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国考选择张老师的六大理由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color w:val="DB382C"/>
          <w:sz w:val="28"/>
          <w:u w:color="auto" w:val="single"/>
        </w:rPr>
        <w:t>终极理由：面试效果好，上岸率高！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这是最核心最关键的！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color w:val="DB382C"/>
          <w:sz w:val="28"/>
          <w:u w:color="auto"/>
        </w:rPr>
        <w:t>24年国税面试：10人上岸9人！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color w:val="DB382C"/>
          <w:sz w:val="28"/>
          <w:u w:color="auto"/>
        </w:rPr>
        <w:t>25年国税面试：16人上岸13人！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color w:val="DB382C"/>
          <w:sz w:val="28"/>
          <w:u w:color="auto"/>
        </w:rPr>
        <w:t>25年四川省考面试：14班上岸12人！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注：所有上岸信息真实有效（公示链接）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且为全部数据，只收一个班，国税面试</w:t>
      </w:r>
      <w:r>
        <w:rPr>
          <w:rFonts w:eastAsia="微软雅黑" w:ascii="微软雅黑" w:hAnsi="微软雅黑" w:cs="微软雅黑"/>
          <w:b w:val="true"/>
          <w:color w:val="DB382C"/>
          <w:sz w:val="28"/>
          <w:u w:color="auto"/>
        </w:rPr>
        <w:t>30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天超长课程！课堂小而精，冲上岸率！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理由一：国税结构化小组超专业（真体制）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国税面试单独命题，系统自招，考试内容/形式与省考事业单位区别非常大！面试官为税务系统领导，非常看中考生专业性，想拿高分必须秀出自己的专业度，但这一点大部分机构和老师做不到！</w:t>
      </w:r>
      <w:r>
        <w:rPr>
          <w:rFonts w:eastAsia="微软雅黑" w:ascii="微软雅黑" w:hAnsi="微软雅黑" w:cs="微软雅黑"/>
          <w:b w:val="true"/>
          <w:color w:val="DB382C"/>
          <w:sz w:val="28"/>
          <w:u w:color="auto"/>
        </w:rPr>
        <w:t>张老师独创国税核心18词和税务读本60篇</w:t>
      </w:r>
      <w:r>
        <w:rPr>
          <w:rFonts w:eastAsia="微软雅黑" w:ascii="微软雅黑" w:hAnsi="微软雅黑" w:cs="微软雅黑"/>
          <w:sz w:val="28"/>
          <w:u w:color="auto"/>
        </w:rPr>
        <w:t>，能在最短时间帮助同学构建税务专业素养，且精准高效！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理由二：30天超长课程，面霸养成要时间！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考场如战场，如何保证你比对手更强？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国税面试备考长达一个半月，你不学对手在学，你学不好对手学得好，特别是学习能力不强或者不自律的同学，</w:t>
      </w:r>
      <w:r>
        <w:rPr>
          <w:rFonts w:eastAsia="微软雅黑" w:ascii="微软雅黑" w:hAnsi="微软雅黑" w:cs="微软雅黑"/>
          <w:b w:val="true"/>
          <w:color w:val="DB382C"/>
          <w:sz w:val="28"/>
          <w:u w:color="auto"/>
        </w:rPr>
        <w:t>更需要超长课程提升能力，我们30天课程，【9天线下基础+18天线上提高+3天线下回炉】，全程老师带，不会像某些机构后面线上对练让学生自己练或换普通老师！</w:t>
      </w:r>
      <w:r>
        <w:rPr>
          <w:rFonts w:eastAsia="微软雅黑" w:ascii="微软雅黑" w:hAnsi="微软雅黑" w:cs="微软雅黑"/>
          <w:sz w:val="28"/>
          <w:u w:color="auto"/>
        </w:rPr>
        <w:t>老师宁愿少开一个班也要拼大家上岸率！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  <w:cr/>
        <w:t/>
      </w:r>
      <w:r>
        <w:rPr>
          <w:u w:color="auto"/>
        </w:rPr>
        <w:t>理由三：科学有效的课程设计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rFonts w:eastAsia="微软雅黑" w:ascii="微软雅黑" w:hAnsi="微软雅黑" w:cs="微软雅黑"/>
          <w:color w:val="DB382C"/>
          <w:u w:color="auto"/>
        </w:rPr>
        <w:t>设计一：“说说说”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从第一天第一节课就设计了大量说话场景和机会。除了正式答题，还加入非正式即兴表达和小组讨论</w:t>
      </w:r>
      <w:r>
        <w:rPr>
          <w:rFonts w:eastAsia="微软雅黑" w:ascii="微软雅黑" w:hAnsi="微软雅黑" w:cs="微软雅黑"/>
          <w:color w:val="00990F"/>
          <w:sz w:val="28"/>
          <w:u w:color="auto"/>
        </w:rPr>
        <w:t>，</w:t>
      </w:r>
      <w:r>
        <w:rPr>
          <w:rFonts w:eastAsia="微软雅黑" w:ascii="微软雅黑" w:hAnsi="微软雅黑" w:cs="微软雅黑"/>
          <w:b w:val="true"/>
          <w:color w:val="EB6E00"/>
          <w:sz w:val="28"/>
          <w:u w:color="auto"/>
        </w:rPr>
        <w:t>降低你开口难度，从说得多逐渐变为说得好！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color w:val="DB382C"/>
          <w:u w:color="auto"/>
        </w:rPr>
        <w:t>设计二：“全程带”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不采用机构大班课主讲+对练模式，老师全</w:t>
      </w:r>
      <w:r>
        <w:rPr>
          <w:rFonts w:eastAsia="微软雅黑" w:ascii="微软雅黑" w:hAnsi="微软雅黑" w:cs="微软雅黑"/>
          <w:b w:val="true"/>
          <w:color w:val="EB6E00"/>
          <w:sz w:val="28"/>
          <w:u w:color="auto"/>
        </w:rPr>
        <w:t>程带着你学。白天教面试，晚自习教复盘</w:t>
      </w:r>
      <w:r>
        <w:rPr>
          <w:rFonts w:eastAsia="微软雅黑" w:ascii="微软雅黑" w:hAnsi="微软雅黑" w:cs="微软雅黑"/>
          <w:sz w:val="28"/>
          <w:u w:color="auto"/>
        </w:rPr>
        <w:t>，保证教学连贯，学员每天进步看得见！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color w:val="DB382C"/>
          <w:u w:color="auto"/>
        </w:rPr>
        <w:t>设计三：“督学验收”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注重学员的持续性提升，每一天都有学习任务！有效果验收！那么这些效果如何保证？那就是每晚验收工作</w:t>
      </w:r>
      <w:r>
        <w:rPr>
          <w:rFonts w:eastAsia="微软雅黑" w:ascii="微软雅黑" w:hAnsi="微软雅黑" w:cs="微软雅黑"/>
          <w:color w:val="EB6E00"/>
          <w:sz w:val="28"/>
          <w:u w:color="auto"/>
        </w:rPr>
        <w:t>，</w:t>
      </w:r>
      <w:r>
        <w:rPr>
          <w:rFonts w:eastAsia="微软雅黑" w:ascii="微软雅黑" w:hAnsi="微软雅黑" w:cs="微软雅黑"/>
          <w:b w:val="true"/>
          <w:color w:val="EB6E00"/>
          <w:sz w:val="28"/>
          <w:u w:color="auto"/>
        </w:rPr>
        <w:t>包括但不限于随机抽答、分析课堂草稿笔记、自己储备转化成答案、随机取小标题等等。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color w:val="DB382C"/>
          <w:u w:color="auto"/>
        </w:rPr>
        <w:t>设计四：“个性化”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既包括对学员个性化挖掘，学员是什么风格就说自己风格的话，不去胡乱让背模版；突出税务专业性，答题让面试官眼前一亮，对你另眼相看！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理由四：价格性价比之王</w:t>
      </w:r>
      <w:r>
        <w:rPr>
          <w:rFonts w:eastAsia="微软雅黑" w:ascii="微软雅黑" w:hAnsi="微软雅黑" w:cs="微软雅黑"/>
          <w:sz w:val="28"/>
          <w:u w:color="auto"/>
        </w:rPr>
        <w:t>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协议价13000（价格适中但教学效果霸道），</w:t>
      </w:r>
      <w:r>
        <w:rPr>
          <w:rFonts w:eastAsia="微软雅黑" w:ascii="微软雅黑" w:hAnsi="微软雅黑" w:cs="微软雅黑"/>
          <w:b w:val="true"/>
          <w:color w:val="DB382C"/>
          <w:sz w:val="28"/>
          <w:u w:color="auto"/>
        </w:rPr>
        <w:t>包住宿！小围0元入学，大围2000元入学，面试通过交尾款！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理由五：利益共同体。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说一千道一万，只有真正对你面试负责的老师才是好老师！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color w:val="DB382C"/>
          <w:sz w:val="28"/>
          <w:u w:color="auto"/>
        </w:rPr>
        <w:t>我就是老板，协议班和学员利益捆绑，时刻都在思考如何让学生拿第一</w:t>
      </w:r>
      <w:r>
        <w:rPr>
          <w:rFonts w:eastAsia="微软雅黑" w:ascii="微软雅黑" w:hAnsi="微软雅黑" w:cs="微软雅黑"/>
          <w:sz w:val="28"/>
          <w:u w:color="auto"/>
        </w:rPr>
        <w:t>，</w:t>
      </w:r>
      <w:r>
        <w:rPr>
          <w:rFonts w:eastAsia="微软雅黑" w:ascii="微软雅黑" w:hAnsi="微软雅黑" w:cs="微软雅黑"/>
          <w:b w:val="true"/>
          <w:color w:val="DB382C"/>
          <w:sz w:val="28"/>
          <w:u w:color="auto"/>
        </w:rPr>
        <w:t>甚至比学员自己更在乎成功与否！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我会根据学员每天学习情况制订动态的上岸策略，</w:t>
      </w:r>
      <w:r>
        <w:rPr>
          <w:rFonts w:eastAsia="微软雅黑" w:ascii="微软雅黑" w:hAnsi="微软雅黑" w:cs="微软雅黑"/>
          <w:b w:val="true"/>
          <w:color w:val="DB382C"/>
          <w:sz w:val="28"/>
          <w:u w:color="auto" w:val="single"/>
        </w:rPr>
        <w:t>而机构老师仅仅教学，不管学员结果！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每期只带一个小班，需要超高上岸率才能盈利，</w:t>
      </w:r>
      <w:r>
        <w:rPr>
          <w:rFonts w:eastAsia="微软雅黑" w:ascii="微软雅黑" w:hAnsi="微软雅黑" w:cs="微软雅黑"/>
          <w:b w:val="true"/>
          <w:color w:val="DB382C"/>
          <w:sz w:val="28"/>
          <w:u w:color="auto" w:val="single"/>
        </w:rPr>
        <w:t>而非像机构大量招生，人多根本无法兼顾教学效果！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理由六：重视心态训练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结构化小组模式，不仅仅你会答题，还要求临场应变，还要求hold住全场，</w:t>
      </w:r>
      <w:r>
        <w:rPr>
          <w:rFonts w:eastAsia="微软雅黑" w:ascii="微软雅黑" w:hAnsi="微软雅黑" w:cs="微软雅黑"/>
          <w:b w:val="true"/>
          <w:color w:val="DB382C"/>
          <w:sz w:val="28"/>
          <w:u w:color="auto"/>
        </w:rPr>
        <w:t>为此我们加入大量对抗练习，比如无领导练习，比如即兴演讲，</w:t>
      </w:r>
      <w:r>
        <w:rPr>
          <w:rFonts w:eastAsia="微软雅黑" w:ascii="微软雅黑" w:hAnsi="微软雅黑" w:cs="微软雅黑"/>
          <w:sz w:val="28"/>
          <w:u w:color="auto"/>
        </w:rPr>
        <w:t>以更高阶的训练更高的要求打造你！</w:t>
      </w:r>
      <w:r>
        <w:rPr>
          <w:u w:color="auto"/>
        </w:rPr>
        <w:t>﻿</w:t>
        <w:cr/>
        <w:t/>
        <w:cr/>
        <w:t/>
      </w:r>
      <w:r>
        <w:rPr>
          <w:u/>
        </w:rPr>
      </w:r>
    </w:p>
    <w:p>
      <w:pPr>
        <w:pBdr/>
        <w:ind/>
        <w:jc w:val="center"/>
      </w:pPr>
      <w:r>
        <w:rPr>
          <w:rFonts w:eastAsia="微软雅黑" w:ascii="微软雅黑" w:hAnsi="微软雅黑" w:cs="微软雅黑"/>
          <w:b w:val="true"/>
          <w:sz w:val="32"/>
          <w:u w:color="auto"/>
        </w:rPr>
        <w:t>最后老师想对你说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面试机会难得，一定要放手一搏！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这个过程会有一点点累，教学任务会有一点点重，压力也是会有，请相信老师，相信自己，务必认真学习，全情投入，不需要死记硬背，但需要勤开口、勤思考、需要强烈表达欲、需要每天复盘总结，备考虽累，但为了上岸，我想很值得！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2026-01-15T01:27:13Z</dcterms:created>
  <dc:creator>Apache POI</dc:creator>
</cp:coreProperties>
</file>