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42" w:rsidRPr="00054742" w:rsidRDefault="00054742" w:rsidP="00054742">
      <w:pPr>
        <w:widowControl/>
        <w:shd w:val="clear" w:color="auto" w:fill="FFFFFF"/>
        <w:spacing w:line="495" w:lineRule="atLeast"/>
        <w:jc w:val="left"/>
        <w:rPr>
          <w:rFonts w:ascii="微软雅黑" w:eastAsia="微软雅黑" w:hAnsi="微软雅黑" w:cs="宋体"/>
          <w:noProof w:val="0"/>
          <w:color w:val="666666"/>
          <w:kern w:val="0"/>
          <w:sz w:val="18"/>
          <w:szCs w:val="18"/>
        </w:rPr>
      </w:pPr>
      <w:r w:rsidRPr="00054742">
        <w:rPr>
          <w:rFonts w:ascii="宋体" w:eastAsia="宋体" w:hAnsi="宋体" w:cs="宋体" w:hint="eastAsia"/>
          <w:b/>
          <w:bCs/>
          <w:noProof w:val="0"/>
          <w:color w:val="666666"/>
          <w:kern w:val="0"/>
          <w:sz w:val="24"/>
          <w:szCs w:val="24"/>
        </w:rPr>
        <w:t>一、组织管理</w:t>
      </w:r>
    </w:p>
    <w:p w:rsidR="00054742" w:rsidRPr="00054742" w:rsidRDefault="00054742" w:rsidP="00054742">
      <w:pPr>
        <w:widowControl/>
        <w:shd w:val="clear" w:color="auto" w:fill="FFFFFF"/>
        <w:spacing w:line="495" w:lineRule="atLeast"/>
        <w:ind w:firstLine="480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t>我院成立复试与录取领导小组，由学院主管领导任组长，各专业负责人为小组成员。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     各专业（或方向）成立不少于5人专家复试小组，每一小组设组长一名、秘书一名，负责复试记录以及协调安排相关事宜。</w:t>
      </w:r>
    </w:p>
    <w:p w:rsidR="00054742" w:rsidRPr="00054742" w:rsidRDefault="00054742" w:rsidP="00054742">
      <w:pPr>
        <w:widowControl/>
        <w:shd w:val="clear" w:color="auto" w:fill="FFFFFF"/>
        <w:spacing w:line="495" w:lineRule="atLeast"/>
        <w:ind w:firstLine="480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</w:p>
    <w:p w:rsidR="00054742" w:rsidRPr="00054742" w:rsidRDefault="00054742" w:rsidP="00054742">
      <w:pPr>
        <w:widowControl/>
        <w:shd w:val="clear" w:color="auto" w:fill="FFFFFF"/>
        <w:spacing w:line="495" w:lineRule="atLeast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  <w:r w:rsidRPr="00054742">
        <w:rPr>
          <w:rFonts w:ascii="宋体" w:eastAsia="宋体" w:hAnsi="宋体" w:cs="宋体" w:hint="eastAsia"/>
          <w:b/>
          <w:bCs/>
          <w:noProof w:val="0"/>
          <w:color w:val="666666"/>
          <w:kern w:val="0"/>
          <w:sz w:val="24"/>
          <w:szCs w:val="24"/>
        </w:rPr>
        <w:t> 二、复试规则</w:t>
      </w:r>
    </w:p>
    <w:p w:rsidR="00054742" w:rsidRPr="00054742" w:rsidRDefault="00054742" w:rsidP="00054742">
      <w:pPr>
        <w:widowControl/>
        <w:shd w:val="clear" w:color="auto" w:fill="FFFFFF"/>
        <w:spacing w:line="495" w:lineRule="atLeast"/>
        <w:ind w:left="420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t>1.  复试分数线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单科：政治50分，外语50分，业务课一90分，业务课二90分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总分： 电子科学与技术学科      310分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        信息与通信工程学科      310分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       计算机科学与技术学科     310分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2.   成绩权重：初试成绩占总成绩的50%，复试成绩占总成绩的50%；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3.   外语测试在复试中进行，成绩计入复试总成绩。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4.   总成绩计算公式：总成绩=50%×初试各门总成绩/5+复试成绩(百分制)×50%；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5.   复试成绩满分为100分,60分及格,不及格的考生不予录取。各专业拟录取名单根据专业招生名额依总成绩名次录取。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6.   未按期参加复试者，视为自动放弃复试和录取资格，相关后果由考生本人承担。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7.   电子科学与技术(物理电子学、微电子学与固体电子学、电路与系统、电磁场与微波技术、电子科学与技术(量子电子学))、信息与通信工程（通信与信息系统、信号与信息处理）、计算机科学与技术（计算机系统结构、计算机软件与理论、计算机应用技术、计算机科学与技术（智能科学与技术））学科内及学科之间接受相互调剂。</w:t>
      </w:r>
    </w:p>
    <w:p w:rsidR="00054742" w:rsidRPr="00054742" w:rsidRDefault="00054742" w:rsidP="00054742">
      <w:pPr>
        <w:widowControl/>
        <w:shd w:val="clear" w:color="auto" w:fill="FFFFFF"/>
        <w:spacing w:line="495" w:lineRule="atLeast"/>
        <w:ind w:firstLine="480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  <w:r w:rsidRPr="00054742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t> </w:t>
      </w:r>
    </w:p>
    <w:p w:rsidR="00054742" w:rsidRPr="00054742" w:rsidRDefault="00054742" w:rsidP="00054742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  <w:r w:rsidRPr="00054742">
        <w:rPr>
          <w:rFonts w:ascii="宋体" w:eastAsia="宋体" w:hAnsi="宋体" w:cs="宋体" w:hint="eastAsia"/>
          <w:b/>
          <w:bCs/>
          <w:noProof w:val="0"/>
          <w:color w:val="666666"/>
          <w:kern w:val="0"/>
          <w:sz w:val="24"/>
          <w:szCs w:val="24"/>
        </w:rPr>
        <w:t> 三、复试安排</w:t>
      </w:r>
    </w:p>
    <w:p w:rsidR="00054742" w:rsidRPr="00054742" w:rsidRDefault="00054742" w:rsidP="00054742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  <w:r w:rsidRPr="00054742">
        <w:rPr>
          <w:rFonts w:ascii="宋体" w:eastAsia="宋体" w:hAnsi="宋体" w:cs="宋体" w:hint="eastAsia"/>
          <w:b/>
          <w:bCs/>
          <w:noProof w:val="0"/>
          <w:color w:val="666666"/>
          <w:kern w:val="0"/>
          <w:sz w:val="24"/>
          <w:szCs w:val="24"/>
        </w:rPr>
        <w:br/>
      </w:r>
    </w:p>
    <w:p w:rsidR="00054742" w:rsidRPr="00054742" w:rsidRDefault="00054742" w:rsidP="0005474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  <w:r w:rsidRPr="00054742">
        <w:rPr>
          <w:rFonts w:ascii="微软雅黑" w:eastAsia="微软雅黑" w:hAnsi="微软雅黑" w:cs="宋体" w:hint="eastAsia"/>
          <w:b/>
          <w:bCs/>
          <w:noProof w:val="0"/>
          <w:color w:val="666666"/>
          <w:kern w:val="0"/>
          <w:sz w:val="18"/>
          <w:szCs w:val="18"/>
        </w:rPr>
        <w:t>    电子学系复试工作安排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 1. 量子电子学研究所（量子电子学）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</w:p>
    <w:p w:rsidR="00054742" w:rsidRPr="00054742" w:rsidRDefault="00054742" w:rsidP="0005474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t>     时间：3月16日上午8:30</w:t>
      </w:r>
    </w:p>
    <w:p w:rsidR="00054742" w:rsidRPr="00054742" w:rsidRDefault="00054742" w:rsidP="0005474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</w:p>
    <w:p w:rsidR="00054742" w:rsidRPr="00054742" w:rsidRDefault="00054742" w:rsidP="0005474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t>     地点：理科2号楼2334室 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 2. 现代通信研究所（通信与信息系统，信号与信息处理）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  时间：3月16日下午13:00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 地点：理科2号楼2420室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 3. 物理电子学研究所（物理电子学）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 时间：3月18日上午9:00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 地点：理科2号楼超净室会议室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 4. 应用电子学研究所（电路与系统，电磁场与微波技术）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 时间：3月19日上午9:00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  地点：理科2号楼2544室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b/>
          <w:bCs/>
          <w:noProof w:val="0"/>
          <w:color w:val="666666"/>
          <w:kern w:val="0"/>
          <w:sz w:val="18"/>
          <w:szCs w:val="18"/>
        </w:rPr>
        <w:t>    微纳电子学系复试工作安排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 微电子学与固体电子学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 时间：3月16日上午8:30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  地点：微纳电子大厦103室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b/>
          <w:bCs/>
          <w:noProof w:val="0"/>
          <w:color w:val="666666"/>
          <w:kern w:val="0"/>
          <w:sz w:val="18"/>
          <w:szCs w:val="18"/>
        </w:rPr>
        <w:t>    计算机科学与技术系和智能科学系硕士生复试工作安排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  报考计算机软件与理论、计算机应用技术、计算机系统结构、计算机科学与技术（智能科学与技术）专业均要求参加上机考试。上机考试不合格者不能进入后续的复试环节。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 (一)上机考试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 时间：3月16日上午8:30-11:30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 地点：理科1号楼1235N室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lastRenderedPageBreak/>
        <w:t>     考试对象：具有复试资格的考生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  凭复试通知书和身份证入场，迟到15分钟不得进入考场。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  计算机上机考试练习网址：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 http://poj.grids.cn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 http://acm.pku.edu.cn/JudgeOnline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  上机环境：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  系统：Win 10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  IDE：VS 2017, VC6, Dev-C++, Code Blocks，Eclipse C++/Java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 编译器：Mingw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 文本编辑器：Notepad++，gvim, Sublime Text3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 词典：有道离线版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 (二)专业面试 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 计算机系第一组：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  时间：3月17日上午8:00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  地点：理科1号楼1331室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 计算机系第二组：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 时间：3月17日下午13:30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 地点：理科1号楼1322N室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 计算机系第三组：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  时间：3月18日上午8:30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   地点：计算机所106报告厅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lastRenderedPageBreak/>
        <w:t> 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 计算机系第四组：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  时间：3月19日上午9:00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   地点：理科1号楼1816室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 计算机系第五组：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  时间：3月19日下午13:00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  地点：理科1号楼1501室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 计算机系第六组：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 时间：3月19日下午13:00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 地点：理科5号楼410室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 注：计算机系的分组名单见复试通知书。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 智能科学系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 计算机科学与技术（智能科学与技术）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  时间：3月16日下午13：00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  地点：理科二号楼2206室</w:t>
      </w:r>
    </w:p>
    <w:p w:rsidR="00054742" w:rsidRPr="00054742" w:rsidRDefault="00054742" w:rsidP="00054742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  <w:r w:rsidRPr="00054742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</w:rPr>
        <w:t> </w:t>
      </w:r>
    </w:p>
    <w:p w:rsidR="00054742" w:rsidRPr="00054742" w:rsidRDefault="00054742" w:rsidP="00054742">
      <w:pPr>
        <w:widowControl/>
        <w:shd w:val="clear" w:color="auto" w:fill="FFFFFF"/>
        <w:spacing w:line="495" w:lineRule="atLeast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  <w:r w:rsidRPr="00054742">
        <w:rPr>
          <w:rFonts w:ascii="宋体" w:eastAsia="宋体" w:hAnsi="宋体" w:cs="宋体" w:hint="eastAsia"/>
          <w:b/>
          <w:bCs/>
          <w:noProof w:val="0"/>
          <w:color w:val="666666"/>
          <w:kern w:val="0"/>
          <w:sz w:val="24"/>
          <w:szCs w:val="24"/>
        </w:rPr>
        <w:t>   四、资格审查及领取复试通知书：</w:t>
      </w:r>
    </w:p>
    <w:p w:rsidR="00054742" w:rsidRPr="00054742" w:rsidRDefault="00054742" w:rsidP="0005474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t>    1. 资格审查时请统考和强军计划的考生按以下顺序提供如下材料：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</w:p>
    <w:p w:rsidR="00054742" w:rsidRPr="00054742" w:rsidRDefault="00054742" w:rsidP="0005474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t>     1)   报名登记表；</w:t>
      </w:r>
    </w:p>
    <w:p w:rsidR="00054742" w:rsidRPr="00054742" w:rsidRDefault="00054742" w:rsidP="0005474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</w:p>
    <w:p w:rsidR="00054742" w:rsidRPr="00054742" w:rsidRDefault="00054742" w:rsidP="0005474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t>     2)   北京大学2018年招收攻读硕士学位研究生个人陈述（下载路径：在北京大学研究生院主页-硕士招生-普通招考）；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 3)   正式成绩单（须加盖所在学校教务部门或单位人事部门公章）；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lastRenderedPageBreak/>
        <w:br/>
        <w:t>     4)   可以证明自身研究潜能的各种材料；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 5)   提供毕业证书和学位证书（或学生证）原件和复印件；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  6)   身份证原件及复印件；</w:t>
      </w:r>
    </w:p>
    <w:p w:rsidR="00054742" w:rsidRPr="00054742" w:rsidRDefault="00054742" w:rsidP="0005474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t>           港澳地区申请者需提供香港或澳门永久性居民身份证和《港澳居民来往内地通行证》的原件及复印件；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       台湾地区申请者需提供《台湾居民来往大陆通行证》原件及复印件。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  7)   准考证。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  注：所有材料复印件都用A4纸。港澳台学生无需再次提交材料。</w:t>
      </w:r>
    </w:p>
    <w:p w:rsidR="00054742" w:rsidRPr="00054742" w:rsidRDefault="00054742" w:rsidP="0005474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 2. 考生应对提交全部报考材料的真实性和准确性负责。对于申报虚假或不准确的材料及其它违反考试纪律的行为，   我校将取消其复试资格；如已取得入学资格或学籍，我校将按教育部《国家教育考试违规处理办法》取消其入学资格或 学籍。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 3.  未按期到我校参加复试者，视为自动放弃复试和录取资格，相关后果由考生本人承担。</w:t>
      </w:r>
    </w:p>
    <w:p w:rsidR="00054742" w:rsidRPr="00054742" w:rsidRDefault="00054742" w:rsidP="0005474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t> </w:t>
      </w:r>
    </w:p>
    <w:p w:rsidR="00054742" w:rsidRPr="00054742" w:rsidRDefault="00054742" w:rsidP="0005474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t>     4. 时间及地点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     地点：北京大学理科一号楼1120室。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    时间：3月15日14:00-16:00。</w:t>
      </w:r>
    </w:p>
    <w:p w:rsidR="00054742" w:rsidRPr="00054742" w:rsidRDefault="00054742" w:rsidP="0005474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</w:p>
    <w:p w:rsidR="00054742" w:rsidRPr="00054742" w:rsidRDefault="00054742" w:rsidP="00054742">
      <w:pPr>
        <w:widowControl/>
        <w:shd w:val="clear" w:color="auto" w:fill="FFFFFF"/>
        <w:spacing w:line="495" w:lineRule="atLeast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  <w:r w:rsidRPr="00054742">
        <w:rPr>
          <w:rFonts w:ascii="宋体" w:eastAsia="宋体" w:hAnsi="宋体" w:cs="宋体" w:hint="eastAsia"/>
          <w:b/>
          <w:bCs/>
          <w:noProof w:val="0"/>
          <w:color w:val="666666"/>
          <w:kern w:val="0"/>
          <w:sz w:val="24"/>
          <w:szCs w:val="24"/>
        </w:rPr>
        <w:t>   五、注意事项:</w:t>
      </w:r>
    </w:p>
    <w:p w:rsidR="00054742" w:rsidRPr="00054742" w:rsidRDefault="00054742" w:rsidP="0005474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t>      1. 复试期间食宿及交通费用自理。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  2. 看到本通知后，请进入复试名单的考生务必于2018年3月12日上午8:00前在以下网址</w:t>
      </w:r>
      <w:r w:rsidRPr="00054742">
        <w:rPr>
          <w:rFonts w:ascii="微软雅黑" w:eastAsia="微软雅黑" w:hAnsi="微软雅黑" w:cs="宋体" w:hint="eastAsia"/>
          <w:noProof w:val="0"/>
          <w:color w:val="00B0F0"/>
          <w:kern w:val="0"/>
          <w:sz w:val="18"/>
          <w:szCs w:val="18"/>
        </w:rPr>
        <w:t>https://www.wjx.top/jq/21128570.aspx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t> 回复是否参加复试。未回复者视为放弃复试资格。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  3. 复试费缴纳方式：3月12-15日期间请登录北京大学统一收费平台（网址：CWSF.PKU.EDU.CN），通过微信、支付宝或网银自主缴费。复试费100元/人。登录用户名及密码以收到的短信为准。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     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  <w:t>                                                                                                                                  北京大学信息科学技术学院</w:t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br/>
      </w:r>
      <w:r w:rsidRPr="00054742"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  <w:lastRenderedPageBreak/>
        <w:br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2018年3月9日</w:t>
      </w:r>
    </w:p>
    <w:p w:rsidR="00054742" w:rsidRPr="00054742" w:rsidRDefault="00054742" w:rsidP="00054742">
      <w:pPr>
        <w:widowControl/>
        <w:shd w:val="clear" w:color="auto" w:fill="FFFFFF"/>
        <w:spacing w:line="495" w:lineRule="atLeast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  <w:r w:rsidRPr="00054742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t> </w:t>
      </w:r>
    </w:p>
    <w:p w:rsidR="00054742" w:rsidRPr="00054742" w:rsidRDefault="00054742" w:rsidP="00054742">
      <w:pPr>
        <w:widowControl/>
        <w:shd w:val="clear" w:color="auto" w:fill="FFFFFF"/>
        <w:spacing w:line="495" w:lineRule="atLeast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  <w:r w:rsidRPr="00054742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t> </w:t>
      </w:r>
    </w:p>
    <w:p w:rsidR="00054742" w:rsidRPr="00054742" w:rsidRDefault="00054742" w:rsidP="00054742">
      <w:pPr>
        <w:widowControl/>
        <w:shd w:val="clear" w:color="auto" w:fill="FFFFFF"/>
        <w:spacing w:line="495" w:lineRule="atLeast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  <w:r w:rsidRPr="00054742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t>附件:复试名单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512"/>
        <w:gridCol w:w="664"/>
        <w:gridCol w:w="497"/>
        <w:gridCol w:w="1612"/>
        <w:gridCol w:w="518"/>
        <w:gridCol w:w="518"/>
        <w:gridCol w:w="518"/>
        <w:gridCol w:w="518"/>
        <w:gridCol w:w="518"/>
        <w:gridCol w:w="945"/>
      </w:tblGrid>
      <w:tr w:rsidR="00054742" w:rsidRPr="00054742" w:rsidTr="00054742">
        <w:trPr>
          <w:trHeight w:val="552"/>
        </w:trPr>
        <w:tc>
          <w:tcPr>
            <w:tcW w:w="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b/>
                <w:bCs/>
                <w:noProof w:val="0"/>
                <w:color w:val="666666"/>
                <w:kern w:val="0"/>
                <w:sz w:val="20"/>
                <w:szCs w:val="20"/>
              </w:rPr>
              <w:t>序号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b/>
                <w:bCs/>
                <w:noProof w:val="0"/>
                <w:color w:val="666666"/>
                <w:kern w:val="0"/>
                <w:sz w:val="20"/>
                <w:szCs w:val="20"/>
              </w:rPr>
              <w:t>考生编号</w:t>
            </w:r>
          </w:p>
        </w:tc>
        <w:tc>
          <w:tcPr>
            <w:tcW w:w="7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b/>
                <w:bCs/>
                <w:noProof w:val="0"/>
                <w:color w:val="666666"/>
                <w:kern w:val="0"/>
                <w:sz w:val="20"/>
                <w:szCs w:val="20"/>
              </w:rPr>
              <w:t>姓名</w:t>
            </w:r>
          </w:p>
        </w:tc>
        <w:tc>
          <w:tcPr>
            <w:tcW w:w="5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wordWrap w:val="0"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b/>
                <w:bCs/>
                <w:noProof w:val="0"/>
                <w:color w:val="666666"/>
                <w:kern w:val="0"/>
                <w:sz w:val="20"/>
                <w:szCs w:val="20"/>
              </w:rPr>
              <w:t>考试</w:t>
            </w:r>
            <w:r w:rsidRPr="00054742">
              <w:rPr>
                <w:rFonts w:ascii="宋体" w:eastAsia="宋体" w:hAnsi="宋体" w:cs="宋体" w:hint="eastAsia"/>
                <w:b/>
                <w:bCs/>
                <w:noProof w:val="0"/>
                <w:color w:val="666666"/>
                <w:kern w:val="0"/>
                <w:sz w:val="20"/>
                <w:szCs w:val="20"/>
              </w:rPr>
              <w:br/>
              <w:t>方式</w:t>
            </w:r>
          </w:p>
        </w:tc>
        <w:tc>
          <w:tcPr>
            <w:tcW w:w="18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b/>
                <w:bCs/>
                <w:noProof w:val="0"/>
                <w:color w:val="666666"/>
                <w:kern w:val="0"/>
                <w:sz w:val="20"/>
                <w:szCs w:val="20"/>
              </w:rPr>
              <w:t>报考专业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wordWrap w:val="0"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b/>
                <w:bCs/>
                <w:noProof w:val="0"/>
                <w:color w:val="666666"/>
                <w:kern w:val="0"/>
                <w:sz w:val="20"/>
                <w:szCs w:val="20"/>
              </w:rPr>
              <w:t>政治</w:t>
            </w:r>
            <w:r w:rsidRPr="00054742">
              <w:rPr>
                <w:rFonts w:ascii="宋体" w:eastAsia="宋体" w:hAnsi="宋体" w:cs="宋体" w:hint="eastAsia"/>
                <w:b/>
                <w:bCs/>
                <w:noProof w:val="0"/>
                <w:color w:val="666666"/>
                <w:kern w:val="0"/>
                <w:sz w:val="20"/>
                <w:szCs w:val="20"/>
              </w:rPr>
              <w:br/>
              <w:t>成绩</w:t>
            </w:r>
            <w:r w:rsidRPr="00054742">
              <w:rPr>
                <w:rFonts w:ascii="宋体" w:eastAsia="宋体" w:hAnsi="宋体" w:cs="宋体" w:hint="eastAsia"/>
                <w:b/>
                <w:bCs/>
                <w:noProof w:val="0"/>
                <w:color w:val="666666"/>
                <w:kern w:val="0"/>
                <w:sz w:val="20"/>
                <w:szCs w:val="20"/>
              </w:rPr>
              <w:br/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wordWrap w:val="0"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b/>
                <w:bCs/>
                <w:noProof w:val="0"/>
                <w:color w:val="666666"/>
                <w:kern w:val="0"/>
                <w:sz w:val="20"/>
                <w:szCs w:val="20"/>
              </w:rPr>
              <w:t>外语</w:t>
            </w:r>
            <w:r w:rsidRPr="00054742">
              <w:rPr>
                <w:rFonts w:ascii="宋体" w:eastAsia="宋体" w:hAnsi="宋体" w:cs="宋体" w:hint="eastAsia"/>
                <w:b/>
                <w:bCs/>
                <w:noProof w:val="0"/>
                <w:color w:val="666666"/>
                <w:kern w:val="0"/>
                <w:sz w:val="20"/>
                <w:szCs w:val="20"/>
              </w:rPr>
              <w:br/>
              <w:t>成绩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wordWrap w:val="0"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b/>
                <w:bCs/>
                <w:noProof w:val="0"/>
                <w:color w:val="666666"/>
                <w:kern w:val="0"/>
                <w:sz w:val="20"/>
                <w:szCs w:val="20"/>
              </w:rPr>
              <w:t>业务</w:t>
            </w:r>
            <w:r w:rsidRPr="00054742">
              <w:rPr>
                <w:rFonts w:ascii="宋体" w:eastAsia="宋体" w:hAnsi="宋体" w:cs="宋体" w:hint="eastAsia"/>
                <w:b/>
                <w:bCs/>
                <w:noProof w:val="0"/>
                <w:color w:val="666666"/>
                <w:kern w:val="0"/>
                <w:sz w:val="20"/>
                <w:szCs w:val="20"/>
              </w:rPr>
              <w:br/>
              <w:t>课1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wordWrap w:val="0"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b/>
                <w:bCs/>
                <w:noProof w:val="0"/>
                <w:color w:val="666666"/>
                <w:kern w:val="0"/>
                <w:sz w:val="20"/>
                <w:szCs w:val="20"/>
              </w:rPr>
              <w:t>业务</w:t>
            </w:r>
            <w:r w:rsidRPr="00054742">
              <w:rPr>
                <w:rFonts w:ascii="宋体" w:eastAsia="宋体" w:hAnsi="宋体" w:cs="宋体" w:hint="eastAsia"/>
                <w:b/>
                <w:bCs/>
                <w:noProof w:val="0"/>
                <w:color w:val="666666"/>
                <w:kern w:val="0"/>
                <w:sz w:val="20"/>
                <w:szCs w:val="20"/>
              </w:rPr>
              <w:br/>
              <w:t>课2</w:t>
            </w:r>
          </w:p>
        </w:tc>
        <w:tc>
          <w:tcPr>
            <w:tcW w:w="5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b/>
                <w:bCs/>
                <w:noProof w:val="0"/>
                <w:color w:val="666666"/>
                <w:kern w:val="0"/>
                <w:sz w:val="20"/>
                <w:szCs w:val="20"/>
              </w:rPr>
              <w:t>总分</w:t>
            </w:r>
          </w:p>
        </w:tc>
        <w:tc>
          <w:tcPr>
            <w:tcW w:w="10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b/>
                <w:bCs/>
                <w:noProof w:val="0"/>
                <w:color w:val="666666"/>
                <w:kern w:val="0"/>
                <w:sz w:val="20"/>
                <w:szCs w:val="20"/>
              </w:rPr>
              <w:t>备注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100018000480245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孙鹏鲲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物理电子学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131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387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110120180200865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洪德麟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物理电子学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110120180200576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陈贞谛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电路与系统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110120180200847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鍾上佐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信号与信息处理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100018000480217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李栋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383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100018000480219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张瀚尊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377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100018000480281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刘云飞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376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100018000480274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史文彬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373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100018000480006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韩笑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132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368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100018000480346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周剑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367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100018000480172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王彬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131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366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100018000480005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程楷立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361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100018000480234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马鸿悦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80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356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100018000480397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周大中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355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100018000480237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李云铎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348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lastRenderedPageBreak/>
              <w:t>16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100018000480200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刘天天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345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100018000480201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朱星达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344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100018000480401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杨星辰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343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100018000480218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任亚金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339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20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100018000480337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霍嘉丽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336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21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100018000480395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时坚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335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22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100018000480381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张清栋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334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23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100018000480004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安国成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326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24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100018000480323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闫小威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324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25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100018000480369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张博文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324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26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100018000480007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李昊洋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313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27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110120180200087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卓姿廷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28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110120180200274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王俊懿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29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110120180200541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李家嘉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微电子学与固体电子学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100018000480239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熊择正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电子科学与技术（量子电子学）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379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100018000480413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郑朝宇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电子科学与技术（量子电子学）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130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362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100018000480230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吴玉龙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电子科学与技术（量子电子学）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357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100018000480167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杨伯威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电子科学与技术（量子电子学）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351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100018000480017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张政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电子科学与技术（量子电子学）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295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强军计划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110120180201327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魏啟勛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电子科学与技术（量子电子学）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100018000480376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王岩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通信与信息系统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375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lastRenderedPageBreak/>
              <w:t>37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100018000480272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荣旭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通信与信息系统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348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100018000480018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程壡汀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通信与信息系统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339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100018000480314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闫程建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通信与信息系统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329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40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100018000480380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张丁凡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通信与信息系统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319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41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100018000480035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张辉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通信与信息系统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391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强军计划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42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100018000480026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孙嘉航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通信与信息系统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323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强军计划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43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100018000480036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张楠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通信与信息系统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323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强军计划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44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100018000480019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郝文渊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通信与信息系统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321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强军计划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45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100018000480031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徐开明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通信与信息系统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86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304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强军计划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46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100018000480034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曾卫益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通信与信息系统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267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强军计划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47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100018000480042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李真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计算机系统结构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373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48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100018000480040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关贺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计算机系统结构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358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49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100018000480044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马兵文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计算机系统结构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357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100018000480194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蔚昕朋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计算机系统结构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348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100018000480339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杨钊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计算机系统结构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348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100018000480411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张磊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计算机系统结构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347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100018000480222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张文烨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计算机系统结构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340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100018000480197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李延松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计算机系统结构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325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100018000480046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夏宇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计算机系统结构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84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82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289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强军计划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110120180200517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何冠緯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计算机系统结构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110120180200725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伍炜怡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计算机系统结构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wordWrap w:val="0"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澳门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lastRenderedPageBreak/>
              <w:t>58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100018000480322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张林昊</w:t>
            </w:r>
          </w:p>
        </w:tc>
        <w:tc>
          <w:tcPr>
            <w:tcW w:w="5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81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394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100018000480078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吴文浩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386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100018000480224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黄菊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365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100018000480051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陈钧吾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358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100018000480284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倪江枫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356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100018000480356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宋璟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356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100018000480285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陶星臣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80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353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100018000480068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孙路畅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349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100018000480050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白越然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348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100018000480374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何颖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345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100018000480246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李菠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339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100018000480353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吕黄兵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339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100018000480371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向鹏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339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100018000480195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乔小河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337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100018000480071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王超洋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337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100018000480084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张明垄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336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100018000480276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俞志君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335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100018000480263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徐军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331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100018000480248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钱幸生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330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100018000480053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冯立磊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327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100018000480367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郭嘉蒙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325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lastRenderedPageBreak/>
              <w:t>79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100018000480072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王超逸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323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80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100018000480171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刘香凝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321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81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100018000480057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黄泽宇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312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82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100018000480070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孙文奇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311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83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100018000480258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陈家豪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310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84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100018000480081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闫文添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86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371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强军计划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85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100018000480074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王牌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80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353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强军计划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86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100018000480087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周跃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81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346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强军计划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87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100018000480079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吴欣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292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强军计划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88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100018000480076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魏祎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80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83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287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强军计划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89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110120180201119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蔡淙崴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110120180200869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郭翊庆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110120180200958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何憶琳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110120180200075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黄子峰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澳门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110120180200967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黃令傑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110120180201003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苏裕胜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110120180200877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熊祖玲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110120180201287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叶佐贤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110120180200204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应思平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计算机软件与理论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100018000480202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孙一镕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379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100018000480109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唐树森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374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lastRenderedPageBreak/>
              <w:t>100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100018000480096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高月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363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100018000480329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高洁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359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100018000480406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田福奎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359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100018000480277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吴盛园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351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100018000480249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蒋超亚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350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100018000480241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郭德闻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338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100018000480193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刘杰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332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100018000480113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杨光伟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80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327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强军计划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100018000480115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张碧璇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88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277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强军计划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100018000480118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赵德预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277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强军计划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110120180200954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蔡宏基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香港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110120180201022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林纪宏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110120180200724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林子恒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110120180200816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于孟萱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计算机应用技术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100018000480394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李培鑫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计算机科学与技术（智能科学与技术）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376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100018000480140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林晶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计算机科学与技术（智能科学与技术）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375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100018000480407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彭晗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计算机科学与技术（智能科学与技术）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373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100018000480227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袁逸凡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计算机科学与技术（智能科学与技术）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130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373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100018000480243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高述琪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计算机科学与技术（智能科学与技术）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81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371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lastRenderedPageBreak/>
              <w:t>119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100018000480165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张志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计算机科学与技术（智能科学与技术）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371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100018000480131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黄浪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计算机科学与技术（智能科学与技术）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70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364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100018000480173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刘昀达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计算机科学与技术（智能科学与技术）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343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100018000480149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汤旋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计算机科学与技术（智能科学与技术）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337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100018000480378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韩东辰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计算机科学与技术（智能科学与技术）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330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100018000480225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贺晔庭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计算机科学与技术（智能科学与技术）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324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100018000480199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黄勤龙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统考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计算机科学与技术（智能科学与技术）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62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56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90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322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110120180200110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周冠宇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计算机科学与技术（智能科学与技术）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110120180200193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周姸秀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计算机科学与技术（智能科学与技术）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110120180200598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顏維慶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计算机科学与技术（智能科学与技术）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129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110120180200649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趙崇輝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计算机科学与技术（智能科学与技术）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澳门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130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110120180200728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吳冠勳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计算机科学与技术（智能科学与技术）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131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110120180201081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吳佾勳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计算机科学与技术（智能科学与技术）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132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110120180201118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鄭宇辰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计算机科学与技术（智能科学与技术）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lastRenderedPageBreak/>
              <w:t>133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110120180201223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孙丕建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计算机科学与技术（智能科学与技术）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  <w:tr w:rsidR="00054742" w:rsidRPr="00054742" w:rsidTr="00054742">
        <w:trPr>
          <w:trHeight w:val="324"/>
        </w:trPr>
        <w:tc>
          <w:tcPr>
            <w:tcW w:w="4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134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110120180201424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陳昭偉</w:t>
            </w:r>
          </w:p>
        </w:tc>
        <w:tc>
          <w:tcPr>
            <w:tcW w:w="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申请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计算机科学与技术（智能科学与技术）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left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54742" w:rsidRPr="00054742" w:rsidRDefault="00054742" w:rsidP="00054742">
            <w:pPr>
              <w:widowControl/>
              <w:jc w:val="center"/>
              <w:rPr>
                <w:rFonts w:ascii="微软雅黑" w:eastAsia="微软雅黑" w:hAnsi="微软雅黑" w:cs="宋体" w:hint="eastAsia"/>
                <w:noProof w:val="0"/>
                <w:color w:val="666666"/>
                <w:kern w:val="0"/>
                <w:sz w:val="18"/>
                <w:szCs w:val="18"/>
              </w:rPr>
            </w:pPr>
            <w:r w:rsidRPr="00054742">
              <w:rPr>
                <w:rFonts w:ascii="宋体" w:eastAsia="宋体" w:hAnsi="宋体" w:cs="宋体" w:hint="eastAsia"/>
                <w:noProof w:val="0"/>
                <w:color w:val="666666"/>
                <w:kern w:val="0"/>
                <w:sz w:val="20"/>
                <w:szCs w:val="20"/>
              </w:rPr>
              <w:t>台湾</w:t>
            </w:r>
          </w:p>
        </w:tc>
      </w:tr>
    </w:tbl>
    <w:p w:rsidR="00054742" w:rsidRPr="00054742" w:rsidRDefault="00054742" w:rsidP="00054742">
      <w:pPr>
        <w:widowControl/>
        <w:shd w:val="clear" w:color="auto" w:fill="FFFFFF"/>
        <w:spacing w:line="495" w:lineRule="atLeast"/>
        <w:jc w:val="left"/>
        <w:rPr>
          <w:rFonts w:ascii="微软雅黑" w:eastAsia="微软雅黑" w:hAnsi="微软雅黑" w:cs="宋体" w:hint="eastAsia"/>
          <w:noProof w:val="0"/>
          <w:color w:val="666666"/>
          <w:kern w:val="0"/>
          <w:sz w:val="18"/>
          <w:szCs w:val="18"/>
        </w:rPr>
      </w:pPr>
      <w:r w:rsidRPr="00054742">
        <w:rPr>
          <w:rFonts w:ascii="宋体" w:eastAsia="宋体" w:hAnsi="宋体" w:cs="宋体" w:hint="eastAsia"/>
          <w:noProof w:val="0"/>
          <w:color w:val="666666"/>
          <w:kern w:val="0"/>
          <w:sz w:val="29"/>
          <w:szCs w:val="29"/>
        </w:rPr>
        <w:t> 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180"/>
    <w:rsid w:val="00054742"/>
    <w:rsid w:val="003032AD"/>
    <w:rsid w:val="00F2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67A87-14A5-41E9-BC16-37422C60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47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4742"/>
    <w:rPr>
      <w:b/>
      <w:bCs/>
    </w:rPr>
  </w:style>
  <w:style w:type="paragraph" w:styleId="a5">
    <w:name w:val="List Paragraph"/>
    <w:basedOn w:val="a"/>
    <w:uiPriority w:val="34"/>
    <w:qFormat/>
    <w:rsid w:val="000547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1566</Words>
  <Characters>8932</Characters>
  <Application>Microsoft Office Word</Application>
  <DocSecurity>0</DocSecurity>
  <Lines>74</Lines>
  <Paragraphs>20</Paragraphs>
  <ScaleCrop>false</ScaleCrop>
  <Company/>
  <LinksUpToDate>false</LinksUpToDate>
  <CharactersWithSpaces>10478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2018-03-29T03:57:00Z</dcterms:created>
  <dcterms:modified xsi:type="dcterms:W3CDTF">2018-03-29T03:57:00Z</dcterms:modified>
</cp:coreProperties>
</file>