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B775B6" w:rsidRDefault="00F127EE" w:rsidP="00B775B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</w:t>
            </w:r>
            <w:r w:rsidR="00B775B6">
              <w:rPr>
                <w:rFonts w:ascii="Tahoma" w:hAnsi="Tahoma" w:cs="Tahoma"/>
                <w:sz w:val="18"/>
                <w:szCs w:val="18"/>
              </w:rPr>
              <w:t>: MongoDB                                                      N</w:t>
            </w:r>
            <w:r w:rsidR="007962C6">
              <w:rPr>
                <w:rFonts w:ascii="Tahoma" w:hAnsi="Tahoma" w:cs="Tahoma"/>
                <w:sz w:val="18"/>
                <w:szCs w:val="18"/>
              </w:rPr>
              <w:t>gày trình bày</w:t>
            </w:r>
            <w:r w:rsidR="00B775B6">
              <w:rPr>
                <w:rFonts w:ascii="Tahoma" w:hAnsi="Tahoma" w:cs="Tahoma"/>
                <w:sz w:val="18"/>
                <w:szCs w:val="18"/>
              </w:rPr>
              <w:t xml:space="preserve"> 31/10/2018</w:t>
            </w:r>
          </w:p>
          <w:p w:rsidR="00F127EE" w:rsidRPr="002D6305" w:rsidRDefault="00F127EE" w:rsidP="00A7088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</w:t>
            </w:r>
            <w:r w:rsidR="00A70887">
              <w:rPr>
                <w:rFonts w:ascii="Tahoma" w:hAnsi="Tahoma" w:cs="Tahoma"/>
                <w:sz w:val="18"/>
                <w:szCs w:val="18"/>
              </w:rPr>
              <w:t>:</w:t>
            </w:r>
            <w:r w:rsidR="00B775B6">
              <w:rPr>
                <w:rFonts w:ascii="Tahoma" w:hAnsi="Tahoma" w:cs="Tahoma"/>
                <w:sz w:val="18"/>
                <w:szCs w:val="18"/>
              </w:rPr>
              <w:t xml:space="preserve"> MongoDB - .</w:t>
            </w:r>
            <w:r w:rsidR="00A70887">
              <w:rPr>
                <w:rFonts w:ascii="Tahoma" w:hAnsi="Tahoma" w:cs="Tahoma"/>
                <w:sz w:val="18"/>
                <w:szCs w:val="18"/>
              </w:rPr>
              <w:t>NET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số nhóm:  </w:t>
            </w:r>
            <w:r w:rsidR="00B775B6">
              <w:rPr>
                <w:rFonts w:ascii="Tahoma" w:hAnsi="Tahoma" w:cs="Tahoma"/>
                <w:sz w:val="18"/>
                <w:szCs w:val="18"/>
              </w:rPr>
              <w:t>0</w:t>
            </w:r>
            <w:r w:rsidR="00DF5588">
              <w:rPr>
                <w:rFonts w:ascii="Tahoma" w:hAnsi="Tahoma" w:cs="Tahoma"/>
                <w:sz w:val="18"/>
                <w:szCs w:val="18"/>
              </w:rPr>
              <w:t>9</w:t>
            </w:r>
          </w:p>
          <w:p w:rsidR="00F127EE" w:rsidRPr="002D6305" w:rsidRDefault="00F127EE" w:rsidP="00F03F33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các thành viên: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552"/>
        <w:gridCol w:w="2943"/>
        <w:gridCol w:w="724"/>
        <w:gridCol w:w="3387"/>
        <w:gridCol w:w="1555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127EE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1 – Họ tên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*phần này ghi nhận xét nội dung mỗi sinh viên góp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</w:t>
            </w:r>
            <w:r>
              <w:rPr>
                <w:rFonts w:ascii="Tahoma" w:hAnsi="Tahoma" w:cs="Tahoma"/>
                <w:sz w:val="16"/>
                <w:szCs w:val="16"/>
              </w:rPr>
              <w:t>phong cách trình bày của mỗi sinh viên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</w:t>
            </w:r>
            <w:r>
              <w:rPr>
                <w:rFonts w:ascii="Tahoma" w:hAnsi="Tahoma" w:cs="Tahoma"/>
                <w:sz w:val="16"/>
                <w:szCs w:val="16"/>
              </w:rPr>
              <w:t>ghi điểm*/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2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Default="00A70887" w:rsidP="008227C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Khá đa dạng</w:t>
            </w:r>
          </w:p>
          <w:p w:rsidR="00A70887" w:rsidRPr="00FA30A3" w:rsidRDefault="00995D28" w:rsidP="008227CB">
            <w:r>
              <w:rPr>
                <w:rFonts w:ascii="Tahoma" w:hAnsi="Tahoma" w:cs="Tahoma"/>
                <w:sz w:val="16"/>
                <w:szCs w:val="16"/>
              </w:rPr>
              <w:t>Có bảng so sánh</w:t>
            </w:r>
            <w:r w:rsidR="00A70887">
              <w:rPr>
                <w:rFonts w:ascii="Tahoma" w:hAnsi="Tahoma" w:cs="Tahoma"/>
                <w:sz w:val="16"/>
                <w:szCs w:val="16"/>
              </w:rPr>
              <w:t xml:space="preserve"> một số câu lệnh mongodb</w:t>
            </w:r>
            <w:r>
              <w:rPr>
                <w:rFonts w:ascii="Tahoma" w:hAnsi="Tahoma" w:cs="Tahoma"/>
                <w:sz w:val="16"/>
                <w:szCs w:val="16"/>
              </w:rPr>
              <w:t xml:space="preserve"> so với SQL</w:t>
            </w:r>
            <w:r w:rsidR="00A70887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A70887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Đơn giản và nội dung khá đầy đủ</w:t>
            </w:r>
          </w:p>
        </w:tc>
        <w:tc>
          <w:tcPr>
            <w:tcW w:w="3402" w:type="dxa"/>
            <w:vAlign w:val="center"/>
          </w:tcPr>
          <w:p w:rsidR="007962C6" w:rsidRDefault="00F03F33" w:rsidP="008227C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</w:t>
            </w:r>
            <w:r w:rsidR="00A70887">
              <w:rPr>
                <w:rFonts w:ascii="Tahoma" w:hAnsi="Tahoma" w:cs="Tahoma"/>
                <w:sz w:val="16"/>
                <w:szCs w:val="16"/>
              </w:rPr>
              <w:t xml:space="preserve">iọng nói </w:t>
            </w:r>
            <w:r>
              <w:rPr>
                <w:rFonts w:ascii="Tahoma" w:hAnsi="Tahoma" w:cs="Tahoma"/>
                <w:sz w:val="16"/>
                <w:szCs w:val="16"/>
              </w:rPr>
              <w:t xml:space="preserve">khá </w:t>
            </w:r>
            <w:r w:rsidR="00A70887">
              <w:rPr>
                <w:rFonts w:ascii="Tahoma" w:hAnsi="Tahoma" w:cs="Tahoma"/>
                <w:sz w:val="16"/>
                <w:szCs w:val="16"/>
              </w:rPr>
              <w:t xml:space="preserve">rõ </w:t>
            </w:r>
            <w:r w:rsidR="00DF5588">
              <w:rPr>
                <w:rFonts w:ascii="Tahoma" w:hAnsi="Tahoma" w:cs="Tahoma"/>
                <w:sz w:val="16"/>
                <w:szCs w:val="16"/>
              </w:rPr>
              <w:t>ràng.</w:t>
            </w:r>
          </w:p>
          <w:p w:rsidR="00DF5588" w:rsidRDefault="00DF5588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Chưa làm rõ được MongoDB dễ mở rộng là như thế nào.</w:t>
            </w:r>
          </w:p>
        </w:tc>
        <w:tc>
          <w:tcPr>
            <w:tcW w:w="1560" w:type="dxa"/>
            <w:vAlign w:val="center"/>
          </w:tcPr>
          <w:p w:rsidR="007962C6" w:rsidRDefault="00DF5588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8</w:t>
            </w:r>
            <w:r w:rsidR="00F03F33">
              <w:rPr>
                <w:b/>
                <w:u w:val="single"/>
              </w:rPr>
              <w:t>.5</w:t>
            </w:r>
            <w:bookmarkStart w:id="0" w:name="_GoBack"/>
            <w:bookmarkEnd w:id="0"/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976" w:rsidRDefault="00344976" w:rsidP="00F127EE">
      <w:pPr>
        <w:spacing w:after="0" w:line="240" w:lineRule="auto"/>
      </w:pPr>
      <w:r>
        <w:separator/>
      </w:r>
    </w:p>
  </w:endnote>
  <w:endnote w:type="continuationSeparator" w:id="0">
    <w:p w:rsidR="00344976" w:rsidRDefault="00344976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976" w:rsidRDefault="00344976" w:rsidP="00F127EE">
      <w:pPr>
        <w:spacing w:after="0" w:line="240" w:lineRule="auto"/>
      </w:pPr>
      <w:r>
        <w:separator/>
      </w:r>
    </w:p>
  </w:footnote>
  <w:footnote w:type="continuationSeparator" w:id="0">
    <w:p w:rsidR="00344976" w:rsidRDefault="00344976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7EE" w:rsidRPr="00D70DC1" w:rsidRDefault="00B73967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57150" b="3810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3F869B29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775B6">
          <w:rPr>
            <w:rFonts w:ascii="Tahoma" w:hAnsi="Tahoma" w:cs="Tahoma"/>
            <w:b/>
            <w:color w:val="365F91" w:themeColor="accent1" w:themeShade="BF"/>
          </w:rPr>
          <w:t xml:space="preserve">Mẫu đánh giá trình bày các chủ đề nghiên cứu lý thuyết – Môn CSDL NC – </w:t>
        </w:r>
        <w:r w:rsidR="00F03F33">
          <w:rPr>
            <w:rFonts w:ascii="Tahoma" w:hAnsi="Tahoma" w:cs="Tahoma"/>
            <w:b/>
            <w:color w:val="365F91" w:themeColor="accent1" w:themeShade="BF"/>
          </w:rPr>
          <w:t>NHÓM 07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EE"/>
    <w:rsid w:val="00073E49"/>
    <w:rsid w:val="000813EC"/>
    <w:rsid w:val="000C3EF2"/>
    <w:rsid w:val="002170C4"/>
    <w:rsid w:val="00252613"/>
    <w:rsid w:val="0026025C"/>
    <w:rsid w:val="002D6305"/>
    <w:rsid w:val="002F060A"/>
    <w:rsid w:val="00300F52"/>
    <w:rsid w:val="00344976"/>
    <w:rsid w:val="003E5692"/>
    <w:rsid w:val="004012EF"/>
    <w:rsid w:val="004A7EE4"/>
    <w:rsid w:val="00554F9B"/>
    <w:rsid w:val="00632B04"/>
    <w:rsid w:val="00734C43"/>
    <w:rsid w:val="007962C6"/>
    <w:rsid w:val="00803F53"/>
    <w:rsid w:val="008227CB"/>
    <w:rsid w:val="00995D28"/>
    <w:rsid w:val="00A70887"/>
    <w:rsid w:val="00AD24B5"/>
    <w:rsid w:val="00B73967"/>
    <w:rsid w:val="00B775B6"/>
    <w:rsid w:val="00D70DC1"/>
    <w:rsid w:val="00DE0AAC"/>
    <w:rsid w:val="00DF5588"/>
    <w:rsid w:val="00E34C79"/>
    <w:rsid w:val="00EF3575"/>
    <w:rsid w:val="00F03F33"/>
    <w:rsid w:val="00F127EE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347485"/>
    <w:rsid w:val="003F2862"/>
    <w:rsid w:val="005E45C2"/>
    <w:rsid w:val="00687C2E"/>
    <w:rsid w:val="007E2438"/>
    <w:rsid w:val="00A95628"/>
    <w:rsid w:val="00D41305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dc:creator>kimtuyen</dc:creator>
  <cp:lastModifiedBy>Tuyen Trinh</cp:lastModifiedBy>
  <cp:revision>4</cp:revision>
  <dcterms:created xsi:type="dcterms:W3CDTF">2018-10-31T01:07:00Z</dcterms:created>
  <dcterms:modified xsi:type="dcterms:W3CDTF">2018-10-31T01:27:00Z</dcterms:modified>
</cp:coreProperties>
</file>