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wmf" ContentType="image/x-wmf"/>
  <Override PartName="/word/media/image1.jpeg" ContentType="image/jpe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33350" distR="116840" simplePos="0" locked="0" layoutInCell="1" allowOverlap="1" relativeHeight="4">
            <wp:simplePos x="0" y="0"/>
            <wp:positionH relativeFrom="rightMargin">
              <wp:posOffset>0</wp:posOffset>
            </wp:positionH>
            <wp:positionV relativeFrom="paragraph">
              <wp:posOffset>-914400</wp:posOffset>
            </wp:positionV>
            <wp:extent cx="7560310" cy="1543050"/>
            <wp:effectExtent l="0" t="0" r="0" b="0"/>
            <wp:wrapNone/>
            <wp:docPr id="1" name="Picture 1" descr="dur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urham.jpg"/>
                    <pic:cNvPicPr>
                      <a:picLocks noChangeAspect="1" noChangeArrowheads="1"/>
                    </pic:cNvPicPr>
                  </pic:nvPicPr>
                  <pic:blipFill>
                    <a:blip r:embed="rId2"/>
                    <a:stretch>
                      <a:fillRect/>
                    </a:stretch>
                  </pic:blipFill>
                  <pic:spPr bwMode="auto">
                    <a:xfrm>
                      <a:off x="0" y="0"/>
                      <a:ext cx="7560310" cy="1543050"/>
                    </a:xfrm>
                    <a:prstGeom prst="rect">
                      <a:avLst/>
                    </a:prstGeom>
                  </pic:spPr>
                </pic:pic>
              </a:graphicData>
            </a:graphic>
          </wp:anchor>
        </w:drawing>
      </w:r>
    </w:p>
    <w:p>
      <w:pPr>
        <w:pStyle w:val="Normal"/>
        <w:rPr/>
      </w:pPr>
      <w:r>
        <w:rPr/>
      </w:r>
    </w:p>
    <w:p>
      <w:pPr>
        <w:pStyle w:val="Normal"/>
        <w:rPr/>
      </w:pPr>
      <w:r>
        <w:rPr/>
      </w:r>
    </w:p>
    <w:p>
      <w:pPr>
        <w:pStyle w:val="Titel"/>
        <w:ind w:right="-897" w:hanging="0"/>
        <w:rPr>
          <w:color w:val="5F497A" w:themeColor="accent4" w:themeShade="bf"/>
          <w:sz w:val="72"/>
        </w:rPr>
      </w:pPr>
      <w:r>
        <w:drawing>
          <wp:anchor behindDoc="0" distT="0" distB="0" distL="133350" distR="114300" simplePos="0" locked="0" layoutInCell="1" allowOverlap="1" relativeHeight="5">
            <wp:simplePos x="0" y="0"/>
            <wp:positionH relativeFrom="column">
              <wp:posOffset>-676275</wp:posOffset>
            </wp:positionH>
            <wp:positionV relativeFrom="paragraph">
              <wp:posOffset>106680</wp:posOffset>
            </wp:positionV>
            <wp:extent cx="381000" cy="381000"/>
            <wp:effectExtent l="0" t="0" r="0" b="0"/>
            <wp:wrapNone/>
            <wp:docPr id="2" name="Picture 2" descr="doc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cx.png"/>
                    <pic:cNvPicPr>
                      <a:picLocks noChangeAspect="1" noChangeArrowheads="1"/>
                    </pic:cNvPicPr>
                  </pic:nvPicPr>
                  <pic:blipFill>
                    <a:blip r:embed="rId3"/>
                    <a:stretch>
                      <a:fillRect/>
                    </a:stretch>
                  </pic:blipFill>
                  <pic:spPr bwMode="auto">
                    <a:xfrm>
                      <a:off x="0" y="0"/>
                      <a:ext cx="381000" cy="381000"/>
                    </a:xfrm>
                    <a:prstGeom prst="rect">
                      <a:avLst/>
                    </a:prstGeom>
                  </pic:spPr>
                </pic:pic>
              </a:graphicData>
            </a:graphic>
          </wp:anchor>
        </w:drawing>
      </w:r>
      <w:r>
        <w:rPr>
          <w:color w:val="5F497A" w:themeColor="accent4" w:themeShade="bf"/>
          <w:sz w:val="72"/>
        </w:rPr>
        <w:t>W</w:t>
      </w:r>
      <w:r>
        <w:rPr>
          <w:color w:val="5F497A" w:themeColor="accent4" w:themeShade="bf"/>
          <w:sz w:val="72"/>
        </w:rPr>
        <w:t xml:space="preserve">ord </w:t>
      </w:r>
      <w:commentRangeStart w:id="0"/>
      <w:r>
        <w:rPr>
          <w:color w:val="5F497A" w:themeColor="accent4" w:themeShade="bf"/>
          <w:sz w:val="72"/>
        </w:rPr>
        <w:t>2008</w:t>
      </w:r>
      <w:r>
        <w:rPr>
          <w:color w:val="5F497A" w:themeColor="accent4" w:themeShade="bf"/>
          <w:sz w:val="72"/>
        </w:rPr>
      </w:r>
      <w:commentRangeEnd w:id="0"/>
      <w:r>
        <w:commentReference w:id="0"/>
      </w:r>
      <w:r>
        <w:rPr>
          <w:color w:val="5F497A" w:themeColor="accent4" w:themeShade="bf"/>
          <w:sz w:val="72"/>
        </w:rPr>
        <w:t xml:space="preserve"> (docx) </w:t>
      </w:r>
      <w:r>
        <w:rPr>
          <w:color w:val="5F497A" w:themeColor="accent4" w:themeShade="bf"/>
          <w:sz w:val="72"/>
          <w:highlight w:val="yellow"/>
        </w:rPr>
        <w:t>Sample File</w:t>
      </w:r>
    </w:p>
    <w:p>
      <w:pPr>
        <w:pStyle w:val="Normal"/>
        <w:rPr>
          <w:rFonts w:ascii="Cambria" w:hAnsi="Cambria" w:eastAsia="" w:cs="" w:asciiTheme="majorHAnsi" w:cstheme="majorBidi" w:eastAsiaTheme="majorEastAsia" w:hAnsiTheme="majorHAnsi"/>
          <w:i/>
          <w:i/>
          <w:color w:val="999999"/>
          <w:spacing w:val="5"/>
          <w:kern w:val="2"/>
          <w:sz w:val="52"/>
          <w:szCs w:val="52"/>
        </w:rPr>
      </w:pPr>
      <w:r>
        <w:rPr>
          <w:rFonts w:eastAsia="" w:cs="" w:cstheme="majorBidi" w:eastAsiaTheme="majorEastAsia" w:ascii="Cambria" w:hAnsi="Cambria"/>
          <w:i/>
          <w:color w:val="999999"/>
          <w:spacing w:val="5"/>
          <w:kern w:val="2"/>
          <w:sz w:val="52"/>
          <w:szCs w:val="52"/>
        </w:rPr>
      </w:r>
    </w:p>
    <w:p>
      <w:pPr>
        <w:pStyle w:val="Normal"/>
        <w:rPr>
          <w:color w:val="5F497A" w:themeColor="accent4" w:themeShade="bf"/>
        </w:rPr>
      </w:pPr>
      <w:r>
        <w:rPr>
          <w:color w:val="5F497A" w:themeColor="accent4" w:themeShade="bf"/>
        </w:rPr>
        <w:t>Created with Microsoft Office 2007 SP1</w:t>
      </w:r>
    </w:p>
    <w:p>
      <w:pPr>
        <w:sect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pPr>
      <w:commentRangeStart w:id="1"/>
      <w:r>
        <mc:AlternateContent>
          <mc:Choice Requires="wps">
            <w:drawing>
              <wp:anchor behindDoc="1" distT="0" distB="0" distL="114300" distR="92075" simplePos="0" locked="0" layoutInCell="1" allowOverlap="1" relativeHeight="2">
                <wp:simplePos x="0" y="0"/>
                <wp:positionH relativeFrom="column">
                  <wp:posOffset>1357630</wp:posOffset>
                </wp:positionH>
                <wp:positionV relativeFrom="paragraph">
                  <wp:posOffset>1277620</wp:posOffset>
                </wp:positionV>
                <wp:extent cx="2375535" cy="1021080"/>
                <wp:effectExtent l="0" t="0" r="22225" b="22225"/>
                <wp:wrapSquare wrapText="bothSides"/>
                <wp:docPr id="3" name="Bild1"/>
                <a:graphic xmlns:a="http://schemas.openxmlformats.org/drawingml/2006/main">
                  <a:graphicData uri="http://schemas.microsoft.com/office/word/2010/wordprocessingShape">
                    <wps:wsp>
                      <wps:cNvSpPr/>
                      <wps:spPr>
                        <a:xfrm>
                          <a:off x="0" y="0"/>
                          <a:ext cx="2374920" cy="1020600"/>
                        </a:xfrm>
                        <a:prstGeom prst="rect">
                          <a:avLst/>
                        </a:prstGeom>
                        <a:solidFill>
                          <a:srgbClr val="ffff99"/>
                        </a:solidFill>
                        <a:ln w="720">
                          <a:solidFill>
                            <a:srgbClr val="000000"/>
                          </a:solidFill>
                          <a:round/>
                        </a:ln>
                        <a:effectLst>
                          <a:outerShdw dir="2700000" dist="31115">
                            <a:srgbClr val="808080"/>
                          </a:outerShdw>
                        </a:effectLst>
                      </wps:spPr>
                      <wps:style>
                        <a:lnRef idx="0"/>
                        <a:fillRef idx="0"/>
                        <a:effectRef idx="0"/>
                        <a:fontRef idx="minor"/>
                      </wps:style>
                      <wps:txbx>
                        <w:txbxContent>
                          <w:p>
                            <w:pPr>
                              <w:pStyle w:val="Rahmeninhalt"/>
                              <w:spacing w:before="0" w:after="200"/>
                              <w:rPr/>
                            </w:pPr>
                            <w:r>
                              <w:rPr>
                                <w:rFonts w:cs="Tahoma"/>
                                <w:sz w:val="28"/>
                              </w:rPr>
                              <w:t>If you can see this file then you can open Word 2007 files from Blackboard</w:t>
                            </w:r>
                            <w:r>
                              <w:rPr>
                                <w:rFonts w:cs="Tahoma" w:ascii="Tahoma" w:hAnsi="Tahoma"/>
                                <w:sz w:val="28"/>
                              </w:rPr>
                              <w:t xml:space="preserve"> </w:t>
                            </w:r>
                            <w:r>
                              <w:rPr>
                                <w:rFonts w:eastAsia="Wingdings" w:cs="Wingdings" w:ascii="Wingdings" w:hAnsi="Wingdings"/>
                                <w:color w:val="FF0000"/>
                              </w:rPr>
                              <w:t></w:t>
                            </w:r>
                          </w:p>
                        </w:txbxContent>
                      </wps:txbx>
                      <wps:bodyPr>
                        <a:noAutofit/>
                      </wps:bodyPr>
                    </wps:wsp>
                  </a:graphicData>
                </a:graphic>
              </wp:anchor>
            </w:drawing>
          </mc:Choice>
          <mc:Fallback>
            <w:pict>
              <v:rect id="shape_0" ID="Bild1" fillcolor="#ffff99" stroked="t" style="position:absolute;margin-left:106.9pt;margin-top:100.6pt;width:186.95pt;height:80.3pt">
                <w10:wrap type="square"/>
                <v:fill o:detectmouseclick="t" type="solid" color2="#000066"/>
                <v:stroke color="black" weight="720" joinstyle="round" endcap="flat"/>
                <v:shadow on="t" obscured="f" color="gray"/>
                <v:textbox>
                  <w:txbxContent>
                    <w:p>
                      <w:pPr>
                        <w:pStyle w:val="Rahmeninhalt"/>
                        <w:spacing w:before="0" w:after="200"/>
                        <w:rPr/>
                      </w:pPr>
                      <w:r>
                        <w:rPr>
                          <w:rFonts w:cs="Tahoma"/>
                          <w:sz w:val="28"/>
                        </w:rPr>
                        <w:t>If you can see this file then you can open Word 2007 files from Blackboard</w:t>
                      </w:r>
                      <w:r>
                        <w:rPr>
                          <w:rFonts w:cs="Tahoma" w:ascii="Tahoma" w:hAnsi="Tahoma"/>
                          <w:sz w:val="28"/>
                        </w:rPr>
                        <w:t xml:space="preserve"> </w:t>
                      </w:r>
                      <w:r>
                        <w:rPr>
                          <w:rFonts w:eastAsia="Wingdings" w:cs="Wingdings" w:ascii="Wingdings" w:hAnsi="Wingdings"/>
                          <w:color w:val="FF0000"/>
                        </w:rPr>
                        <w:t></w:t>
                      </w:r>
                    </w:p>
                  </w:txbxContent>
                </v:textbox>
              </v:rect>
            </w:pict>
          </mc:Fallback>
        </mc:AlternateContent>
        <w:drawing>
          <wp:anchor behindDoc="0" distT="0" distB="0" distL="133350" distR="123190" simplePos="0" locked="0" layoutInCell="1" allowOverlap="1" relativeHeight="3">
            <wp:simplePos x="0" y="0"/>
            <wp:positionH relativeFrom="column">
              <wp:posOffset>-914400</wp:posOffset>
            </wp:positionH>
            <wp:positionV relativeFrom="paragraph">
              <wp:posOffset>4152265</wp:posOffset>
            </wp:positionV>
            <wp:extent cx="619125" cy="3048000"/>
            <wp:effectExtent l="0" t="0" r="0" b="0"/>
            <wp:wrapNone/>
            <wp:docPr id="5"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descr=""/>
                    <pic:cNvPicPr>
                      <a:picLocks noChangeAspect="1" noChangeArrowheads="1"/>
                    </pic:cNvPicPr>
                  </pic:nvPicPr>
                  <pic:blipFill>
                    <a:blip r:embed="rId4"/>
                    <a:stretch>
                      <a:fillRect/>
                    </a:stretch>
                  </pic:blipFill>
                  <pic:spPr bwMode="auto">
                    <a:xfrm>
                      <a:off x="0" y="0"/>
                      <a:ext cx="619125" cy="3048000"/>
                    </a:xfrm>
                    <a:prstGeom prst="rect">
                      <a:avLst/>
                    </a:prstGeom>
                  </pic:spPr>
                </pic:pic>
              </a:graphicData>
            </a:graphic>
          </wp:anchor>
        </w:drawing>
      </w:r>
      <w:r>
        <w:rPr>
          <w:i/>
          <w:color w:val="999999"/>
          <w:sz w:val="30"/>
          <w:szCs w:val="30"/>
          <w:lang w:val="la"/>
        </w:rPr>
        <w:t xml:space="preserve">Lorem ipsum dolor sit amet, consectetuer adipiscing elit, sed diam nonummy nibh euismod tincidunt ut </w:t>
      </w:r>
      <w:commentRangeStart w:id="2"/>
      <w:r>
        <w:rPr>
          <w:i/>
          <w:color w:val="999999"/>
          <w:sz w:val="30"/>
          <w:szCs w:val="30"/>
          <w:lang w:val="la"/>
        </w:rPr>
        <w:t>laoreet</w:t>
      </w:r>
      <w:r>
        <w:rPr>
          <w:i/>
          <w:color w:val="999999"/>
          <w:sz w:val="30"/>
          <w:szCs w:val="30"/>
          <w:lang w:val="la"/>
        </w:rPr>
      </w:r>
      <w:commentRangeEnd w:id="2"/>
      <w:r>
        <w:commentReference w:id="2"/>
      </w:r>
      <w:r>
        <w:rPr>
          <w:i/>
          <w:color w:val="999999"/>
          <w:sz w:val="30"/>
          <w:szCs w:val="30"/>
          <w:lang w:val="la"/>
        </w:rPr>
        <w:t xml:space="preserve"> dolore magna aliquam erat volutpat. Ut wisi enim ad minim veniam, quis nostrud exerci tation ullamcorper suscipit lobortis nisl ut aliquip ex ea commodo consequat. </w:t>
      </w:r>
      <w:commentRangeEnd w:id="1"/>
      <w:r>
        <w:commentReference w:id="1"/>
      </w:r>
      <w:r>
        <w:rPr>
          <w:i/>
          <w:color w:val="999999"/>
          <w:sz w:val="30"/>
          <w:szCs w:val="30"/>
          <w:lang w:val="la"/>
        </w:rPr>
      </w:r>
    </w:p>
    <w:p>
      <w:pPr>
        <w:pStyle w:val="Normal"/>
        <w:rPr>
          <w:i/>
          <w:i/>
          <w:color w:val="999999"/>
          <w:sz w:val="30"/>
          <w:szCs w:val="30"/>
        </w:rPr>
      </w:pPr>
      <w:r>
        <w:rPr>
          <w:i/>
          <w:color w:val="999999"/>
          <w:sz w:val="30"/>
          <w:szCs w:val="30"/>
        </w:rPr>
      </w:r>
    </w:p>
    <w:p>
      <w:pPr>
        <w:pStyle w:val="Normal"/>
        <w:rPr>
          <w:i/>
          <w:i/>
          <w:color w:val="999999"/>
          <w:sz w:val="30"/>
          <w:szCs w:val="30"/>
          <w:lang w:val="la"/>
        </w:rPr>
      </w:pPr>
      <w:r>
        <w:rPr>
          <w:i/>
          <w:color w:val="999999"/>
          <w:sz w:val="30"/>
          <w:szCs w:val="30"/>
          <w:lang w:val="la"/>
        </w:rPr>
        <w:t xml:space="preserve">Duis autem vel eum iriure dolor in hendrerit in vulputate velit esse molestie consequat, vel illum dolore eu feugiat nulla facilisis at vero eros et </w:t>
      </w:r>
      <w:r>
        <w:rPr>
          <w:i/>
          <w:color w:val="999999"/>
          <w:sz w:val="30"/>
          <w:szCs w:val="30"/>
          <w:highlight w:val="red"/>
          <w:lang w:val="la"/>
        </w:rPr>
        <w:t xml:space="preserve">accumsan et </w:t>
      </w:r>
      <w:commentRangeStart w:id="3"/>
      <w:r>
        <w:rPr>
          <w:i/>
          <w:color w:val="999999"/>
          <w:sz w:val="30"/>
          <w:szCs w:val="30"/>
          <w:highlight w:val="red"/>
          <w:lang w:val="la"/>
        </w:rPr>
        <w:t>ius</w:t>
      </w:r>
      <w:r>
        <w:rPr>
          <w:i/>
          <w:color w:val="999999"/>
          <w:sz w:val="30"/>
          <w:szCs w:val="30"/>
          <w:lang w:val="la"/>
        </w:rPr>
        <w:t>to</w:t>
      </w:r>
      <w:r>
        <w:rPr>
          <w:i/>
          <w:color w:val="999999"/>
          <w:sz w:val="30"/>
          <w:szCs w:val="30"/>
          <w:lang w:val="la"/>
        </w:rPr>
      </w:r>
      <w:commentRangeEnd w:id="3"/>
      <w:r>
        <w:commentReference w:id="3"/>
      </w:r>
      <w:r>
        <w:rPr/>
        <w:commentReference w:id="4"/>
      </w:r>
      <w:r>
        <w:rPr>
          <w:i/>
          <w:color w:val="999999"/>
          <w:sz w:val="30"/>
          <w:szCs w:val="30"/>
          <w:lang w:val="la"/>
        </w:rPr>
        <w:t xml:space="preserve"> odio digniss</w:t>
      </w:r>
      <w:r>
        <w:rPr>
          <w:i/>
          <w:color w:val="999999"/>
          <w:sz w:val="30"/>
          <w:szCs w:val="30"/>
          <w:highlight w:val="red"/>
          <w:lang w:val="la"/>
        </w:rPr>
        <w:t>im qui bla</w:t>
      </w:r>
      <w:r>
        <w:rPr>
          <w:i/>
          <w:color w:val="999999"/>
          <w:sz w:val="30"/>
          <w:szCs w:val="30"/>
          <w:lang w:val="la"/>
        </w:rPr>
        <w:t>ndit praesent luptatum zzril delenit au</w:t>
      </w:r>
      <w:r>
        <w:rPr>
          <w:i/>
          <w:color w:val="999999"/>
          <w:sz w:val="30"/>
          <w:szCs w:val="30"/>
          <w:highlight w:val="red"/>
          <w:lang w:val="la"/>
        </w:rPr>
        <w:t>gue</w:t>
      </w:r>
      <w:r>
        <w:rPr>
          <w:i/>
          <w:color w:val="999999"/>
          <w:sz w:val="30"/>
          <w:szCs w:val="30"/>
          <w:lang w:val="la"/>
        </w:rPr>
        <w:t xml:space="preserve"> duis dolore te feugait nulla facilisi. </w:t>
      </w:r>
    </w:p>
    <w:p>
      <w:pPr>
        <w:pStyle w:val="Normal"/>
        <w:rPr/>
      </w:pPr>
      <w:r>
        <w:br w:type="column"/>
      </w:r>
      <w:r>
        <w:rPr>
          <w:i/>
          <w:color w:val="999999"/>
          <w:sz w:val="30"/>
          <w:szCs w:val="30"/>
          <w:lang w:val="la"/>
        </w:rPr>
        <w:t xml:space="preserve">Epsum factorial non deposit quid pro quo hic escorol. Olypian quarrels et gorilla congolium sic ad nauseum. </w:t>
      </w:r>
    </w:p>
    <w:p>
      <w:pPr>
        <w:pStyle w:val="Normal"/>
        <w:numPr>
          <w:ilvl w:val="0"/>
          <w:numId w:val="1"/>
        </w:numPr>
        <w:rPr/>
      </w:pPr>
      <w:r>
        <w:rPr>
          <w:i/>
          <w:color w:val="999999"/>
          <w:sz w:val="30"/>
          <w:szCs w:val="30"/>
          <w:lang w:val="la"/>
        </w:rPr>
        <w:t>Souvlaki</w:t>
      </w:r>
    </w:p>
    <w:p>
      <w:pPr>
        <w:pStyle w:val="Normal"/>
        <w:numPr>
          <w:ilvl w:val="1"/>
          <w:numId w:val="1"/>
        </w:numPr>
        <w:rPr/>
      </w:pPr>
      <w:r>
        <w:rPr>
          <w:i/>
          <w:color w:val="999999"/>
          <w:sz w:val="30"/>
          <w:szCs w:val="30"/>
          <w:lang w:val="la"/>
        </w:rPr>
        <w:t>Sou</w:t>
      </w:r>
    </w:p>
    <w:p>
      <w:pPr>
        <w:pStyle w:val="Normal"/>
        <w:numPr>
          <w:ilvl w:val="2"/>
          <w:numId w:val="1"/>
        </w:numPr>
        <w:rPr/>
      </w:pPr>
      <w:r>
        <w:rPr>
          <w:i/>
          <w:color w:val="999999"/>
          <w:sz w:val="30"/>
          <w:szCs w:val="30"/>
          <w:lang w:val="la"/>
        </w:rPr>
        <w:t>S</w:t>
      </w:r>
    </w:p>
    <w:p>
      <w:pPr>
        <w:pStyle w:val="Normal"/>
        <w:numPr>
          <w:ilvl w:val="2"/>
          <w:numId w:val="1"/>
        </w:numPr>
        <w:rPr/>
      </w:pPr>
      <w:r>
        <w:rPr>
          <w:i/>
          <w:color w:val="999999"/>
          <w:sz w:val="30"/>
          <w:szCs w:val="30"/>
          <w:lang w:val="la"/>
        </w:rPr>
        <w:t>O</w:t>
      </w:r>
    </w:p>
    <w:p>
      <w:pPr>
        <w:pStyle w:val="Normal"/>
        <w:numPr>
          <w:ilvl w:val="2"/>
          <w:numId w:val="1"/>
        </w:numPr>
        <w:rPr/>
      </w:pPr>
      <w:r>
        <w:rPr>
          <w:i/>
          <w:color w:val="999999"/>
          <w:sz w:val="30"/>
          <w:szCs w:val="30"/>
          <w:lang w:val="la"/>
        </w:rPr>
        <w:t>U</w:t>
      </w:r>
    </w:p>
    <w:p>
      <w:pPr>
        <w:pStyle w:val="Normal"/>
        <w:numPr>
          <w:ilvl w:val="1"/>
          <w:numId w:val="1"/>
        </w:numPr>
        <w:rPr/>
      </w:pPr>
      <w:r>
        <w:rPr>
          <w:i/>
          <w:color w:val="999999"/>
          <w:sz w:val="30"/>
          <w:szCs w:val="30"/>
          <w:lang w:val="la"/>
        </w:rPr>
        <w:t>Vlaki</w:t>
      </w:r>
    </w:p>
    <w:p>
      <w:pPr>
        <w:pStyle w:val="Normal"/>
        <w:numPr>
          <w:ilvl w:val="0"/>
          <w:numId w:val="1"/>
        </w:numPr>
        <w:rPr/>
      </w:pPr>
      <w:r>
        <w:rPr>
          <w:i/>
          <w:color w:val="999999"/>
          <w:sz w:val="30"/>
          <w:szCs w:val="30"/>
          <w:lang w:val="la"/>
        </w:rPr>
        <w:t>Tzaziki</w:t>
      </w:r>
    </w:p>
    <w:p>
      <w:pPr>
        <w:pStyle w:val="Normal"/>
        <w:numPr>
          <w:ilvl w:val="0"/>
          <w:numId w:val="1"/>
        </w:numPr>
        <w:rPr/>
      </w:pPr>
      <w:r>
        <w:rPr>
          <w:i/>
          <w:color w:val="999999"/>
          <w:sz w:val="30"/>
          <w:szCs w:val="30"/>
          <w:lang w:val="la"/>
        </w:rPr>
        <w:t>Carnevale</w:t>
      </w:r>
    </w:p>
    <w:p>
      <w:pPr>
        <w:pStyle w:val="Normal"/>
        <w:numPr>
          <w:ilvl w:val="0"/>
          <w:numId w:val="2"/>
        </w:numPr>
        <w:rPr/>
      </w:pPr>
      <w:r>
        <w:rPr>
          <w:i/>
          <w:color w:val="999999"/>
          <w:sz w:val="30"/>
          <w:szCs w:val="30"/>
          <w:lang w:val="la"/>
        </w:rPr>
        <w:t>Reis</w:t>
      </w:r>
    </w:p>
    <w:p>
      <w:pPr>
        <w:pStyle w:val="Normal"/>
        <w:numPr>
          <w:ilvl w:val="0"/>
          <w:numId w:val="2"/>
        </w:numPr>
        <w:rPr/>
      </w:pPr>
      <w:r>
        <w:rPr>
          <w:i/>
          <w:color w:val="999999"/>
          <w:sz w:val="30"/>
          <w:szCs w:val="30"/>
          <w:lang w:val="la"/>
        </w:rPr>
        <w:t>Brot</w:t>
      </w:r>
    </w:p>
    <w:p>
      <w:pPr>
        <w:pStyle w:val="Normal"/>
        <w:numPr>
          <w:ilvl w:val="0"/>
          <w:numId w:val="2"/>
        </w:numPr>
        <w:rPr/>
      </w:pPr>
      <w:r>
        <w:rPr>
          <w:i/>
          <w:color w:val="999999"/>
          <w:sz w:val="30"/>
          <w:szCs w:val="30"/>
          <w:lang w:val="la"/>
        </w:rPr>
        <w:t>Milch</w:t>
      </w:r>
    </w:p>
    <w:p>
      <w:pPr>
        <w:pStyle w:val="Normal"/>
        <w:rPr>
          <w:i/>
          <w:i/>
          <w:color w:val="999999"/>
          <w:sz w:val="30"/>
          <w:szCs w:val="30"/>
        </w:rPr>
      </w:pPr>
      <w:r>
        <w:rPr>
          <w:i/>
          <w:color w:val="999999"/>
          <w:sz w:val="30"/>
          <w:szCs w:val="30"/>
        </w:rPr>
      </w:r>
    </w:p>
    <w:p>
      <w:pPr>
        <w:pStyle w:val="Normal"/>
        <w:rPr>
          <w:i/>
          <w:i/>
          <w:color w:val="999999"/>
          <w:sz w:val="30"/>
          <w:szCs w:val="30"/>
          <w:lang w:val="la"/>
        </w:rPr>
      </w:pPr>
      <w:r>
        <w:rPr>
          <w:i/>
          <w:color w:val="999999"/>
          <w:sz w:val="30"/>
          <w:szCs w:val="30"/>
          <w:lang w:val="la"/>
        </w:rPr>
        <w:t xml:space="preserve">Souvlaki ignitus carborundum e pluribus unum. Defacto lingo est igpay atinlay. Marquee selectus non provisio incongruous feline nolo contendre. </w:t>
      </w:r>
    </w:p>
    <w:p>
      <w:pPr>
        <w:pStyle w:val="Normal"/>
        <w:rPr>
          <w:i/>
          <w:i/>
          <w:color w:val="999999"/>
          <w:sz w:val="30"/>
          <w:szCs w:val="30"/>
        </w:rPr>
      </w:pPr>
      <w:r>
        <w:rPr>
          <w:i/>
          <w:color w:val="999999"/>
          <w:sz w:val="30"/>
          <w:szCs w:val="30"/>
        </w:rPr>
      </w:r>
    </w:p>
    <w:p>
      <w:pPr>
        <w:pStyle w:val="Normal"/>
        <w:widowControl/>
        <w:bidi w:val="0"/>
        <w:spacing w:lineRule="auto" w:line="276" w:before="0" w:after="200"/>
        <w:jc w:val="left"/>
        <w:rPr/>
      </w:pPr>
      <w:r>
        <w:rPr>
          <w:i/>
          <w:color w:val="999999"/>
          <w:sz w:val="30"/>
          <w:szCs w:val="30"/>
          <w:lang w:val="la"/>
        </w:rPr>
        <w:t>Gratuitous octopus niacin, sodium glutimate. Quote meon an estimate et non interruptus stadium. Sic tempus fugit esperanto hiccup estrogen. Glorious baklava ex librus hup hey ad infinitum. Non sequitur condominium facile et geranium incognito.</w:t>
      </w:r>
    </w:p>
    <w:sectPr>
      <w:type w:val="continuous"/>
      <w:pgSz w:w="11906" w:h="16838"/>
      <w:pgMar w:left="1440" w:right="1440" w:header="0" w:top="1440" w:footer="0" w:bottom="1440" w:gutter="0"/>
      <w:cols w:num="2" w:space="708" w:equalWidth="true" w:sep="false"/>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bekannter Autor" w:date="2019-01-17T11:57:0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US"/>
        </w:rPr>
        <w:t>Dies ist die Jahreszahl in der Überschrift.</w:t>
      </w:r>
    </w:p>
  </w:comment>
  <w:comment w:id="2" w:author="Unbekannter Autor" w:date="2019-01-17T11:57:30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Dies ist ein Wort in Abschnitt1.</w:t>
      </w:r>
    </w:p>
  </w:comment>
  <w:comment w:id="1" w:author="Unbekannter Autor" w:date="2019-01-18T13:53:1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US"/>
        </w:rPr>
        <w:t>Dies ist Abschnitt1.</w:t>
      </w:r>
    </w:p>
  </w:comment>
  <w:comment w:id="3" w:author="Unbekannter Autor" w:date="2019-01-17T11:57:52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Dies ist ein Wort in Abschnitt2 in Spalte2.</w:t>
      </w:r>
    </w:p>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la" w:bidi="ar-SA" w:eastAsia="en-US"/>
        </w:rPr>
        <w:t>Dies ist ein “Kommentar” mit "Zeilenumbruch".</w:t>
      </w:r>
    </w:p>
  </w:comment>
  <w:comment w:id="4" w:author="Unbekannter Autor" w:date="2019-01-18T13:58:20Z" w:initials="">
    <w:p>
      <w:r>
        <w:rPr>
          <w:rFonts w:cs="" w:ascii="Calibri" w:hAnsi="Calibri" w:eastAsia="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la" w:bidi="ar-SA" w:eastAsia="en-US"/>
        </w:rPr>
        <w:t>Antwort auf Unbekannter Autor (17.01.2019, 11:57): "Dies ist ein “Kommentar”"</w:t>
      </w:r>
    </w:p>
    <w:p>
      <w:r>
        <w:rPr>
          <w:rFonts w:ascii="Liberation Serif" w:hAnsi="Liberation Serif" w:eastAsia="DejaVu Sans" w:cs="DejaVu Sans"/>
          <w:sz w:val="20"/>
          <w:szCs w:val="24"/>
          <w:lang w:val="la" w:eastAsia="en-US" w:bidi="ar-SA"/>
        </w:rPr>
        <w:t>Ein Kommentar zu Deinem Kommentar.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5ed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6c29"/>
    <w:rPr>
      <w:rFonts w:ascii="Tahoma" w:hAnsi="Tahoma" w:cs="Tahoma"/>
      <w:sz w:val="16"/>
      <w:szCs w:val="16"/>
    </w:rPr>
  </w:style>
  <w:style w:type="character" w:styleId="TitleChar" w:customStyle="1">
    <w:name w:val="Title Char"/>
    <w:basedOn w:val="DefaultParagraphFont"/>
    <w:link w:val="Title"/>
    <w:uiPriority w:val="10"/>
    <w:qFormat/>
    <w:rsid w:val="007939c8"/>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Berschrift">
    <w:name w:val="Überschrift"/>
    <w:basedOn w:val="Normal"/>
    <w:next w:val="Textkrper"/>
    <w:qFormat/>
    <w:pPr>
      <w:keepNext w:val="true"/>
      <w:spacing w:before="240" w:after="120"/>
    </w:pPr>
    <w:rPr>
      <w:rFonts w:ascii="Liberation Sans" w:hAnsi="Liberation Sans" w:eastAsia="WenQuanYi Micro Hei"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86c29"/>
    <w:pPr>
      <w:spacing w:lineRule="auto" w:line="240" w:before="0" w:after="0"/>
    </w:pPr>
    <w:rPr>
      <w:rFonts w:ascii="Tahoma" w:hAnsi="Tahoma" w:cs="Tahoma"/>
      <w:sz w:val="16"/>
      <w:szCs w:val="16"/>
    </w:rPr>
  </w:style>
  <w:style w:type="paragraph" w:styleId="Titel">
    <w:name w:val="Title"/>
    <w:basedOn w:val="Normal"/>
    <w:next w:val="Normal"/>
    <w:link w:val="TitleChar"/>
    <w:uiPriority w:val="10"/>
    <w:qFormat/>
    <w:rsid w:val="007939c8"/>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LibreOffice/6.0.7.3$Linux_X86_64 LibreOffice_project/00m0$Build-3</Application>
  <Pages>2</Pages>
  <Words>203</Words>
  <Characters>1066</Characters>
  <CharactersWithSpaces>1243</CharactersWithSpaces>
  <Paragraphs>19</Paragraphs>
  <Company>Durham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2009-01-28T21:34:00Z</dcterms:created>
  <dc:creator>Dr Malcolm Murray</dc:creator>
  <dc:description/>
  <cp:keywords>BrowserTester</cp:keywords>
  <dc:language>de-DE</dc:language>
  <cp:lastModifiedBy/>
  <dcterms:modified xsi:type="dcterms:W3CDTF">2019-06-04T15:06:46Z</dcterms:modified>
  <cp:revision>17</cp:revision>
  <dc:subject/>
  <dc:title>Word 2007 Sample File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Durham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