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7CB77" w14:textId="77777777" w:rsidR="00261C56" w:rsidRDefault="000964EE">
      <w:pPr>
        <w:spacing w:before="200" w:after="200"/>
      </w:pPr>
      <w:r>
        <w:rPr>
          <w:b/>
          <w:bCs/>
        </w:rPr>
        <w:t>Les variables et les types de données en Python</w:t>
      </w:r>
    </w:p>
    <w:p w14:paraId="2D258E24" w14:textId="77777777" w:rsidR="00261C56" w:rsidRDefault="000964EE">
      <w:pPr>
        <w:spacing w:before="200" w:after="200"/>
      </w:pPr>
      <w:r>
        <w:t xml:space="preserve">En Python, une variable est un emplacement de mémoire qui stocke une valeur. Chaque variable a un </w:t>
      </w:r>
      <w:r>
        <w:rPr>
          <w:b/>
          <w:bCs/>
        </w:rPr>
        <w:t>type de données</w:t>
      </w:r>
      <w:r>
        <w:t xml:space="preserve"> qui définit le type d'information qu'elle peut contenir. Voici quelques exemples courants de types de données en Python :</w:t>
      </w:r>
    </w:p>
    <w:p w14:paraId="14CAC2F0" w14:textId="77777777" w:rsidR="00261C56" w:rsidRDefault="000964EE">
      <w:pPr>
        <w:pStyle w:val="Paragraphedeliste"/>
        <w:numPr>
          <w:ilvl w:val="0"/>
          <w:numId w:val="1"/>
        </w:numPr>
        <w:spacing w:before="200" w:after="200"/>
      </w:pPr>
      <w:r>
        <w:rPr>
          <w:b/>
          <w:bCs/>
        </w:rPr>
        <w:t>Entiers (</w:t>
      </w:r>
      <w:proofErr w:type="spellStart"/>
      <w:r>
        <w:rPr>
          <w:b/>
          <w:bCs/>
        </w:rPr>
        <w:t>int</w:t>
      </w:r>
      <w:proofErr w:type="spellEnd"/>
      <w:r>
        <w:rPr>
          <w:b/>
          <w:bCs/>
        </w:rPr>
        <w:t>)</w:t>
      </w:r>
      <w:r>
        <w:t xml:space="preserve"> : Représentent des nombres entiers comme </w:t>
      </w:r>
      <m:oMath>
        <m:r>
          <w:rPr>
            <w:rFonts w:ascii="Cambria Math" w:hAnsi="Cambria Math"/>
          </w:rPr>
          <m:t>42</m:t>
        </m:r>
      </m:oMath>
      <w:r>
        <w:t xml:space="preserve"> ou </w:t>
      </w:r>
      <m:oMath>
        <m:r>
          <w:rPr>
            <w:rFonts w:ascii="Cambria Math" w:hAnsi="Cambria Math"/>
          </w:rPr>
          <m:t>-</m:t>
        </m:r>
        <m:r>
          <w:rPr>
            <w:rFonts w:ascii="Cambria Math" w:hAnsi="Cambria Math"/>
          </w:rPr>
          <m:t>17</m:t>
        </m:r>
      </m:oMath>
      <w:r>
        <w:t>.</w:t>
      </w:r>
    </w:p>
    <w:p w14:paraId="41A52C15" w14:textId="77777777" w:rsidR="00261C56" w:rsidRDefault="000964EE">
      <w:pPr>
        <w:pStyle w:val="Paragraphedeliste"/>
        <w:numPr>
          <w:ilvl w:val="0"/>
          <w:numId w:val="1"/>
        </w:numPr>
        <w:spacing w:before="200" w:after="200"/>
      </w:pPr>
      <w:r>
        <w:rPr>
          <w:b/>
          <w:bCs/>
        </w:rPr>
        <w:t>Nombres à virgule flottante (</w:t>
      </w:r>
      <w:proofErr w:type="spellStart"/>
      <w:r>
        <w:rPr>
          <w:b/>
          <w:bCs/>
        </w:rPr>
        <w:t>float</w:t>
      </w:r>
      <w:proofErr w:type="spellEnd"/>
      <w:r>
        <w:rPr>
          <w:b/>
          <w:bCs/>
        </w:rPr>
        <w:t>)</w:t>
      </w:r>
      <w:r>
        <w:t xml:space="preserve"> : Représentent des nombres décimaux comme </w:t>
      </w:r>
      <m:oMath>
        <m:r>
          <w:rPr>
            <w:rFonts w:ascii="Cambria Math" w:hAnsi="Cambria Math"/>
          </w:rPr>
          <m:t>3.14</m:t>
        </m:r>
      </m:oMath>
      <w:r>
        <w:t xml:space="preserve"> ou </w:t>
      </w:r>
      <m:oMath>
        <m:r>
          <w:rPr>
            <w:rFonts w:ascii="Cambria Math" w:hAnsi="Cambria Math"/>
          </w:rPr>
          <m:t>-</m:t>
        </m:r>
        <m:r>
          <w:rPr>
            <w:rFonts w:ascii="Cambria Math" w:hAnsi="Cambria Math"/>
          </w:rPr>
          <m:t>2.5</m:t>
        </m:r>
      </m:oMath>
      <w:r>
        <w:t>.</w:t>
      </w:r>
    </w:p>
    <w:p w14:paraId="7898F2A0" w14:textId="77777777" w:rsidR="00261C56" w:rsidRDefault="000964EE">
      <w:pPr>
        <w:pStyle w:val="Paragraphedeliste"/>
        <w:numPr>
          <w:ilvl w:val="0"/>
          <w:numId w:val="1"/>
        </w:numPr>
        <w:spacing w:before="200" w:after="200"/>
      </w:pPr>
      <w:r>
        <w:rPr>
          <w:b/>
          <w:bCs/>
        </w:rPr>
        <w:t>Chaînes de caractères (</w:t>
      </w:r>
      <w:proofErr w:type="spellStart"/>
      <w:r>
        <w:rPr>
          <w:b/>
          <w:bCs/>
        </w:rPr>
        <w:t>str</w:t>
      </w:r>
      <w:proofErr w:type="spellEnd"/>
      <w:r>
        <w:rPr>
          <w:b/>
          <w:bCs/>
        </w:rPr>
        <w:t>)</w:t>
      </w:r>
      <w:r>
        <w:t xml:space="preserve"> : Représentent du texte, comme "Bonjour" ou "Python est amusant".</w:t>
      </w:r>
    </w:p>
    <w:p w14:paraId="1EA0CB87" w14:textId="77777777" w:rsidR="00261C56" w:rsidRDefault="000964EE">
      <w:pPr>
        <w:pStyle w:val="Paragraphedeliste"/>
        <w:numPr>
          <w:ilvl w:val="0"/>
          <w:numId w:val="1"/>
        </w:numPr>
        <w:spacing w:before="200" w:after="200"/>
      </w:pPr>
      <w:r>
        <w:rPr>
          <w:b/>
          <w:bCs/>
        </w:rPr>
        <w:t>Booléens (</w:t>
      </w:r>
      <w:proofErr w:type="spellStart"/>
      <w:r>
        <w:rPr>
          <w:b/>
          <w:bCs/>
        </w:rPr>
        <w:t>bool</w:t>
      </w:r>
      <w:proofErr w:type="spellEnd"/>
      <w:r>
        <w:rPr>
          <w:b/>
          <w:bCs/>
        </w:rPr>
        <w:t>)</w:t>
      </w:r>
      <w:r>
        <w:t xml:space="preserve"> : Représentent des valeurs logiques, soit </w:t>
      </w:r>
      <m:oMath>
        <m:r>
          <w:rPr>
            <w:rFonts w:ascii="Cambria Math" w:hAnsi="Cambria Math"/>
          </w:rPr>
          <m:t>True</m:t>
        </m:r>
      </m:oMath>
      <w:r>
        <w:t xml:space="preserve"> (vrai) soit </w:t>
      </w:r>
      <m:oMath>
        <m:r>
          <w:rPr>
            <w:rFonts w:ascii="Cambria Math" w:hAnsi="Cambria Math"/>
          </w:rPr>
          <m:t>False</m:t>
        </m:r>
      </m:oMath>
      <w:r>
        <w:t xml:space="preserve"> (faux).</w:t>
      </w:r>
    </w:p>
    <w:p w14:paraId="19ACC6FF" w14:textId="77777777" w:rsidR="00261C56" w:rsidRDefault="000964EE">
      <w:pPr>
        <w:spacing w:before="200" w:after="200"/>
      </w:pPr>
      <w:r>
        <w:t>Voici deux analogies pour aider les étudiants à comprendre les variables et les types de données en Python :</w:t>
      </w:r>
    </w:p>
    <w:p w14:paraId="145AED05" w14:textId="77777777" w:rsidR="00261C56" w:rsidRDefault="000964EE">
      <w:pPr>
        <w:pStyle w:val="Paragraphedeliste"/>
        <w:numPr>
          <w:ilvl w:val="0"/>
          <w:numId w:val="2"/>
        </w:numPr>
        <w:spacing w:before="200" w:after="200"/>
      </w:pPr>
      <w:r>
        <w:rPr>
          <w:b/>
          <w:bCs/>
        </w:rPr>
        <w:t>Les variables sont comme des boîtes</w:t>
      </w:r>
      <w:r>
        <w:t xml:space="preserve"> : Imaginez que chaque variable est une boîte dans laquelle vous pouvez ranger différents types d'objets. Certaines boîtes peuvent contenir des nombres, d'autres du texte, et d'autres encore des valeurs logiques (vrai ou faux). Le type de données de la variable est comme le type d'objet que vous pouvez ranger dans cette boîte.</w:t>
      </w:r>
    </w:p>
    <w:p w14:paraId="7F439E1F" w14:textId="77777777" w:rsidR="00261C56" w:rsidRDefault="000964EE">
      <w:pPr>
        <w:pStyle w:val="Paragraphedeliste"/>
        <w:numPr>
          <w:ilvl w:val="0"/>
          <w:numId w:val="2"/>
        </w:numPr>
        <w:spacing w:before="200" w:after="200"/>
      </w:pPr>
      <w:r>
        <w:rPr>
          <w:b/>
          <w:bCs/>
        </w:rPr>
        <w:t>Les types de données sont comme des langues</w:t>
      </w:r>
      <w:r>
        <w:t xml:space="preserve"> : Tout comme les humains peuvent parler différentes langues (français, anglais, espagnol, etc.), les variables en Python peuvent "parler" différents types de données (entiers, flottants, chaînes de caractères, booléens, etc.). Chaque type de données </w:t>
      </w:r>
      <w:proofErr w:type="gramStart"/>
      <w:r>
        <w:t>a</w:t>
      </w:r>
      <w:proofErr w:type="gramEnd"/>
      <w:r>
        <w:t xml:space="preserve"> sa propre "syntaxe" et ses propres règles, tout comme chaque langue a sa propre grammaire et son propre vocabulaire.</w:t>
      </w:r>
    </w:p>
    <w:p w14:paraId="60160C23" w14:textId="77777777" w:rsidR="00261C56" w:rsidRDefault="000964EE">
      <w:pPr>
        <w:spacing w:before="200" w:after="200"/>
      </w:pPr>
      <w:r>
        <w:t>J'espère que ces explications et analogies aideront vos étudiants à mieux comprendre les variables et les types de données en Python. N'hésitez pas à me poser d'autres questions si vous en avez.</w:t>
      </w:r>
    </w:p>
    <w:sectPr w:rsidR="00261C5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66138"/>
    <w:multiLevelType w:val="hybridMultilevel"/>
    <w:tmpl w:val="FB7C8F88"/>
    <w:lvl w:ilvl="0" w:tplc="F9DE7DCA">
      <w:start w:val="1"/>
      <w:numFmt w:val="decimal"/>
      <w:lvlText w:val="%1."/>
      <w:lvlJc w:val="left"/>
      <w:pPr>
        <w:ind w:left="720" w:hanging="259"/>
      </w:pPr>
    </w:lvl>
    <w:lvl w:ilvl="1" w:tplc="375C4B52">
      <w:start w:val="1"/>
      <w:numFmt w:val="lowerLetter"/>
      <w:lvlText w:val="%2)"/>
      <w:lvlJc w:val="left"/>
      <w:pPr>
        <w:ind w:left="1440" w:hanging="259"/>
      </w:pPr>
    </w:lvl>
    <w:lvl w:ilvl="2" w:tplc="06C4069E">
      <w:numFmt w:val="decimal"/>
      <w:lvlText w:val=""/>
      <w:lvlJc w:val="left"/>
    </w:lvl>
    <w:lvl w:ilvl="3" w:tplc="2034EC46">
      <w:numFmt w:val="decimal"/>
      <w:lvlText w:val=""/>
      <w:lvlJc w:val="left"/>
    </w:lvl>
    <w:lvl w:ilvl="4" w:tplc="E9F8959C">
      <w:numFmt w:val="decimal"/>
      <w:lvlText w:val=""/>
      <w:lvlJc w:val="left"/>
    </w:lvl>
    <w:lvl w:ilvl="5" w:tplc="FFECA758">
      <w:numFmt w:val="decimal"/>
      <w:lvlText w:val=""/>
      <w:lvlJc w:val="left"/>
    </w:lvl>
    <w:lvl w:ilvl="6" w:tplc="854E62CA">
      <w:numFmt w:val="decimal"/>
      <w:lvlText w:val=""/>
      <w:lvlJc w:val="left"/>
    </w:lvl>
    <w:lvl w:ilvl="7" w:tplc="514414A2">
      <w:numFmt w:val="decimal"/>
      <w:lvlText w:val=""/>
      <w:lvlJc w:val="left"/>
    </w:lvl>
    <w:lvl w:ilvl="8" w:tplc="C7BAAF66">
      <w:numFmt w:val="decimal"/>
      <w:lvlText w:val=""/>
      <w:lvlJc w:val="left"/>
    </w:lvl>
  </w:abstractNum>
  <w:abstractNum w:abstractNumId="1" w15:restartNumberingAfterBreak="0">
    <w:nsid w:val="74AD593C"/>
    <w:multiLevelType w:val="hybridMultilevel"/>
    <w:tmpl w:val="1C761AE2"/>
    <w:lvl w:ilvl="0" w:tplc="CA5E1AE8">
      <w:start w:val="1"/>
      <w:numFmt w:val="bullet"/>
      <w:lvlText w:val="●"/>
      <w:lvlJc w:val="left"/>
      <w:pPr>
        <w:ind w:left="720" w:hanging="360"/>
      </w:pPr>
    </w:lvl>
    <w:lvl w:ilvl="1" w:tplc="9B22DA4E">
      <w:start w:val="1"/>
      <w:numFmt w:val="bullet"/>
      <w:lvlText w:val="○"/>
      <w:lvlJc w:val="left"/>
      <w:pPr>
        <w:ind w:left="1440" w:hanging="360"/>
      </w:pPr>
    </w:lvl>
    <w:lvl w:ilvl="2" w:tplc="82EAAC74">
      <w:start w:val="1"/>
      <w:numFmt w:val="bullet"/>
      <w:lvlText w:val="■"/>
      <w:lvlJc w:val="left"/>
      <w:pPr>
        <w:ind w:left="2160" w:hanging="360"/>
      </w:pPr>
    </w:lvl>
    <w:lvl w:ilvl="3" w:tplc="77CEB3BE">
      <w:start w:val="1"/>
      <w:numFmt w:val="bullet"/>
      <w:lvlText w:val="●"/>
      <w:lvlJc w:val="left"/>
      <w:pPr>
        <w:ind w:left="2880" w:hanging="360"/>
      </w:pPr>
    </w:lvl>
    <w:lvl w:ilvl="4" w:tplc="3558D9C2">
      <w:start w:val="1"/>
      <w:numFmt w:val="bullet"/>
      <w:lvlText w:val="○"/>
      <w:lvlJc w:val="left"/>
      <w:pPr>
        <w:ind w:left="3600" w:hanging="360"/>
      </w:pPr>
    </w:lvl>
    <w:lvl w:ilvl="5" w:tplc="8FDEBD16">
      <w:start w:val="1"/>
      <w:numFmt w:val="bullet"/>
      <w:lvlText w:val="■"/>
      <w:lvlJc w:val="left"/>
      <w:pPr>
        <w:ind w:left="4320" w:hanging="360"/>
      </w:pPr>
    </w:lvl>
    <w:lvl w:ilvl="6" w:tplc="80D4D74E">
      <w:start w:val="1"/>
      <w:numFmt w:val="bullet"/>
      <w:lvlText w:val="●"/>
      <w:lvlJc w:val="left"/>
      <w:pPr>
        <w:ind w:left="5040" w:hanging="360"/>
      </w:pPr>
    </w:lvl>
    <w:lvl w:ilvl="7" w:tplc="552A9AB6">
      <w:start w:val="1"/>
      <w:numFmt w:val="bullet"/>
      <w:lvlText w:val="●"/>
      <w:lvlJc w:val="left"/>
      <w:pPr>
        <w:ind w:left="5760" w:hanging="360"/>
      </w:pPr>
    </w:lvl>
    <w:lvl w:ilvl="8" w:tplc="CC72D210">
      <w:start w:val="1"/>
      <w:numFmt w:val="bullet"/>
      <w:lvlText w:val="●"/>
      <w:lvlJc w:val="left"/>
      <w:pPr>
        <w:ind w:left="6480" w:hanging="360"/>
      </w:pPr>
    </w:lvl>
  </w:abstractNum>
  <w:num w:numId="1" w16cid:durableId="77020674">
    <w:abstractNumId w:val="1"/>
    <w:lvlOverride w:ilvl="0">
      <w:startOverride w:val="1"/>
    </w:lvlOverride>
  </w:num>
  <w:num w:numId="2" w16cid:durableId="12925174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56"/>
    <w:rsid w:val="000964EE"/>
    <w:rsid w:val="00261C56"/>
    <w:rsid w:val="00C83DEA"/>
    <w:rsid w:val="00D25E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3EC1"/>
  <w15:docId w15:val="{C7DC60B0-3567-4ED9-AA40-AD9FBAF7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spacing w:before="200" w:after="200"/>
      <w:outlineLvl w:val="0"/>
    </w:pPr>
    <w:rPr>
      <w:b/>
      <w:bCs/>
      <w:sz w:val="36"/>
      <w:szCs w:val="36"/>
    </w:rPr>
  </w:style>
  <w:style w:type="paragraph" w:styleId="Titre2">
    <w:name w:val="heading 2"/>
    <w:uiPriority w:val="9"/>
    <w:semiHidden/>
    <w:unhideWhenUsed/>
    <w:qFormat/>
    <w:pPr>
      <w:spacing w:before="180" w:after="180"/>
      <w:outlineLvl w:val="1"/>
    </w:pPr>
    <w:rPr>
      <w:b/>
      <w:bCs/>
      <w:sz w:val="34"/>
      <w:szCs w:val="34"/>
    </w:rPr>
  </w:style>
  <w:style w:type="paragraph" w:styleId="Titre3">
    <w:name w:val="heading 3"/>
    <w:uiPriority w:val="9"/>
    <w:semiHidden/>
    <w:unhideWhenUsed/>
    <w:qFormat/>
    <w:pPr>
      <w:spacing w:before="180" w:after="180"/>
      <w:outlineLvl w:val="2"/>
    </w:pPr>
    <w:rPr>
      <w:b/>
      <w:bCs/>
      <w:color w:val="000000"/>
      <w:sz w:val="32"/>
      <w:szCs w:val="32"/>
    </w:rPr>
  </w:style>
  <w:style w:type="paragraph" w:styleId="Titre4">
    <w:name w:val="heading 4"/>
    <w:uiPriority w:val="9"/>
    <w:semiHidden/>
    <w:unhideWhenUsed/>
    <w:qFormat/>
    <w:pPr>
      <w:spacing w:before="180" w:after="180"/>
      <w:outlineLvl w:val="3"/>
    </w:pPr>
    <w:rPr>
      <w:b/>
      <w:bCs/>
      <w:color w:val="000000"/>
      <w:sz w:val="30"/>
      <w:szCs w:val="30"/>
    </w:rPr>
  </w:style>
  <w:style w:type="paragraph" w:styleId="Titre5">
    <w:name w:val="heading 5"/>
    <w:uiPriority w:val="9"/>
    <w:semiHidden/>
    <w:unhideWhenUsed/>
    <w:qFormat/>
    <w:pPr>
      <w:spacing w:before="180" w:after="180"/>
      <w:outlineLvl w:val="4"/>
    </w:pPr>
    <w:rPr>
      <w:b/>
      <w:bCs/>
      <w:color w:val="000000"/>
      <w:sz w:val="28"/>
      <w:szCs w:val="28"/>
    </w:rPr>
  </w:style>
  <w:style w:type="paragraph" w:styleId="Titre6">
    <w:name w:val="heading 6"/>
    <w:uiPriority w:val="9"/>
    <w:semiHidden/>
    <w:unhideWhenUsed/>
    <w:qFormat/>
    <w:pPr>
      <w:spacing w:before="180" w:after="180"/>
      <w:outlineLvl w:val="5"/>
    </w:pPr>
    <w:rPr>
      <w:b/>
      <w:bCs/>
      <w:color w:val="0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pPr>
      <w:spacing w:line="240" w:lineRule="auto"/>
    </w:pPr>
    <w:rPr>
      <w:sz w:val="20"/>
      <w:szCs w:val="20"/>
    </w:rPr>
  </w:style>
  <w:style w:type="character" w:customStyle="1" w:styleId="NotedebasdepageCar">
    <w:name w:val="Note de bas de page Car"/>
    <w:link w:val="Notedebasdepage"/>
    <w:uiPriority w:val="99"/>
    <w:semiHidden/>
    <w:unhideWhenUsed/>
    <w:rPr>
      <w:sz w:val="20"/>
      <w:szCs w:val="20"/>
    </w:rPr>
  </w:style>
  <w:style w:type="paragraph" w:customStyle="1" w:styleId="CodeBlock">
    <w:name w:val="Code Block"/>
    <w:rPr>
      <w:rFonts w:ascii="Roboto Mono" w:eastAsia="Roboto Mono" w:hAnsi="Roboto Mono" w:cs="Roboto Mono"/>
    </w:rPr>
  </w:style>
  <w:style w:type="paragraph" w:styleId="Citation">
    <w:name w:val="Quot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1452</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Nathalie Desmangles</cp:lastModifiedBy>
  <cp:revision>3</cp:revision>
  <dcterms:created xsi:type="dcterms:W3CDTF">2024-10-16T01:53:00Z</dcterms:created>
  <dcterms:modified xsi:type="dcterms:W3CDTF">2024-10-16T01:54:00Z</dcterms:modified>
</cp:coreProperties>
</file>