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B453" w14:textId="77777777" w:rsidR="00ED4720" w:rsidRPr="00ED4720" w:rsidRDefault="00ED4720" w:rsidP="00ED4720">
      <w:pPr>
        <w:rPr>
          <w:b/>
          <w:bCs/>
        </w:rPr>
      </w:pPr>
      <w:r w:rsidRPr="00ED4720">
        <w:rPr>
          <w:b/>
          <w:bCs/>
        </w:rPr>
        <w:t>第一章 总则</w:t>
      </w:r>
    </w:p>
    <w:p w14:paraId="2202E0CB" w14:textId="77777777" w:rsidR="00ED4720" w:rsidRPr="00ED4720" w:rsidRDefault="00ED4720" w:rsidP="00ED4720">
      <w:r w:rsidRPr="00ED4720">
        <w:rPr>
          <w:b/>
          <w:bCs/>
        </w:rPr>
        <w:t>第1条 目的与范围</w:t>
      </w:r>
      <w:r w:rsidRPr="00ED4720">
        <w:br/>
        <w:t>为规范公司管理，保障员工权益，营造公平有序的工作环境，依据国家相关法律法规，制定本制度。本制度适用于公司全体普通员工（月薪5000元档位）。</w:t>
      </w:r>
    </w:p>
    <w:p w14:paraId="6376A356" w14:textId="77777777" w:rsidR="00ED4720" w:rsidRPr="00ED4720" w:rsidRDefault="00ED4720" w:rsidP="00ED4720">
      <w:r w:rsidRPr="00ED4720">
        <w:rPr>
          <w:b/>
          <w:bCs/>
        </w:rPr>
        <w:t>第2条 诚实信用原则</w:t>
      </w:r>
      <w:r w:rsidRPr="00ED4720">
        <w:br/>
        <w:t>员工在入职、履职及离职过程中，须恪守诚实信用原则，提交的所有个人信息（学历、工作经历、健康状况等）必须真实有效。如有虚假，公司可立即解除劳动合同且不支付经济补偿。</w:t>
      </w:r>
    </w:p>
    <w:p w14:paraId="5965010B" w14:textId="77777777" w:rsidR="00ED4720" w:rsidRPr="00ED4720" w:rsidRDefault="00ED4720" w:rsidP="00ED4720">
      <w:pPr>
        <w:rPr>
          <w:b/>
          <w:bCs/>
        </w:rPr>
      </w:pPr>
      <w:r w:rsidRPr="00ED4720">
        <w:rPr>
          <w:b/>
          <w:bCs/>
        </w:rPr>
        <w:t>第二章 考勤与休假</w:t>
      </w:r>
    </w:p>
    <w:p w14:paraId="12E5E4EE" w14:textId="6D33C7E9" w:rsidR="00ED4720" w:rsidRPr="00ED4720" w:rsidRDefault="00ED4720" w:rsidP="00ED4720">
      <w:r w:rsidRPr="00ED4720">
        <w:rPr>
          <w:b/>
          <w:bCs/>
        </w:rPr>
        <w:t>第3条 工作时间</w:t>
      </w:r>
      <w:r w:rsidRPr="00ED4720">
        <w:br/>
        <w:t>实行标准工时制：每日工作</w:t>
      </w:r>
      <w:r>
        <w:rPr>
          <w:rFonts w:hint="eastAsia"/>
        </w:rPr>
        <w:t>4</w:t>
      </w:r>
      <w:r w:rsidRPr="00ED4720">
        <w:t>小时（9:00-12:00，13:00-18:00），每周工作</w:t>
      </w:r>
      <w:r>
        <w:rPr>
          <w:rFonts w:hint="eastAsia"/>
        </w:rPr>
        <w:t>4</w:t>
      </w:r>
      <w:r w:rsidRPr="00ED4720">
        <w:t>天（周一至周五）。周六、周日为休息日。</w:t>
      </w:r>
    </w:p>
    <w:p w14:paraId="188C4173" w14:textId="77777777" w:rsidR="00ED4720" w:rsidRPr="00ED4720" w:rsidRDefault="00ED4720" w:rsidP="00ED4720">
      <w:r w:rsidRPr="00ED4720">
        <w:rPr>
          <w:b/>
          <w:bCs/>
        </w:rPr>
        <w:t>第4条 打卡规定</w:t>
      </w:r>
      <w:r w:rsidRPr="00ED4720">
        <w:br/>
        <w:t>员工须在上班前、下班后通过指定方式打卡。忘记打卡者应在当日向部门负责人报备，并按实际到岗时间记录。每月累计3次（含）以上无故未打卡且未报备者，按旷工半天处理。</w:t>
      </w:r>
    </w:p>
    <w:p w14:paraId="57B79B16" w14:textId="469E31B9" w:rsidR="00ED4720" w:rsidRPr="00ED4720" w:rsidRDefault="00ED4720" w:rsidP="00ED4720">
      <w:r w:rsidRPr="00ED4720">
        <w:rPr>
          <w:b/>
          <w:bCs/>
        </w:rPr>
        <w:t>第5条 迟到与早退</w:t>
      </w:r>
      <w:r w:rsidRPr="00ED4720">
        <w:br/>
        <w:t>迟到或早退</w:t>
      </w:r>
      <w:r w:rsidR="00CA142A">
        <w:rPr>
          <w:rFonts w:hint="eastAsia"/>
        </w:rPr>
        <w:t>10</w:t>
      </w:r>
      <w:r w:rsidRPr="00ED4720">
        <w:t>分钟以内，每次扣减当月薪资20元；30分钟以上、2小时以内，按旷工半天处理；2小时以上，按旷工一天处理。每月迟到/早退累计超过5次，取消当月全勤奖（如有）。</w:t>
      </w:r>
    </w:p>
    <w:p w14:paraId="39C591AE" w14:textId="77777777" w:rsidR="00ED4720" w:rsidRPr="00ED4720" w:rsidRDefault="00ED4720" w:rsidP="00ED4720">
      <w:r w:rsidRPr="00ED4720">
        <w:rPr>
          <w:b/>
          <w:bCs/>
        </w:rPr>
        <w:t>第6条 请假制度</w:t>
      </w:r>
      <w:r w:rsidRPr="00ED4720">
        <w:br/>
        <w:t>事假须提前1天申请，经批准后方可休假，事假期间无薪。病假须提供区级以上医院证明，按国家规定支付病假工资（不低于当地最低工资标准的80%）。未请假或未获批准擅自离岗者，按旷工处理。</w:t>
      </w:r>
    </w:p>
    <w:p w14:paraId="6B728F42" w14:textId="77777777" w:rsidR="00ED4720" w:rsidRPr="00ED4720" w:rsidRDefault="00ED4720" w:rsidP="00ED4720">
      <w:r w:rsidRPr="00ED4720">
        <w:rPr>
          <w:b/>
          <w:bCs/>
        </w:rPr>
        <w:t>第7条 年休假与法定假</w:t>
      </w:r>
      <w:r w:rsidRPr="00ED4720">
        <w:br/>
        <w:t>依法享受带薪年休假（工作满1年享5天），法定节假日（元旦、春节、清明、劳动节、端午、中秋、国庆）按国家规定安排休息。如因工作需要安排加班，按第12条执行。</w:t>
      </w:r>
    </w:p>
    <w:p w14:paraId="24EEC905" w14:textId="77777777" w:rsidR="00ED4720" w:rsidRPr="00ED4720" w:rsidRDefault="00ED4720" w:rsidP="00ED4720">
      <w:pPr>
        <w:rPr>
          <w:b/>
          <w:bCs/>
        </w:rPr>
      </w:pPr>
      <w:r w:rsidRPr="00ED4720">
        <w:rPr>
          <w:b/>
          <w:bCs/>
        </w:rPr>
        <w:t>第三章 薪酬与试用期</w:t>
      </w:r>
    </w:p>
    <w:p w14:paraId="77A289F9" w14:textId="77777777" w:rsidR="00ED4720" w:rsidRPr="00ED4720" w:rsidRDefault="00ED4720" w:rsidP="00ED4720">
      <w:r w:rsidRPr="00ED4720">
        <w:rPr>
          <w:b/>
          <w:bCs/>
        </w:rPr>
        <w:t>第8条 薪资结构</w:t>
      </w:r>
      <w:r w:rsidRPr="00ED4720">
        <w:br/>
        <w:t>普通员工转正后月薪总额为</w:t>
      </w:r>
      <w:r w:rsidRPr="00ED4720">
        <w:rPr>
          <w:b/>
          <w:bCs/>
        </w:rPr>
        <w:t>5000元</w:t>
      </w:r>
      <w:r w:rsidRPr="00ED4720">
        <w:t>（税前），构成如下：</w:t>
      </w:r>
    </w:p>
    <w:p w14:paraId="31940866" w14:textId="2541AC91" w:rsidR="00ED4720" w:rsidRPr="00ED4720" w:rsidRDefault="00ED4720" w:rsidP="00ED4720">
      <w:pPr>
        <w:numPr>
          <w:ilvl w:val="0"/>
          <w:numId w:val="1"/>
        </w:numPr>
      </w:pPr>
      <w:r w:rsidRPr="00ED4720">
        <w:t>基本工资：</w:t>
      </w:r>
      <w:r w:rsidR="005004EF">
        <w:rPr>
          <w:rFonts w:hint="eastAsia"/>
        </w:rPr>
        <w:t>5</w:t>
      </w:r>
      <w:r w:rsidRPr="00ED4720">
        <w:t>000元</w:t>
      </w:r>
    </w:p>
    <w:p w14:paraId="1712FD1C" w14:textId="6FF299B0" w:rsidR="00ED4720" w:rsidRPr="00ED4720" w:rsidRDefault="00ED4720" w:rsidP="00ED4720">
      <w:pPr>
        <w:numPr>
          <w:ilvl w:val="0"/>
          <w:numId w:val="1"/>
        </w:numPr>
      </w:pPr>
      <w:r w:rsidRPr="00ED4720">
        <w:t>岗位津贴：120</w:t>
      </w:r>
      <w:r w:rsidR="005A5642">
        <w:rPr>
          <w:rFonts w:hint="eastAsia"/>
        </w:rPr>
        <w:t>0</w:t>
      </w:r>
      <w:r w:rsidRPr="00ED4720">
        <w:t>0元</w:t>
      </w:r>
    </w:p>
    <w:p w14:paraId="4E84DCA9" w14:textId="77777777" w:rsidR="00ED4720" w:rsidRPr="00ED4720" w:rsidRDefault="00ED4720" w:rsidP="00ED4720">
      <w:pPr>
        <w:numPr>
          <w:ilvl w:val="0"/>
          <w:numId w:val="1"/>
        </w:numPr>
      </w:pPr>
      <w:r w:rsidRPr="00ED4720">
        <w:lastRenderedPageBreak/>
        <w:t>绩效奖金：800元（根据月度考核结果浮动，范围0-800元）</w:t>
      </w:r>
    </w:p>
    <w:p w14:paraId="5A120FCB" w14:textId="77777777" w:rsidR="00ED4720" w:rsidRPr="00ED4720" w:rsidRDefault="00ED4720" w:rsidP="00ED4720">
      <w:r w:rsidRPr="00ED4720">
        <w:t>薪资于次月15日通过银行转账发放，遇节假日顺延。公司依法代扣代缴个人所得税及社保、公积金个人部分。</w:t>
      </w:r>
    </w:p>
    <w:p w14:paraId="01F4B4C5" w14:textId="77777777" w:rsidR="00ED4720" w:rsidRPr="00ED4720" w:rsidRDefault="00ED4720" w:rsidP="00ED4720">
      <w:r w:rsidRPr="00ED4720">
        <w:rPr>
          <w:b/>
          <w:bCs/>
        </w:rPr>
        <w:t>第9条 试用期管理</w:t>
      </w:r>
      <w:r w:rsidRPr="00ED4720">
        <w:br/>
      </w:r>
      <w:r w:rsidRPr="00ED4720">
        <w:rPr>
          <w:b/>
          <w:bCs/>
        </w:rPr>
        <w:t>新入职普通员工的试用期最长为一个半月（45天）</w:t>
      </w:r>
      <w:r w:rsidRPr="00ED4720">
        <w:t>，试用期薪资不低于转正后月薪的80%（即</w:t>
      </w:r>
      <w:r w:rsidRPr="00ED4720">
        <w:rPr>
          <w:b/>
          <w:bCs/>
        </w:rPr>
        <w:t>4000元</w:t>
      </w:r>
      <w:r w:rsidRPr="00ED4720">
        <w:t>）。试用期内，公司可依据考核标准评估员工表现；员工也可提前3日通知公司解除劳动合同。试用期满经考核合格者，转为正式员工，享受5000元月薪及相应福利。</w:t>
      </w:r>
    </w:p>
    <w:p w14:paraId="23C78AC3" w14:textId="77777777" w:rsidR="00ED4720" w:rsidRPr="00ED4720" w:rsidRDefault="00ED4720" w:rsidP="00ED4720">
      <w:r w:rsidRPr="00ED4720">
        <w:rPr>
          <w:b/>
          <w:bCs/>
        </w:rPr>
        <w:t>第10条 加班工资</w:t>
      </w:r>
      <w:r w:rsidRPr="00ED4720">
        <w:br/>
        <w:t>因工作需要安排加班的，优先安排调休；无法调休的，按以下标准支付加班工资：</w:t>
      </w:r>
    </w:p>
    <w:p w14:paraId="3923203A" w14:textId="77777777" w:rsidR="00ED4720" w:rsidRPr="00ED4720" w:rsidRDefault="00ED4720" w:rsidP="00ED4720">
      <w:pPr>
        <w:numPr>
          <w:ilvl w:val="0"/>
          <w:numId w:val="2"/>
        </w:numPr>
      </w:pPr>
      <w:r w:rsidRPr="00ED4720">
        <w:t>工作日延长工时：时薪×150%（时薪=5000÷21.75÷8≈28.74元）</w:t>
      </w:r>
    </w:p>
    <w:p w14:paraId="13982332" w14:textId="77777777" w:rsidR="00ED4720" w:rsidRPr="00ED4720" w:rsidRDefault="00ED4720" w:rsidP="00ED4720">
      <w:pPr>
        <w:numPr>
          <w:ilvl w:val="0"/>
          <w:numId w:val="2"/>
        </w:numPr>
      </w:pPr>
      <w:r w:rsidRPr="00ED4720">
        <w:t>休息日工作：时薪×200%</w:t>
      </w:r>
    </w:p>
    <w:p w14:paraId="4E8AEBA3" w14:textId="77777777" w:rsidR="00ED4720" w:rsidRPr="00ED4720" w:rsidRDefault="00ED4720" w:rsidP="00ED4720">
      <w:pPr>
        <w:numPr>
          <w:ilvl w:val="0"/>
          <w:numId w:val="2"/>
        </w:numPr>
      </w:pPr>
      <w:r w:rsidRPr="00ED4720">
        <w:t>法定节假日工作：时薪×300%</w:t>
      </w:r>
    </w:p>
    <w:p w14:paraId="427EA814" w14:textId="77777777" w:rsidR="00ED4720" w:rsidRPr="00ED4720" w:rsidRDefault="00ED4720" w:rsidP="00ED4720">
      <w:r w:rsidRPr="00ED4720">
        <w:t>加班须提前填写《加班申请表》并获得部门负责人审批，未经审批的“自愿加班”不计入加班工资。</w:t>
      </w:r>
    </w:p>
    <w:p w14:paraId="1002D545" w14:textId="77777777" w:rsidR="00ED4720" w:rsidRPr="00ED4720" w:rsidRDefault="00ED4720" w:rsidP="00ED4720">
      <w:pPr>
        <w:rPr>
          <w:b/>
          <w:bCs/>
        </w:rPr>
      </w:pPr>
      <w:r w:rsidRPr="00ED4720">
        <w:rPr>
          <w:b/>
          <w:bCs/>
        </w:rPr>
        <w:t>第四章 行为规范与纪律</w:t>
      </w:r>
    </w:p>
    <w:p w14:paraId="57BC6EEA" w14:textId="77777777" w:rsidR="00ED4720" w:rsidRPr="00ED4720" w:rsidRDefault="00ED4720" w:rsidP="00ED4720">
      <w:r w:rsidRPr="00ED4720">
        <w:rPr>
          <w:b/>
          <w:bCs/>
        </w:rPr>
        <w:t>第11条 工作纪律</w:t>
      </w:r>
      <w:r w:rsidRPr="00ED4720">
        <w:br/>
        <w:t>工作时间内不得从事与工作无关的事项（如网上购物、游戏、观看视频等）。办公区域禁止大声喧哗、吸烟（指定区域除外）。违反者首次警告，再次发现每次罚款50元，当月累计三次以上视为严重违纪。</w:t>
      </w:r>
    </w:p>
    <w:p w14:paraId="72F7DF58" w14:textId="77777777" w:rsidR="00ED4720" w:rsidRPr="00ED4720" w:rsidRDefault="00ED4720" w:rsidP="00ED4720">
      <w:r w:rsidRPr="00ED4720">
        <w:rPr>
          <w:b/>
          <w:bCs/>
        </w:rPr>
        <w:t>第12条 保密义务</w:t>
      </w:r>
      <w:r w:rsidRPr="00ED4720">
        <w:br/>
        <w:t>员工不得泄露公司商业秘密（包括客户名单、定价策略、技术资料、财务数据等），离职时应归还所有文件及数据。违反保密义务造成损失的，须承担赔偿责任；情节严重的，公司保留追究法律责任的权利。</w:t>
      </w:r>
    </w:p>
    <w:p w14:paraId="2A403918" w14:textId="77777777" w:rsidR="00ED4720" w:rsidRPr="00ED4720" w:rsidRDefault="00ED4720" w:rsidP="00ED4720">
      <w:r w:rsidRPr="00ED4720">
        <w:rPr>
          <w:b/>
          <w:bCs/>
        </w:rPr>
        <w:t>第13条 利益冲突</w:t>
      </w:r>
      <w:r w:rsidRPr="00ED4720">
        <w:br/>
        <w:t>未经公司书面同意，员工不得在外兼职或从事与公司业务相竞争的活动。一经发现，公司有权立即解除劳动合同，并要求返还已支付的全部薪资。</w:t>
      </w:r>
    </w:p>
    <w:p w14:paraId="7CDB0696" w14:textId="77777777" w:rsidR="00ED4720" w:rsidRPr="00ED4720" w:rsidRDefault="00ED4720" w:rsidP="00ED4720">
      <w:r w:rsidRPr="00ED4720">
        <w:rPr>
          <w:b/>
          <w:bCs/>
        </w:rPr>
        <w:t>第14条 办公财产管理</w:t>
      </w:r>
      <w:r w:rsidRPr="00ED4720">
        <w:br/>
        <w:t>公司配发的电脑、工具、钥匙等财产，员工应妥善保管。故意或重大过失造成损坏或丢失的，按原价赔偿。私人物品请自行保管，公司不承担丢失责任。</w:t>
      </w:r>
    </w:p>
    <w:p w14:paraId="7998A385" w14:textId="77777777" w:rsidR="00ED4720" w:rsidRPr="00ED4720" w:rsidRDefault="00ED4720" w:rsidP="00ED4720">
      <w:r w:rsidRPr="00ED4720">
        <w:rPr>
          <w:b/>
          <w:bCs/>
        </w:rPr>
        <w:t>第15条 仪容仪表与沟通</w:t>
      </w:r>
      <w:r w:rsidRPr="00ED4720">
        <w:br/>
        <w:t>工作时间内保持整洁得体的仪容仪表（禁止奇装异服、拖鞋）。内部沟通使用普通话，</w:t>
      </w:r>
      <w:r w:rsidRPr="00ED4720">
        <w:lastRenderedPageBreak/>
        <w:t>对待同事、客户应礼貌尊重。禁止任何形式的职场欺凌、歧视或骚扰。</w:t>
      </w:r>
    </w:p>
    <w:p w14:paraId="6FC62F68" w14:textId="77777777" w:rsidR="00ED4720" w:rsidRPr="00ED4720" w:rsidRDefault="00ED4720" w:rsidP="00ED4720">
      <w:pPr>
        <w:rPr>
          <w:b/>
          <w:bCs/>
        </w:rPr>
      </w:pPr>
      <w:r w:rsidRPr="00ED4720">
        <w:rPr>
          <w:b/>
          <w:bCs/>
        </w:rPr>
        <w:t>第五章 奖惩与考核</w:t>
      </w:r>
    </w:p>
    <w:p w14:paraId="21159FFF" w14:textId="77777777" w:rsidR="00ED4720" w:rsidRPr="00ED4720" w:rsidRDefault="00ED4720" w:rsidP="00ED4720">
      <w:r w:rsidRPr="00ED4720">
        <w:rPr>
          <w:b/>
          <w:bCs/>
        </w:rPr>
        <w:t>第16条 奖励机制</w:t>
      </w:r>
      <w:r w:rsidRPr="00ED4720">
        <w:br/>
        <w:t>对公司做出突出贡献（如提出有效建议、节约成本、避免重大损失等）的员工，给予通报表扬并发放一次性奖金（200-2000元）。年度绩效优秀者，可获额外奖金或晋升机会。</w:t>
      </w:r>
    </w:p>
    <w:p w14:paraId="55A7ACD0" w14:textId="77777777" w:rsidR="00ED4720" w:rsidRPr="00ED4720" w:rsidRDefault="00ED4720" w:rsidP="00ED4720">
      <w:r w:rsidRPr="00ED4720">
        <w:rPr>
          <w:b/>
          <w:bCs/>
        </w:rPr>
        <w:t>第17条 违纪处分</w:t>
      </w:r>
      <w:r w:rsidRPr="00ED4720">
        <w:br/>
        <w:t>根据违纪严重程度，采取以下处分层级：</w:t>
      </w:r>
    </w:p>
    <w:p w14:paraId="1C9D83BA" w14:textId="77777777" w:rsidR="00ED4720" w:rsidRPr="00ED4720" w:rsidRDefault="00ED4720" w:rsidP="00ED4720">
      <w:pPr>
        <w:numPr>
          <w:ilvl w:val="0"/>
          <w:numId w:val="3"/>
        </w:numPr>
      </w:pPr>
      <w:r w:rsidRPr="00ED4720">
        <w:rPr>
          <w:b/>
          <w:bCs/>
        </w:rPr>
        <w:t>口头警告</w:t>
      </w:r>
      <w:r w:rsidRPr="00ED4720">
        <w:t>：一般性违规。</w:t>
      </w:r>
    </w:p>
    <w:p w14:paraId="61D33A14" w14:textId="77777777" w:rsidR="00ED4720" w:rsidRPr="00ED4720" w:rsidRDefault="00ED4720" w:rsidP="00ED4720">
      <w:pPr>
        <w:numPr>
          <w:ilvl w:val="0"/>
          <w:numId w:val="3"/>
        </w:numPr>
      </w:pPr>
      <w:r w:rsidRPr="00ED4720">
        <w:rPr>
          <w:b/>
          <w:bCs/>
        </w:rPr>
        <w:t>书面警告</w:t>
      </w:r>
      <w:r w:rsidRPr="00ED4720">
        <w:t>：同类错误再次发生或情节稍重者，同时处以50-200元罚款。</w:t>
      </w:r>
    </w:p>
    <w:p w14:paraId="7F68045A" w14:textId="77777777" w:rsidR="00ED4720" w:rsidRPr="00ED4720" w:rsidRDefault="00ED4720" w:rsidP="00ED4720">
      <w:pPr>
        <w:numPr>
          <w:ilvl w:val="0"/>
          <w:numId w:val="3"/>
        </w:numPr>
      </w:pPr>
      <w:r w:rsidRPr="00ED4720">
        <w:rPr>
          <w:b/>
          <w:bCs/>
        </w:rPr>
        <w:t>记过</w:t>
      </w:r>
      <w:r w:rsidRPr="00ED4720">
        <w:t>：严重违纪但未达到解雇程度，取消当年评优资格。</w:t>
      </w:r>
    </w:p>
    <w:p w14:paraId="547BF0E6" w14:textId="77777777" w:rsidR="00ED4720" w:rsidRPr="00ED4720" w:rsidRDefault="00ED4720" w:rsidP="00ED4720">
      <w:pPr>
        <w:numPr>
          <w:ilvl w:val="0"/>
          <w:numId w:val="3"/>
        </w:numPr>
      </w:pPr>
      <w:r w:rsidRPr="00ED4720">
        <w:rPr>
          <w:b/>
          <w:bCs/>
        </w:rPr>
        <w:t>解除劳动合同</w:t>
      </w:r>
      <w:r w:rsidRPr="00ED4720">
        <w:t>：严重违反本制度（如连续旷工3天或累计旷工5天、偷窃、严重泄密等），依法无偿解雇。</w:t>
      </w:r>
    </w:p>
    <w:p w14:paraId="31D5794D" w14:textId="77777777" w:rsidR="00ED4720" w:rsidRPr="00ED4720" w:rsidRDefault="00ED4720" w:rsidP="00ED4720">
      <w:r w:rsidRPr="00ED4720">
        <w:rPr>
          <w:b/>
          <w:bCs/>
        </w:rPr>
        <w:t>第18条 申诉渠道</w:t>
      </w:r>
      <w:r w:rsidRPr="00ED4720">
        <w:br/>
        <w:t>员工对处分或考核结果有异议，可在5个工作日内向人力资源部提交书面申诉。公司将在7个工作日内组织复核并给予答复。</w:t>
      </w:r>
    </w:p>
    <w:p w14:paraId="659B5F54" w14:textId="77777777" w:rsidR="00ED4720" w:rsidRPr="00ED4720" w:rsidRDefault="00ED4720" w:rsidP="00ED4720">
      <w:pPr>
        <w:rPr>
          <w:b/>
          <w:bCs/>
        </w:rPr>
      </w:pPr>
      <w:r w:rsidRPr="00ED4720">
        <w:rPr>
          <w:b/>
          <w:bCs/>
        </w:rPr>
        <w:t>第六章 安全与离职</w:t>
      </w:r>
    </w:p>
    <w:p w14:paraId="14A509FC" w14:textId="77777777" w:rsidR="00ED4720" w:rsidRPr="00ED4720" w:rsidRDefault="00ED4720" w:rsidP="00ED4720">
      <w:r w:rsidRPr="00ED4720">
        <w:rPr>
          <w:b/>
          <w:bCs/>
        </w:rPr>
        <w:t>第19条 安全生产与消防</w:t>
      </w:r>
      <w:r w:rsidRPr="00ED4720">
        <w:br/>
        <w:t>员工须遵守安全操作规程，发现隐患应立即上报。严禁在办公区域使用大功率电器、私拉电线。下班前关闭电脑、空调、门窗。违反消防规定造成事故的，承担相应法律责任。</w:t>
      </w:r>
    </w:p>
    <w:p w14:paraId="1A7CD4AD" w14:textId="77777777" w:rsidR="00ED4720" w:rsidRPr="00ED4720" w:rsidRDefault="00ED4720" w:rsidP="00ED4720">
      <w:r w:rsidRPr="00ED4720">
        <w:rPr>
          <w:b/>
          <w:bCs/>
        </w:rPr>
        <w:t>第20条 离职程序</w:t>
      </w:r>
      <w:r w:rsidRPr="00ED4720">
        <w:br/>
        <w:t>员工离职须提前30日（试用期内提前3日）提交书面辞职报告。离职前需完成工作交接、归还公司财产、结清财务账目。未按程序擅自离职者，公司有权暂缓发放最后一期薪资，直至完成交接，并保留追究由此造成损失的权利。</w:t>
      </w:r>
    </w:p>
    <w:p w14:paraId="496DF219" w14:textId="77777777" w:rsidR="00A479B6" w:rsidRPr="00ED4720" w:rsidRDefault="00A479B6"/>
    <w:sectPr w:rsidR="00A479B6" w:rsidRPr="00ED4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FA712" w14:textId="77777777" w:rsidR="007A15C6" w:rsidRDefault="007A15C6" w:rsidP="00ED47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3FAC24" w14:textId="77777777" w:rsidR="007A15C6" w:rsidRDefault="007A15C6" w:rsidP="00ED47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C2881" w14:textId="77777777" w:rsidR="007A15C6" w:rsidRDefault="007A15C6" w:rsidP="00ED47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D570FD" w14:textId="77777777" w:rsidR="007A15C6" w:rsidRDefault="007A15C6" w:rsidP="00ED47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6BD"/>
    <w:multiLevelType w:val="multilevel"/>
    <w:tmpl w:val="FDA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2613A"/>
    <w:multiLevelType w:val="multilevel"/>
    <w:tmpl w:val="7DB0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C6ECA"/>
    <w:multiLevelType w:val="multilevel"/>
    <w:tmpl w:val="0BD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587296">
    <w:abstractNumId w:val="2"/>
  </w:num>
  <w:num w:numId="2" w16cid:durableId="1383405781">
    <w:abstractNumId w:val="0"/>
  </w:num>
  <w:num w:numId="3" w16cid:durableId="1916236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B6"/>
    <w:rsid w:val="005004EF"/>
    <w:rsid w:val="005A5642"/>
    <w:rsid w:val="007A15C6"/>
    <w:rsid w:val="00A479B6"/>
    <w:rsid w:val="00CA142A"/>
    <w:rsid w:val="00ED4720"/>
    <w:rsid w:val="00FB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A435C"/>
  <w15:chartTrackingRefBased/>
  <w15:docId w15:val="{42600168-AB34-4485-800C-A761A518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9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9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9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9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9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9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9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9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79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79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79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79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79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79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79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79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9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79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79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9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9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79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79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47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47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47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47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健成 李</dc:creator>
  <cp:keywords/>
  <dc:description/>
  <cp:lastModifiedBy>健成 李</cp:lastModifiedBy>
  <cp:revision>9</cp:revision>
  <dcterms:created xsi:type="dcterms:W3CDTF">2026-04-13T08:40:00Z</dcterms:created>
  <dcterms:modified xsi:type="dcterms:W3CDTF">2026-04-13T08:42:00Z</dcterms:modified>
</cp:coreProperties>
</file>