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package/services/metadata/core-properties/53c60ac5d6274c229805d8d82b999c3c.psmdcp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a1066b3a6c024d5e" Type="http://schemas.openxmlformats.org/officeDocument/2006/relationships/officeDocument" Target="word/document.xml"/><Relationship Id="R76d636ee402741f7" Type="http://schemas.openxmlformats.org/package/2006/relationships/metadata/core-properties" Target="package/services/metadata/core-properties/53c60ac5d6274c229805d8d82b999c3c.psmdcp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457200</wp:posOffset>
            </wp:positionV>
            <wp:extent cx="5930900" cy="558800"/>
            <wp:effectExtent l="0" t="0" r="2540" b="4445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bf9d6f967d948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558800</wp:posOffset>
                </wp:positionH>
                <wp:positionV relativeFrom="page">
                  <wp:posOffset>2197100</wp:posOffset>
                </wp:positionV>
                <wp:extent cx="6375400" cy="2540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6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D102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6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日期：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6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2026/4/11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6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44.0pt;margin-top:173.0pt;height:20.0pt;width:502.0pt;z-index:639115111160624160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6"/>
                        </w:rPr>
                        <w:t xml:space="preserve"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6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5"/>
                        </w:rPr>
                        <w:t xml:space="preserve"> 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6"/>
                        </w:rPr>
                        <w:t xml:space="preserve">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D102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6"/>
                        </w:rPr>
                        <w:t xml:space="preserve">       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6"/>
                        </w:rPr>
                        <w:t xml:space="preserve">日期：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6"/>
                        </w:rPr>
                        <w:t xml:space="preserve">  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5"/>
                        </w:rPr>
                        <w:t xml:space="preserve">2026/4/11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6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7061200</wp:posOffset>
                </wp:positionH>
                <wp:positionV relativeFrom="page">
                  <wp:posOffset>3975100</wp:posOffset>
                </wp:positionV>
                <wp:extent cx="228600" cy="37973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left:0pt;margin-left:556.0pt;margin-top:313.0pt;height:299.0pt;width:18.0pt;z-index:639115111160626382;mso-width-relative:page;mso-height-relative:page;mso-position-vertical-relative:page;mso-position-horizontal-relative:page;" coordsize="21600,21600" o:spid="_x0000_s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8521700</wp:posOffset>
                </wp:positionV>
                <wp:extent cx="177800" cy="165100"/>
                <wp:effectExtent l="0" t="0" r="635" b="14605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6"/>
                              </w:rPr>
                              <w:t xml:space="preserve">人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left:0pt;margin-left:338.0pt;margin-top:671.0pt;height:13.0pt;width:14.0pt;z-index:639115111160680026;mso-width-relative:page;mso-height-relative:page;mso-position-vertical-relative:page;mso-position-horizontal-relative:page;" coordsize="21600,21600" o:spid="_x0000_s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6"/>
                        </w:rPr>
                        <w:t xml:space="preserve">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3987800</wp:posOffset>
                </wp:positionH>
                <wp:positionV relativeFrom="page">
                  <wp:posOffset>8801100</wp:posOffset>
                </wp:positionV>
                <wp:extent cx="165100" cy="177800"/>
                <wp:effectExtent l="0" t="0" r="635" b="1460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4"/>
                              </w:rPr>
                              <w:t xml:space="preserve">验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left:0pt;margin-left:314.0pt;margin-top:693.0pt;height:14.0pt;width:13.0pt;z-index:639115111160680762;mso-width-relative:page;mso-height-relative:page;mso-position-vertical-relative:page;mso-position-horizontal-relative:page;" coordsize="21600,21600" o:spid="_x0000_s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4"/>
                        </w:rPr>
                        <w:t xml:space="preserve">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8940800</wp:posOffset>
                </wp:positionV>
                <wp:extent cx="177800" cy="177800"/>
                <wp:effectExtent l="0" t="0" r="635" b="14605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6"/>
                              </w:rPr>
                              <w:t xml:space="preserve">章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left:0pt;margin-left:338.0pt;margin-top:704.0pt;height:14.0pt;width:14.0pt;z-index:639115111160681370;mso-width-relative:page;mso-height-relative:page;mso-position-vertical-relative:page;mso-position-horizontal-relative:page;" coordsize="21600,21600" o:spid="_x0000_s1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6"/>
                        </w:rPr>
                        <w:t xml:space="preserve">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428" w:lineRule="auto"/>
        <w:ind w:firstLine="718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电话</w:t>
      </w:r>
      <w:r>
        <w:rPr>
          <w:rFonts w:hint="eastAsia" w:ascii="Calibri" w:hAnsi="Calibri" w:eastAsia="Calibri"/>
          <w:color w:val="000000"/>
          <w:sz w:val="26"/>
        </w:rPr>
        <w:t xml:space="preserve">：(0755)84083519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tabs>
          <w:tab w:val="left" w:leader="none" w:pos="7700"/>
        </w:tabs>
        <w:spacing w:before="0" w:after="0" w:line="272" w:lineRule="auto"/>
        <w:ind w:firstLine="2580"/>
        <w:jc w:val="both"/>
        <w:rPr>
          <w:sz w:val="26"/>
        </w:rPr>
      </w:pPr>
      <w:r>
        <w:rPr>
          <w:rFonts w:hint="eastAsia" w:ascii="SimSun" w:hAnsi="SimSun" w:eastAsia="SimSun"/>
          <w:b/>
          <w:color w:val="000000"/>
          <w:sz w:val="26"/>
        </w:rPr>
        <w:t xml:space="preserve">销售合同及送货凭证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No </w:t>
      </w:r>
      <w:r>
        <w:rPr>
          <w:rFonts w:hint="eastAsia" w:ascii="Calibri" w:hAnsi="Calibri" w:eastAsia="Calibri"/>
          <w:color w:val="FF0000"/>
          <w:sz w:val="26"/>
        </w:rPr>
        <w:t xml:space="preserve">0008460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tabs>
          <w:tab w:val="left" w:leader="none" w:pos="6820"/>
        </w:tabs>
        <w:spacing w:before="0" w:after="0" w:line="286" w:lineRule="auto"/>
        <w:ind w:firstLine="16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5"/>
        </w:rPr>
        <w:t>客户：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</w:t>
      </w:r>
      <w:r>
        <w:rPr>
          <w:rFonts w:hint="eastAsia" w:ascii="SimSun" w:hAnsi="SimSun" w:eastAsia="SimSun"/>
          <w:u w:val="single"/>
          <w:color w:val="000000"/>
          <w:sz w:val="26"/>
        </w:rPr>
        <w:t xml:space="preserve">惠州市宝盈家</w:t>
      </w:r>
      <w:r>
        <w:rPr>
          <w:rFonts w:hint="eastAsia" w:ascii="SimSun" w:hAnsi="SimSun" w:eastAsia="SimSun"/>
          <w:color w:val="000000"/>
          <w:sz w:val="26"/>
        </w:rPr>
        <w:t xml:space="preserve">具有限公司</w:t>
      </w:r>
      <w:r>
        <w:rPr>
          <w:rFonts w:hint="eastAsia" w:ascii="SimSun" w:hAnsi="SimSun" w:eastAsia="SimSun"/>
          <w:color w:val="000000"/>
          <w:sz w:val="25"/>
        </w:rPr>
        <w:tab/>
      </w:r>
      <w:r>
        <w:rPr>
          <w:rFonts w:hint="eastAsia" w:ascii="SimSun" w:hAnsi="SimSun" w:eastAsia="SimSun"/>
          <w:color w:val="000000"/>
          <w:sz w:val="26"/>
        </w:rPr>
        <w:t xml:space="preserve">电话：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</w:t>
      </w:r>
    </w:p>
    <w:p>
      <w:pPr>
        <w:autoSpaceDE w:val="false"/>
        <w:autoSpaceDN w:val="false"/>
        <w:tabs>
          <w:tab w:val="left" w:leader="none" w:pos="6820"/>
        </w:tabs>
        <w:spacing w:before="0" w:after="0" w:line="355" w:lineRule="auto"/>
        <w:ind w:firstLine="1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惠州市宝盈家有限公司</w:t>
        <w:tab/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电话：</w:t>
        <w:tab/>
      </w:r>
    </w:p>
    <w:p>
      <w:pPr>
        <w:autoSpaceDE w:val="false"/>
        <w:autoSpaceDN w:val="false"/>
        <w:tabs>
          <w:tab w:val="left" w:leader="none" w:pos="6820"/>
        </w:tabs>
        <w:spacing w:before="0" w:after="0" w:line="310" w:lineRule="auto"/>
        <w:ind w:firstLine="1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惠州市宝盈家有限公司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2026年04月11日</w:t>
      </w:r>
    </w:p>
    <w:tbl>
      <w:tblPr>
        <w:tblInd w:w="1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2700"/>
        <w:gridCol w:w="1640"/>
        <w:gridCol w:w="400"/>
        <w:gridCol w:w="300"/>
        <w:gridCol w:w="740"/>
        <w:gridCol w:w="280"/>
        <w:gridCol w:w="840"/>
        <w:gridCol w:w="1480"/>
        <w:gridCol w:w="1360"/>
      </w:tblGrid>
      <w:tr w:rsidR="00A23914" w:rsidTr="00A23914">
        <w:trPr>
          <w:trHeight w:val="5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1" w:after="0" w:line="239" w:lineRule="auto"/>
              <w:ind w:firstLine="20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编号</w:t>
            </w:r>
          </w:p>
          <w:p>
            <w:pPr>
              <w:autoSpaceDE w:val="false"/>
              <w:autoSpaceDN w:val="false"/>
              <w:spacing w:before="0" w:after="0" w:line="143" w:lineRule="auto"/>
              <w:ind w:firstLine="20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NO.</w:t>
            </w: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品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名</w:t>
            </w:r>
          </w:p>
          <w:p>
            <w:pPr>
              <w:autoSpaceDE w:val="false"/>
              <w:autoSpaceDN w:val="false"/>
              <w:spacing w:before="0" w:after="0" w:line="205" w:lineRule="auto"/>
              <w:ind/>
              <w:jc w:val="center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DESCRIPTION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32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规格</w:t>
            </w:r>
          </w:p>
          <w:p>
            <w:pPr>
              <w:autoSpaceDE w:val="false"/>
              <w:autoSpaceDN w:val="false"/>
              <w:spacing w:before="0" w:after="0" w:line="205" w:lineRule="auto"/>
              <w:ind w:firstLine="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SPECIFICATION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1" w:after="0" w:line="239" w:lineRule="auto"/>
              <w:ind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单位</w:t>
            </w:r>
          </w:p>
          <w:p>
            <w:pPr>
              <w:autoSpaceDE w:val="false"/>
              <w:autoSpaceDN w:val="false"/>
              <w:spacing w:before="0" w:after="0" w:line="185" w:lineRule="auto"/>
              <w:ind w:firstLine="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UNIT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数量</w:t>
            </w:r>
          </w:p>
          <w:p>
            <w:pPr>
              <w:autoSpaceDE w:val="false"/>
              <w:autoSpaceDN w:val="false"/>
              <w:spacing w:before="0" w:after="0" w:line="205" w:lineRule="auto"/>
              <w:ind w:firstLine="10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QUANTITY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20" w:after="0" w:line="239" w:lineRule="auto"/>
              <w:ind/>
              <w:jc w:val="center"/>
              <w:rPr>
                <w:sz w:val="16"/>
              </w:rPr>
            </w:pPr>
            <w:r>
              <w:rPr>
                <w:rFonts w:hint="eastAsia" w:ascii="SimSun" w:hAnsi="SimSun" w:eastAsia="SimSun"/>
                <w:color w:val="000000"/>
                <w:sz w:val="16"/>
              </w:rPr>
              <w:t xml:space="preserve">单价</w:t>
            </w: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UNITPRICE</w:t>
            </w: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金额</w:t>
            </w:r>
          </w:p>
          <w:p>
            <w:pPr>
              <w:autoSpaceDE w:val="false"/>
              <w:autoSpaceDN w:val="false"/>
              <w:spacing w:before="0" w:after="0" w:line="205" w:lineRule="auto"/>
              <w:ind/>
              <w:jc w:val="center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AMOUNT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备注</w:t>
            </w:r>
          </w:p>
          <w:p>
            <w:pPr>
              <w:autoSpaceDE w:val="false"/>
              <w:autoSpaceDN w:val="false"/>
              <w:spacing w:before="0" w:after="0" w:line="164" w:lineRule="auto"/>
              <w:ind w:firstLine="24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REMARKS</w:t>
            </w: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BC00</w:t>
            </w: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BC00</w:t>
              <w:br/>
              <w:t>21-4 PU净味哑光面漆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3.0 KG×1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卡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3.0 KG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28</w:t>
            </w: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元/KG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84元</w:t>
            </w:r>
          </w:p>
        </w:tc>
      </w:tr>
      <w:tr w:rsidR="00A23914" w:rsidTr="00A23914">
        <w:trPr>
          <w:trHeight w:val="4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780"/>
              <w:jc w:val="both"/>
              <w:rPr>
                <w:sz w:val="18"/>
              </w:rPr>
            </w:pPr>
            <w:r>
              <w:rPr>
                <w:rFonts w:hint="eastAsia" w:ascii="SimSun" w:hAnsi="SimSun" w:eastAsia="SimSun"/>
                <w:color w:val="000000"/>
                <w:sz w:val="18"/>
              </w:rPr>
              <w:t xml:space="preserve">注：以上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60"/>
              <w:jc w:val="both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价格均为实价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，无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折扣！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50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39" w:lineRule="auto"/>
              <w:ind w:firstLine="58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注：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160KG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桶需退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回，如未退回一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个按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8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0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0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元计算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2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应退桶</w:t>
            </w: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4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(  )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个，实退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55" w:after="0" w:line="239" w:lineRule="auto"/>
              <w:ind w:firstLine="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桶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(  )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个.</w:t>
            </w: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00" w:after="0" w:line="240" w:lineRule="auto"/>
              <w:ind w:firstLine="10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总重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5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量：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3.0 KG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2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92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合计</w:t>
            </w:r>
          </w:p>
          <w:p>
            <w:pPr>
              <w:autoSpaceDE w:val="false"/>
              <w:autoSpaceDN w:val="false"/>
              <w:spacing w:before="0" w:after="0" w:line="105" w:lineRule="auto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TOTAL</w:t>
            </w:r>
          </w:p>
        </w:tc>
        <w:tc>
          <w:tcPr>
            <w:gridSpan w:val="8"/>
            <w:tcW w:w="8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15" w:after="0" w:line="239" w:lineRule="auto"/>
              <w:ind w:firstLine="22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（大写）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万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仟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佰捌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拾肆元零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角零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分¥：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5" w:after="0" w:line="239" w:lineRule="auto"/>
              <w:ind w:firstLine="14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84.00</w:t>
            </w:r>
          </w:p>
        </w:tc>
      </w:tr>
      <w:tr w:rsidR="00A23914" w:rsidTr="00A23914">
        <w:trPr>
          <w:trHeight w:val="1500"/>
        </w:trPr>
        <w:tc>
          <w:tcPr>
            <w:gridSpan w:val="10"/>
            <w:tcW w:w="104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55" w:after="0" w:line="239" w:lineRule="auto"/>
              <w:ind w:firstLine="32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合約：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．收貨單位核對無誤後簽收；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 2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．收貨單位如對產品質量有异議，請在收貨後</w:t>
            </w:r>
          </w:p>
          <w:p>
            <w:pPr>
              <w:autoSpaceDE w:val="false"/>
              <w:autoSpaceDN w:val="false"/>
              <w:spacing w:before="0" w:after="0" w:line="220" w:lineRule="auto"/>
              <w:ind w:left="320" w:right="140" w:firstLine="0"/>
              <w:jc w:val="both"/>
              <w:rPr>
                <w:sz w:val="26"/>
              </w:rPr>
            </w:pP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五日内書面提出，否則視為符合約定；</w:t>
            </w:r>
            <w:r>
              <w:rPr>
                <w:rFonts w:hint="eastAsia" w:ascii="Calibri" w:hAnsi="Calibri" w:eastAsia="Calibri"/>
                <w:color w:val="000000"/>
                <w:sz w:val="26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．收貨單位應按期支付貨款，迂期則按拖欠</w:t>
            </w: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貨款金額的每日萬分之五向供貨方支付迂期違約金；</w:t>
            </w:r>
            <w:r>
              <w:rPr>
                <w:rFonts w:hint="eastAsia" w:ascii="Calibri" w:hAnsi="Calibri" w:eastAsia="Calibri"/>
                <w:color w:val="000000"/>
                <w:sz w:val="26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．如發生糾紛，應協調解决，</w:t>
            </w:r>
          </w:p>
          <w:p>
            <w:pPr>
              <w:autoSpaceDE w:val="false"/>
              <w:autoSpaceDN w:val="false"/>
              <w:spacing w:before="0" w:after="0" w:line="213" w:lineRule="auto"/>
              <w:ind w:firstLine="320"/>
              <w:jc w:val="both"/>
              <w:rPr>
                <w:sz w:val="26"/>
              </w:rPr>
            </w:pP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協調不成應向供貨方經營地人民法院起訴解决。</w:t>
            </w:r>
          </w:p>
        </w:tc>
      </w:tr>
      <w:tr w:rsidR="00A23914" w:rsidTr="00A23914">
        <w:trPr>
          <w:trHeight w:val="1040"/>
        </w:trPr>
        <w:tc>
          <w:tcPr>
            <w:gridSpan w:val="4"/>
            <w:tcW w:w="54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0"/>
              <w:jc w:val="both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申明：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．本公司产品在未收款之前仍属公司所有。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720"/>
              <w:jc w:val="right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．本公司产品保质期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50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天以出货之日起计算。</w:t>
            </w:r>
          </w:p>
          <w:p>
            <w:pPr>
              <w:autoSpaceDE w:val="false"/>
              <w:autoSpaceDN w:val="false"/>
              <w:spacing w:before="0" w:after="0" w:line="236" w:lineRule="auto"/>
              <w:ind w:firstLine="72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．数期：月结三十天。</w:t>
            </w:r>
          </w:p>
        </w:tc>
        <w:tc>
          <w:tcPr>
            <w:gridSpan w:val="2"/>
            <w:tcW w:w="1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8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客</w:t>
            </w:r>
          </w:p>
          <w:p>
            <w:pPr>
              <w:autoSpaceDE w:val="false"/>
              <w:autoSpaceDN w:val="false"/>
              <w:spacing w:before="0" w:after="0" w:line="176" w:lineRule="auto"/>
              <w:ind w:firstLine="18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户</w:t>
            </w:r>
          </w:p>
          <w:p>
            <w:pPr>
              <w:autoSpaceDE w:val="false"/>
              <w:autoSpaceDN w:val="false"/>
              <w:spacing w:before="0" w:after="0" w:line="123" w:lineRule="auto"/>
              <w:ind w:firstLine="66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签</w:t>
            </w:r>
          </w:p>
          <w:p>
            <w:pPr>
              <w:autoSpaceDE w:val="false"/>
              <w:autoSpaceDN w:val="false"/>
              <w:spacing w:before="67" w:after="0" w:line="239" w:lineRule="auto"/>
              <w:ind w:firstLine="18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收</w:t>
            </w:r>
          </w:p>
        </w:tc>
        <w:tc>
          <w:tcPr>
            <w:gridSpan w:val="4"/>
            <w:tcW w:w="39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签收人：</w:t>
            </w:r>
          </w:p>
          <w:p>
            <w:pPr>
              <w:autoSpaceDE w:val="false"/>
              <w:autoSpaceDN w:val="false"/>
              <w:spacing w:before="315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签收日期：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年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月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日</w:t>
            </w:r>
          </w:p>
        </w:tc>
      </w:tr>
    </w:tbl>
    <w:p>
      <w:pPr>
        <w:autoSpaceDE w:val="false"/>
        <w:autoSpaceDN w:val="false"/>
        <w:tabs>
          <w:tab w:val="left" w:leader="none" w:pos="860"/>
          <w:tab w:val="left" w:leader="none" w:pos="2780"/>
          <w:tab w:val="left" w:leader="none" w:pos="3620"/>
          <w:tab w:val="left" w:leader="none" w:pos="5340"/>
          <w:tab w:val="left" w:leader="none" w:pos="7820"/>
          <w:tab w:val="left" w:leader="none" w:pos="8780"/>
        </w:tabs>
        <w:spacing w:before="0" w:after="0" w:line="241" w:lineRule="auto"/>
        <w:ind w:firstLine="16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核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6"/>
        </w:rPr>
        <w:t xml:space="preserve">準：</w:t>
      </w:r>
      <w:r>
        <w:rPr>
          <w:rFonts w:hint="eastAsia" w:ascii="Calibri" w:hAnsi="Calibri" w:eastAsia="Calibri"/>
          <w:color w:val="000000"/>
          <w:sz w:val="26"/>
        </w:rPr>
        <w:t xml:space="preserve"> </w:t>
      </w:r>
      <w:r>
        <w:rPr>
          <w:rFonts w:hint="eastAsia" w:ascii="SimSun" w:hAnsi="SimSun" w:eastAsia="SimSun"/>
          <w:color w:val="000000"/>
          <w:sz w:val="25"/>
        </w:rPr>
        <w:t xml:space="preserve">黄种霜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會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6"/>
        </w:rPr>
        <w:t xml:space="preserve">計胡小玲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6"/>
        </w:rPr>
        <w:t xml:space="preserve">經</w:t>
      </w:r>
      <w:r>
        <w:rPr>
          <w:rFonts w:hint="eastAsia" w:ascii="Calibri" w:hAnsi="Calibri" w:eastAsia="Calibri"/>
          <w:color w:val="000000"/>
          <w:sz w:val="26"/>
        </w:rPr>
        <w:t xml:space="preserve">  </w:t>
      </w:r>
      <w:r>
        <w:rPr>
          <w:rFonts w:hint="eastAsia" w:ascii="SimSun" w:hAnsi="SimSun" w:eastAsia="SimSun"/>
          <w:color w:val="000000"/>
          <w:sz w:val="26"/>
        </w:rPr>
        <w:t xml:space="preserve">辨：</w:t>
      </w:r>
      <w:r>
        <w:rPr>
          <w:rFonts w:hint="eastAsia" w:ascii="Calibri" w:hAnsi="Calibri" w:eastAsia="Calibri"/>
          <w:color w:val="000000"/>
          <w:sz w:val="26"/>
        </w:rPr>
        <w:t xml:space="preserve"> </w:t>
      </w:r>
      <w:r>
        <w:rPr>
          <w:rFonts w:hint="eastAsia" w:ascii="SimSun" w:hAnsi="SimSun" w:eastAsia="SimSun"/>
          <w:color w:val="000000"/>
          <w:sz w:val="25"/>
        </w:rPr>
        <w:t xml:space="preserve">姚胜华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倉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庫：</w:t>
      </w:r>
      <w:r>
        <w:rPr>
          <w:rFonts w:hint="eastAsia" w:ascii="Calibri" w:hAnsi="Calibri" w:eastAsia="Calibri"/>
          <w:color w:val="000000"/>
          <w:sz w:val="26"/>
        </w:rPr>
        <w:t xml:space="preserve"> </w:t>
      </w:r>
      <w:r>
        <w:rPr>
          <w:rFonts w:hint="eastAsia" w:ascii="SimSun" w:hAnsi="SimSun" w:eastAsia="SimSun"/>
          <w:color w:val="000000"/>
          <w:sz w:val="25"/>
        </w:rPr>
        <w:t xml:space="preserve">廖振卷</w:t>
      </w:r>
    </w:p>
    <w:p>
      <w:pPr>
        <w:autoSpaceDE w:val="false"/>
        <w:autoSpaceDN w:val="false"/>
        <w:tabs>
          <w:tab w:val="left" w:leader="none" w:pos="2620"/>
          <w:tab w:val="left" w:leader="none" w:pos="5340"/>
          <w:tab w:val="left" w:leader="none" w:pos="7820"/>
        </w:tabs>
        <w:spacing w:before="0" w:after="0" w:line="251" w:lineRule="auto"/>
        <w:ind w:firstLine="1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WAREHOUSE</w:t>
      </w:r>
    </w:p>
    <w:sectPr>
      <w:type w:val="continuous"/>
      <w:pgSz w:w="11900" w:h="16400" w:orient="portrait"/>
      <w:pgMar w:top="720" w:right="720" w:bottom="720" w:left="720" w:header="360" w:footer="36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settings" Target="settings.xml"/><Relationship Id="Rcbf9d6f967d94896" Type="http://schemas.openxmlformats.org/officeDocument/2006/relationships/image" Target="../media/image.jpg"/></Relationships>
</file>