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8C" w:rsidRPr="00112023" w:rsidRDefault="0015508C" w:rsidP="00846D57">
      <w:pPr>
        <w:pStyle w:val="1"/>
        <w:spacing w:before="0"/>
        <w:ind w:left="0" w:right="0" w:firstLine="709"/>
        <w:jc w:val="both"/>
        <w:rPr>
          <w:lang w:val="en-US"/>
        </w:rPr>
      </w:pPr>
      <w:r>
        <w:rPr>
          <w:color w:val="2D74B5"/>
        </w:rPr>
        <w:t>Лабораторная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работа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№</w:t>
      </w:r>
      <w:r>
        <w:rPr>
          <w:color w:val="2D74B5"/>
          <w:spacing w:val="-2"/>
        </w:rPr>
        <w:t xml:space="preserve"> </w:t>
      </w:r>
      <w:r w:rsidR="00112023">
        <w:rPr>
          <w:color w:val="2D74B5"/>
          <w:lang w:val="en-US"/>
        </w:rPr>
        <w:t>10</w:t>
      </w:r>
      <w:bookmarkStart w:id="0" w:name="_GoBack"/>
      <w:bookmarkEnd w:id="0"/>
    </w:p>
    <w:p w:rsidR="0015508C" w:rsidRDefault="0015508C" w:rsidP="00846D57">
      <w:pPr>
        <w:pStyle w:val="2"/>
        <w:ind w:left="0" w:firstLine="709"/>
        <w:jc w:val="both"/>
      </w:pPr>
      <w:r>
        <w:t>Основы</w:t>
      </w:r>
      <w:r>
        <w:rPr>
          <w:spacing w:val="-2"/>
        </w:rPr>
        <w:t xml:space="preserve"> </w:t>
      </w:r>
      <w:r>
        <w:t>DDL</w:t>
      </w:r>
    </w:p>
    <w:p w:rsidR="0015508C" w:rsidRDefault="0015508C" w:rsidP="00846D57">
      <w:pPr>
        <w:pStyle w:val="a3"/>
        <w:ind w:left="0" w:firstLine="709"/>
        <w:jc w:val="both"/>
        <w:rPr>
          <w:b/>
          <w:i/>
          <w:sz w:val="23"/>
        </w:rPr>
      </w:pPr>
    </w:p>
    <w:p w:rsidR="0015508C" w:rsidRDefault="0015508C" w:rsidP="00846D57">
      <w:pPr>
        <w:pStyle w:val="2"/>
        <w:numPr>
          <w:ilvl w:val="0"/>
          <w:numId w:val="1"/>
        </w:numPr>
        <w:tabs>
          <w:tab w:val="left" w:pos="1453"/>
        </w:tabs>
        <w:ind w:left="0" w:firstLine="709"/>
        <w:jc w:val="both"/>
      </w:pPr>
      <w:bookmarkStart w:id="1" w:name="_bookmark41"/>
      <w:bookmarkEnd w:id="1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:rsidR="0015508C" w:rsidRDefault="0015508C" w:rsidP="00846D57">
      <w:pPr>
        <w:pStyle w:val="a3"/>
        <w:ind w:left="0" w:firstLine="709"/>
        <w:jc w:val="both"/>
        <w:rPr>
          <w:b/>
          <w:i/>
          <w:sz w:val="29"/>
        </w:rPr>
      </w:pP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ind w:left="0" w:firstLine="709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данных.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ind w:left="0" w:firstLine="709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ind w:left="0" w:firstLine="709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таблиц.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ind w:left="0" w:firstLine="709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таблиц.</w:t>
      </w:r>
    </w:p>
    <w:p w:rsidR="0015508C" w:rsidRDefault="0015508C" w:rsidP="00846D57">
      <w:pPr>
        <w:pStyle w:val="a3"/>
        <w:ind w:left="0" w:firstLine="709"/>
        <w:jc w:val="both"/>
        <w:rPr>
          <w:sz w:val="26"/>
        </w:rPr>
      </w:pPr>
    </w:p>
    <w:p w:rsidR="0015508C" w:rsidRDefault="0015508C" w:rsidP="00846D57">
      <w:pPr>
        <w:pStyle w:val="a3"/>
        <w:ind w:left="0" w:firstLine="709"/>
        <w:jc w:val="both"/>
        <w:rPr>
          <w:sz w:val="33"/>
        </w:rPr>
      </w:pPr>
    </w:p>
    <w:p w:rsidR="0015508C" w:rsidRDefault="0015508C" w:rsidP="00846D57">
      <w:pPr>
        <w:pStyle w:val="2"/>
        <w:numPr>
          <w:ilvl w:val="0"/>
          <w:numId w:val="1"/>
        </w:numPr>
        <w:tabs>
          <w:tab w:val="left" w:pos="1453"/>
        </w:tabs>
        <w:ind w:left="0" w:firstLine="709"/>
        <w:jc w:val="both"/>
      </w:pPr>
      <w:bookmarkStart w:id="2" w:name="_bookmark42"/>
      <w:bookmarkEnd w:id="2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:rsidR="0015508C" w:rsidRDefault="0015508C" w:rsidP="00846D57">
      <w:pPr>
        <w:pStyle w:val="a3"/>
        <w:ind w:left="0" w:firstLine="709"/>
        <w:jc w:val="both"/>
        <w:rPr>
          <w:b/>
          <w:i/>
          <w:sz w:val="30"/>
        </w:rPr>
      </w:pP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В стандарте ANSI нет команды для создания базы данных. Но в языке Transact-SQL</w:t>
      </w:r>
      <w:r>
        <w:rPr>
          <w:spacing w:val="1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Процедура</w:t>
      </w:r>
      <w:r>
        <w:rPr>
          <w:spacing w:val="-4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закрепляется только за администратором базы данных, и часто в</w:t>
      </w:r>
      <w:r>
        <w:t>ыполняется с использованием гра</w:t>
      </w:r>
      <w:r>
        <w:t>фического</w:t>
      </w:r>
      <w:r>
        <w:rPr>
          <w:spacing w:val="-1"/>
        </w:rPr>
        <w:t xml:space="preserve"> </w:t>
      </w:r>
      <w:r>
        <w:t>интерфейса.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Синтаксис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вид: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&lt;название_базы_данных&gt;.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32768</w:t>
      </w:r>
      <w:r>
        <w:rPr>
          <w:spacing w:val="-2"/>
        </w:rPr>
        <w:t xml:space="preserve"> </w:t>
      </w:r>
      <w:r>
        <w:t>баз</w:t>
      </w:r>
      <w:r>
        <w:rPr>
          <w:spacing w:val="-1"/>
        </w:rPr>
        <w:t xml:space="preserve"> </w:t>
      </w:r>
      <w:r>
        <w:t>данных.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После создания базы данных, ее можно установить в качестве текущей с помощью команды</w:t>
      </w:r>
      <w:r>
        <w:rPr>
          <w:spacing w:val="-1"/>
        </w:rPr>
        <w:t xml:space="preserve"> </w:t>
      </w:r>
      <w:r>
        <w:t>USE: USE &lt;название_базы_данных&gt;.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Для удаления базы данных применяется команда DROP DATABASE, которая имеет</w:t>
      </w:r>
      <w:r>
        <w:rPr>
          <w:spacing w:val="1"/>
        </w:rPr>
        <w:t xml:space="preserve"> </w:t>
      </w:r>
      <w:r>
        <w:t>следующий синтаксис: DROP DATABASE &lt;название_базы_данных&gt;. Перед удалением рекомендуется</w:t>
      </w:r>
      <w:r>
        <w:rPr>
          <w:spacing w:val="-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резервную копию базы</w:t>
      </w:r>
      <w:r>
        <w:rPr>
          <w:spacing w:val="-1"/>
        </w:rPr>
        <w:t xml:space="preserve"> </w:t>
      </w:r>
      <w:r>
        <w:t>данных.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Основные</w:t>
      </w:r>
      <w:r>
        <w:rPr>
          <w:spacing w:val="-7"/>
        </w:rPr>
        <w:t xml:space="preserve"> </w:t>
      </w:r>
      <w:r>
        <w:t>объекты</w:t>
      </w:r>
      <w:r>
        <w:rPr>
          <w:spacing w:val="-5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таблицы.</w:t>
      </w:r>
      <w:r>
        <w:rPr>
          <w:spacing w:val="-5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данных.</w:t>
      </w:r>
      <w:r>
        <w:rPr>
          <w:spacing w:val="-5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таблицах данные организованы в виде строк и столбцов. Каждая строка представляет собой</w:t>
      </w:r>
      <w:r>
        <w:rPr>
          <w:spacing w:val="1"/>
        </w:rPr>
        <w:t xml:space="preserve"> </w:t>
      </w:r>
      <w:r>
        <w:t>уникальную</w:t>
      </w:r>
      <w:r>
        <w:rPr>
          <w:spacing w:val="-1"/>
        </w:rPr>
        <w:t xml:space="preserve"> </w:t>
      </w:r>
      <w:r>
        <w:t>запись, а</w:t>
      </w:r>
      <w:r>
        <w:rPr>
          <w:spacing w:val="-1"/>
        </w:rPr>
        <w:t xml:space="preserve"> </w:t>
      </w:r>
      <w:r>
        <w:t>каждый столбец</w:t>
      </w:r>
      <w:r>
        <w:rPr>
          <w:spacing w:val="3"/>
        </w:rPr>
        <w:t xml:space="preserve"> </w:t>
      </w:r>
      <w:r>
        <w:t>– поле</w:t>
      </w:r>
      <w:r>
        <w:rPr>
          <w:spacing w:val="-1"/>
        </w:rPr>
        <w:t xml:space="preserve"> </w:t>
      </w:r>
      <w:r>
        <w:t>записи.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В базе данных можно создать до 2147483648 таблиц. Стандартная таблица может содержать до 1024 столбцов. Число строк и размер таблицы ограничиваются только пространством</w:t>
      </w:r>
      <w:r>
        <w:rPr>
          <w:spacing w:val="-1"/>
        </w:rPr>
        <w:t xml:space="preserve"> </w:t>
      </w:r>
      <w:r>
        <w:t>для хранения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При создании таблицы можно установить отдельные свойства для каждого столбца.</w:t>
      </w:r>
      <w:r>
        <w:rPr>
          <w:spacing w:val="1"/>
        </w:rPr>
        <w:t xml:space="preserve"> </w:t>
      </w:r>
      <w:r>
        <w:t>Данные в таблице могут быть сжаты либо по строкам, либо по страницам. Сжатие данных</w:t>
      </w:r>
      <w:r>
        <w:rPr>
          <w:spacing w:val="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позволить отображать</w:t>
      </w:r>
      <w:r>
        <w:rPr>
          <w:spacing w:val="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странице.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Название базы данных и таблиц может состоять максимум из 128 символов, а имена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временных</w:t>
      </w:r>
      <w:r>
        <w:rPr>
          <w:spacing w:val="-1"/>
        </w:rPr>
        <w:t xml:space="preserve"> </w:t>
      </w:r>
      <w:r>
        <w:t>таблиц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116</w:t>
      </w:r>
      <w:r>
        <w:rPr>
          <w:spacing w:val="-1"/>
        </w:rPr>
        <w:t xml:space="preserve"> </w:t>
      </w:r>
      <w:r>
        <w:t>символов.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Таблицы можно создать с помощью конструктора или с помощью команд Transact-</w:t>
      </w:r>
      <w:r>
        <w:rPr>
          <w:spacing w:val="1"/>
        </w:rPr>
        <w:t xml:space="preserve"> </w:t>
      </w:r>
      <w:r>
        <w:t>SQL. Для создания таблиц существует команда CREATE TABLE. Ее упрощённый синтаксис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следующий вид:</w:t>
      </w:r>
    </w:p>
    <w:p w:rsidR="0015508C" w:rsidRDefault="0015508C" w:rsidP="00846D57">
      <w:pPr>
        <w:pStyle w:val="a3"/>
        <w:spacing w:line="275" w:lineRule="exact"/>
        <w:ind w:left="0" w:firstLine="709"/>
        <w:jc w:val="both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&lt;название_таблицы&gt;</w:t>
      </w:r>
    </w:p>
    <w:p w:rsidR="0015508C" w:rsidRDefault="0015508C" w:rsidP="00846D57">
      <w:pPr>
        <w:pStyle w:val="a3"/>
        <w:ind w:left="0" w:firstLine="709"/>
        <w:jc w:val="both"/>
      </w:pPr>
      <w:r>
        <w:rPr>
          <w:spacing w:val="-1"/>
        </w:rPr>
        <w:t>NULL.</w:t>
      </w:r>
    </w:p>
    <w:p w:rsidR="0015508C" w:rsidRDefault="0015508C" w:rsidP="00846D57">
      <w:pPr>
        <w:pStyle w:val="a3"/>
        <w:ind w:left="0" w:firstLine="709"/>
        <w:jc w:val="both"/>
      </w:pPr>
      <w:r>
        <w:t>(&lt;название_столбца1&gt;</w:t>
      </w:r>
      <w:r>
        <w:rPr>
          <w:spacing w:val="-12"/>
        </w:rPr>
        <w:t xml:space="preserve"> </w:t>
      </w:r>
      <w:r>
        <w:t>&lt;тип_данных&gt;,</w:t>
      </w:r>
    </w:p>
    <w:p w:rsidR="0015508C" w:rsidRDefault="0015508C" w:rsidP="00846D57">
      <w:pPr>
        <w:pStyle w:val="a3"/>
        <w:ind w:left="0" w:firstLine="709"/>
        <w:jc w:val="both"/>
      </w:pPr>
      <w:r>
        <w:t>…</w:t>
      </w:r>
    </w:p>
    <w:p w:rsidR="0015508C" w:rsidRDefault="0015508C" w:rsidP="00846D57">
      <w:pPr>
        <w:pStyle w:val="a3"/>
        <w:ind w:left="0" w:firstLine="709"/>
        <w:jc w:val="both"/>
      </w:pPr>
      <w:r>
        <w:lastRenderedPageBreak/>
        <w:t>&lt;название_столбцаN&gt;</w:t>
      </w:r>
      <w:r>
        <w:rPr>
          <w:spacing w:val="-5"/>
        </w:rPr>
        <w:t xml:space="preserve"> </w:t>
      </w:r>
      <w:r>
        <w:t>&lt;тип_данных&gt;)</w:t>
      </w:r>
    </w:p>
    <w:p w:rsidR="0015508C" w:rsidRDefault="0015508C" w:rsidP="00846D57">
      <w:pPr>
        <w:pStyle w:val="a3"/>
        <w:ind w:left="0" w:firstLine="709"/>
        <w:jc w:val="both"/>
      </w:pPr>
      <w:r>
        <w:t>После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добавить</w:t>
      </w:r>
      <w:r>
        <w:rPr>
          <w:spacing w:val="-1"/>
        </w:rPr>
        <w:t xml:space="preserve"> </w:t>
      </w:r>
      <w:r>
        <w:t>ограничения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значениям</w:t>
      </w:r>
      <w:r>
        <w:rPr>
          <w:spacing w:val="-3"/>
        </w:rPr>
        <w:t xml:space="preserve"> </w:t>
      </w:r>
      <w:r>
        <w:t>столбца.</w:t>
      </w:r>
    </w:p>
    <w:p w:rsidR="0015508C" w:rsidRDefault="0015508C" w:rsidP="00846D57">
      <w:pPr>
        <w:pStyle w:val="a3"/>
        <w:ind w:left="0" w:firstLine="709"/>
        <w:jc w:val="both"/>
        <w:rPr>
          <w:sz w:val="38"/>
        </w:rPr>
      </w:pPr>
      <w:r>
        <w:t>Ограничение</w:t>
      </w:r>
      <w:r>
        <w:rPr>
          <w:spacing w:val="46"/>
        </w:rPr>
        <w:t xml:space="preserve"> </w:t>
      </w:r>
      <w:r>
        <w:t>NULL</w:t>
      </w:r>
      <w:r>
        <w:rPr>
          <w:spacing w:val="46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NULL</w:t>
      </w:r>
      <w:r>
        <w:rPr>
          <w:spacing w:val="43"/>
        </w:rPr>
        <w:t xml:space="preserve"> </w:t>
      </w:r>
      <w:r>
        <w:t>определяет,</w:t>
      </w:r>
      <w:r>
        <w:rPr>
          <w:spacing w:val="46"/>
        </w:rPr>
        <w:t xml:space="preserve"> </w:t>
      </w:r>
      <w:r>
        <w:t>допустимы</w:t>
      </w:r>
      <w:r>
        <w:rPr>
          <w:spacing w:val="45"/>
        </w:rPr>
        <w:t xml:space="preserve"> </w:t>
      </w:r>
      <w:r>
        <w:t>ли</w:t>
      </w:r>
      <w:r>
        <w:rPr>
          <w:spacing w:val="47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столбца</w:t>
      </w:r>
      <w:r>
        <w:rPr>
          <w:spacing w:val="44"/>
        </w:rPr>
        <w:t xml:space="preserve"> </w:t>
      </w:r>
      <w:r>
        <w:t>значения</w:t>
      </w:r>
    </w:p>
    <w:p w:rsidR="0015508C" w:rsidRDefault="0015508C" w:rsidP="00846D57">
      <w:pPr>
        <w:pStyle w:val="a3"/>
        <w:ind w:left="0" w:firstLine="709"/>
        <w:jc w:val="both"/>
      </w:pPr>
      <w:r>
        <w:t>Ограничение</w:t>
      </w:r>
      <w:r>
        <w:rPr>
          <w:spacing w:val="-11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обеспечивает</w:t>
      </w:r>
      <w:r>
        <w:rPr>
          <w:spacing w:val="-4"/>
        </w:rPr>
        <w:t xml:space="preserve"> </w:t>
      </w:r>
      <w:r>
        <w:t>уникальность</w:t>
      </w:r>
      <w:r>
        <w:rPr>
          <w:spacing w:val="-9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указанного</w:t>
      </w:r>
      <w:r>
        <w:rPr>
          <w:spacing w:val="-10"/>
        </w:rPr>
        <w:t xml:space="preserve"> </w:t>
      </w:r>
      <w:r>
        <w:t>столбца.</w:t>
      </w:r>
      <w:r>
        <w:rPr>
          <w:spacing w:val="-9"/>
        </w:rPr>
        <w:t xml:space="preserve"> </w:t>
      </w:r>
      <w:r>
        <w:t>В</w:t>
      </w:r>
      <w:r w:rsidRPr="00846D57">
        <w:t xml:space="preserve"> </w:t>
      </w:r>
      <w:r>
        <w:t>таблице</w:t>
      </w:r>
      <w:r>
        <w:rPr>
          <w:spacing w:val="-5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ограничений</w:t>
      </w:r>
      <w:r>
        <w:rPr>
          <w:spacing w:val="-3"/>
        </w:rPr>
        <w:t xml:space="preserve"> </w:t>
      </w:r>
      <w:r>
        <w:t>UNIQUE.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Ограничение PRIMARY KEY обеспечивает целостность и уникальность значения для</w:t>
      </w:r>
      <w:r>
        <w:rPr>
          <w:spacing w:val="1"/>
        </w:rPr>
        <w:t xml:space="preserve"> </w:t>
      </w:r>
      <w:r>
        <w:t>указанного столбца с помощью уникального индекса. Можно создать только одно ограничение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для таблицы.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rPr>
          <w:spacing w:val="-1"/>
        </w:rPr>
        <w:t>Ограничение</w:t>
      </w:r>
      <w:r>
        <w:rPr>
          <w:spacing w:val="-16"/>
        </w:rPr>
        <w:t xml:space="preserve"> </w:t>
      </w:r>
      <w:r>
        <w:rPr>
          <w:spacing w:val="-1"/>
        </w:rPr>
        <w:t>CHECK</w:t>
      </w:r>
      <w:r>
        <w:rPr>
          <w:spacing w:val="-14"/>
        </w:rPr>
        <w:t xml:space="preserve"> </w:t>
      </w:r>
      <w:r>
        <w:rPr>
          <w:spacing w:val="-1"/>
        </w:rPr>
        <w:t>обеспечивает</w:t>
      </w:r>
      <w:r>
        <w:rPr>
          <w:spacing w:val="-14"/>
        </w:rPr>
        <w:t xml:space="preserve"> </w:t>
      </w:r>
      <w:r>
        <w:t>целостность</w:t>
      </w:r>
      <w:r>
        <w:rPr>
          <w:spacing w:val="-12"/>
        </w:rPr>
        <w:t xml:space="preserve"> </w:t>
      </w:r>
      <w:r>
        <w:t>домена</w:t>
      </w:r>
      <w:r>
        <w:rPr>
          <w:spacing w:val="-16"/>
        </w:rPr>
        <w:t xml:space="preserve"> </w:t>
      </w:r>
      <w:r>
        <w:t>путем</w:t>
      </w:r>
      <w:r>
        <w:rPr>
          <w:spacing w:val="-15"/>
        </w:rPr>
        <w:t xml:space="preserve"> </w:t>
      </w:r>
      <w:r>
        <w:t>ограничения</w:t>
      </w:r>
      <w:r>
        <w:rPr>
          <w:spacing w:val="-15"/>
        </w:rPr>
        <w:t xml:space="preserve"> </w:t>
      </w:r>
      <w:r>
        <w:t>возможных</w:t>
      </w:r>
      <w:r>
        <w:rPr>
          <w:spacing w:val="-58"/>
        </w:rPr>
        <w:t xml:space="preserve"> </w:t>
      </w:r>
      <w:r>
        <w:t>значений, которые можно ввести в столбец. Условие может включать несколько логических</w:t>
      </w:r>
      <w:r>
        <w:rPr>
          <w:spacing w:val="1"/>
        </w:rPr>
        <w:t xml:space="preserve"> </w:t>
      </w:r>
      <w:r>
        <w:t>выражений,</w:t>
      </w:r>
      <w:r>
        <w:rPr>
          <w:spacing w:val="-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операторами AND</w:t>
      </w:r>
      <w:r>
        <w:rPr>
          <w:spacing w:val="-1"/>
        </w:rPr>
        <w:t xml:space="preserve"> </w:t>
      </w:r>
      <w:r>
        <w:t>и OR.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Ограничение DEFAULT позволяет указать значение по умолчанию, если значение не</w:t>
      </w:r>
      <w:r>
        <w:rPr>
          <w:spacing w:val="1"/>
        </w:rPr>
        <w:t xml:space="preserve"> </w:t>
      </w:r>
      <w:r>
        <w:t>задано. Оно может содержать значения констант, функции, или значение NULL. При этом,</w:t>
      </w:r>
      <w:r>
        <w:rPr>
          <w:spacing w:val="1"/>
        </w:rPr>
        <w:t xml:space="preserve"> </w:t>
      </w:r>
      <w:r>
        <w:t>нельзя ссылаться на другой столбец таблицы, а также на другие таблицы, представления или</w:t>
      </w:r>
      <w:r>
        <w:rPr>
          <w:spacing w:val="1"/>
        </w:rPr>
        <w:t xml:space="preserve"> </w:t>
      </w:r>
      <w:r>
        <w:rPr>
          <w:spacing w:val="-1"/>
        </w:rPr>
        <w:t>хранимые</w:t>
      </w:r>
      <w:r>
        <w:rPr>
          <w:spacing w:val="-14"/>
        </w:rPr>
        <w:t xml:space="preserve"> </w:t>
      </w:r>
      <w:r>
        <w:rPr>
          <w:spacing w:val="-1"/>
        </w:rPr>
        <w:t>процедуры.</w:t>
      </w:r>
      <w:r>
        <w:rPr>
          <w:spacing w:val="-10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нельзя</w:t>
      </w:r>
      <w:r>
        <w:rPr>
          <w:spacing w:val="-12"/>
        </w:rPr>
        <w:t xml:space="preserve"> </w:t>
      </w:r>
      <w:r>
        <w:t>создавать</w:t>
      </w:r>
      <w:r>
        <w:rPr>
          <w:spacing w:val="-1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столбцов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типом</w:t>
      </w:r>
      <w:r>
        <w:rPr>
          <w:spacing w:val="-13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timestamp</w:t>
      </w:r>
      <w:r>
        <w:rPr>
          <w:spacing w:val="-12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столбцов</w:t>
      </w:r>
      <w:r>
        <w:rPr>
          <w:spacing w:val="-1"/>
        </w:rPr>
        <w:t xml:space="preserve"> </w:t>
      </w:r>
      <w:r>
        <w:t>со свойством</w:t>
      </w:r>
      <w:r>
        <w:rPr>
          <w:spacing w:val="1"/>
        </w:rPr>
        <w:t xml:space="preserve"> </w:t>
      </w:r>
      <w:r>
        <w:t>IDENTITY.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Свойство IDENTITY указывает, что новый столбец является столбцом идентификаторов.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столбца</w:t>
      </w:r>
      <w:r>
        <w:rPr>
          <w:spacing w:val="-10"/>
        </w:rPr>
        <w:t xml:space="preserve"> </w:t>
      </w:r>
      <w:r>
        <w:t>формируется</w:t>
      </w:r>
      <w:r>
        <w:rPr>
          <w:spacing w:val="-3"/>
        </w:rPr>
        <w:t xml:space="preserve"> </w:t>
      </w:r>
      <w:r>
        <w:t>уникальное</w:t>
      </w:r>
      <w:r>
        <w:rPr>
          <w:spacing w:val="-8"/>
        </w:rPr>
        <w:t xml:space="preserve"> </w:t>
      </w:r>
      <w:r>
        <w:t>последовательное</w:t>
      </w:r>
      <w:r>
        <w:rPr>
          <w:spacing w:val="-8"/>
        </w:rPr>
        <w:t xml:space="preserve"> </w:t>
      </w:r>
      <w:r>
        <w:t>значение.</w:t>
      </w:r>
      <w:r>
        <w:rPr>
          <w:spacing w:val="-6"/>
        </w:rPr>
        <w:t xml:space="preserve"> </w:t>
      </w:r>
      <w:r>
        <w:t>Обычно</w:t>
      </w:r>
      <w:r>
        <w:rPr>
          <w:spacing w:val="-7"/>
        </w:rPr>
        <w:t xml:space="preserve"> </w:t>
      </w:r>
      <w:r>
        <w:t>испол</w:t>
      </w:r>
      <w:r>
        <w:rPr>
          <w:spacing w:val="-58"/>
        </w:rPr>
        <w:t xml:space="preserve"> </w:t>
      </w:r>
      <w:r>
        <w:t>зуется</w:t>
      </w:r>
      <w:r>
        <w:rPr>
          <w:spacing w:val="-7"/>
        </w:rPr>
        <w:t xml:space="preserve"> </w:t>
      </w:r>
      <w:r>
        <w:t>вместе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ограничением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поддержания</w:t>
      </w:r>
      <w:r>
        <w:rPr>
          <w:spacing w:val="-7"/>
        </w:rPr>
        <w:t xml:space="preserve"> </w:t>
      </w:r>
      <w:r>
        <w:t>уникальности</w:t>
      </w:r>
      <w:r>
        <w:rPr>
          <w:spacing w:val="-6"/>
        </w:rPr>
        <w:t xml:space="preserve"> </w:t>
      </w:r>
      <w:r>
        <w:t>идентификато</w:t>
      </w:r>
      <w:r>
        <w:rPr>
          <w:spacing w:val="-58"/>
        </w:rPr>
        <w:t xml:space="preserve"> </w:t>
      </w:r>
      <w:r>
        <w:t>ров строк в таблице. Свойство IDENTITY может назначаться столбцам типа tinyint, smallint,</w:t>
      </w:r>
      <w:r>
        <w:rPr>
          <w:spacing w:val="1"/>
        </w:rPr>
        <w:t xml:space="preserve"> </w:t>
      </w:r>
      <w:r>
        <w:t>int, bigint, decimal(p,0) или numeric(p,0). Для таблицы можно создать только один столбец</w:t>
      </w:r>
      <w:r>
        <w:rPr>
          <w:spacing w:val="1"/>
        </w:rPr>
        <w:t xml:space="preserve"> </w:t>
      </w:r>
      <w:r>
        <w:t>идентификаторов. Ограниченные значения по умолчанию и ограничения DEFAULT не могут</w:t>
      </w:r>
      <w:r>
        <w:rPr>
          <w:spacing w:val="-57"/>
        </w:rPr>
        <w:t xml:space="preserve"> </w:t>
      </w:r>
      <w:r>
        <w:t>использоваться в столбце идентификаторов. Необходимо указать как начальное значение, так</w:t>
      </w:r>
      <w:r>
        <w:rPr>
          <w:spacing w:val="-5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приращение,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указывать</w:t>
      </w:r>
      <w:r>
        <w:rPr>
          <w:spacing w:val="-4"/>
        </w:rPr>
        <w:t xml:space="preserve"> </w:t>
      </w:r>
      <w:r>
        <w:t>ничего.</w:t>
      </w:r>
      <w:r>
        <w:rPr>
          <w:spacing w:val="-6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ничего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указано,</w:t>
      </w:r>
      <w:r>
        <w:rPr>
          <w:spacing w:val="-6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по</w:t>
      </w:r>
      <w:r>
        <w:rPr>
          <w:spacing w:val="-58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(1,1).</w:t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t>Для удаления таблиц используется команда DROP TABLE, которая имеет следующий</w:t>
      </w:r>
      <w:r>
        <w:rPr>
          <w:spacing w:val="1"/>
        </w:rPr>
        <w:t xml:space="preserve"> </w:t>
      </w:r>
      <w:r>
        <w:t>синтаксис: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&lt;название_таблицы&gt;.</w:t>
      </w:r>
    </w:p>
    <w:p w:rsidR="0015508C" w:rsidRPr="00846D57" w:rsidRDefault="0015508C" w:rsidP="00846D57">
      <w:pPr>
        <w:pStyle w:val="a3"/>
        <w:ind w:left="0" w:firstLine="709"/>
        <w:jc w:val="both"/>
        <w:rPr>
          <w:sz w:val="16"/>
          <w:szCs w:val="16"/>
        </w:rPr>
      </w:pPr>
    </w:p>
    <w:p w:rsidR="0015508C" w:rsidRDefault="0015508C" w:rsidP="00846D57">
      <w:pPr>
        <w:pStyle w:val="2"/>
        <w:numPr>
          <w:ilvl w:val="0"/>
          <w:numId w:val="1"/>
        </w:numPr>
        <w:tabs>
          <w:tab w:val="left" w:pos="1453"/>
        </w:tabs>
        <w:ind w:left="0" w:firstLine="709"/>
        <w:jc w:val="both"/>
      </w:pPr>
      <w:bookmarkStart w:id="3" w:name="_bookmark43"/>
      <w:bookmarkEnd w:id="3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</w:p>
    <w:p w:rsidR="0015508C" w:rsidRPr="00846D57" w:rsidRDefault="0015508C" w:rsidP="00846D57">
      <w:pPr>
        <w:pStyle w:val="a3"/>
        <w:ind w:left="0" w:firstLine="709"/>
        <w:jc w:val="both"/>
        <w:rPr>
          <w:b/>
          <w:i/>
          <w:sz w:val="16"/>
          <w:szCs w:val="16"/>
        </w:rPr>
      </w:pPr>
    </w:p>
    <w:p w:rsidR="0015508C" w:rsidRDefault="0015508C" w:rsidP="00846D57">
      <w:pPr>
        <w:ind w:firstLine="709"/>
        <w:jc w:val="both"/>
        <w:rPr>
          <w:b/>
          <w:i/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Страны: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70"/>
        <w:gridCol w:w="1604"/>
        <w:gridCol w:w="1605"/>
        <w:gridCol w:w="1605"/>
        <w:gridCol w:w="1605"/>
      </w:tblGrid>
      <w:tr w:rsidR="0015508C" w:rsidTr="00846D57">
        <w:tc>
          <w:tcPr>
            <w:tcW w:w="1838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Страна</w:t>
            </w:r>
          </w:p>
        </w:tc>
        <w:tc>
          <w:tcPr>
            <w:tcW w:w="1370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Столица</w:t>
            </w:r>
          </w:p>
        </w:tc>
        <w:tc>
          <w:tcPr>
            <w:tcW w:w="1604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Часть света</w:t>
            </w:r>
          </w:p>
        </w:tc>
        <w:tc>
          <w:tcPr>
            <w:tcW w:w="1605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Население тыс.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чел.</w:t>
            </w:r>
          </w:p>
        </w:tc>
        <w:tc>
          <w:tcPr>
            <w:tcW w:w="1605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Площадь тыс.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кв.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км</w:t>
            </w:r>
          </w:p>
        </w:tc>
        <w:tc>
          <w:tcPr>
            <w:tcW w:w="1605" w:type="dxa"/>
            <w:vAlign w:val="center"/>
          </w:tcPr>
          <w:p w:rsidR="0015508C" w:rsidRDefault="0015508C" w:rsidP="00846D57">
            <w:pPr>
              <w:pStyle w:val="TableParagraph"/>
              <w:spacing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Тип управления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Австрия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Вена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7513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84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4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Великобритания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Лондон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55928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244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1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Греция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Афины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9280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132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ind w:left="0"/>
              <w:jc w:val="both"/>
            </w:pPr>
            <w:r w:rsidRPr="00846D57">
              <w:t>4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Афганистан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Кабул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Азия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20340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647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Монголия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Улан-Батор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Азия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1555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1565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4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Япония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Токио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Азия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114276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372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Франция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Париж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53183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551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Швеция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Стокгольм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8268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450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Египет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Каир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Африка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38740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1001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Сомали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Могадишо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Африка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3350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638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0" w:lineRule="auto"/>
              <w:ind w:left="0"/>
              <w:jc w:val="both"/>
            </w:pP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США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Вашингтон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Америка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217700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9363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3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Мексика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Мехико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Америка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62500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1973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1" w:lineRule="exact"/>
              <w:ind w:left="0"/>
              <w:jc w:val="both"/>
            </w:pPr>
            <w:r w:rsidRPr="00846D57">
              <w:t>4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Мальта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Валлетта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330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0,3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3" w:lineRule="exact"/>
              <w:ind w:left="0"/>
              <w:jc w:val="both"/>
            </w:pPr>
            <w:r w:rsidRPr="00846D57">
              <w:t>4</w:t>
            </w:r>
          </w:p>
        </w:tc>
      </w:tr>
      <w:tr w:rsidR="0015508C" w:rsidRPr="00846D57" w:rsidTr="00846D57">
        <w:tc>
          <w:tcPr>
            <w:tcW w:w="1838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Монако</w:t>
            </w:r>
          </w:p>
        </w:tc>
        <w:tc>
          <w:tcPr>
            <w:tcW w:w="1370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Монако</w:t>
            </w:r>
          </w:p>
        </w:tc>
        <w:tc>
          <w:tcPr>
            <w:tcW w:w="1604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Европа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25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0,2</w:t>
            </w:r>
          </w:p>
        </w:tc>
        <w:tc>
          <w:tcPr>
            <w:tcW w:w="1605" w:type="dxa"/>
          </w:tcPr>
          <w:p w:rsidR="0015508C" w:rsidRPr="00846D57" w:rsidRDefault="0015508C" w:rsidP="00846D57">
            <w:pPr>
              <w:pStyle w:val="TableParagraph"/>
              <w:spacing w:line="242" w:lineRule="exact"/>
              <w:ind w:left="0"/>
              <w:jc w:val="both"/>
            </w:pPr>
            <w:r w:rsidRPr="00846D57">
              <w:t>1</w:t>
            </w:r>
          </w:p>
        </w:tc>
      </w:tr>
    </w:tbl>
    <w:p w:rsidR="0015508C" w:rsidRDefault="0015508C" w:rsidP="00846D57">
      <w:pPr>
        <w:pStyle w:val="a3"/>
        <w:ind w:left="0" w:firstLine="709"/>
        <w:jc w:val="both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b/>
          <w:i/>
        </w:rPr>
        <w:t>Управление</w:t>
      </w:r>
      <w:r>
        <w:t>:</w:t>
      </w:r>
    </w:p>
    <w:tbl>
      <w:tblPr>
        <w:tblStyle w:val="a6"/>
        <w:tblW w:w="4957" w:type="dxa"/>
        <w:tblLook w:val="04A0" w:firstRow="1" w:lastRow="0" w:firstColumn="1" w:lastColumn="0" w:noHBand="0" w:noVBand="1"/>
      </w:tblPr>
      <w:tblGrid>
        <w:gridCol w:w="1271"/>
        <w:gridCol w:w="3686"/>
      </w:tblGrid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spacing w:line="251" w:lineRule="exact"/>
              <w:ind w:left="0" w:firstLine="29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spacing w:line="251" w:lineRule="exact"/>
              <w:ind w:left="0" w:firstLine="29"/>
              <w:jc w:val="both"/>
              <w:rPr>
                <w:b/>
              </w:rPr>
            </w:pPr>
            <w:r>
              <w:rPr>
                <w:b/>
              </w:rPr>
              <w:t>Вид</w:t>
            </w:r>
          </w:p>
        </w:tc>
      </w:tr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1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Конституционная</w:t>
            </w:r>
            <w:r>
              <w:rPr>
                <w:spacing w:val="-2"/>
              </w:rPr>
              <w:t xml:space="preserve"> </w:t>
            </w:r>
            <w:r>
              <w:t>монархия</w:t>
            </w:r>
          </w:p>
        </w:tc>
      </w:tr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spacing w:line="249" w:lineRule="exact"/>
              <w:ind w:left="0" w:firstLine="29"/>
              <w:jc w:val="both"/>
            </w:pPr>
            <w:r>
              <w:t>2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spacing w:line="249" w:lineRule="exact"/>
              <w:ind w:left="0" w:firstLine="29"/>
              <w:jc w:val="both"/>
            </w:pPr>
            <w:r>
              <w:t>Абсолютная</w:t>
            </w:r>
            <w:r>
              <w:rPr>
                <w:spacing w:val="-1"/>
              </w:rPr>
              <w:t xml:space="preserve"> </w:t>
            </w:r>
            <w:r>
              <w:t>монархия</w:t>
            </w:r>
          </w:p>
        </w:tc>
      </w:tr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3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Президентская</w:t>
            </w:r>
            <w:r>
              <w:rPr>
                <w:spacing w:val="-2"/>
              </w:rPr>
              <w:t xml:space="preserve"> </w:t>
            </w:r>
            <w:r>
              <w:t>республика</w:t>
            </w:r>
          </w:p>
        </w:tc>
      </w:tr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4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Парламентская</w:t>
            </w:r>
            <w:r>
              <w:rPr>
                <w:spacing w:val="-2"/>
              </w:rPr>
              <w:t xml:space="preserve"> </w:t>
            </w:r>
            <w:r>
              <w:t>республика</w:t>
            </w:r>
          </w:p>
        </w:tc>
      </w:tr>
      <w:tr w:rsidR="0015508C" w:rsidTr="0015508C">
        <w:tc>
          <w:tcPr>
            <w:tcW w:w="1271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5</w:t>
            </w:r>
          </w:p>
        </w:tc>
        <w:tc>
          <w:tcPr>
            <w:tcW w:w="3686" w:type="dxa"/>
            <w:vAlign w:val="center"/>
          </w:tcPr>
          <w:p w:rsidR="0015508C" w:rsidRDefault="0015508C" w:rsidP="00846D57">
            <w:pPr>
              <w:pStyle w:val="TableParagraph"/>
              <w:ind w:left="0" w:firstLine="29"/>
              <w:jc w:val="both"/>
            </w:pPr>
            <w:r>
              <w:t>Военная</w:t>
            </w:r>
            <w:r>
              <w:rPr>
                <w:spacing w:val="-2"/>
              </w:rPr>
              <w:t xml:space="preserve"> </w:t>
            </w:r>
            <w:r>
              <w:t>хунта</w:t>
            </w:r>
          </w:p>
        </w:tc>
      </w:tr>
    </w:tbl>
    <w:p w:rsidR="0015508C" w:rsidRDefault="0015508C" w:rsidP="00846D57">
      <w:pPr>
        <w:pStyle w:val="a3"/>
        <w:ind w:left="0" w:firstLine="709"/>
        <w:jc w:val="both"/>
      </w:pPr>
    </w:p>
    <w:p w:rsidR="0015508C" w:rsidRDefault="0015508C" w:rsidP="00846D57">
      <w:pPr>
        <w:pStyle w:val="a3"/>
        <w:ind w:left="0" w:firstLine="709"/>
        <w:jc w:val="both"/>
        <w:rPr>
          <w:sz w:val="30"/>
        </w:rPr>
      </w:pPr>
    </w:p>
    <w:p w:rsidR="0015508C" w:rsidRDefault="0015508C" w:rsidP="00846D57">
      <w:pPr>
        <w:ind w:firstLine="709"/>
        <w:jc w:val="both"/>
        <w:rPr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1: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6"/>
          <w:sz w:val="24"/>
        </w:rPr>
        <w:t xml:space="preserve"> </w:t>
      </w:r>
      <w:r>
        <w:rPr>
          <w:sz w:val="24"/>
        </w:rPr>
        <w:t>«Управление»:</w:t>
      </w:r>
    </w:p>
    <w:p w:rsidR="00846D57" w:rsidRDefault="00846D57" w:rsidP="00846D57">
      <w:pPr>
        <w:jc w:val="both"/>
        <w:rPr>
          <w:b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A501ACD" wp14:editId="0CE09142">
            <wp:extent cx="2596661" cy="11754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7" t="19414" r="59291" b="57771"/>
                    <a:stretch/>
                  </pic:blipFill>
                  <pic:spPr bwMode="auto">
                    <a:xfrm>
                      <a:off x="0" y="0"/>
                      <a:ext cx="2601278" cy="117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C" w:rsidRDefault="0015508C" w:rsidP="00846D57">
      <w:pPr>
        <w:ind w:firstLine="709"/>
        <w:jc w:val="both"/>
        <w:rPr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5"/>
          <w:sz w:val="24"/>
        </w:rPr>
        <w:t xml:space="preserve"> </w:t>
      </w:r>
      <w:r>
        <w:rPr>
          <w:sz w:val="24"/>
        </w:rPr>
        <w:t>«Управление»:</w:t>
      </w:r>
    </w:p>
    <w:p w:rsidR="00846D57" w:rsidRDefault="00846D57" w:rsidP="00846D57">
      <w:pPr>
        <w:pStyle w:val="a3"/>
        <w:spacing w:line="312" w:lineRule="auto"/>
        <w:ind w:left="0" w:firstLine="709"/>
        <w:jc w:val="both"/>
        <w:rPr>
          <w:color w:val="0000FF"/>
        </w:rPr>
      </w:pPr>
      <w:r>
        <w:rPr>
          <w:noProof/>
          <w:lang w:eastAsia="ru-RU"/>
        </w:rPr>
        <w:drawing>
          <wp:inline distT="0" distB="0" distL="0" distR="0" wp14:anchorId="3F7658CC" wp14:editId="21DC4829">
            <wp:extent cx="2702719" cy="381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52" t="49210" r="65802" b="45340"/>
                    <a:stretch/>
                  </pic:blipFill>
                  <pic:spPr bwMode="auto">
                    <a:xfrm>
                      <a:off x="0" y="0"/>
                      <a:ext cx="2765994" cy="38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27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25"/>
        </w:rPr>
        <w:t xml:space="preserve"> </w:t>
      </w:r>
      <w:r>
        <w:t>Создать</w:t>
      </w:r>
      <w:r>
        <w:rPr>
          <w:spacing w:val="28"/>
        </w:rPr>
        <w:t xml:space="preserve"> </w:t>
      </w:r>
      <w:r>
        <w:t>таблицу</w:t>
      </w:r>
      <w:r>
        <w:rPr>
          <w:spacing w:val="25"/>
        </w:rPr>
        <w:t xml:space="preserve"> </w:t>
      </w:r>
      <w:r>
        <w:t>«Управление»,</w:t>
      </w:r>
      <w:r>
        <w:rPr>
          <w:spacing w:val="28"/>
        </w:rPr>
        <w:t xml:space="preserve"> </w:t>
      </w:r>
      <w:r>
        <w:t>значения</w:t>
      </w:r>
      <w:r>
        <w:rPr>
          <w:spacing w:val="27"/>
        </w:rPr>
        <w:t xml:space="preserve"> </w:t>
      </w:r>
      <w:r>
        <w:t>столбца</w:t>
      </w:r>
      <w:r>
        <w:rPr>
          <w:spacing w:val="30"/>
        </w:rPr>
        <w:t xml:space="preserve"> </w:t>
      </w:r>
      <w:r>
        <w:t>«ID»</w:t>
      </w:r>
      <w:r>
        <w:rPr>
          <w:spacing w:val="23"/>
        </w:rPr>
        <w:t xml:space="preserve"> </w:t>
      </w:r>
      <w:r>
        <w:t>сделать</w:t>
      </w:r>
      <w:r>
        <w:rPr>
          <w:spacing w:val="31"/>
        </w:rPr>
        <w:t xml:space="preserve"> </w:t>
      </w:r>
      <w:r>
        <w:t>уникальными,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столбец</w:t>
      </w:r>
      <w:r>
        <w:rPr>
          <w:spacing w:val="4"/>
        </w:rPr>
        <w:t xml:space="preserve"> </w:t>
      </w:r>
      <w:r>
        <w:t>«Вид»</w:t>
      </w:r>
      <w:r>
        <w:rPr>
          <w:spacing w:val="-1"/>
        </w:rPr>
        <w:t xml:space="preserve"> </w:t>
      </w:r>
      <w:r>
        <w:t>запретить оставлять незаполненным:</w:t>
      </w:r>
    </w:p>
    <w:p w:rsidR="00846D57" w:rsidRDefault="00846D57" w:rsidP="00846D57">
      <w:pPr>
        <w:pStyle w:val="a3"/>
        <w:spacing w:line="312" w:lineRule="auto"/>
        <w:ind w:left="0" w:firstLine="709"/>
        <w:jc w:val="both"/>
        <w:rPr>
          <w:b/>
          <w:i/>
          <w:spacing w:val="-1"/>
        </w:rPr>
      </w:pPr>
      <w:r>
        <w:rPr>
          <w:noProof/>
          <w:lang w:eastAsia="ru-RU"/>
        </w:rPr>
        <w:drawing>
          <wp:inline distT="0" distB="0" distL="0" distR="0" wp14:anchorId="673C1108" wp14:editId="5A5E63BD">
            <wp:extent cx="2743200" cy="11315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6" t="66749" r="56980" b="10765"/>
                    <a:stretch/>
                  </pic:blipFill>
                  <pic:spPr bwMode="auto">
                    <a:xfrm>
                      <a:off x="0" y="0"/>
                      <a:ext cx="2778201" cy="114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rPr>
          <w:b/>
          <w:i/>
          <w:spacing w:val="-1"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1"/>
        </w:rPr>
        <w:t>4:</w:t>
      </w:r>
      <w:r>
        <w:rPr>
          <w:b/>
          <w:i/>
          <w:spacing w:val="-10"/>
        </w:rPr>
        <w:t xml:space="preserve"> </w:t>
      </w:r>
      <w:r>
        <w:rPr>
          <w:spacing w:val="-1"/>
        </w:rPr>
        <w:t>Создать</w:t>
      </w:r>
      <w:r>
        <w:rPr>
          <w:spacing w:val="-10"/>
        </w:rPr>
        <w:t xml:space="preserve"> </w:t>
      </w:r>
      <w:r>
        <w:rPr>
          <w:spacing w:val="-1"/>
        </w:rPr>
        <w:t>таблицу</w:t>
      </w:r>
      <w:r>
        <w:rPr>
          <w:spacing w:val="-12"/>
        </w:rPr>
        <w:t xml:space="preserve"> </w:t>
      </w:r>
      <w:r>
        <w:rPr>
          <w:spacing w:val="-1"/>
        </w:rPr>
        <w:t>«Управление»,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столбец</w:t>
      </w:r>
      <w:r>
        <w:rPr>
          <w:spacing w:val="-6"/>
        </w:rPr>
        <w:t xml:space="preserve"> </w:t>
      </w:r>
      <w:r>
        <w:t>«ID»</w:t>
      </w:r>
      <w:r>
        <w:rPr>
          <w:spacing w:val="-15"/>
        </w:rPr>
        <w:t xml:space="preserve"> </w:t>
      </w:r>
      <w:r>
        <w:t>разрешить</w:t>
      </w:r>
      <w:r>
        <w:rPr>
          <w:spacing w:val="-8"/>
        </w:rPr>
        <w:t xml:space="preserve"> </w:t>
      </w:r>
      <w:r>
        <w:t>вводить</w:t>
      </w:r>
      <w:r>
        <w:rPr>
          <w:spacing w:val="-10"/>
        </w:rPr>
        <w:t xml:space="preserve"> </w:t>
      </w:r>
      <w:r>
        <w:t>значения</w:t>
      </w:r>
      <w:r>
        <w:rPr>
          <w:spacing w:val="-58"/>
        </w:rPr>
        <w:t xml:space="preserve"> </w:t>
      </w:r>
      <w:r>
        <w:t>меньше</w:t>
      </w:r>
      <w:r>
        <w:rPr>
          <w:spacing w:val="-10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столбца</w:t>
      </w:r>
      <w:r>
        <w:rPr>
          <w:spacing w:val="-7"/>
        </w:rPr>
        <w:t xml:space="preserve"> </w:t>
      </w:r>
      <w:r>
        <w:t>«Вид»</w:t>
      </w:r>
      <w:r>
        <w:rPr>
          <w:spacing w:val="-11"/>
        </w:rPr>
        <w:t xml:space="preserve"> </w:t>
      </w:r>
      <w:r>
        <w:t>установить</w:t>
      </w:r>
      <w:r>
        <w:rPr>
          <w:spacing w:val="-9"/>
        </w:rPr>
        <w:t xml:space="preserve"> </w:t>
      </w:r>
      <w:r>
        <w:t>значение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умолчанию</w:t>
      </w:r>
      <w:r>
        <w:rPr>
          <w:spacing w:val="-10"/>
        </w:rPr>
        <w:t xml:space="preserve"> </w:t>
      </w:r>
      <w:r>
        <w:t>«Президентская</w:t>
      </w:r>
      <w:r>
        <w:rPr>
          <w:spacing w:val="-9"/>
        </w:rPr>
        <w:t xml:space="preserve"> </w:t>
      </w:r>
      <w:r>
        <w:t>республика»:</w:t>
      </w:r>
    </w:p>
    <w:p w:rsidR="00846D57" w:rsidRDefault="00846D57" w:rsidP="00846D57">
      <w:pPr>
        <w:pStyle w:val="a3"/>
        <w:spacing w:line="312" w:lineRule="auto"/>
        <w:ind w:left="0" w:firstLine="709"/>
        <w:jc w:val="both"/>
        <w:rPr>
          <w:color w:val="0000FF"/>
          <w:lang w:val="en-US"/>
        </w:rPr>
      </w:pPr>
      <w:r>
        <w:rPr>
          <w:noProof/>
          <w:lang w:eastAsia="ru-RU"/>
        </w:rPr>
        <w:drawing>
          <wp:inline distT="0" distB="0" distL="0" distR="0" wp14:anchorId="25E49E6E" wp14:editId="2FCAA609">
            <wp:extent cx="5084993" cy="1119554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90" t="15666" r="31408" b="62024"/>
                    <a:stretch/>
                  </pic:blipFill>
                  <pic:spPr bwMode="auto">
                    <a:xfrm>
                      <a:off x="0" y="0"/>
                      <a:ext cx="5111934" cy="112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C" w:rsidRDefault="0015508C" w:rsidP="00846D57">
      <w:pPr>
        <w:pStyle w:val="a3"/>
        <w:spacing w:line="312" w:lineRule="auto"/>
        <w:ind w:left="0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35"/>
        </w:rPr>
        <w:t xml:space="preserve"> </w:t>
      </w:r>
      <w:r>
        <w:rPr>
          <w:b/>
          <w:i/>
        </w:rPr>
        <w:t>5:</w:t>
      </w:r>
      <w:r>
        <w:rPr>
          <w:b/>
          <w:i/>
          <w:spacing w:val="36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таблицу</w:t>
      </w:r>
      <w:r>
        <w:rPr>
          <w:spacing w:val="33"/>
        </w:rPr>
        <w:t xml:space="preserve"> </w:t>
      </w:r>
      <w:r>
        <w:t>«Управление»,</w:t>
      </w:r>
      <w:r>
        <w:rPr>
          <w:spacing w:val="38"/>
        </w:rPr>
        <w:t xml:space="preserve"> </w:t>
      </w:r>
      <w:r>
        <w:t>столбец</w:t>
      </w:r>
      <w:r>
        <w:rPr>
          <w:spacing w:val="41"/>
        </w:rPr>
        <w:t xml:space="preserve"> </w:t>
      </w:r>
      <w:r>
        <w:t>«ID»</w:t>
      </w:r>
      <w:r>
        <w:rPr>
          <w:spacing w:val="36"/>
        </w:rPr>
        <w:t xml:space="preserve"> </w:t>
      </w:r>
      <w:r>
        <w:t>определить,</w:t>
      </w:r>
      <w:r>
        <w:rPr>
          <w:spacing w:val="37"/>
        </w:rPr>
        <w:t xml:space="preserve"> </w:t>
      </w:r>
      <w:r>
        <w:t>как</w:t>
      </w:r>
      <w:r>
        <w:rPr>
          <w:spacing w:val="36"/>
        </w:rPr>
        <w:t xml:space="preserve"> </w:t>
      </w:r>
      <w:r>
        <w:t>основной</w:t>
      </w:r>
      <w:r>
        <w:rPr>
          <w:spacing w:val="-57"/>
        </w:rPr>
        <w:t xml:space="preserve"> </w:t>
      </w:r>
      <w:r>
        <w:t>ключ,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автоматический</w:t>
      </w:r>
      <w:r>
        <w:rPr>
          <w:spacing w:val="-1"/>
        </w:rPr>
        <w:t xml:space="preserve"> </w:t>
      </w:r>
      <w:r>
        <w:t>идентификатор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начальным</w:t>
      </w:r>
      <w:r>
        <w:rPr>
          <w:spacing w:val="-4"/>
        </w:rPr>
        <w:t xml:space="preserve"> </w:t>
      </w:r>
      <w:r>
        <w:t>значением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шагом</w:t>
      </w:r>
      <w:r>
        <w:rPr>
          <w:spacing w:val="-3"/>
        </w:rPr>
        <w:t xml:space="preserve"> </w:t>
      </w:r>
      <w:r>
        <w:t>3:</w:t>
      </w:r>
    </w:p>
    <w:p w:rsidR="0015508C" w:rsidRDefault="00846D57" w:rsidP="00846D57">
      <w:pPr>
        <w:pStyle w:val="a3"/>
        <w:ind w:left="0"/>
        <w:jc w:val="both"/>
        <w:rPr>
          <w:color w:val="0000FF"/>
          <w:lang w:val="en-US"/>
        </w:rPr>
      </w:pPr>
      <w:r>
        <w:rPr>
          <w:noProof/>
          <w:lang w:eastAsia="ru-RU"/>
        </w:rPr>
        <w:drawing>
          <wp:inline distT="0" distB="0" distL="0" distR="0" wp14:anchorId="365462AE" wp14:editId="3A342DB6">
            <wp:extent cx="3815861" cy="12687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6" t="49891" r="50187" b="27970"/>
                    <a:stretch/>
                  </pic:blipFill>
                  <pic:spPr bwMode="auto">
                    <a:xfrm>
                      <a:off x="0" y="0"/>
                      <a:ext cx="3835980" cy="127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D57" w:rsidRDefault="00846D57" w:rsidP="00846D57">
      <w:pPr>
        <w:pStyle w:val="a3"/>
        <w:ind w:left="0" w:firstLine="709"/>
        <w:jc w:val="both"/>
        <w:rPr>
          <w:sz w:val="20"/>
        </w:rPr>
      </w:pPr>
    </w:p>
    <w:p w:rsidR="0015508C" w:rsidRDefault="0015508C" w:rsidP="00846D57">
      <w:pPr>
        <w:pStyle w:val="2"/>
        <w:numPr>
          <w:ilvl w:val="0"/>
          <w:numId w:val="1"/>
        </w:numPr>
        <w:tabs>
          <w:tab w:val="left" w:pos="1453"/>
        </w:tabs>
        <w:ind w:left="0" w:firstLine="709"/>
        <w:jc w:val="both"/>
      </w:pPr>
      <w:bookmarkStart w:id="4" w:name="_bookmark44"/>
      <w:bookmarkEnd w:id="4"/>
      <w:r>
        <w:rPr>
          <w:color w:val="2D74B5"/>
        </w:rPr>
        <w:t>Задание</w:t>
      </w:r>
    </w:p>
    <w:p w:rsidR="0015508C" w:rsidRDefault="0015508C" w:rsidP="00846D57">
      <w:pPr>
        <w:pStyle w:val="a3"/>
        <w:ind w:left="0" w:firstLine="709"/>
        <w:jc w:val="both"/>
        <w:rPr>
          <w:b/>
          <w:i/>
          <w:sz w:val="30"/>
        </w:rPr>
      </w:pP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firstLine="709"/>
        <w:jc w:val="both"/>
        <w:rPr>
          <w:sz w:val="24"/>
        </w:rPr>
      </w:pPr>
      <w:r>
        <w:rPr>
          <w:sz w:val="24"/>
        </w:rPr>
        <w:t>Создать таблицу «Управление_ВашаФамилия». Определить основной ключ, иден</w:t>
      </w:r>
      <w:r>
        <w:rPr>
          <w:spacing w:val="-57"/>
          <w:sz w:val="24"/>
        </w:rPr>
        <w:t xml:space="preserve"> </w:t>
      </w:r>
      <w:r>
        <w:rPr>
          <w:sz w:val="24"/>
        </w:rPr>
        <w:t>тификатор,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умолчанию</w:t>
      </w:r>
      <w:r w:rsidR="00846D57" w:rsidRPr="00846D57">
        <w:rPr>
          <w:sz w:val="24"/>
        </w:rPr>
        <w:t>/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firstLine="709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1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1"/>
          <w:sz w:val="24"/>
        </w:rPr>
        <w:t xml:space="preserve"> </w:t>
      </w:r>
      <w:r>
        <w:rPr>
          <w:sz w:val="24"/>
        </w:rPr>
        <w:t>«Страны_ВашаФамилия».</w:t>
      </w:r>
      <w:r>
        <w:rPr>
          <w:spacing w:val="12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14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13"/>
          <w:sz w:val="24"/>
        </w:rPr>
        <w:t xml:space="preserve"> </w:t>
      </w:r>
      <w:r>
        <w:rPr>
          <w:sz w:val="24"/>
        </w:rPr>
        <w:t>ключ,</w:t>
      </w:r>
      <w:r>
        <w:rPr>
          <w:spacing w:val="12"/>
          <w:sz w:val="24"/>
        </w:rPr>
        <w:t xml:space="preserve"> </w:t>
      </w:r>
      <w:r>
        <w:rPr>
          <w:sz w:val="24"/>
        </w:rPr>
        <w:t>разреше</w:t>
      </w:r>
      <w:r>
        <w:rPr>
          <w:spacing w:val="-57"/>
          <w:sz w:val="24"/>
        </w:rPr>
        <w:t xml:space="preserve"> </w:t>
      </w:r>
      <w:r>
        <w:rPr>
          <w:sz w:val="24"/>
        </w:rPr>
        <w:t>ние</w:t>
      </w:r>
      <w:r>
        <w:rPr>
          <w:spacing w:val="-2"/>
          <w:sz w:val="24"/>
        </w:rPr>
        <w:t xml:space="preserve"> </w:t>
      </w:r>
      <w:r>
        <w:rPr>
          <w:sz w:val="24"/>
        </w:rPr>
        <w:t>/ запрет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4"/>
          <w:sz w:val="24"/>
        </w:rPr>
        <w:t xml:space="preserve"> </w:t>
      </w:r>
      <w:r>
        <w:rPr>
          <w:sz w:val="24"/>
        </w:rPr>
        <w:t>условие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вводимое значение.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firstLine="709"/>
        <w:jc w:val="both"/>
      </w:pPr>
      <w:r>
        <w:rPr>
          <w:sz w:val="24"/>
        </w:rPr>
        <w:t>Создать</w:t>
      </w:r>
      <w:r w:rsidRPr="00846D57">
        <w:rPr>
          <w:spacing w:val="33"/>
          <w:sz w:val="24"/>
        </w:rPr>
        <w:t xml:space="preserve"> </w:t>
      </w:r>
      <w:r>
        <w:rPr>
          <w:sz w:val="24"/>
        </w:rPr>
        <w:t>таблицу</w:t>
      </w:r>
      <w:r w:rsidRPr="00846D57">
        <w:rPr>
          <w:spacing w:val="29"/>
          <w:sz w:val="24"/>
        </w:rPr>
        <w:t xml:space="preserve"> </w:t>
      </w:r>
      <w:r>
        <w:rPr>
          <w:sz w:val="24"/>
        </w:rPr>
        <w:t>«Цветы_ВашаФамилия».</w:t>
      </w:r>
      <w:r w:rsidRPr="00846D57">
        <w:rPr>
          <w:spacing w:val="31"/>
          <w:sz w:val="24"/>
        </w:rPr>
        <w:t xml:space="preserve"> </w:t>
      </w:r>
      <w:r>
        <w:rPr>
          <w:sz w:val="24"/>
        </w:rPr>
        <w:t>Определить</w:t>
      </w:r>
      <w:r w:rsidRPr="00846D57">
        <w:rPr>
          <w:spacing w:val="33"/>
          <w:sz w:val="24"/>
        </w:rPr>
        <w:t xml:space="preserve"> </w:t>
      </w:r>
      <w:r>
        <w:rPr>
          <w:sz w:val="24"/>
        </w:rPr>
        <w:t>основной</w:t>
      </w:r>
      <w:r w:rsidRPr="00846D57">
        <w:rPr>
          <w:spacing w:val="33"/>
          <w:sz w:val="24"/>
        </w:rPr>
        <w:t xml:space="preserve"> </w:t>
      </w:r>
      <w:r>
        <w:rPr>
          <w:sz w:val="24"/>
        </w:rPr>
        <w:t>ключ,</w:t>
      </w:r>
      <w:r w:rsidRPr="00846D57">
        <w:rPr>
          <w:spacing w:val="31"/>
          <w:sz w:val="24"/>
        </w:rPr>
        <w:t xml:space="preserve"> </w:t>
      </w:r>
      <w:r>
        <w:rPr>
          <w:sz w:val="24"/>
        </w:rPr>
        <w:t>значения</w:t>
      </w:r>
      <w:r w:rsidRPr="00846D57">
        <w:rPr>
          <w:spacing w:val="-57"/>
          <w:sz w:val="24"/>
        </w:rPr>
        <w:t xml:space="preserve"> </w:t>
      </w:r>
      <w:r>
        <w:rPr>
          <w:sz w:val="24"/>
        </w:rPr>
        <w:t>столбца</w:t>
      </w:r>
      <w:r w:rsidRPr="00846D57">
        <w:rPr>
          <w:spacing w:val="-2"/>
          <w:sz w:val="24"/>
        </w:rPr>
        <w:t xml:space="preserve"> </w:t>
      </w:r>
      <w:r>
        <w:rPr>
          <w:sz w:val="24"/>
        </w:rPr>
        <w:t>«ID»</w:t>
      </w:r>
      <w:r w:rsidRPr="00846D57">
        <w:rPr>
          <w:spacing w:val="-6"/>
          <w:sz w:val="24"/>
        </w:rPr>
        <w:t xml:space="preserve"> </w:t>
      </w:r>
      <w:r>
        <w:rPr>
          <w:sz w:val="24"/>
        </w:rPr>
        <w:t>сделать</w:t>
      </w:r>
      <w:r w:rsidRPr="00846D57">
        <w:rPr>
          <w:spacing w:val="2"/>
          <w:sz w:val="24"/>
        </w:rPr>
        <w:t xml:space="preserve"> </w:t>
      </w:r>
      <w:r>
        <w:rPr>
          <w:sz w:val="24"/>
        </w:rPr>
        <w:t>уникальными,</w:t>
      </w:r>
      <w:r w:rsidRPr="00846D57">
        <w:rPr>
          <w:spacing w:val="-2"/>
          <w:sz w:val="24"/>
        </w:rPr>
        <w:t xml:space="preserve"> </w:t>
      </w:r>
      <w:r>
        <w:rPr>
          <w:sz w:val="24"/>
        </w:rPr>
        <w:t>для</w:t>
      </w:r>
      <w:r w:rsidRPr="00846D57">
        <w:rPr>
          <w:spacing w:val="-2"/>
          <w:sz w:val="24"/>
        </w:rPr>
        <w:t xml:space="preserve"> </w:t>
      </w:r>
      <w:r>
        <w:rPr>
          <w:sz w:val="24"/>
        </w:rPr>
        <w:t>столбца</w:t>
      </w:r>
      <w:r w:rsidRPr="00846D57">
        <w:rPr>
          <w:spacing w:val="1"/>
          <w:sz w:val="24"/>
        </w:rPr>
        <w:t xml:space="preserve"> </w:t>
      </w:r>
      <w:r>
        <w:rPr>
          <w:sz w:val="24"/>
        </w:rPr>
        <w:t>«Класс»</w:t>
      </w:r>
      <w:r w:rsidRPr="00846D57">
        <w:rPr>
          <w:spacing w:val="-4"/>
          <w:sz w:val="24"/>
        </w:rPr>
        <w:t xml:space="preserve"> </w:t>
      </w:r>
      <w:r>
        <w:rPr>
          <w:sz w:val="24"/>
        </w:rPr>
        <w:t>установить</w:t>
      </w:r>
      <w:r w:rsidRPr="00846D57">
        <w:rPr>
          <w:spacing w:val="-1"/>
          <w:sz w:val="24"/>
        </w:rPr>
        <w:t xml:space="preserve"> </w:t>
      </w:r>
      <w:r>
        <w:rPr>
          <w:sz w:val="24"/>
        </w:rPr>
        <w:t>значение</w:t>
      </w:r>
      <w:r w:rsidRPr="00846D57">
        <w:rPr>
          <w:spacing w:val="-3"/>
          <w:sz w:val="24"/>
        </w:rPr>
        <w:t xml:space="preserve"> </w:t>
      </w:r>
      <w:r>
        <w:rPr>
          <w:sz w:val="24"/>
        </w:rPr>
        <w:t>по</w:t>
      </w:r>
      <w:r w:rsidRPr="00846D57">
        <w:rPr>
          <w:spacing w:val="-2"/>
          <w:sz w:val="24"/>
        </w:rPr>
        <w:t xml:space="preserve"> </w:t>
      </w:r>
      <w:r>
        <w:rPr>
          <w:sz w:val="24"/>
        </w:rPr>
        <w:t>умолчанию</w:t>
      </w:r>
      <w:r w:rsidR="00846D57" w:rsidRPr="00846D57">
        <w:rPr>
          <w:sz w:val="24"/>
        </w:rPr>
        <w:t xml:space="preserve"> </w:t>
      </w:r>
      <w:r>
        <w:t>«Двудольные».</w:t>
      </w:r>
    </w:p>
    <w:p w:rsidR="0015508C" w:rsidRDefault="0015508C" w:rsidP="00846D57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firstLine="709"/>
        <w:jc w:val="both"/>
        <w:rPr>
          <w:sz w:val="24"/>
        </w:rPr>
      </w:pPr>
      <w:r>
        <w:rPr>
          <w:sz w:val="24"/>
        </w:rPr>
        <w:t>Создать таблицу «Животные_ВашаФамилия». Определить основной ключ, значения столбца «ID» сделать уникальными, для столбца «Отряд» установить значение по умолчанию</w:t>
      </w:r>
      <w:r>
        <w:rPr>
          <w:spacing w:val="1"/>
          <w:sz w:val="24"/>
        </w:rPr>
        <w:t xml:space="preserve"> </w:t>
      </w:r>
      <w:r>
        <w:rPr>
          <w:sz w:val="24"/>
        </w:rPr>
        <w:t>«Хищные».</w:t>
      </w:r>
    </w:p>
    <w:p w:rsidR="009C45F9" w:rsidRDefault="009C45F9" w:rsidP="00846D57">
      <w:pPr>
        <w:ind w:firstLine="709"/>
        <w:jc w:val="both"/>
      </w:pPr>
    </w:p>
    <w:sectPr w:rsidR="009C45F9" w:rsidSect="0015508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20B2E"/>
    <w:multiLevelType w:val="hybridMultilevel"/>
    <w:tmpl w:val="2CAE7414"/>
    <w:lvl w:ilvl="0" w:tplc="C8D6369A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FCC0E290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F4A892A">
      <w:numFmt w:val="bullet"/>
      <w:lvlText w:val="•"/>
      <w:lvlJc w:val="left"/>
      <w:pPr>
        <w:ind w:left="2260" w:hanging="425"/>
      </w:pPr>
      <w:rPr>
        <w:rFonts w:hint="default"/>
        <w:lang w:val="ru-RU" w:eastAsia="en-US" w:bidi="ar-SA"/>
      </w:rPr>
    </w:lvl>
    <w:lvl w:ilvl="3" w:tplc="85FCB980">
      <w:numFmt w:val="bullet"/>
      <w:lvlText w:val="•"/>
      <w:lvlJc w:val="left"/>
      <w:pPr>
        <w:ind w:left="3465" w:hanging="425"/>
      </w:pPr>
      <w:rPr>
        <w:rFonts w:hint="default"/>
        <w:lang w:val="ru-RU" w:eastAsia="en-US" w:bidi="ar-SA"/>
      </w:rPr>
    </w:lvl>
    <w:lvl w:ilvl="4" w:tplc="D23CEC76">
      <w:numFmt w:val="bullet"/>
      <w:lvlText w:val="•"/>
      <w:lvlJc w:val="left"/>
      <w:pPr>
        <w:ind w:left="4671" w:hanging="425"/>
      </w:pPr>
      <w:rPr>
        <w:rFonts w:hint="default"/>
        <w:lang w:val="ru-RU" w:eastAsia="en-US" w:bidi="ar-SA"/>
      </w:rPr>
    </w:lvl>
    <w:lvl w:ilvl="5" w:tplc="01AEB1F0">
      <w:numFmt w:val="bullet"/>
      <w:lvlText w:val="•"/>
      <w:lvlJc w:val="left"/>
      <w:pPr>
        <w:ind w:left="5877" w:hanging="425"/>
      </w:pPr>
      <w:rPr>
        <w:rFonts w:hint="default"/>
        <w:lang w:val="ru-RU" w:eastAsia="en-US" w:bidi="ar-SA"/>
      </w:rPr>
    </w:lvl>
    <w:lvl w:ilvl="6" w:tplc="BDDC3BA8">
      <w:numFmt w:val="bullet"/>
      <w:lvlText w:val="•"/>
      <w:lvlJc w:val="left"/>
      <w:pPr>
        <w:ind w:left="7083" w:hanging="425"/>
      </w:pPr>
      <w:rPr>
        <w:rFonts w:hint="default"/>
        <w:lang w:val="ru-RU" w:eastAsia="en-US" w:bidi="ar-SA"/>
      </w:rPr>
    </w:lvl>
    <w:lvl w:ilvl="7" w:tplc="EFB0DE32">
      <w:numFmt w:val="bullet"/>
      <w:lvlText w:val="•"/>
      <w:lvlJc w:val="left"/>
      <w:pPr>
        <w:ind w:left="8289" w:hanging="425"/>
      </w:pPr>
      <w:rPr>
        <w:rFonts w:hint="default"/>
        <w:lang w:val="ru-RU" w:eastAsia="en-US" w:bidi="ar-SA"/>
      </w:rPr>
    </w:lvl>
    <w:lvl w:ilvl="8" w:tplc="E35A9386">
      <w:numFmt w:val="bullet"/>
      <w:lvlText w:val="•"/>
      <w:lvlJc w:val="left"/>
      <w:pPr>
        <w:ind w:left="9494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8C"/>
    <w:rsid w:val="00112023"/>
    <w:rsid w:val="0015508C"/>
    <w:rsid w:val="00846D57"/>
    <w:rsid w:val="009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CB94A-BA1D-4078-A5AB-7303E73A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0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508C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15508C"/>
    <w:pPr>
      <w:ind w:left="1452" w:hanging="32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C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5508C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550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508C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5508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5508C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15508C"/>
    <w:pPr>
      <w:spacing w:line="247" w:lineRule="exact"/>
      <w:ind w:left="110"/>
    </w:pPr>
  </w:style>
  <w:style w:type="table" w:styleId="a6">
    <w:name w:val="Table Grid"/>
    <w:basedOn w:val="a1"/>
    <w:uiPriority w:val="39"/>
    <w:rsid w:val="0015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2023-03-23T18:27:00Z</dcterms:created>
  <dcterms:modified xsi:type="dcterms:W3CDTF">2023-03-23T18:46:00Z</dcterms:modified>
</cp:coreProperties>
</file>