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475569"/>
          <w:sz w:val="22"/>
          <w:szCs w:val="22"/>
        </w:rPr>
        <w:t xml:space="preserve">BỘ GIÁO DỤC VÀ ĐÀO TẠO - HỆ LIÊN THÔNG</w:t>
      </w:r>
    </w:p>
    <w:p>
      <w:pPr>
        <w:spacing w:after="280"/>
        <w:jc w:val="center"/>
      </w:pPr>
      <w:r>
        <w:rPr>
          <w:b/>
          <w:bCs/>
          <w:color w:val="0369A1"/>
          <w:sz w:val="24"/>
          <w:szCs w:val="24"/>
        </w:rPr>
        <w:t xml:space="preserve">BÁO CÁO BÀI TẬP THỰC HÀNH HỌC PHẦN LẬP TRÌNH BACKEND</w:t>
      </w:r>
    </w:p>
    <w:p>
      <w:pPr>
        <w:spacing w:after="100" w:before="180"/>
        <w:jc w:val="center"/>
      </w:pPr>
      <w:r>
        <w:rPr>
          <w:b/>
          <w:bCs/>
          <w:color w:val="1E3A8A"/>
          <w:sz w:val="32"/>
          <w:szCs w:val="32"/>
        </w:rPr>
        <w:t xml:space="preserve">CHƯƠNG 06: AUTHENTICATION &amp; AUTHORIZATION</w:t>
      </w:r>
    </w:p>
    <w:p>
      <w:pPr>
        <w:spacing w:after="320"/>
        <w:jc w:val="center"/>
      </w:pPr>
      <w:r>
        <w:rPr>
          <w:b/>
          <w:bCs/>
          <w:color w:val="047857"/>
          <w:sz w:val="24"/>
          <w:szCs w:val="24"/>
        </w:rPr>
        <w:t xml:space="preserve">JWT - MIDDLEWARE KIỂM SOÁT - PHÂN QUYỀN VAI TRÒ (RBAC) - BUỔI 07</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9026"/>
      </w:tblGrid>
      <w:tr>
        <w:tc>
          <w:tcPr>
            <w:tcW w:type="pct" w:w="5000"/>
            <w:shd w:fill="F8FAFC" w:val="clear"/>
            <w:tcMar>
              <w:top w:type="dxa" w:w="160"/>
              <w:left w:type="dxa" w:w="200"/>
              <w:bottom w:type="dxa" w:w="160"/>
              <w:right w:type="dxa" w:w="200"/>
            </w:tcMar>
          </w:tcPr>
          <w:p>
            <w:r>
              <w:rPr>
                <w:b/>
                <w:bCs/>
                <w:color w:val="1E3A8A"/>
                <w:sz w:val="21"/>
                <w:szCs w:val="21"/>
              </w:rPr>
              <w:t xml:space="preserve">• Họ và tên sinh viên: </w:t>
            </w:r>
            <w:r>
              <w:rPr>
                <w:b/>
                <w:bCs/>
                <w:sz w:val="21"/>
                <w:szCs w:val="21"/>
              </w:rPr>
              <w:t xml:space="preserve">ĐẶNG BẮC NAM</w:t>
            </w:r>
          </w:p>
          <w:p>
            <w:r>
              <w:rPr>
                <w:b/>
                <w:bCs/>
                <w:color w:val="1E3A8A"/>
                <w:sz w:val="21"/>
                <w:szCs w:val="21"/>
              </w:rPr>
              <w:t xml:space="preserve">• Mã sinh viên / Dự án: </w:t>
            </w:r>
            <w:r>
              <w:rPr>
                <w:sz w:val="21"/>
                <w:szCs w:val="21"/>
              </w:rPr>
              <w:t xml:space="preserve">BACKEND-20261001-DANGBACNAM</w:t>
            </w:r>
          </w:p>
          <w:p>
            <w:r>
              <w:rPr>
                <w:b/>
                <w:bCs/>
                <w:color w:val="1E3A8A"/>
                <w:sz w:val="21"/>
                <w:szCs w:val="21"/>
              </w:rPr>
              <w:t xml:space="preserve">• Công nghệ nền tảng: </w:t>
            </w:r>
            <w:r>
              <w:rPr>
                <w:sz w:val="21"/>
                <w:szCs w:val="21"/>
              </w:rPr>
              <w:t xml:space="preserve">Node.js (v20+), Express 5, TypeScript ESM, Sequelize ORM 6, SQL Server, JWT (HS256), bcrypt (cost 12), Swagger OpenAPI 3.0</w:t>
            </w:r>
          </w:p>
          <w:p>
            <w:r>
              <w:rPr>
                <w:b/>
                <w:bCs/>
                <w:color w:val="1E3A8A"/>
                <w:sz w:val="21"/>
                <w:szCs w:val="21"/>
              </w:rPr>
              <w:t xml:space="preserve">• GitHub Repository: </w:t>
            </w:r>
            <w:r>
              <w:rPr>
                <w:color w:val="0369A1"/>
                <w:sz w:val="21"/>
                <w:szCs w:val="21"/>
              </w:rPr>
              <w:t xml:space="preserve">https://github.com/425000218/BACKEND-20261001-DANGBACNAM.git</w:t>
            </w:r>
          </w:p>
          <w:p>
            <w:r>
              <w:rPr>
                <w:b/>
                <w:bCs/>
                <w:color w:val="1E3A8A"/>
                <w:sz w:val="21"/>
                <w:szCs w:val="21"/>
              </w:rPr>
              <w:t xml:space="preserve">• Kiểm thử API: </w:t>
            </w:r>
            <w:r>
              <w:rPr>
                <w:sz w:val="21"/>
                <w:szCs w:val="21"/>
              </w:rPr>
              <w:t xml:space="preserve">Bộ kịch bản Postman Collection (24 ca kiểm thử theo Giáo trình)</w:t>
            </w:r>
          </w:p>
          <w:p>
            <w:r>
              <w:rPr>
                <w:b/>
                <w:bCs/>
                <w:color w:val="1E3A8A"/>
                <w:sz w:val="21"/>
                <w:szCs w:val="21"/>
              </w:rPr>
              <w:t xml:space="preserve">• Thời gian hoàn thành: </w:t>
            </w:r>
            <w:r>
              <w:rPr>
                <w:sz w:val="21"/>
                <w:szCs w:val="21"/>
              </w:rPr>
              <w:t xml:space="preserve">Tháng 10/2026</w:t>
            </w:r>
          </w:p>
        </w:tc>
      </w:tr>
    </w:tbl>
    <w:p>
      <w:pPr>
        <w:spacing w:after="260"/>
      </w:pPr>
    </w:p>
    <w:p>
      <w:pPr>
        <w:pStyle w:val="Heading1"/>
        <w:spacing w:after="120" w:before="240"/>
      </w:pPr>
      <w:r>
        <w:rPr>
          <w:b/>
          <w:bCs/>
          <w:color w:val="1E3A8A"/>
          <w:sz w:val="26"/>
          <w:szCs w:val="26"/>
        </w:rPr>
        <w:t xml:space="preserve">1. Đề bài, Mục tiêu và Hai lớp kiểm soát bắt buộc</w:t>
      </w:r>
    </w:p>
    <w:p>
      <w:r>
        <w:t xml:space="preserve">Hệ thống Quản lý sinh viên sau Chương 05 đã có đầy đủ 5 API CRUD, Validation và Swagger UI nhưng chưa có lớp bảo vệ tài khoản. Mục tiêu của Chương 06 là nâng cấp hệ thống để quản lý tài khoản người dùng, cấp Access Token JWT khi đăng nhập, từ đó nhận diện người gửi Request và phân quyền RBAC: chỉ cho phép Quản trị viên (admin) thực hiện thêm, sửa, xóa sinh viên; người dùng thông thường (student) chỉ được xem danh sách/chi tiết công khai và hồ sơ chính mình.</w:t>
      </w:r>
    </w:p>
    <w:p>
      <w:pPr>
        <w:pStyle w:val="Heading2"/>
        <w:spacing w:after="80" w:before="160"/>
      </w:pPr>
      <w:r>
        <w:rPr>
          <w:b/>
          <w:bCs/>
          <w:color w:val="0369A1"/>
          <w:sz w:val="22"/>
          <w:szCs w:val="22"/>
        </w:rPr>
        <w:t xml:space="preserve">Bảng Hợp đồng API (API Contracts)</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3159"/>
        <w:gridCol w:w="1805"/>
        <w:gridCol w:w="2708"/>
        <w:gridCol w:w="1354"/>
      </w:tblGrid>
      <w:tr>
        <w:tc>
          <w:tcPr>
            <w:tcW w:type="pct" w:w="1750"/>
            <w:shd w:fill="E2E8F0" w:val="clear"/>
            <w:tcMar>
              <w:top w:type="dxa" w:w="120"/>
              <w:left w:type="dxa" w:w="160"/>
              <w:bottom w:type="dxa" w:w="120"/>
              <w:right w:type="dxa" w:w="160"/>
            </w:tcMar>
          </w:tcPr>
          <w:p>
            <w:pPr>
              <w:jc w:val="center"/>
            </w:pPr>
            <w:r>
              <w:rPr>
                <w:b/>
                <w:bCs/>
                <w:color w:val="1E3A8A"/>
                <w:sz w:val="20"/>
                <w:szCs w:val="20"/>
              </w:rPr>
              <w:t xml:space="preserve">Method &amp; Endpoint</w:t>
            </w:r>
          </w:p>
        </w:tc>
        <w:tc>
          <w:tcPr>
            <w:tcW w:type="pct" w:w="1000"/>
            <w:shd w:fill="E2E8F0" w:val="clear"/>
            <w:tcMar>
              <w:top w:type="dxa" w:w="120"/>
              <w:left w:type="dxa" w:w="160"/>
              <w:bottom w:type="dxa" w:w="120"/>
              <w:right w:type="dxa" w:w="160"/>
            </w:tcMar>
          </w:tcPr>
          <w:p>
            <w:pPr>
              <w:jc w:val="center"/>
            </w:pPr>
            <w:r>
              <w:rPr>
                <w:b/>
                <w:bCs/>
                <w:color w:val="1E3A8A"/>
                <w:sz w:val="20"/>
                <w:szCs w:val="20"/>
              </w:rPr>
              <w:t xml:space="preserve">Phân quyền</w:t>
            </w:r>
          </w:p>
        </w:tc>
        <w:tc>
          <w:tcPr>
            <w:tcW w:type="pct" w:w="1500"/>
            <w:shd w:fill="E2E8F0" w:val="clear"/>
            <w:tcMar>
              <w:top w:type="dxa" w:w="120"/>
              <w:left w:type="dxa" w:w="160"/>
              <w:bottom w:type="dxa" w:w="120"/>
              <w:right w:type="dxa" w:w="160"/>
            </w:tcMar>
          </w:tcPr>
          <w:p>
            <w:pPr>
              <w:jc w:val="center"/>
            </w:pPr>
            <w:r>
              <w:rPr>
                <w:b/>
                <w:bCs/>
                <w:color w:val="1E3A8A"/>
                <w:sz w:val="20"/>
                <w:szCs w:val="20"/>
              </w:rPr>
              <w:t xml:space="preserve">Mô tả nghiệp vụ</w:t>
            </w:r>
          </w:p>
        </w:tc>
        <w:tc>
          <w:tcPr>
            <w:tcW w:type="pct" w:w="750"/>
            <w:shd w:fill="E2E8F0" w:val="clear"/>
            <w:tcMar>
              <w:top w:type="dxa" w:w="120"/>
              <w:left w:type="dxa" w:w="160"/>
              <w:bottom w:type="dxa" w:w="120"/>
              <w:right w:type="dxa" w:w="160"/>
            </w:tcMar>
          </w:tcPr>
          <w:p>
            <w:pPr>
              <w:jc w:val="center"/>
            </w:pPr>
            <w:r>
              <w:rPr>
                <w:b/>
                <w:bCs/>
                <w:color w:val="1E3A8A"/>
                <w:sz w:val="20"/>
                <w:szCs w:val="20"/>
              </w:rPr>
              <w:t xml:space="preserve">Mã Status</w:t>
            </w:r>
          </w:p>
        </w:tc>
      </w:tr>
      <w:tr>
        <w:tc>
          <w:tcPr>
            <w:tcW w:type="pct" w:w="1750"/>
            <w:shd w:val="clear"/>
            <w:tcMar>
              <w:top w:type="dxa" w:w="120"/>
              <w:left w:type="dxa" w:w="160"/>
              <w:bottom w:type="dxa" w:w="120"/>
              <w:right w:type="dxa" w:w="160"/>
            </w:tcMar>
          </w:tcPr>
          <w:p>
            <w:pPr>
              <w:jc w:val="left"/>
            </w:pPr>
            <w:r>
              <w:rPr>
                <w:b/>
                <w:bCs/>
                <w:color w:val="0F172A"/>
                <w:sz w:val="20"/>
                <w:szCs w:val="20"/>
              </w:rPr>
              <w:t xml:space="preserve">POST /api/auth/register</w:t>
            </w:r>
          </w:p>
        </w:tc>
        <w:tc>
          <w:tcPr>
            <w:tcW w:type="pct" w:w="1000"/>
            <w:shd w:val="clear"/>
            <w:tcMar>
              <w:top w:type="dxa" w:w="120"/>
              <w:left w:type="dxa" w:w="160"/>
              <w:bottom w:type="dxa" w:w="120"/>
              <w:right w:type="dxa" w:w="160"/>
            </w:tcMar>
          </w:tcPr>
          <w:p>
            <w:pPr>
              <w:jc w:val="left"/>
            </w:pPr>
            <w:r>
              <w:rPr>
                <w:color w:val="0F172A"/>
                <w:sz w:val="20"/>
                <w:szCs w:val="20"/>
              </w:rPr>
              <w:t xml:space="preserve">Public</w:t>
            </w:r>
          </w:p>
        </w:tc>
        <w:tc>
          <w:tcPr>
            <w:tcW w:type="pct" w:w="1500"/>
            <w:shd w:val="clear"/>
            <w:tcMar>
              <w:top w:type="dxa" w:w="120"/>
              <w:left w:type="dxa" w:w="160"/>
              <w:bottom w:type="dxa" w:w="120"/>
              <w:right w:type="dxa" w:w="160"/>
            </w:tcMar>
          </w:tcPr>
          <w:p>
            <w:pPr>
              <w:jc w:val="left"/>
            </w:pPr>
            <w:r>
              <w:rPr>
                <w:color w:val="0F172A"/>
                <w:sz w:val="20"/>
                <w:szCs w:val="20"/>
              </w:rPr>
              <w:t xml:space="preserve">Đăng ký tài khoản mới, role mặc định là student</w:t>
            </w:r>
          </w:p>
        </w:tc>
        <w:tc>
          <w:tcPr>
            <w:tcW w:type="pct" w:w="750"/>
            <w:shd w:val="clear"/>
            <w:tcMar>
              <w:top w:type="dxa" w:w="120"/>
              <w:left w:type="dxa" w:w="160"/>
              <w:bottom w:type="dxa" w:w="120"/>
              <w:right w:type="dxa" w:w="160"/>
            </w:tcMar>
          </w:tcPr>
          <w:p>
            <w:pPr>
              <w:jc w:val="center"/>
            </w:pPr>
            <w:r>
              <w:rPr>
                <w:color w:val="0F172A"/>
                <w:sz w:val="20"/>
                <w:szCs w:val="20"/>
              </w:rPr>
              <w:t xml:space="preserve">201 / 400 / 409</w:t>
            </w:r>
          </w:p>
        </w:tc>
      </w:tr>
      <w:tr>
        <w:tc>
          <w:tcPr>
            <w:tcW w:type="pct" w:w="1750"/>
            <w:shd w:val="clear"/>
            <w:tcMar>
              <w:top w:type="dxa" w:w="120"/>
              <w:left w:type="dxa" w:w="160"/>
              <w:bottom w:type="dxa" w:w="120"/>
              <w:right w:type="dxa" w:w="160"/>
            </w:tcMar>
          </w:tcPr>
          <w:p>
            <w:pPr>
              <w:jc w:val="left"/>
            </w:pPr>
            <w:r>
              <w:rPr>
                <w:b/>
                <w:bCs/>
                <w:color w:val="0F172A"/>
                <w:sz w:val="20"/>
                <w:szCs w:val="20"/>
              </w:rPr>
              <w:t xml:space="preserve">POST /api/auth/login</w:t>
            </w:r>
          </w:p>
        </w:tc>
        <w:tc>
          <w:tcPr>
            <w:tcW w:type="pct" w:w="1000"/>
            <w:shd w:val="clear"/>
            <w:tcMar>
              <w:top w:type="dxa" w:w="120"/>
              <w:left w:type="dxa" w:w="160"/>
              <w:bottom w:type="dxa" w:w="120"/>
              <w:right w:type="dxa" w:w="160"/>
            </w:tcMar>
          </w:tcPr>
          <w:p>
            <w:pPr>
              <w:jc w:val="left"/>
            </w:pPr>
            <w:r>
              <w:rPr>
                <w:color w:val="0F172A"/>
                <w:sz w:val="20"/>
                <w:szCs w:val="20"/>
              </w:rPr>
              <w:t xml:space="preserve">Public</w:t>
            </w:r>
          </w:p>
        </w:tc>
        <w:tc>
          <w:tcPr>
            <w:tcW w:type="pct" w:w="1500"/>
            <w:shd w:val="clear"/>
            <w:tcMar>
              <w:top w:type="dxa" w:w="120"/>
              <w:left w:type="dxa" w:w="160"/>
              <w:bottom w:type="dxa" w:w="120"/>
              <w:right w:type="dxa" w:w="160"/>
            </w:tcMar>
          </w:tcPr>
          <w:p>
            <w:pPr>
              <w:jc w:val="left"/>
            </w:pPr>
            <w:r>
              <w:rPr>
                <w:color w:val="0F172A"/>
                <w:sz w:val="20"/>
                <w:szCs w:val="20"/>
              </w:rPr>
              <w:t xml:space="preserve">Đăng nhập xác thực, cấp Access Token JWT (1h)</w:t>
            </w:r>
          </w:p>
        </w:tc>
        <w:tc>
          <w:tcPr>
            <w:tcW w:type="pct" w:w="750"/>
            <w:shd w:val="clear"/>
            <w:tcMar>
              <w:top w:type="dxa" w:w="120"/>
              <w:left w:type="dxa" w:w="160"/>
              <w:bottom w:type="dxa" w:w="120"/>
              <w:right w:type="dxa" w:w="160"/>
            </w:tcMar>
          </w:tcPr>
          <w:p>
            <w:pPr>
              <w:jc w:val="center"/>
            </w:pPr>
            <w:r>
              <w:rPr>
                <w:color w:val="0F172A"/>
                <w:sz w:val="20"/>
                <w:szCs w:val="20"/>
              </w:rPr>
              <w:t xml:space="preserve">200 / 401</w:t>
            </w:r>
          </w:p>
        </w:tc>
      </w:tr>
      <w:tr>
        <w:tc>
          <w:tcPr>
            <w:tcW w:type="pct" w:w="1750"/>
            <w:shd w:val="clear"/>
            <w:tcMar>
              <w:top w:type="dxa" w:w="120"/>
              <w:left w:type="dxa" w:w="160"/>
              <w:bottom w:type="dxa" w:w="120"/>
              <w:right w:type="dxa" w:w="160"/>
            </w:tcMar>
          </w:tcPr>
          <w:p>
            <w:pPr>
              <w:jc w:val="left"/>
            </w:pPr>
            <w:r>
              <w:rPr>
                <w:b/>
                <w:bCs/>
                <w:color w:val="0F172A"/>
                <w:sz w:val="20"/>
                <w:szCs w:val="20"/>
              </w:rPr>
              <w:t xml:space="preserve">GET /api/auth/profile</w:t>
            </w:r>
          </w:p>
        </w:tc>
        <w:tc>
          <w:tcPr>
            <w:tcW w:type="pct" w:w="1000"/>
            <w:shd w:val="clear"/>
            <w:tcMar>
              <w:top w:type="dxa" w:w="120"/>
              <w:left w:type="dxa" w:w="160"/>
              <w:bottom w:type="dxa" w:w="120"/>
              <w:right w:type="dxa" w:w="160"/>
            </w:tcMar>
          </w:tcPr>
          <w:p>
            <w:pPr>
              <w:jc w:val="left"/>
            </w:pPr>
            <w:r>
              <w:rPr>
                <w:b/>
                <w:bCs/>
                <w:color w:val="0369A1"/>
                <w:sz w:val="20"/>
                <w:szCs w:val="20"/>
              </w:rPr>
              <w:t xml:space="preserve">isAuth</w:t>
            </w:r>
          </w:p>
        </w:tc>
        <w:tc>
          <w:tcPr>
            <w:tcW w:type="pct" w:w="1500"/>
            <w:shd w:val="clear"/>
            <w:tcMar>
              <w:top w:type="dxa" w:w="120"/>
              <w:left w:type="dxa" w:w="160"/>
              <w:bottom w:type="dxa" w:w="120"/>
              <w:right w:type="dxa" w:w="160"/>
            </w:tcMar>
          </w:tcPr>
          <w:p>
            <w:pPr>
              <w:jc w:val="left"/>
            </w:pPr>
            <w:r>
              <w:rPr>
                <w:color w:val="0F172A"/>
                <w:sz w:val="20"/>
                <w:szCs w:val="20"/>
              </w:rPr>
              <w:t xml:space="preserve">Xem thông tin hồ sơ của tài khoản đang đăng nhập</w:t>
            </w:r>
          </w:p>
        </w:tc>
        <w:tc>
          <w:tcPr>
            <w:tcW w:type="pct" w:w="750"/>
            <w:shd w:val="clear"/>
            <w:tcMar>
              <w:top w:type="dxa" w:w="120"/>
              <w:left w:type="dxa" w:w="160"/>
              <w:bottom w:type="dxa" w:w="120"/>
              <w:right w:type="dxa" w:w="160"/>
            </w:tcMar>
          </w:tcPr>
          <w:p>
            <w:pPr>
              <w:jc w:val="center"/>
            </w:pPr>
            <w:r>
              <w:rPr>
                <w:color w:val="0F172A"/>
                <w:sz w:val="20"/>
                <w:szCs w:val="20"/>
              </w:rPr>
              <w:t xml:space="preserve">200 / 401</w:t>
            </w:r>
          </w:p>
        </w:tc>
      </w:tr>
      <w:tr>
        <w:tc>
          <w:tcPr>
            <w:tcW w:type="pct" w:w="1750"/>
            <w:shd w:val="clear"/>
            <w:tcMar>
              <w:top w:type="dxa" w:w="120"/>
              <w:left w:type="dxa" w:w="160"/>
              <w:bottom w:type="dxa" w:w="120"/>
              <w:right w:type="dxa" w:w="160"/>
            </w:tcMar>
          </w:tcPr>
          <w:p>
            <w:pPr>
              <w:jc w:val="left"/>
            </w:pPr>
            <w:r>
              <w:rPr>
                <w:b/>
                <w:bCs/>
                <w:color w:val="0F172A"/>
                <w:sz w:val="20"/>
                <w:szCs w:val="20"/>
              </w:rPr>
              <w:t xml:space="preserve">GET /api/v1/sinh-vien</w:t>
            </w:r>
          </w:p>
        </w:tc>
        <w:tc>
          <w:tcPr>
            <w:tcW w:type="pct" w:w="1000"/>
            <w:shd w:val="clear"/>
            <w:tcMar>
              <w:top w:type="dxa" w:w="120"/>
              <w:left w:type="dxa" w:w="160"/>
              <w:bottom w:type="dxa" w:w="120"/>
              <w:right w:type="dxa" w:w="160"/>
            </w:tcMar>
          </w:tcPr>
          <w:p>
            <w:pPr>
              <w:jc w:val="left"/>
            </w:pPr>
            <w:r>
              <w:rPr>
                <w:color w:val="0F172A"/>
                <w:sz w:val="20"/>
                <w:szCs w:val="20"/>
              </w:rPr>
              <w:t xml:space="preserve">Public</w:t>
            </w:r>
          </w:p>
        </w:tc>
        <w:tc>
          <w:tcPr>
            <w:tcW w:type="pct" w:w="1500"/>
            <w:shd w:val="clear"/>
            <w:tcMar>
              <w:top w:type="dxa" w:w="120"/>
              <w:left w:type="dxa" w:w="160"/>
              <w:bottom w:type="dxa" w:w="120"/>
              <w:right w:type="dxa" w:w="160"/>
            </w:tcMar>
          </w:tcPr>
          <w:p>
            <w:pPr>
              <w:jc w:val="left"/>
            </w:pPr>
            <w:r>
              <w:rPr>
                <w:color w:val="0F172A"/>
                <w:sz w:val="20"/>
                <w:szCs w:val="20"/>
              </w:rPr>
              <w:t xml:space="preserve">Lấy danh sách toàn bộ sinh viên trong CSDL</w:t>
            </w:r>
          </w:p>
        </w:tc>
        <w:tc>
          <w:tcPr>
            <w:tcW w:type="pct" w:w="750"/>
            <w:shd w:val="clear"/>
            <w:tcMar>
              <w:top w:type="dxa" w:w="120"/>
              <w:left w:type="dxa" w:w="160"/>
              <w:bottom w:type="dxa" w:w="120"/>
              <w:right w:type="dxa" w:w="160"/>
            </w:tcMar>
          </w:tcPr>
          <w:p>
            <w:pPr>
              <w:jc w:val="center"/>
            </w:pPr>
            <w:r>
              <w:rPr>
                <w:color w:val="0F172A"/>
                <w:sz w:val="20"/>
                <w:szCs w:val="20"/>
              </w:rPr>
              <w:t xml:space="preserve">200</w:t>
            </w:r>
          </w:p>
        </w:tc>
      </w:tr>
      <w:tr>
        <w:tc>
          <w:tcPr>
            <w:tcW w:type="pct" w:w="1750"/>
            <w:shd w:val="clear"/>
            <w:tcMar>
              <w:top w:type="dxa" w:w="120"/>
              <w:left w:type="dxa" w:w="160"/>
              <w:bottom w:type="dxa" w:w="120"/>
              <w:right w:type="dxa" w:w="160"/>
            </w:tcMar>
          </w:tcPr>
          <w:p>
            <w:pPr>
              <w:jc w:val="left"/>
            </w:pPr>
            <w:r>
              <w:rPr>
                <w:b/>
                <w:bCs/>
                <w:color w:val="0F172A"/>
                <w:sz w:val="20"/>
                <w:szCs w:val="20"/>
              </w:rPr>
              <w:t xml:space="preserve">GET /api/v1/sinh-vien/:maSV</w:t>
            </w:r>
          </w:p>
        </w:tc>
        <w:tc>
          <w:tcPr>
            <w:tcW w:type="pct" w:w="1000"/>
            <w:shd w:val="clear"/>
            <w:tcMar>
              <w:top w:type="dxa" w:w="120"/>
              <w:left w:type="dxa" w:w="160"/>
              <w:bottom w:type="dxa" w:w="120"/>
              <w:right w:type="dxa" w:w="160"/>
            </w:tcMar>
          </w:tcPr>
          <w:p>
            <w:pPr>
              <w:jc w:val="left"/>
            </w:pPr>
            <w:r>
              <w:rPr>
                <w:color w:val="0F172A"/>
                <w:sz w:val="20"/>
                <w:szCs w:val="20"/>
              </w:rPr>
              <w:t xml:space="preserve">Public</w:t>
            </w:r>
          </w:p>
        </w:tc>
        <w:tc>
          <w:tcPr>
            <w:tcW w:type="pct" w:w="1500"/>
            <w:shd w:val="clear"/>
            <w:tcMar>
              <w:top w:type="dxa" w:w="120"/>
              <w:left w:type="dxa" w:w="160"/>
              <w:bottom w:type="dxa" w:w="120"/>
              <w:right w:type="dxa" w:w="160"/>
            </w:tcMar>
          </w:tcPr>
          <w:p>
            <w:pPr>
              <w:jc w:val="left"/>
            </w:pPr>
            <w:r>
              <w:rPr>
                <w:color w:val="0F172A"/>
                <w:sz w:val="20"/>
                <w:szCs w:val="20"/>
              </w:rPr>
              <w:t xml:space="preserve">Xem chi tiết một sinh viên theo mã</w:t>
            </w:r>
          </w:p>
        </w:tc>
        <w:tc>
          <w:tcPr>
            <w:tcW w:type="pct" w:w="750"/>
            <w:shd w:val="clear"/>
            <w:tcMar>
              <w:top w:type="dxa" w:w="120"/>
              <w:left w:type="dxa" w:w="160"/>
              <w:bottom w:type="dxa" w:w="120"/>
              <w:right w:type="dxa" w:w="160"/>
            </w:tcMar>
          </w:tcPr>
          <w:p>
            <w:pPr>
              <w:jc w:val="center"/>
            </w:pPr>
            <w:r>
              <w:rPr>
                <w:color w:val="0F172A"/>
                <w:sz w:val="20"/>
                <w:szCs w:val="20"/>
              </w:rPr>
              <w:t xml:space="preserve">200 / 404</w:t>
            </w:r>
          </w:p>
        </w:tc>
      </w:tr>
      <w:tr>
        <w:tc>
          <w:tcPr>
            <w:tcW w:type="pct" w:w="1750"/>
            <w:shd w:val="clear"/>
            <w:tcMar>
              <w:top w:type="dxa" w:w="120"/>
              <w:left w:type="dxa" w:w="160"/>
              <w:bottom w:type="dxa" w:w="120"/>
              <w:right w:type="dxa" w:w="160"/>
            </w:tcMar>
          </w:tcPr>
          <w:p>
            <w:pPr>
              <w:jc w:val="left"/>
            </w:pPr>
            <w:r>
              <w:rPr>
                <w:b/>
                <w:bCs/>
                <w:color w:val="0F172A"/>
                <w:sz w:val="20"/>
                <w:szCs w:val="20"/>
              </w:rPr>
              <w:t xml:space="preserve">POST /api/v1/sinh-vien</w:t>
            </w:r>
          </w:p>
        </w:tc>
        <w:tc>
          <w:tcPr>
            <w:tcW w:type="pct" w:w="1000"/>
            <w:shd w:val="clear"/>
            <w:tcMar>
              <w:top w:type="dxa" w:w="120"/>
              <w:left w:type="dxa" w:w="160"/>
              <w:bottom w:type="dxa" w:w="120"/>
              <w:right w:type="dxa" w:w="160"/>
            </w:tcMar>
          </w:tcPr>
          <w:p>
            <w:pPr>
              <w:jc w:val="left"/>
            </w:pPr>
            <w:r>
              <w:rPr>
                <w:b/>
                <w:bCs/>
                <w:color w:val="DC2626"/>
                <w:sz w:val="20"/>
                <w:szCs w:val="20"/>
              </w:rPr>
              <w:t xml:space="preserve">isAuth + isAdmin</w:t>
            </w:r>
          </w:p>
        </w:tc>
        <w:tc>
          <w:tcPr>
            <w:tcW w:type="pct" w:w="1500"/>
            <w:shd w:val="clear"/>
            <w:tcMar>
              <w:top w:type="dxa" w:w="120"/>
              <w:left w:type="dxa" w:w="160"/>
              <w:bottom w:type="dxa" w:w="120"/>
              <w:right w:type="dxa" w:w="160"/>
            </w:tcMar>
          </w:tcPr>
          <w:p>
            <w:pPr>
              <w:jc w:val="left"/>
            </w:pPr>
            <w:r>
              <w:rPr>
                <w:color w:val="0F172A"/>
                <w:sz w:val="20"/>
                <w:szCs w:val="20"/>
              </w:rPr>
              <w:t xml:space="preserve">Thêm mới sinh viên vào CSDL SQL Server</w:t>
            </w:r>
          </w:p>
        </w:tc>
        <w:tc>
          <w:tcPr>
            <w:tcW w:type="pct" w:w="750"/>
            <w:shd w:val="clear"/>
            <w:tcMar>
              <w:top w:type="dxa" w:w="120"/>
              <w:left w:type="dxa" w:w="160"/>
              <w:bottom w:type="dxa" w:w="120"/>
              <w:right w:type="dxa" w:w="160"/>
            </w:tcMar>
          </w:tcPr>
          <w:p>
            <w:pPr>
              <w:jc w:val="center"/>
            </w:pPr>
            <w:r>
              <w:rPr>
                <w:color w:val="0F172A"/>
                <w:sz w:val="20"/>
                <w:szCs w:val="20"/>
              </w:rPr>
              <w:t xml:space="preserve">201 / 401 / 403</w:t>
            </w:r>
          </w:p>
        </w:tc>
      </w:tr>
      <w:tr>
        <w:tc>
          <w:tcPr>
            <w:tcW w:type="pct" w:w="1750"/>
            <w:shd w:val="clear"/>
            <w:tcMar>
              <w:top w:type="dxa" w:w="120"/>
              <w:left w:type="dxa" w:w="160"/>
              <w:bottom w:type="dxa" w:w="120"/>
              <w:right w:type="dxa" w:w="160"/>
            </w:tcMar>
          </w:tcPr>
          <w:p>
            <w:pPr>
              <w:jc w:val="left"/>
            </w:pPr>
            <w:r>
              <w:rPr>
                <w:b/>
                <w:bCs/>
                <w:color w:val="0F172A"/>
                <w:sz w:val="20"/>
                <w:szCs w:val="20"/>
              </w:rPr>
              <w:t xml:space="preserve">PUT /api/v1/sinh-vien/:maSV</w:t>
            </w:r>
          </w:p>
        </w:tc>
        <w:tc>
          <w:tcPr>
            <w:tcW w:type="pct" w:w="1000"/>
            <w:shd w:val="clear"/>
            <w:tcMar>
              <w:top w:type="dxa" w:w="120"/>
              <w:left w:type="dxa" w:w="160"/>
              <w:bottom w:type="dxa" w:w="120"/>
              <w:right w:type="dxa" w:w="160"/>
            </w:tcMar>
          </w:tcPr>
          <w:p>
            <w:pPr>
              <w:jc w:val="left"/>
            </w:pPr>
            <w:r>
              <w:rPr>
                <w:b/>
                <w:bCs/>
                <w:color w:val="DC2626"/>
                <w:sz w:val="20"/>
                <w:szCs w:val="20"/>
              </w:rPr>
              <w:t xml:space="preserve">isAuth + isAdmin</w:t>
            </w:r>
          </w:p>
        </w:tc>
        <w:tc>
          <w:tcPr>
            <w:tcW w:type="pct" w:w="1500"/>
            <w:shd w:val="clear"/>
            <w:tcMar>
              <w:top w:type="dxa" w:w="120"/>
              <w:left w:type="dxa" w:w="160"/>
              <w:bottom w:type="dxa" w:w="120"/>
              <w:right w:type="dxa" w:w="160"/>
            </w:tcMar>
          </w:tcPr>
          <w:p>
            <w:pPr>
              <w:jc w:val="left"/>
            </w:pPr>
            <w:r>
              <w:rPr>
                <w:color w:val="0F172A"/>
                <w:sz w:val="20"/>
                <w:szCs w:val="20"/>
              </w:rPr>
              <w:t xml:space="preserve">Cập nhật thông tin sinh viên theo mã</w:t>
            </w:r>
          </w:p>
        </w:tc>
        <w:tc>
          <w:tcPr>
            <w:tcW w:type="pct" w:w="750"/>
            <w:shd w:val="clear"/>
            <w:tcMar>
              <w:top w:type="dxa" w:w="120"/>
              <w:left w:type="dxa" w:w="160"/>
              <w:bottom w:type="dxa" w:w="120"/>
              <w:right w:type="dxa" w:w="160"/>
            </w:tcMar>
          </w:tcPr>
          <w:p>
            <w:pPr>
              <w:jc w:val="center"/>
            </w:pPr>
            <w:r>
              <w:rPr>
                <w:color w:val="0F172A"/>
                <w:sz w:val="20"/>
                <w:szCs w:val="20"/>
              </w:rPr>
              <w:t xml:space="preserve">200 / 401 / 403</w:t>
            </w:r>
          </w:p>
        </w:tc>
      </w:tr>
      <w:tr>
        <w:tc>
          <w:tcPr>
            <w:tcW w:type="pct" w:w="1750"/>
            <w:shd w:val="clear"/>
            <w:tcMar>
              <w:top w:type="dxa" w:w="120"/>
              <w:left w:type="dxa" w:w="160"/>
              <w:bottom w:type="dxa" w:w="120"/>
              <w:right w:type="dxa" w:w="160"/>
            </w:tcMar>
          </w:tcPr>
          <w:p>
            <w:pPr>
              <w:jc w:val="left"/>
            </w:pPr>
            <w:r>
              <w:rPr>
                <w:b/>
                <w:bCs/>
                <w:color w:val="0F172A"/>
                <w:sz w:val="20"/>
                <w:szCs w:val="20"/>
              </w:rPr>
              <w:t xml:space="preserve">DELETE /api/v1/sinh-vien/:maSV</w:t>
            </w:r>
          </w:p>
        </w:tc>
        <w:tc>
          <w:tcPr>
            <w:tcW w:type="pct" w:w="1000"/>
            <w:shd w:val="clear"/>
            <w:tcMar>
              <w:top w:type="dxa" w:w="120"/>
              <w:left w:type="dxa" w:w="160"/>
              <w:bottom w:type="dxa" w:w="120"/>
              <w:right w:type="dxa" w:w="160"/>
            </w:tcMar>
          </w:tcPr>
          <w:p>
            <w:pPr>
              <w:jc w:val="left"/>
            </w:pPr>
            <w:r>
              <w:rPr>
                <w:b/>
                <w:bCs/>
                <w:color w:val="DC2626"/>
                <w:sz w:val="20"/>
                <w:szCs w:val="20"/>
              </w:rPr>
              <w:t xml:space="preserve">isAuth + isAdmin</w:t>
            </w:r>
          </w:p>
        </w:tc>
        <w:tc>
          <w:tcPr>
            <w:tcW w:type="pct" w:w="1500"/>
            <w:shd w:val="clear"/>
            <w:tcMar>
              <w:top w:type="dxa" w:w="120"/>
              <w:left w:type="dxa" w:w="160"/>
              <w:bottom w:type="dxa" w:w="120"/>
              <w:right w:type="dxa" w:w="160"/>
            </w:tcMar>
          </w:tcPr>
          <w:p>
            <w:pPr>
              <w:jc w:val="left"/>
            </w:pPr>
            <w:r>
              <w:rPr>
                <w:color w:val="0F172A"/>
                <w:sz w:val="20"/>
                <w:szCs w:val="20"/>
              </w:rPr>
              <w:t xml:space="preserve">Xóa sinh viên khỏi CSDL SQL Server</w:t>
            </w:r>
          </w:p>
        </w:tc>
        <w:tc>
          <w:tcPr>
            <w:tcW w:type="pct" w:w="750"/>
            <w:shd w:val="clear"/>
            <w:tcMar>
              <w:top w:type="dxa" w:w="120"/>
              <w:left w:type="dxa" w:w="160"/>
              <w:bottom w:type="dxa" w:w="120"/>
              <w:right w:type="dxa" w:w="160"/>
            </w:tcMar>
          </w:tcPr>
          <w:p>
            <w:pPr>
              <w:jc w:val="center"/>
            </w:pPr>
            <w:r>
              <w:rPr>
                <w:color w:val="0F172A"/>
                <w:sz w:val="20"/>
                <w:szCs w:val="20"/>
              </w:rPr>
              <w:t xml:space="preserve">200 / 401 / 403</w:t>
            </w:r>
          </w:p>
        </w:tc>
      </w:tr>
    </w:tbl>
    <w:p>
      <w:pPr>
        <w:spacing w:after="120"/>
      </w:pPr>
    </w:p>
    <w:p>
      <w:r>
        <w:rPr>
          <w:b/>
          <w:bCs/>
        </w:rPr>
        <w:t xml:space="preserve">• Nguyên tắc phân biệt mã HTTP: </w:t>
      </w:r>
      <w:r>
        <w:t xml:space="preserve">Mã 401 Unauthorized đại diện cho lỗi xác thực danh tính (thiếu token, token sai chữ ký hoặc hết hạn); Mã 403 Forbidden đại diện cho lỗi phân quyền (đã xác thực danh tính thành công nhưng tài khoản sinh viên không có quyền ghi). Bắt buộc phải gắn isAuth trước isAdmin.</w:t>
      </w:r>
    </w:p>
    <w:p>
      <w:pPr>
        <w:pStyle w:val="Heading1"/>
        <w:spacing w:after="120" w:before="240"/>
      </w:pPr>
      <w:r>
        <w:rPr>
          <w:b/>
          <w:bCs/>
          <w:color w:val="1E3A8A"/>
          <w:sz w:val="26"/>
          <w:szCs w:val="26"/>
        </w:rPr>
        <w:t xml:space="preserve">2. Thiết kế Cơ sở dữ liệu SQL Server &amp; Sequelize Model</w:t>
      </w:r>
    </w:p>
    <w:p>
      <w:r>
        <w:t xml:space="preserve">Để lưu trữ tài khoản người dùng bền vững, dự án thiết kế bảng dbo.Users trong SQL Server với script sql/04-users-auth.sql, đảm bảo tính idempotent (chạy lại nhiều lần không phá hỏng cấu trúc cũ) và cấp quyền cho tài khoản ứng dụng sv_app:</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805"/>
        <w:gridCol w:w="1805"/>
        <w:gridCol w:w="2257"/>
        <w:gridCol w:w="3159"/>
      </w:tblGrid>
      <w:tr>
        <w:tc>
          <w:tcPr>
            <w:tcW w:type="pct" w:w="1000"/>
            <w:shd w:fill="E2E8F0" w:val="clear"/>
            <w:tcMar>
              <w:top w:type="dxa" w:w="120"/>
              <w:left w:type="dxa" w:w="160"/>
              <w:bottom w:type="dxa" w:w="120"/>
              <w:right w:type="dxa" w:w="160"/>
            </w:tcMar>
          </w:tcPr>
          <w:p>
            <w:pPr>
              <w:jc w:val="center"/>
            </w:pPr>
            <w:r>
              <w:rPr>
                <w:b/>
                <w:bCs/>
                <w:color w:val="1E3A8A"/>
                <w:sz w:val="20"/>
                <w:szCs w:val="20"/>
              </w:rPr>
              <w:t xml:space="preserve">Tên trường</w:t>
            </w:r>
          </w:p>
        </w:tc>
        <w:tc>
          <w:tcPr>
            <w:tcW w:type="pct" w:w="1000"/>
            <w:shd w:fill="E2E8F0" w:val="clear"/>
            <w:tcMar>
              <w:top w:type="dxa" w:w="120"/>
              <w:left w:type="dxa" w:w="160"/>
              <w:bottom w:type="dxa" w:w="120"/>
              <w:right w:type="dxa" w:w="160"/>
            </w:tcMar>
          </w:tcPr>
          <w:p>
            <w:pPr>
              <w:jc w:val="center"/>
            </w:pPr>
            <w:r>
              <w:rPr>
                <w:b/>
                <w:bCs/>
                <w:color w:val="1E3A8A"/>
                <w:sz w:val="20"/>
                <w:szCs w:val="20"/>
              </w:rPr>
              <w:t xml:space="preserve">Kiểu dữ liệu SQL</w:t>
            </w:r>
          </w:p>
        </w:tc>
        <w:tc>
          <w:tcPr>
            <w:tcW w:type="pct" w:w="1250"/>
            <w:shd w:fill="E2E8F0" w:val="clear"/>
            <w:tcMar>
              <w:top w:type="dxa" w:w="120"/>
              <w:left w:type="dxa" w:w="160"/>
              <w:bottom w:type="dxa" w:w="120"/>
              <w:right w:type="dxa" w:w="160"/>
            </w:tcMar>
          </w:tcPr>
          <w:p>
            <w:pPr>
              <w:jc w:val="center"/>
            </w:pPr>
            <w:r>
              <w:rPr>
                <w:b/>
                <w:bCs/>
                <w:color w:val="1E3A8A"/>
                <w:sz w:val="20"/>
                <w:szCs w:val="20"/>
              </w:rPr>
              <w:t xml:space="preserve">Ràng buộc &amp; Khóa</w:t>
            </w:r>
          </w:p>
        </w:tc>
        <w:tc>
          <w:tcPr>
            <w:tcW w:type="pct" w:w="1750"/>
            <w:shd w:fill="E2E8F0" w:val="clear"/>
            <w:tcMar>
              <w:top w:type="dxa" w:w="120"/>
              <w:left w:type="dxa" w:w="160"/>
              <w:bottom w:type="dxa" w:w="120"/>
              <w:right w:type="dxa" w:w="160"/>
            </w:tcMar>
          </w:tcPr>
          <w:p>
            <w:pPr>
              <w:jc w:val="center"/>
            </w:pPr>
            <w:r>
              <w:rPr>
                <w:b/>
                <w:bCs/>
                <w:color w:val="1E3A8A"/>
                <w:sz w:val="20"/>
                <w:szCs w:val="20"/>
              </w:rPr>
              <w:t xml:space="preserve">Ý nghĩa &amp; Quy tắc an toàn</w:t>
            </w:r>
          </w:p>
        </w:tc>
      </w:tr>
      <w:tr>
        <w:tc>
          <w:tcPr>
            <w:tcW w:type="pct" w:w="1000"/>
            <w:shd w:val="clear"/>
            <w:tcMar>
              <w:top w:type="dxa" w:w="120"/>
              <w:left w:type="dxa" w:w="160"/>
              <w:bottom w:type="dxa" w:w="120"/>
              <w:right w:type="dxa" w:w="160"/>
            </w:tcMar>
          </w:tcPr>
          <w:p>
            <w:pPr>
              <w:jc w:val="left"/>
            </w:pPr>
            <w:r>
              <w:rPr>
                <w:b/>
                <w:bCs/>
                <w:color w:val="0F172A"/>
                <w:sz w:val="20"/>
                <w:szCs w:val="20"/>
              </w:rPr>
              <w:t xml:space="preserve">id</w:t>
            </w:r>
          </w:p>
        </w:tc>
        <w:tc>
          <w:tcPr>
            <w:tcW w:type="pct" w:w="1000"/>
            <w:shd w:val="clear"/>
            <w:tcMar>
              <w:top w:type="dxa" w:w="120"/>
              <w:left w:type="dxa" w:w="160"/>
              <w:bottom w:type="dxa" w:w="120"/>
              <w:right w:type="dxa" w:w="160"/>
            </w:tcMar>
          </w:tcPr>
          <w:p>
            <w:pPr>
              <w:jc w:val="left"/>
            </w:pPr>
            <w:r>
              <w:rPr>
                <w:color w:val="0F172A"/>
                <w:sz w:val="20"/>
                <w:szCs w:val="20"/>
              </w:rPr>
              <w:t xml:space="preserve">INT</w:t>
            </w:r>
          </w:p>
        </w:tc>
        <w:tc>
          <w:tcPr>
            <w:tcW w:type="pct" w:w="1250"/>
            <w:shd w:val="clear"/>
            <w:tcMar>
              <w:top w:type="dxa" w:w="120"/>
              <w:left w:type="dxa" w:w="160"/>
              <w:bottom w:type="dxa" w:w="120"/>
              <w:right w:type="dxa" w:w="160"/>
            </w:tcMar>
          </w:tcPr>
          <w:p>
            <w:pPr>
              <w:jc w:val="left"/>
            </w:pPr>
            <w:r>
              <w:rPr>
                <w:color w:val="0F172A"/>
                <w:sz w:val="20"/>
                <w:szCs w:val="20"/>
              </w:rPr>
              <w:t xml:space="preserve">IDENTITY(1,1), PK</w:t>
            </w:r>
          </w:p>
        </w:tc>
        <w:tc>
          <w:tcPr>
            <w:tcW w:type="pct" w:w="1750"/>
            <w:shd w:val="clear"/>
            <w:tcMar>
              <w:top w:type="dxa" w:w="120"/>
              <w:left w:type="dxa" w:w="160"/>
              <w:bottom w:type="dxa" w:w="120"/>
              <w:right w:type="dxa" w:w="160"/>
            </w:tcMar>
          </w:tcPr>
          <w:p>
            <w:pPr>
              <w:jc w:val="left"/>
            </w:pPr>
            <w:r>
              <w:rPr>
                <w:color w:val="0F172A"/>
                <w:sz w:val="20"/>
                <w:szCs w:val="20"/>
              </w:rPr>
              <w:t xml:space="preserve">Khóa chính tự tăng, định danh người dùng trong token (sub)</w:t>
            </w:r>
          </w:p>
        </w:tc>
      </w:tr>
      <w:tr>
        <w:tc>
          <w:tcPr>
            <w:tcW w:type="pct" w:w="1000"/>
            <w:shd w:val="clear"/>
            <w:tcMar>
              <w:top w:type="dxa" w:w="120"/>
              <w:left w:type="dxa" w:w="160"/>
              <w:bottom w:type="dxa" w:w="120"/>
              <w:right w:type="dxa" w:w="160"/>
            </w:tcMar>
          </w:tcPr>
          <w:p>
            <w:pPr>
              <w:jc w:val="left"/>
            </w:pPr>
            <w:r>
              <w:rPr>
                <w:b/>
                <w:bCs/>
                <w:color w:val="0F172A"/>
                <w:sz w:val="20"/>
                <w:szCs w:val="20"/>
              </w:rPr>
              <w:t xml:space="preserve">fullName</w:t>
            </w:r>
          </w:p>
        </w:tc>
        <w:tc>
          <w:tcPr>
            <w:tcW w:type="pct" w:w="1000"/>
            <w:shd w:val="clear"/>
            <w:tcMar>
              <w:top w:type="dxa" w:w="120"/>
              <w:left w:type="dxa" w:w="160"/>
              <w:bottom w:type="dxa" w:w="120"/>
              <w:right w:type="dxa" w:w="160"/>
            </w:tcMar>
          </w:tcPr>
          <w:p>
            <w:pPr>
              <w:jc w:val="left"/>
            </w:pPr>
            <w:r>
              <w:rPr>
                <w:color w:val="0F172A"/>
                <w:sz w:val="20"/>
                <w:szCs w:val="20"/>
              </w:rPr>
              <w:t xml:space="preserve">NVARCHAR(150)</w:t>
            </w:r>
          </w:p>
        </w:tc>
        <w:tc>
          <w:tcPr>
            <w:tcW w:type="pct" w:w="1250"/>
            <w:shd w:val="clear"/>
            <w:tcMar>
              <w:top w:type="dxa" w:w="120"/>
              <w:left w:type="dxa" w:w="160"/>
              <w:bottom w:type="dxa" w:w="120"/>
              <w:right w:type="dxa" w:w="160"/>
            </w:tcMar>
          </w:tcPr>
          <w:p>
            <w:pPr>
              <w:jc w:val="left"/>
            </w:pPr>
            <w:r>
              <w:rPr>
                <w:color w:val="0F172A"/>
                <w:sz w:val="20"/>
                <w:szCs w:val="20"/>
              </w:rPr>
              <w:t xml:space="preserve">NOT NULL</w:t>
            </w:r>
          </w:p>
        </w:tc>
        <w:tc>
          <w:tcPr>
            <w:tcW w:type="pct" w:w="1750"/>
            <w:shd w:val="clear"/>
            <w:tcMar>
              <w:top w:type="dxa" w:w="120"/>
              <w:left w:type="dxa" w:w="160"/>
              <w:bottom w:type="dxa" w:w="120"/>
              <w:right w:type="dxa" w:w="160"/>
            </w:tcMar>
          </w:tcPr>
          <w:p>
            <w:pPr>
              <w:jc w:val="left"/>
            </w:pPr>
            <w:r>
              <w:rPr>
                <w:color w:val="0F172A"/>
                <w:sz w:val="20"/>
                <w:szCs w:val="20"/>
              </w:rPr>
              <w:t xml:space="preserve">Họ tên người dùng tiếng Việt có dấu</w:t>
            </w:r>
          </w:p>
        </w:tc>
      </w:tr>
      <w:tr>
        <w:tc>
          <w:tcPr>
            <w:tcW w:type="pct" w:w="1000"/>
            <w:shd w:val="clear"/>
            <w:tcMar>
              <w:top w:type="dxa" w:w="120"/>
              <w:left w:type="dxa" w:w="160"/>
              <w:bottom w:type="dxa" w:w="120"/>
              <w:right w:type="dxa" w:w="160"/>
            </w:tcMar>
          </w:tcPr>
          <w:p>
            <w:pPr>
              <w:jc w:val="left"/>
            </w:pPr>
            <w:r>
              <w:rPr>
                <w:b/>
                <w:bCs/>
                <w:color w:val="0F172A"/>
                <w:sz w:val="20"/>
                <w:szCs w:val="20"/>
              </w:rPr>
              <w:t xml:space="preserve">email</w:t>
            </w:r>
          </w:p>
        </w:tc>
        <w:tc>
          <w:tcPr>
            <w:tcW w:type="pct" w:w="1000"/>
            <w:shd w:val="clear"/>
            <w:tcMar>
              <w:top w:type="dxa" w:w="120"/>
              <w:left w:type="dxa" w:w="160"/>
              <w:bottom w:type="dxa" w:w="120"/>
              <w:right w:type="dxa" w:w="160"/>
            </w:tcMar>
          </w:tcPr>
          <w:p>
            <w:pPr>
              <w:jc w:val="left"/>
            </w:pPr>
            <w:r>
              <w:rPr>
                <w:color w:val="0F172A"/>
                <w:sz w:val="20"/>
                <w:szCs w:val="20"/>
              </w:rPr>
              <w:t xml:space="preserve">NVARCHAR(254)</w:t>
            </w:r>
          </w:p>
        </w:tc>
        <w:tc>
          <w:tcPr>
            <w:tcW w:type="pct" w:w="1250"/>
            <w:shd w:val="clear"/>
            <w:tcMar>
              <w:top w:type="dxa" w:w="120"/>
              <w:left w:type="dxa" w:w="160"/>
              <w:bottom w:type="dxa" w:w="120"/>
              <w:right w:type="dxa" w:w="160"/>
            </w:tcMar>
          </w:tcPr>
          <w:p>
            <w:pPr>
              <w:jc w:val="left"/>
            </w:pPr>
            <w:r>
              <w:rPr>
                <w:color w:val="0F172A"/>
                <w:sz w:val="20"/>
                <w:szCs w:val="20"/>
              </w:rPr>
              <w:t xml:space="preserve">NOT NULL, UNIQUE</w:t>
            </w:r>
          </w:p>
        </w:tc>
        <w:tc>
          <w:tcPr>
            <w:tcW w:type="pct" w:w="1750"/>
            <w:shd w:val="clear"/>
            <w:tcMar>
              <w:top w:type="dxa" w:w="120"/>
              <w:left w:type="dxa" w:w="160"/>
              <w:bottom w:type="dxa" w:w="120"/>
              <w:right w:type="dxa" w:w="160"/>
            </w:tcMar>
          </w:tcPr>
          <w:p>
            <w:pPr>
              <w:jc w:val="left"/>
            </w:pPr>
            <w:r>
              <w:rPr>
                <w:color w:val="0F172A"/>
                <w:sz w:val="20"/>
                <w:szCs w:val="20"/>
              </w:rPr>
              <w:t xml:space="preserve">Email đăng nhập duy nhất, chống trùng lặp tài khoản</w:t>
            </w:r>
          </w:p>
        </w:tc>
      </w:tr>
      <w:tr>
        <w:tc>
          <w:tcPr>
            <w:tcW w:type="pct" w:w="1000"/>
            <w:shd w:val="clear"/>
            <w:tcMar>
              <w:top w:type="dxa" w:w="120"/>
              <w:left w:type="dxa" w:w="160"/>
              <w:bottom w:type="dxa" w:w="120"/>
              <w:right w:type="dxa" w:w="160"/>
            </w:tcMar>
          </w:tcPr>
          <w:p>
            <w:pPr>
              <w:jc w:val="left"/>
            </w:pPr>
            <w:r>
              <w:rPr>
                <w:b/>
                <w:bCs/>
                <w:color w:val="0F172A"/>
                <w:sz w:val="20"/>
                <w:szCs w:val="20"/>
              </w:rPr>
              <w:t xml:space="preserve">passwordHash</w:t>
            </w:r>
          </w:p>
        </w:tc>
        <w:tc>
          <w:tcPr>
            <w:tcW w:type="pct" w:w="1000"/>
            <w:shd w:val="clear"/>
            <w:tcMar>
              <w:top w:type="dxa" w:w="120"/>
              <w:left w:type="dxa" w:w="160"/>
              <w:bottom w:type="dxa" w:w="120"/>
              <w:right w:type="dxa" w:w="160"/>
            </w:tcMar>
          </w:tcPr>
          <w:p>
            <w:pPr>
              <w:jc w:val="left"/>
            </w:pPr>
            <w:r>
              <w:rPr>
                <w:color w:val="0F172A"/>
                <w:sz w:val="20"/>
                <w:szCs w:val="20"/>
              </w:rPr>
              <w:t xml:space="preserve">NVARCHAR(255)</w:t>
            </w:r>
          </w:p>
        </w:tc>
        <w:tc>
          <w:tcPr>
            <w:tcW w:type="pct" w:w="1250"/>
            <w:shd w:val="clear"/>
            <w:tcMar>
              <w:top w:type="dxa" w:w="120"/>
              <w:left w:type="dxa" w:w="160"/>
              <w:bottom w:type="dxa" w:w="120"/>
              <w:right w:type="dxa" w:w="160"/>
            </w:tcMar>
          </w:tcPr>
          <w:p>
            <w:pPr>
              <w:jc w:val="left"/>
            </w:pPr>
            <w:r>
              <w:rPr>
                <w:color w:val="0F172A"/>
                <w:sz w:val="20"/>
                <w:szCs w:val="20"/>
              </w:rPr>
              <w:t xml:space="preserve">NOT NULL</w:t>
            </w:r>
          </w:p>
        </w:tc>
        <w:tc>
          <w:tcPr>
            <w:tcW w:type="pct" w:w="1750"/>
            <w:shd w:val="clear"/>
            <w:tcMar>
              <w:top w:type="dxa" w:w="120"/>
              <w:left w:type="dxa" w:w="160"/>
              <w:bottom w:type="dxa" w:w="120"/>
              <w:right w:type="dxa" w:w="160"/>
            </w:tcMar>
          </w:tcPr>
          <w:p>
            <w:pPr>
              <w:jc w:val="left"/>
            </w:pPr>
            <w:r>
              <w:rPr>
                <w:color w:val="0F172A"/>
                <w:sz w:val="20"/>
                <w:szCs w:val="20"/>
              </w:rPr>
              <w:t xml:space="preserve">Chuỗi băm bcrypt ($2b$12$...), tuyệt đối không lưu plaintext</w:t>
            </w:r>
          </w:p>
        </w:tc>
      </w:tr>
      <w:tr>
        <w:tc>
          <w:tcPr>
            <w:tcW w:type="pct" w:w="1000"/>
            <w:shd w:val="clear"/>
            <w:tcMar>
              <w:top w:type="dxa" w:w="120"/>
              <w:left w:type="dxa" w:w="160"/>
              <w:bottom w:type="dxa" w:w="120"/>
              <w:right w:type="dxa" w:w="160"/>
            </w:tcMar>
          </w:tcPr>
          <w:p>
            <w:pPr>
              <w:jc w:val="left"/>
            </w:pPr>
            <w:r>
              <w:rPr>
                <w:b/>
                <w:bCs/>
                <w:color w:val="0F172A"/>
                <w:sz w:val="20"/>
                <w:szCs w:val="20"/>
              </w:rPr>
              <w:t xml:space="preserve">role</w:t>
            </w:r>
          </w:p>
        </w:tc>
        <w:tc>
          <w:tcPr>
            <w:tcW w:type="pct" w:w="1000"/>
            <w:shd w:val="clear"/>
            <w:tcMar>
              <w:top w:type="dxa" w:w="120"/>
              <w:left w:type="dxa" w:w="160"/>
              <w:bottom w:type="dxa" w:w="120"/>
              <w:right w:type="dxa" w:w="160"/>
            </w:tcMar>
          </w:tcPr>
          <w:p>
            <w:pPr>
              <w:jc w:val="left"/>
            </w:pPr>
            <w:r>
              <w:rPr>
                <w:color w:val="0F172A"/>
                <w:sz w:val="20"/>
                <w:szCs w:val="20"/>
              </w:rPr>
              <w:t xml:space="preserve">NVARCHAR(20)</w:t>
            </w:r>
          </w:p>
        </w:tc>
        <w:tc>
          <w:tcPr>
            <w:tcW w:type="pct" w:w="1250"/>
            <w:shd w:val="clear"/>
            <w:tcMar>
              <w:top w:type="dxa" w:w="120"/>
              <w:left w:type="dxa" w:w="160"/>
              <w:bottom w:type="dxa" w:w="120"/>
              <w:right w:type="dxa" w:w="160"/>
            </w:tcMar>
          </w:tcPr>
          <w:p>
            <w:pPr>
              <w:jc w:val="left"/>
            </w:pPr>
            <w:r>
              <w:rPr>
                <w:color w:val="0F172A"/>
                <w:sz w:val="20"/>
                <w:szCs w:val="20"/>
              </w:rPr>
              <w:t xml:space="preserve">DEFAULT 'student'</w:t>
            </w:r>
          </w:p>
        </w:tc>
        <w:tc>
          <w:tcPr>
            <w:tcW w:type="pct" w:w="1750"/>
            <w:shd w:val="clear"/>
            <w:tcMar>
              <w:top w:type="dxa" w:w="120"/>
              <w:left w:type="dxa" w:w="160"/>
              <w:bottom w:type="dxa" w:w="120"/>
              <w:right w:type="dxa" w:w="160"/>
            </w:tcMar>
          </w:tcPr>
          <w:p>
            <w:pPr>
              <w:jc w:val="left"/>
            </w:pPr>
            <w:r>
              <w:rPr>
                <w:color w:val="0F172A"/>
                <w:sz w:val="20"/>
                <w:szCs w:val="20"/>
              </w:rPr>
              <w:t xml:space="preserve">Vai trò người dùng ('student' hoặc 'admin')</w:t>
            </w:r>
          </w:p>
        </w:tc>
      </w:tr>
    </w:tbl>
    <w:p>
      <w:pPr>
        <w:spacing w:after="120"/>
      </w:pPr>
    </w:p>
    <w:p>
      <w:r>
        <w:rPr>
          <w:b/>
          <w:bCs/>
        </w:rPr>
        <w:t xml:space="preserve">• Phân quyền tối thiểu cho sv_app: </w:t>
      </w:r>
      <w:r>
        <w:t xml:space="preserve">GRANT SELECT, INSERT, UPDATE, DELETE ON dbo.Users TO sv_app. Đảm bảo Backend có đủ quyền tra cứu lúc login, chèn lúc register và đồng bộ tài khoản admin dev.</w:t>
      </w:r>
    </w:p>
    <w:p>
      <w:pPr>
        <w:pStyle w:val="Heading1"/>
        <w:spacing w:after="120" w:before="240"/>
      </w:pPr>
      <w:r>
        <w:rPr>
          <w:b/>
          <w:bCs/>
          <w:color w:val="1E3A8A"/>
          <w:sz w:val="26"/>
          <w:szCs w:val="26"/>
        </w:rPr>
        <w:t xml:space="preserve">3. Triển khai Kỹ thuật &amp; Mã nguồn cốt lõi</w:t>
      </w:r>
    </w:p>
    <w:p>
      <w:r>
        <w:rPr>
          <w:b/>
          <w:bCs/>
          <w:color w:val="0369A1"/>
        </w:rPr>
        <w:t xml:space="preserve">3.1. Băm mật khẩu với bcrypt (Salt cost 12): </w:t>
      </w:r>
      <w:r>
        <w:t xml:space="preserve">Khi đăng ký (Register), gọi bcrypt.hash(password, 12) sinh chuỗi hash kèm muối ngẫu nhiên. Khi đăng nhập (Login), bắt buộc gọi bcrypt.compare(password, user.passwordHash) để trích xuất salt từ hash có sẵn và so khớp, chống tấn công đo thời gian (Timing Attack).</w:t>
      </w:r>
    </w:p>
    <w:p>
      <w:r>
        <w:rPr>
          <w:b/>
          <w:bCs/>
          <w:color w:val="0369A1"/>
        </w:rPr>
        <w:t xml:space="preserve">3.2. Tiện ích JWT Utility (src/utils/jwt.ts): </w:t>
      </w:r>
      <w:r>
        <w:t xml:space="preserve">Hàm generateToken ký chuỗi JWT bằng thuật toán HS256, khóa bí mật JWT_SECRET đọc từ .env, thời hạn sống đúng 1 giờ ({ expiresIn: "1h", algorithm: "HS256" }). Hàm verifyToken xác minh chữ ký, hạn dùng và thuật toán, bắt các lỗi TokenExpiredError và JsonWebTokenError.</w:t>
      </w:r>
    </w:p>
    <w:p>
      <w:r>
        <w:rPr>
          <w:b/>
          <w:bCs/>
          <w:color w:val="0369A1"/>
        </w:rPr>
        <w:t xml:space="preserve">3.3. Middleware Xác thực isAuth (src/middlewares/isAuth.ts): </w:t>
      </w:r>
      <w:r>
        <w:t xml:space="preserve">Trích xuất header Authorization, kiểm tra định dạng "Bearer &lt;token&gt;". Giải mã token hợp lệ và gán req.user = { id: payload.sub, role: payload.role }. Nếu thiếu header, sai định dạng, token hết hạn hoặc sai chữ ký, lập tức phản hồi HTTP 401 Unauthorized.</w:t>
      </w:r>
    </w:p>
    <w:p>
      <w:r>
        <w:rPr>
          <w:b/>
          <w:bCs/>
          <w:color w:val="0369A1"/>
        </w:rPr>
        <w:t xml:space="preserve">3.4. Middleware Phân quyền isAdmin (src/middlewares/isAdmin.ts): </w:t>
      </w:r>
      <w:r>
        <w:t xml:space="preserve">Kiểm tra req.user.role === "admin". Nếu là vai trò "student", lập tức chặn lại và phản hồi HTTP 403 Forbidden kèm thông báo: "Yêu cầu quyền Quản trị viên (admin)".</w:t>
      </w:r>
    </w:p>
    <w:p>
      <w:r>
        <w:rPr>
          <w:b/>
          <w:bCs/>
          <w:color w:val="0369A1"/>
        </w:rPr>
        <w:t xml:space="preserve">3.5. Mở rộng TypeScript (src/types/express.d.ts): </w:t>
      </w:r>
      <w:r>
        <w:t xml:space="preserve">Mở rộng interface Express.Request để chứa thuộc tính user?: IUserAuth, giúp compiler TypeScript nhận diện req.user một cách an toàn mà không báo lỗi Type.</w:t>
      </w:r>
    </w:p>
    <w:p>
      <w:r>
        <w:rPr>
          <w:b/>
          <w:bCs/>
          <w:color w:val="0369A1"/>
        </w:rPr>
        <w:t xml:space="preserve">3.6. Script Khởi tạo Admin (src/scripts/seed-admin.ts): </w:t>
      </w:r>
      <w:r>
        <w:t xml:space="preserve">Tạo sẵn tài khoản Admin môi trường Dev (admin@example.com / Admin@123) với role "admin" trực tiếp trong CSDL SQL Server, vì hệ thống từ chối cho phép client tự đăng ký role admin qua Public API (chống leo quyền).</w:t>
      </w:r>
    </w:p>
    <w:p>
      <w:pPr>
        <w:pStyle w:val="Heading1"/>
        <w:spacing w:after="120" w:before="240"/>
      </w:pPr>
      <w:r>
        <w:rPr>
          <w:b/>
          <w:bCs/>
          <w:color w:val="1E3A8A"/>
          <w:sz w:val="26"/>
          <w:szCs w:val="26"/>
        </w:rPr>
        <w:t xml:space="preserve">4. Kết quả Nghiệm thu Bộ Ca Kiểm thử Postman (Nhóm A &amp; Nhóm B)</w:t>
      </w:r>
    </w:p>
    <w:p>
      <w:r>
        <w:t xml:space="preserve">Bộ kịch bản kiểm thử Postman Collection (postman/Chuong06-Auth-RBAC.postman_collection.json) bao gồm đầy đủ 24 ca kiểm thử chuẩn xác theo yêu cầu Giáo trình Chương 06 (Nhóm A: A01–A12 cho Auth &amp; JWT; Nhóm B: B01–B12 cho Phân quyền RBAC SinhVien):</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903"/>
        <w:gridCol w:w="3159"/>
        <w:gridCol w:w="2257"/>
        <w:gridCol w:w="1354"/>
        <w:gridCol w:w="1354"/>
      </w:tblGrid>
      <w:tr>
        <w:tc>
          <w:tcPr>
            <w:tcW w:type="pct" w:w="500"/>
            <w:shd w:fill="E2E8F0" w:val="clear"/>
            <w:tcMar>
              <w:top w:type="dxa" w:w="120"/>
              <w:left w:type="dxa" w:w="160"/>
              <w:bottom w:type="dxa" w:w="120"/>
              <w:right w:type="dxa" w:w="160"/>
            </w:tcMar>
          </w:tcPr>
          <w:p>
            <w:pPr>
              <w:jc w:val="center"/>
            </w:pPr>
            <w:r>
              <w:rPr>
                <w:b/>
                <w:bCs/>
                <w:color w:val="1E3A8A"/>
                <w:sz w:val="20"/>
                <w:szCs w:val="20"/>
              </w:rPr>
              <w:t xml:space="preserve">Mã Ca</w:t>
            </w:r>
          </w:p>
        </w:tc>
        <w:tc>
          <w:tcPr>
            <w:tcW w:type="pct" w:w="1750"/>
            <w:shd w:fill="E2E8F0" w:val="clear"/>
            <w:tcMar>
              <w:top w:type="dxa" w:w="120"/>
              <w:left w:type="dxa" w:w="160"/>
              <w:bottom w:type="dxa" w:w="120"/>
              <w:right w:type="dxa" w:w="160"/>
            </w:tcMar>
          </w:tcPr>
          <w:p>
            <w:pPr>
              <w:jc w:val="center"/>
            </w:pPr>
            <w:r>
              <w:rPr>
                <w:b/>
                <w:bCs/>
                <w:color w:val="1E3A8A"/>
                <w:sz w:val="20"/>
                <w:szCs w:val="20"/>
              </w:rPr>
              <w:t xml:space="preserve">Tên Ca Kiểm Thử</w:t>
            </w:r>
          </w:p>
        </w:tc>
        <w:tc>
          <w:tcPr>
            <w:tcW w:type="pct" w:w="1250"/>
            <w:shd w:fill="E2E8F0" w:val="clear"/>
            <w:tcMar>
              <w:top w:type="dxa" w:w="120"/>
              <w:left w:type="dxa" w:w="160"/>
              <w:bottom w:type="dxa" w:w="120"/>
              <w:right w:type="dxa" w:w="160"/>
            </w:tcMar>
          </w:tcPr>
          <w:p>
            <w:pPr>
              <w:jc w:val="center"/>
            </w:pPr>
            <w:r>
              <w:rPr>
                <w:b/>
                <w:bCs/>
                <w:color w:val="1E3A8A"/>
                <w:sz w:val="20"/>
                <w:szCs w:val="20"/>
              </w:rPr>
              <w:t xml:space="preserve">Method &amp; URL</w:t>
            </w:r>
          </w:p>
        </w:tc>
        <w:tc>
          <w:tcPr>
            <w:tcW w:type="pct" w:w="750"/>
            <w:shd w:fill="E2E8F0" w:val="clear"/>
            <w:tcMar>
              <w:top w:type="dxa" w:w="120"/>
              <w:left w:type="dxa" w:w="160"/>
              <w:bottom w:type="dxa" w:w="120"/>
              <w:right w:type="dxa" w:w="160"/>
            </w:tcMar>
          </w:tcPr>
          <w:p>
            <w:pPr>
              <w:jc w:val="center"/>
            </w:pPr>
            <w:r>
              <w:rPr>
                <w:b/>
                <w:bCs/>
                <w:color w:val="1E3A8A"/>
                <w:sz w:val="20"/>
                <w:szCs w:val="20"/>
              </w:rPr>
              <w:t xml:space="preserve">Kỳ vọng / Thực tế</w:t>
            </w:r>
          </w:p>
        </w:tc>
        <w:tc>
          <w:tcPr>
            <w:tcW w:type="pct" w:w="750"/>
            <w:shd w:fill="E2E8F0" w:val="clear"/>
            <w:tcMar>
              <w:top w:type="dxa" w:w="120"/>
              <w:left w:type="dxa" w:w="160"/>
              <w:bottom w:type="dxa" w:w="120"/>
              <w:right w:type="dxa" w:w="160"/>
            </w:tcMar>
          </w:tcPr>
          <w:p>
            <w:pPr>
              <w:jc w:val="center"/>
            </w:pPr>
            <w:r>
              <w:rPr>
                <w:b/>
                <w:bCs/>
                <w:color w:val="1E3A8A"/>
                <w:sz w:val="20"/>
                <w:szCs w:val="20"/>
              </w:rPr>
              <w:t xml:space="preserve">Kết quả</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A01</w:t>
            </w:r>
          </w:p>
        </w:tc>
        <w:tc>
          <w:tcPr>
            <w:tcW w:type="pct" w:w="1750"/>
            <w:shd w:val="clear"/>
            <w:tcMar>
              <w:top w:type="dxa" w:w="120"/>
              <w:left w:type="dxa" w:w="160"/>
              <w:bottom w:type="dxa" w:w="120"/>
              <w:right w:type="dxa" w:w="160"/>
            </w:tcMar>
          </w:tcPr>
          <w:p>
            <w:pPr>
              <w:jc w:val="left"/>
            </w:pPr>
            <w:r>
              <w:rPr>
                <w:color w:val="0F172A"/>
                <w:sz w:val="20"/>
                <w:szCs w:val="20"/>
              </w:rPr>
              <w:t xml:space="preserve">Đăng ký tài khoản mới hợp lệ</w:t>
            </w:r>
          </w:p>
        </w:tc>
        <w:tc>
          <w:tcPr>
            <w:tcW w:type="pct" w:w="1250"/>
            <w:shd w:val="clear"/>
            <w:tcMar>
              <w:top w:type="dxa" w:w="120"/>
              <w:left w:type="dxa" w:w="160"/>
              <w:bottom w:type="dxa" w:w="120"/>
              <w:right w:type="dxa" w:w="160"/>
            </w:tcMar>
          </w:tcPr>
          <w:p>
            <w:pPr>
              <w:jc w:val="left"/>
            </w:pPr>
            <w:r>
              <w:rPr>
                <w:color w:val="0F172A"/>
                <w:sz w:val="20"/>
                <w:szCs w:val="20"/>
              </w:rPr>
              <w:t xml:space="preserve">POST /api/auth/register</w:t>
            </w:r>
          </w:p>
        </w:tc>
        <w:tc>
          <w:tcPr>
            <w:tcW w:type="pct" w:w="750"/>
            <w:shd w:val="clear"/>
            <w:tcMar>
              <w:top w:type="dxa" w:w="120"/>
              <w:left w:type="dxa" w:w="160"/>
              <w:bottom w:type="dxa" w:w="120"/>
              <w:right w:type="dxa" w:w="160"/>
            </w:tcMar>
          </w:tcPr>
          <w:p>
            <w:pPr>
              <w:jc w:val="center"/>
            </w:pPr>
            <w:r>
              <w:rPr>
                <w:color w:val="0F172A"/>
                <w:sz w:val="20"/>
                <w:szCs w:val="20"/>
              </w:rPr>
              <w:t xml:space="preserve">201 / 201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A02</w:t>
            </w:r>
          </w:p>
        </w:tc>
        <w:tc>
          <w:tcPr>
            <w:tcW w:type="pct" w:w="1750"/>
            <w:shd w:val="clear"/>
            <w:tcMar>
              <w:top w:type="dxa" w:w="120"/>
              <w:left w:type="dxa" w:w="160"/>
              <w:bottom w:type="dxa" w:w="120"/>
              <w:right w:type="dxa" w:w="160"/>
            </w:tcMar>
          </w:tcPr>
          <w:p>
            <w:pPr>
              <w:jc w:val="left"/>
            </w:pPr>
            <w:r>
              <w:rPr>
                <w:color w:val="0F172A"/>
                <w:sz w:val="20"/>
                <w:szCs w:val="20"/>
              </w:rPr>
              <w:t xml:space="preserve">Đăng ký với email đã tồn tại</w:t>
            </w:r>
          </w:p>
        </w:tc>
        <w:tc>
          <w:tcPr>
            <w:tcW w:type="pct" w:w="1250"/>
            <w:shd w:val="clear"/>
            <w:tcMar>
              <w:top w:type="dxa" w:w="120"/>
              <w:left w:type="dxa" w:w="160"/>
              <w:bottom w:type="dxa" w:w="120"/>
              <w:right w:type="dxa" w:w="160"/>
            </w:tcMar>
          </w:tcPr>
          <w:p>
            <w:pPr>
              <w:jc w:val="left"/>
            </w:pPr>
            <w:r>
              <w:rPr>
                <w:color w:val="0F172A"/>
                <w:sz w:val="20"/>
                <w:szCs w:val="20"/>
              </w:rPr>
              <w:t xml:space="preserve">POST /api/auth/register</w:t>
            </w:r>
          </w:p>
        </w:tc>
        <w:tc>
          <w:tcPr>
            <w:tcW w:type="pct" w:w="750"/>
            <w:shd w:val="clear"/>
            <w:tcMar>
              <w:top w:type="dxa" w:w="120"/>
              <w:left w:type="dxa" w:w="160"/>
              <w:bottom w:type="dxa" w:w="120"/>
              <w:right w:type="dxa" w:w="160"/>
            </w:tcMar>
          </w:tcPr>
          <w:p>
            <w:pPr>
              <w:jc w:val="center"/>
            </w:pPr>
            <w:r>
              <w:rPr>
                <w:color w:val="0F172A"/>
                <w:sz w:val="20"/>
                <w:szCs w:val="20"/>
              </w:rPr>
              <w:t xml:space="preserve">409 / 409</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A03</w:t>
            </w:r>
          </w:p>
        </w:tc>
        <w:tc>
          <w:tcPr>
            <w:tcW w:type="pct" w:w="1750"/>
            <w:shd w:val="clear"/>
            <w:tcMar>
              <w:top w:type="dxa" w:w="120"/>
              <w:left w:type="dxa" w:w="160"/>
              <w:bottom w:type="dxa" w:w="120"/>
              <w:right w:type="dxa" w:w="160"/>
            </w:tcMar>
          </w:tcPr>
          <w:p>
            <w:pPr>
              <w:jc w:val="left"/>
            </w:pPr>
            <w:r>
              <w:rPr>
                <w:color w:val="0F172A"/>
                <w:sz w:val="20"/>
                <w:szCs w:val="20"/>
              </w:rPr>
              <w:t xml:space="preserve">Đăng ký kèm role admin (leo quyền)</w:t>
            </w:r>
          </w:p>
        </w:tc>
        <w:tc>
          <w:tcPr>
            <w:tcW w:type="pct" w:w="1250"/>
            <w:shd w:val="clear"/>
            <w:tcMar>
              <w:top w:type="dxa" w:w="120"/>
              <w:left w:type="dxa" w:w="160"/>
              <w:bottom w:type="dxa" w:w="120"/>
              <w:right w:type="dxa" w:w="160"/>
            </w:tcMar>
          </w:tcPr>
          <w:p>
            <w:pPr>
              <w:jc w:val="left"/>
            </w:pPr>
            <w:r>
              <w:rPr>
                <w:color w:val="0F172A"/>
                <w:sz w:val="20"/>
                <w:szCs w:val="20"/>
              </w:rPr>
              <w:t xml:space="preserve">POST /api/auth/register</w:t>
            </w:r>
          </w:p>
        </w:tc>
        <w:tc>
          <w:tcPr>
            <w:tcW w:type="pct" w:w="750"/>
            <w:shd w:val="clear"/>
            <w:tcMar>
              <w:top w:type="dxa" w:w="120"/>
              <w:left w:type="dxa" w:w="160"/>
              <w:bottom w:type="dxa" w:w="120"/>
              <w:right w:type="dxa" w:w="160"/>
            </w:tcMar>
          </w:tcPr>
          <w:p>
            <w:pPr>
              <w:jc w:val="center"/>
            </w:pPr>
            <w:r>
              <w:rPr>
                <w:color w:val="0F172A"/>
                <w:sz w:val="20"/>
                <w:szCs w:val="20"/>
              </w:rPr>
              <w:t xml:space="preserve">400 / 400</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A04</w:t>
            </w:r>
          </w:p>
        </w:tc>
        <w:tc>
          <w:tcPr>
            <w:tcW w:type="pct" w:w="1750"/>
            <w:shd w:val="clear"/>
            <w:tcMar>
              <w:top w:type="dxa" w:w="120"/>
              <w:left w:type="dxa" w:w="160"/>
              <w:bottom w:type="dxa" w:w="120"/>
              <w:right w:type="dxa" w:w="160"/>
            </w:tcMar>
          </w:tcPr>
          <w:p>
            <w:pPr>
              <w:jc w:val="left"/>
            </w:pPr>
            <w:r>
              <w:rPr>
                <w:color w:val="0F172A"/>
                <w:sz w:val="20"/>
                <w:szCs w:val="20"/>
              </w:rPr>
              <w:t xml:space="preserve">Đăng nhập thông tin chính xác</w:t>
            </w:r>
          </w:p>
        </w:tc>
        <w:tc>
          <w:tcPr>
            <w:tcW w:type="pct" w:w="1250"/>
            <w:shd w:val="clear"/>
            <w:tcMar>
              <w:top w:type="dxa" w:w="120"/>
              <w:left w:type="dxa" w:w="160"/>
              <w:bottom w:type="dxa" w:w="120"/>
              <w:right w:type="dxa" w:w="160"/>
            </w:tcMar>
          </w:tcPr>
          <w:p>
            <w:pPr>
              <w:jc w:val="left"/>
            </w:pPr>
            <w:r>
              <w:rPr>
                <w:color w:val="0F172A"/>
                <w:sz w:val="20"/>
                <w:szCs w:val="20"/>
              </w:rPr>
              <w:t xml:space="preserve">POST /api/auth/login</w:t>
            </w:r>
          </w:p>
        </w:tc>
        <w:tc>
          <w:tcPr>
            <w:tcW w:type="pct" w:w="750"/>
            <w:shd w:val="clear"/>
            <w:tcMar>
              <w:top w:type="dxa" w:w="120"/>
              <w:left w:type="dxa" w:w="160"/>
              <w:bottom w:type="dxa" w:w="120"/>
              <w:right w:type="dxa" w:w="160"/>
            </w:tcMar>
          </w:tcPr>
          <w:p>
            <w:pPr>
              <w:jc w:val="center"/>
            </w:pPr>
            <w:r>
              <w:rPr>
                <w:color w:val="0F172A"/>
                <w:sz w:val="20"/>
                <w:szCs w:val="20"/>
              </w:rPr>
              <w:t xml:space="preserve">200 / 200</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A05</w:t>
            </w:r>
          </w:p>
        </w:tc>
        <w:tc>
          <w:tcPr>
            <w:tcW w:type="pct" w:w="1750"/>
            <w:shd w:val="clear"/>
            <w:tcMar>
              <w:top w:type="dxa" w:w="120"/>
              <w:left w:type="dxa" w:w="160"/>
              <w:bottom w:type="dxa" w:w="120"/>
              <w:right w:type="dxa" w:w="160"/>
            </w:tcMar>
          </w:tcPr>
          <w:p>
            <w:pPr>
              <w:jc w:val="left"/>
            </w:pPr>
            <w:r>
              <w:rPr>
                <w:color w:val="0F172A"/>
                <w:sz w:val="20"/>
                <w:szCs w:val="20"/>
              </w:rPr>
              <w:t xml:space="preserve">Đăng nhập sai mật khẩu</w:t>
            </w:r>
          </w:p>
        </w:tc>
        <w:tc>
          <w:tcPr>
            <w:tcW w:type="pct" w:w="1250"/>
            <w:shd w:val="clear"/>
            <w:tcMar>
              <w:top w:type="dxa" w:w="120"/>
              <w:left w:type="dxa" w:w="160"/>
              <w:bottom w:type="dxa" w:w="120"/>
              <w:right w:type="dxa" w:w="160"/>
            </w:tcMar>
          </w:tcPr>
          <w:p>
            <w:pPr>
              <w:jc w:val="left"/>
            </w:pPr>
            <w:r>
              <w:rPr>
                <w:color w:val="0F172A"/>
                <w:sz w:val="20"/>
                <w:szCs w:val="20"/>
              </w:rPr>
              <w:t xml:space="preserve">POST /api/auth/login</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A06</w:t>
            </w:r>
          </w:p>
        </w:tc>
        <w:tc>
          <w:tcPr>
            <w:tcW w:type="pct" w:w="1750"/>
            <w:shd w:val="clear"/>
            <w:tcMar>
              <w:top w:type="dxa" w:w="120"/>
              <w:left w:type="dxa" w:w="160"/>
              <w:bottom w:type="dxa" w:w="120"/>
              <w:right w:type="dxa" w:w="160"/>
            </w:tcMar>
          </w:tcPr>
          <w:p>
            <w:pPr>
              <w:jc w:val="left"/>
            </w:pPr>
            <w:r>
              <w:rPr>
                <w:color w:val="0F172A"/>
                <w:sz w:val="20"/>
                <w:szCs w:val="20"/>
              </w:rPr>
              <w:t xml:space="preserve">Đăng nhập email không tồn tại</w:t>
            </w:r>
          </w:p>
        </w:tc>
        <w:tc>
          <w:tcPr>
            <w:tcW w:type="pct" w:w="1250"/>
            <w:shd w:val="clear"/>
            <w:tcMar>
              <w:top w:type="dxa" w:w="120"/>
              <w:left w:type="dxa" w:w="160"/>
              <w:bottom w:type="dxa" w:w="120"/>
              <w:right w:type="dxa" w:w="160"/>
            </w:tcMar>
          </w:tcPr>
          <w:p>
            <w:pPr>
              <w:jc w:val="left"/>
            </w:pPr>
            <w:r>
              <w:rPr>
                <w:color w:val="0F172A"/>
                <w:sz w:val="20"/>
                <w:szCs w:val="20"/>
              </w:rPr>
              <w:t xml:space="preserve">POST /api/auth/login</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A07</w:t>
            </w:r>
          </w:p>
        </w:tc>
        <w:tc>
          <w:tcPr>
            <w:tcW w:type="pct" w:w="1750"/>
            <w:shd w:val="clear"/>
            <w:tcMar>
              <w:top w:type="dxa" w:w="120"/>
              <w:left w:type="dxa" w:w="160"/>
              <w:bottom w:type="dxa" w:w="120"/>
              <w:right w:type="dxa" w:w="160"/>
            </w:tcMar>
          </w:tcPr>
          <w:p>
            <w:pPr>
              <w:jc w:val="left"/>
            </w:pPr>
            <w:r>
              <w:rPr>
                <w:color w:val="0F172A"/>
                <w:sz w:val="20"/>
                <w:szCs w:val="20"/>
              </w:rPr>
              <w:t xml:space="preserve">Xem hồ sơ không gửi Authorization</w:t>
            </w:r>
          </w:p>
        </w:tc>
        <w:tc>
          <w:tcPr>
            <w:tcW w:type="pct" w:w="1250"/>
            <w:shd w:val="clear"/>
            <w:tcMar>
              <w:top w:type="dxa" w:w="120"/>
              <w:left w:type="dxa" w:w="160"/>
              <w:bottom w:type="dxa" w:w="120"/>
              <w:right w:type="dxa" w:w="160"/>
            </w:tcMar>
          </w:tcPr>
          <w:p>
            <w:pPr>
              <w:jc w:val="left"/>
            </w:pPr>
            <w:r>
              <w:rPr>
                <w:color w:val="0F172A"/>
                <w:sz w:val="20"/>
                <w:szCs w:val="20"/>
              </w:rPr>
              <w:t xml:space="preserve">GET /api/auth/profile</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A08</w:t>
            </w:r>
          </w:p>
        </w:tc>
        <w:tc>
          <w:tcPr>
            <w:tcW w:type="pct" w:w="1750"/>
            <w:shd w:val="clear"/>
            <w:tcMar>
              <w:top w:type="dxa" w:w="120"/>
              <w:left w:type="dxa" w:w="160"/>
              <w:bottom w:type="dxa" w:w="120"/>
              <w:right w:type="dxa" w:w="160"/>
            </w:tcMar>
          </w:tcPr>
          <w:p>
            <w:pPr>
              <w:jc w:val="left"/>
            </w:pPr>
            <w:r>
              <w:rPr>
                <w:color w:val="0F172A"/>
                <w:sz w:val="20"/>
                <w:szCs w:val="20"/>
              </w:rPr>
              <w:t xml:space="preserve">Xem hồ sơ sai định dạng Bearer</w:t>
            </w:r>
          </w:p>
        </w:tc>
        <w:tc>
          <w:tcPr>
            <w:tcW w:type="pct" w:w="1250"/>
            <w:shd w:val="clear"/>
            <w:tcMar>
              <w:top w:type="dxa" w:w="120"/>
              <w:left w:type="dxa" w:w="160"/>
              <w:bottom w:type="dxa" w:w="120"/>
              <w:right w:type="dxa" w:w="160"/>
            </w:tcMar>
          </w:tcPr>
          <w:p>
            <w:pPr>
              <w:jc w:val="left"/>
            </w:pPr>
            <w:r>
              <w:rPr>
                <w:color w:val="0F172A"/>
                <w:sz w:val="20"/>
                <w:szCs w:val="20"/>
              </w:rPr>
              <w:t xml:space="preserve">GET /api/auth/profile</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A09</w:t>
            </w:r>
          </w:p>
        </w:tc>
        <w:tc>
          <w:tcPr>
            <w:tcW w:type="pct" w:w="1750"/>
            <w:shd w:val="clear"/>
            <w:tcMar>
              <w:top w:type="dxa" w:w="120"/>
              <w:left w:type="dxa" w:w="160"/>
              <w:bottom w:type="dxa" w:w="120"/>
              <w:right w:type="dxa" w:w="160"/>
            </w:tcMar>
          </w:tcPr>
          <w:p>
            <w:pPr>
              <w:jc w:val="left"/>
            </w:pPr>
            <w:r>
              <w:rPr>
                <w:color w:val="0F172A"/>
                <w:sz w:val="20"/>
                <w:szCs w:val="20"/>
              </w:rPr>
              <w:t xml:space="preserve">Xem hồ sơ Token giả mạo chữ ký</w:t>
            </w:r>
          </w:p>
        </w:tc>
        <w:tc>
          <w:tcPr>
            <w:tcW w:type="pct" w:w="1250"/>
            <w:shd w:val="clear"/>
            <w:tcMar>
              <w:top w:type="dxa" w:w="120"/>
              <w:left w:type="dxa" w:w="160"/>
              <w:bottom w:type="dxa" w:w="120"/>
              <w:right w:type="dxa" w:w="160"/>
            </w:tcMar>
          </w:tcPr>
          <w:p>
            <w:pPr>
              <w:jc w:val="left"/>
            </w:pPr>
            <w:r>
              <w:rPr>
                <w:color w:val="0F172A"/>
                <w:sz w:val="20"/>
                <w:szCs w:val="20"/>
              </w:rPr>
              <w:t xml:space="preserve">GET /api/auth/profile</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A10</w:t>
            </w:r>
          </w:p>
        </w:tc>
        <w:tc>
          <w:tcPr>
            <w:tcW w:type="pct" w:w="1750"/>
            <w:shd w:val="clear"/>
            <w:tcMar>
              <w:top w:type="dxa" w:w="120"/>
              <w:left w:type="dxa" w:w="160"/>
              <w:bottom w:type="dxa" w:w="120"/>
              <w:right w:type="dxa" w:w="160"/>
            </w:tcMar>
          </w:tcPr>
          <w:p>
            <w:pPr>
              <w:jc w:val="left"/>
            </w:pPr>
            <w:r>
              <w:rPr>
                <w:color w:val="0F172A"/>
                <w:sz w:val="20"/>
                <w:szCs w:val="20"/>
              </w:rPr>
              <w:t xml:space="preserve">Xem hồ sơ Token đã hết hạn</w:t>
            </w:r>
          </w:p>
        </w:tc>
        <w:tc>
          <w:tcPr>
            <w:tcW w:type="pct" w:w="1250"/>
            <w:shd w:val="clear"/>
            <w:tcMar>
              <w:top w:type="dxa" w:w="120"/>
              <w:left w:type="dxa" w:w="160"/>
              <w:bottom w:type="dxa" w:w="120"/>
              <w:right w:type="dxa" w:w="160"/>
            </w:tcMar>
          </w:tcPr>
          <w:p>
            <w:pPr>
              <w:jc w:val="left"/>
            </w:pPr>
            <w:r>
              <w:rPr>
                <w:color w:val="0F172A"/>
                <w:sz w:val="20"/>
                <w:szCs w:val="20"/>
              </w:rPr>
              <w:t xml:space="preserve">GET /api/auth/profile</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A11</w:t>
            </w:r>
          </w:p>
        </w:tc>
        <w:tc>
          <w:tcPr>
            <w:tcW w:type="pct" w:w="1750"/>
            <w:shd w:val="clear"/>
            <w:tcMar>
              <w:top w:type="dxa" w:w="120"/>
              <w:left w:type="dxa" w:w="160"/>
              <w:bottom w:type="dxa" w:w="120"/>
              <w:right w:type="dxa" w:w="160"/>
            </w:tcMar>
          </w:tcPr>
          <w:p>
            <w:pPr>
              <w:jc w:val="left"/>
            </w:pPr>
            <w:r>
              <w:rPr>
                <w:color w:val="0F172A"/>
                <w:sz w:val="20"/>
                <w:szCs w:val="20"/>
              </w:rPr>
              <w:t xml:space="preserve">Xem hồ sơ Token hợp lệ</w:t>
            </w:r>
          </w:p>
        </w:tc>
        <w:tc>
          <w:tcPr>
            <w:tcW w:type="pct" w:w="1250"/>
            <w:shd w:val="clear"/>
            <w:tcMar>
              <w:top w:type="dxa" w:w="120"/>
              <w:left w:type="dxa" w:w="160"/>
              <w:bottom w:type="dxa" w:w="120"/>
              <w:right w:type="dxa" w:w="160"/>
            </w:tcMar>
          </w:tcPr>
          <w:p>
            <w:pPr>
              <w:jc w:val="left"/>
            </w:pPr>
            <w:r>
              <w:rPr>
                <w:color w:val="0F172A"/>
                <w:sz w:val="20"/>
                <w:szCs w:val="20"/>
              </w:rPr>
              <w:t xml:space="preserve">GET /api/auth/profile</w:t>
            </w:r>
          </w:p>
        </w:tc>
        <w:tc>
          <w:tcPr>
            <w:tcW w:type="pct" w:w="750"/>
            <w:shd w:val="clear"/>
            <w:tcMar>
              <w:top w:type="dxa" w:w="120"/>
              <w:left w:type="dxa" w:w="160"/>
              <w:bottom w:type="dxa" w:w="120"/>
              <w:right w:type="dxa" w:w="160"/>
            </w:tcMar>
          </w:tcPr>
          <w:p>
            <w:pPr>
              <w:jc w:val="center"/>
            </w:pPr>
            <w:r>
              <w:rPr>
                <w:color w:val="0F172A"/>
                <w:sz w:val="20"/>
                <w:szCs w:val="20"/>
              </w:rPr>
              <w:t xml:space="preserve">200 / 200</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A12</w:t>
            </w:r>
          </w:p>
        </w:tc>
        <w:tc>
          <w:tcPr>
            <w:tcW w:type="pct" w:w="1750"/>
            <w:shd w:val="clear"/>
            <w:tcMar>
              <w:top w:type="dxa" w:w="120"/>
              <w:left w:type="dxa" w:w="160"/>
              <w:bottom w:type="dxa" w:w="120"/>
              <w:right w:type="dxa" w:w="160"/>
            </w:tcMar>
          </w:tcPr>
          <w:p>
            <w:pPr>
              <w:jc w:val="left"/>
            </w:pPr>
            <w:r>
              <w:rPr>
                <w:color w:val="0F172A"/>
                <w:sz w:val="20"/>
                <w:szCs w:val="20"/>
              </w:rPr>
              <w:t xml:space="preserve">Đăng ký thiếu trường bắt buộc</w:t>
            </w:r>
          </w:p>
        </w:tc>
        <w:tc>
          <w:tcPr>
            <w:tcW w:type="pct" w:w="1250"/>
            <w:shd w:val="clear"/>
            <w:tcMar>
              <w:top w:type="dxa" w:w="120"/>
              <w:left w:type="dxa" w:w="160"/>
              <w:bottom w:type="dxa" w:w="120"/>
              <w:right w:type="dxa" w:w="160"/>
            </w:tcMar>
          </w:tcPr>
          <w:p>
            <w:pPr>
              <w:jc w:val="left"/>
            </w:pPr>
            <w:r>
              <w:rPr>
                <w:color w:val="0F172A"/>
                <w:sz w:val="20"/>
                <w:szCs w:val="20"/>
              </w:rPr>
              <w:t xml:space="preserve">POST /api/auth/register</w:t>
            </w:r>
          </w:p>
        </w:tc>
        <w:tc>
          <w:tcPr>
            <w:tcW w:type="pct" w:w="750"/>
            <w:shd w:val="clear"/>
            <w:tcMar>
              <w:top w:type="dxa" w:w="120"/>
              <w:left w:type="dxa" w:w="160"/>
              <w:bottom w:type="dxa" w:w="120"/>
              <w:right w:type="dxa" w:w="160"/>
            </w:tcMar>
          </w:tcPr>
          <w:p>
            <w:pPr>
              <w:jc w:val="center"/>
            </w:pPr>
            <w:r>
              <w:rPr>
                <w:color w:val="0F172A"/>
                <w:sz w:val="20"/>
                <w:szCs w:val="20"/>
              </w:rPr>
              <w:t xml:space="preserve">400 / 400</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B01</w:t>
            </w:r>
          </w:p>
        </w:tc>
        <w:tc>
          <w:tcPr>
            <w:tcW w:type="pct" w:w="1750"/>
            <w:shd w:val="clear"/>
            <w:tcMar>
              <w:top w:type="dxa" w:w="120"/>
              <w:left w:type="dxa" w:w="160"/>
              <w:bottom w:type="dxa" w:w="120"/>
              <w:right w:type="dxa" w:w="160"/>
            </w:tcMar>
          </w:tcPr>
          <w:p>
            <w:pPr>
              <w:jc w:val="left"/>
            </w:pPr>
            <w:r>
              <w:rPr>
                <w:color w:val="0F172A"/>
                <w:sz w:val="20"/>
                <w:szCs w:val="20"/>
              </w:rPr>
              <w:t xml:space="preserve">GET danh sách sinh viên (Public)</w:t>
            </w:r>
          </w:p>
        </w:tc>
        <w:tc>
          <w:tcPr>
            <w:tcW w:type="pct" w:w="1250"/>
            <w:shd w:val="clear"/>
            <w:tcMar>
              <w:top w:type="dxa" w:w="120"/>
              <w:left w:type="dxa" w:w="160"/>
              <w:bottom w:type="dxa" w:w="120"/>
              <w:right w:type="dxa" w:w="160"/>
            </w:tcMar>
          </w:tcPr>
          <w:p>
            <w:pPr>
              <w:jc w:val="left"/>
            </w:pPr>
            <w:r>
              <w:rPr>
                <w:color w:val="0F172A"/>
                <w:sz w:val="20"/>
                <w:szCs w:val="20"/>
              </w:rPr>
              <w:t xml:space="preserve">GET /api/v1/sinh-vien</w:t>
            </w:r>
          </w:p>
        </w:tc>
        <w:tc>
          <w:tcPr>
            <w:tcW w:type="pct" w:w="750"/>
            <w:shd w:val="clear"/>
            <w:tcMar>
              <w:top w:type="dxa" w:w="120"/>
              <w:left w:type="dxa" w:w="160"/>
              <w:bottom w:type="dxa" w:w="120"/>
              <w:right w:type="dxa" w:w="160"/>
            </w:tcMar>
          </w:tcPr>
          <w:p>
            <w:pPr>
              <w:jc w:val="center"/>
            </w:pPr>
            <w:r>
              <w:rPr>
                <w:color w:val="0F172A"/>
                <w:sz w:val="20"/>
                <w:szCs w:val="20"/>
              </w:rPr>
              <w:t xml:space="preserve">200 / 200</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B02</w:t>
            </w:r>
          </w:p>
        </w:tc>
        <w:tc>
          <w:tcPr>
            <w:tcW w:type="pct" w:w="1750"/>
            <w:shd w:val="clear"/>
            <w:tcMar>
              <w:top w:type="dxa" w:w="120"/>
              <w:left w:type="dxa" w:w="160"/>
              <w:bottom w:type="dxa" w:w="120"/>
              <w:right w:type="dxa" w:w="160"/>
            </w:tcMar>
          </w:tcPr>
          <w:p>
            <w:pPr>
              <w:jc w:val="left"/>
            </w:pPr>
            <w:r>
              <w:rPr>
                <w:color w:val="0F172A"/>
                <w:sz w:val="20"/>
                <w:szCs w:val="20"/>
              </w:rPr>
              <w:t xml:space="preserve">GET chi tiết sinh viên theo mã</w:t>
            </w:r>
          </w:p>
        </w:tc>
        <w:tc>
          <w:tcPr>
            <w:tcW w:type="pct" w:w="1250"/>
            <w:shd w:val="clear"/>
            <w:tcMar>
              <w:top w:type="dxa" w:w="120"/>
              <w:left w:type="dxa" w:w="160"/>
              <w:bottom w:type="dxa" w:w="120"/>
              <w:right w:type="dxa" w:w="160"/>
            </w:tcMar>
          </w:tcPr>
          <w:p>
            <w:pPr>
              <w:jc w:val="left"/>
            </w:pPr>
            <w:r>
              <w:rPr>
                <w:color w:val="0F172A"/>
                <w:sz w:val="20"/>
                <w:szCs w:val="20"/>
              </w:rPr>
              <w:t xml:space="preserve">GET /api/v1/sinh-vien/SV001</w:t>
            </w:r>
          </w:p>
        </w:tc>
        <w:tc>
          <w:tcPr>
            <w:tcW w:type="pct" w:w="750"/>
            <w:shd w:val="clear"/>
            <w:tcMar>
              <w:top w:type="dxa" w:w="120"/>
              <w:left w:type="dxa" w:w="160"/>
              <w:bottom w:type="dxa" w:w="120"/>
              <w:right w:type="dxa" w:w="160"/>
            </w:tcMar>
          </w:tcPr>
          <w:p>
            <w:pPr>
              <w:jc w:val="center"/>
            </w:pPr>
            <w:r>
              <w:rPr>
                <w:color w:val="0F172A"/>
                <w:sz w:val="20"/>
                <w:szCs w:val="20"/>
              </w:rPr>
              <w:t xml:space="preserve">200 / 200</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B03</w:t>
            </w:r>
          </w:p>
        </w:tc>
        <w:tc>
          <w:tcPr>
            <w:tcW w:type="pct" w:w="1750"/>
            <w:shd w:val="clear"/>
            <w:tcMar>
              <w:top w:type="dxa" w:w="120"/>
              <w:left w:type="dxa" w:w="160"/>
              <w:bottom w:type="dxa" w:w="120"/>
              <w:right w:type="dxa" w:w="160"/>
            </w:tcMar>
          </w:tcPr>
          <w:p>
            <w:pPr>
              <w:jc w:val="left"/>
            </w:pPr>
            <w:r>
              <w:rPr>
                <w:color w:val="0F172A"/>
                <w:sz w:val="20"/>
                <w:szCs w:val="20"/>
              </w:rPr>
              <w:t xml:space="preserve">POST thêm SV không gửi token</w:t>
            </w:r>
          </w:p>
        </w:tc>
        <w:tc>
          <w:tcPr>
            <w:tcW w:type="pct" w:w="1250"/>
            <w:shd w:val="clear"/>
            <w:tcMar>
              <w:top w:type="dxa" w:w="120"/>
              <w:left w:type="dxa" w:w="160"/>
              <w:bottom w:type="dxa" w:w="120"/>
              <w:right w:type="dxa" w:w="160"/>
            </w:tcMar>
          </w:tcPr>
          <w:p>
            <w:pPr>
              <w:jc w:val="left"/>
            </w:pPr>
            <w:r>
              <w:rPr>
                <w:color w:val="0F172A"/>
                <w:sz w:val="20"/>
                <w:szCs w:val="20"/>
              </w:rPr>
              <w:t xml:space="preserve">POST /api/v1/sinh-vien</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B04</w:t>
            </w:r>
          </w:p>
        </w:tc>
        <w:tc>
          <w:tcPr>
            <w:tcW w:type="pct" w:w="1750"/>
            <w:shd w:val="clear"/>
            <w:tcMar>
              <w:top w:type="dxa" w:w="120"/>
              <w:left w:type="dxa" w:w="160"/>
              <w:bottom w:type="dxa" w:w="120"/>
              <w:right w:type="dxa" w:w="160"/>
            </w:tcMar>
          </w:tcPr>
          <w:p>
            <w:pPr>
              <w:jc w:val="left"/>
            </w:pPr>
            <w:r>
              <w:rPr>
                <w:color w:val="0F172A"/>
                <w:sz w:val="20"/>
                <w:szCs w:val="20"/>
              </w:rPr>
              <w:t xml:space="preserve">PUT sửa SV không gửi token</w:t>
            </w:r>
          </w:p>
        </w:tc>
        <w:tc>
          <w:tcPr>
            <w:tcW w:type="pct" w:w="1250"/>
            <w:shd w:val="clear"/>
            <w:tcMar>
              <w:top w:type="dxa" w:w="120"/>
              <w:left w:type="dxa" w:w="160"/>
              <w:bottom w:type="dxa" w:w="120"/>
              <w:right w:type="dxa" w:w="160"/>
            </w:tcMar>
          </w:tcPr>
          <w:p>
            <w:pPr>
              <w:jc w:val="left"/>
            </w:pPr>
            <w:r>
              <w:rPr>
                <w:color w:val="0F172A"/>
                <w:sz w:val="20"/>
                <w:szCs w:val="20"/>
              </w:rPr>
              <w:t xml:space="preserve">PUT /api/v1/sinh-vien/SV001</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B05</w:t>
            </w:r>
          </w:p>
        </w:tc>
        <w:tc>
          <w:tcPr>
            <w:tcW w:type="pct" w:w="1750"/>
            <w:shd w:val="clear"/>
            <w:tcMar>
              <w:top w:type="dxa" w:w="120"/>
              <w:left w:type="dxa" w:w="160"/>
              <w:bottom w:type="dxa" w:w="120"/>
              <w:right w:type="dxa" w:w="160"/>
            </w:tcMar>
          </w:tcPr>
          <w:p>
            <w:pPr>
              <w:jc w:val="left"/>
            </w:pPr>
            <w:r>
              <w:rPr>
                <w:color w:val="0F172A"/>
                <w:sz w:val="20"/>
                <w:szCs w:val="20"/>
              </w:rPr>
              <w:t xml:space="preserve">DELETE xóa SV không gửi token</w:t>
            </w:r>
          </w:p>
        </w:tc>
        <w:tc>
          <w:tcPr>
            <w:tcW w:type="pct" w:w="1250"/>
            <w:shd w:val="clear"/>
            <w:tcMar>
              <w:top w:type="dxa" w:w="120"/>
              <w:left w:type="dxa" w:w="160"/>
              <w:bottom w:type="dxa" w:w="120"/>
              <w:right w:type="dxa" w:w="160"/>
            </w:tcMar>
          </w:tcPr>
          <w:p>
            <w:pPr>
              <w:jc w:val="left"/>
            </w:pPr>
            <w:r>
              <w:rPr>
                <w:color w:val="0F172A"/>
                <w:sz w:val="20"/>
                <w:szCs w:val="20"/>
              </w:rPr>
              <w:t xml:space="preserve">DELETE /api/v1/sinh-vien/SV001</w:t>
            </w:r>
          </w:p>
        </w:tc>
        <w:tc>
          <w:tcPr>
            <w:tcW w:type="pct" w:w="750"/>
            <w:shd w:val="clear"/>
            <w:tcMar>
              <w:top w:type="dxa" w:w="120"/>
              <w:left w:type="dxa" w:w="160"/>
              <w:bottom w:type="dxa" w:w="120"/>
              <w:right w:type="dxa" w:w="160"/>
            </w:tcMar>
          </w:tcPr>
          <w:p>
            <w:pPr>
              <w:jc w:val="center"/>
            </w:pPr>
            <w:r>
              <w:rPr>
                <w:color w:val="0F172A"/>
                <w:sz w:val="20"/>
                <w:szCs w:val="20"/>
              </w:rPr>
              <w:t xml:space="preserve">401 / 401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B06</w:t>
            </w:r>
          </w:p>
        </w:tc>
        <w:tc>
          <w:tcPr>
            <w:tcW w:type="pct" w:w="1750"/>
            <w:shd w:val="clear"/>
            <w:tcMar>
              <w:top w:type="dxa" w:w="120"/>
              <w:left w:type="dxa" w:w="160"/>
              <w:bottom w:type="dxa" w:w="120"/>
              <w:right w:type="dxa" w:w="160"/>
            </w:tcMar>
          </w:tcPr>
          <w:p>
            <w:pPr>
              <w:jc w:val="left"/>
            </w:pPr>
            <w:r>
              <w:rPr>
                <w:color w:val="0F172A"/>
                <w:sz w:val="20"/>
                <w:szCs w:val="20"/>
              </w:rPr>
              <w:t xml:space="preserve">POST thêm SV với Token Student</w:t>
            </w:r>
          </w:p>
        </w:tc>
        <w:tc>
          <w:tcPr>
            <w:tcW w:type="pct" w:w="1250"/>
            <w:shd w:val="clear"/>
            <w:tcMar>
              <w:top w:type="dxa" w:w="120"/>
              <w:left w:type="dxa" w:w="160"/>
              <w:bottom w:type="dxa" w:w="120"/>
              <w:right w:type="dxa" w:w="160"/>
            </w:tcMar>
          </w:tcPr>
          <w:p>
            <w:pPr>
              <w:jc w:val="left"/>
            </w:pPr>
            <w:r>
              <w:rPr>
                <w:color w:val="0F172A"/>
                <w:sz w:val="20"/>
                <w:szCs w:val="20"/>
              </w:rPr>
              <w:t xml:space="preserve">POST /api/v1/sinh-vien</w:t>
            </w:r>
          </w:p>
        </w:tc>
        <w:tc>
          <w:tcPr>
            <w:tcW w:type="pct" w:w="750"/>
            <w:shd w:val="clear"/>
            <w:tcMar>
              <w:top w:type="dxa" w:w="120"/>
              <w:left w:type="dxa" w:w="160"/>
              <w:bottom w:type="dxa" w:w="120"/>
              <w:right w:type="dxa" w:w="160"/>
            </w:tcMar>
          </w:tcPr>
          <w:p>
            <w:pPr>
              <w:jc w:val="center"/>
            </w:pPr>
            <w:r>
              <w:rPr>
                <w:color w:val="0F172A"/>
                <w:sz w:val="20"/>
                <w:szCs w:val="20"/>
              </w:rPr>
              <w:t xml:space="preserve">403 / 403</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B07</w:t>
            </w:r>
          </w:p>
        </w:tc>
        <w:tc>
          <w:tcPr>
            <w:tcW w:type="pct" w:w="1750"/>
            <w:shd w:val="clear"/>
            <w:tcMar>
              <w:top w:type="dxa" w:w="120"/>
              <w:left w:type="dxa" w:w="160"/>
              <w:bottom w:type="dxa" w:w="120"/>
              <w:right w:type="dxa" w:w="160"/>
            </w:tcMar>
          </w:tcPr>
          <w:p>
            <w:pPr>
              <w:jc w:val="left"/>
            </w:pPr>
            <w:r>
              <w:rPr>
                <w:color w:val="0F172A"/>
                <w:sz w:val="20"/>
                <w:szCs w:val="20"/>
              </w:rPr>
              <w:t xml:space="preserve">PUT sửa SV với Token Student</w:t>
            </w:r>
          </w:p>
        </w:tc>
        <w:tc>
          <w:tcPr>
            <w:tcW w:type="pct" w:w="1250"/>
            <w:shd w:val="clear"/>
            <w:tcMar>
              <w:top w:type="dxa" w:w="120"/>
              <w:left w:type="dxa" w:w="160"/>
              <w:bottom w:type="dxa" w:w="120"/>
              <w:right w:type="dxa" w:w="160"/>
            </w:tcMar>
          </w:tcPr>
          <w:p>
            <w:pPr>
              <w:jc w:val="left"/>
            </w:pPr>
            <w:r>
              <w:rPr>
                <w:color w:val="0F172A"/>
                <w:sz w:val="20"/>
                <w:szCs w:val="20"/>
              </w:rPr>
              <w:t xml:space="preserve">PUT /api/v1/sinh-vien/SV001</w:t>
            </w:r>
          </w:p>
        </w:tc>
        <w:tc>
          <w:tcPr>
            <w:tcW w:type="pct" w:w="750"/>
            <w:shd w:val="clear"/>
            <w:tcMar>
              <w:top w:type="dxa" w:w="120"/>
              <w:left w:type="dxa" w:w="160"/>
              <w:bottom w:type="dxa" w:w="120"/>
              <w:right w:type="dxa" w:w="160"/>
            </w:tcMar>
          </w:tcPr>
          <w:p>
            <w:pPr>
              <w:jc w:val="center"/>
            </w:pPr>
            <w:r>
              <w:rPr>
                <w:color w:val="0F172A"/>
                <w:sz w:val="20"/>
                <w:szCs w:val="20"/>
              </w:rPr>
              <w:t xml:space="preserve">403 / 403</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B08</w:t>
            </w:r>
          </w:p>
        </w:tc>
        <w:tc>
          <w:tcPr>
            <w:tcW w:type="pct" w:w="1750"/>
            <w:shd w:val="clear"/>
            <w:tcMar>
              <w:top w:type="dxa" w:w="120"/>
              <w:left w:type="dxa" w:w="160"/>
              <w:bottom w:type="dxa" w:w="120"/>
              <w:right w:type="dxa" w:w="160"/>
            </w:tcMar>
          </w:tcPr>
          <w:p>
            <w:pPr>
              <w:jc w:val="left"/>
            </w:pPr>
            <w:r>
              <w:rPr>
                <w:color w:val="0F172A"/>
                <w:sz w:val="20"/>
                <w:szCs w:val="20"/>
              </w:rPr>
              <w:t xml:space="preserve">DELETE xóa SV với Token Student</w:t>
            </w:r>
          </w:p>
        </w:tc>
        <w:tc>
          <w:tcPr>
            <w:tcW w:type="pct" w:w="1250"/>
            <w:shd w:val="clear"/>
            <w:tcMar>
              <w:top w:type="dxa" w:w="120"/>
              <w:left w:type="dxa" w:w="160"/>
              <w:bottom w:type="dxa" w:w="120"/>
              <w:right w:type="dxa" w:w="160"/>
            </w:tcMar>
          </w:tcPr>
          <w:p>
            <w:pPr>
              <w:jc w:val="left"/>
            </w:pPr>
            <w:r>
              <w:rPr>
                <w:color w:val="0F172A"/>
                <w:sz w:val="20"/>
                <w:szCs w:val="20"/>
              </w:rPr>
              <w:t xml:space="preserve">DELETE /api/v1/sinh-vien/SV001</w:t>
            </w:r>
          </w:p>
        </w:tc>
        <w:tc>
          <w:tcPr>
            <w:tcW w:type="pct" w:w="750"/>
            <w:shd w:val="clear"/>
            <w:tcMar>
              <w:top w:type="dxa" w:w="120"/>
              <w:left w:type="dxa" w:w="160"/>
              <w:bottom w:type="dxa" w:w="120"/>
              <w:right w:type="dxa" w:w="160"/>
            </w:tcMar>
          </w:tcPr>
          <w:p>
            <w:pPr>
              <w:jc w:val="center"/>
            </w:pPr>
            <w:r>
              <w:rPr>
                <w:color w:val="0F172A"/>
                <w:sz w:val="20"/>
                <w:szCs w:val="20"/>
              </w:rPr>
              <w:t xml:space="preserve">403 / 403</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B09</w:t>
            </w:r>
          </w:p>
        </w:tc>
        <w:tc>
          <w:tcPr>
            <w:tcW w:type="pct" w:w="1750"/>
            <w:shd w:val="clear"/>
            <w:tcMar>
              <w:top w:type="dxa" w:w="120"/>
              <w:left w:type="dxa" w:w="160"/>
              <w:bottom w:type="dxa" w:w="120"/>
              <w:right w:type="dxa" w:w="160"/>
            </w:tcMar>
          </w:tcPr>
          <w:p>
            <w:pPr>
              <w:jc w:val="left"/>
            </w:pPr>
            <w:r>
              <w:rPr>
                <w:color w:val="0F172A"/>
                <w:sz w:val="20"/>
                <w:szCs w:val="20"/>
              </w:rPr>
              <w:t xml:space="preserve">POST thêm SV với Token Admin</w:t>
            </w:r>
          </w:p>
        </w:tc>
        <w:tc>
          <w:tcPr>
            <w:tcW w:type="pct" w:w="1250"/>
            <w:shd w:val="clear"/>
            <w:tcMar>
              <w:top w:type="dxa" w:w="120"/>
              <w:left w:type="dxa" w:w="160"/>
              <w:bottom w:type="dxa" w:w="120"/>
              <w:right w:type="dxa" w:w="160"/>
            </w:tcMar>
          </w:tcPr>
          <w:p>
            <w:pPr>
              <w:jc w:val="left"/>
            </w:pPr>
            <w:r>
              <w:rPr>
                <w:color w:val="0F172A"/>
                <w:sz w:val="20"/>
                <w:szCs w:val="20"/>
              </w:rPr>
              <w:t xml:space="preserve">POST /api/v1/sinh-vien</w:t>
            </w:r>
          </w:p>
        </w:tc>
        <w:tc>
          <w:tcPr>
            <w:tcW w:type="pct" w:w="750"/>
            <w:shd w:val="clear"/>
            <w:tcMar>
              <w:top w:type="dxa" w:w="120"/>
              <w:left w:type="dxa" w:w="160"/>
              <w:bottom w:type="dxa" w:w="120"/>
              <w:right w:type="dxa" w:w="160"/>
            </w:tcMar>
          </w:tcPr>
          <w:p>
            <w:pPr>
              <w:jc w:val="center"/>
            </w:pPr>
            <w:r>
              <w:rPr>
                <w:color w:val="0F172A"/>
                <w:sz w:val="20"/>
                <w:szCs w:val="20"/>
              </w:rPr>
              <w:t xml:space="preserve">201 / 201</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B10</w:t>
            </w:r>
          </w:p>
        </w:tc>
        <w:tc>
          <w:tcPr>
            <w:tcW w:type="pct" w:w="1750"/>
            <w:shd w:val="clear"/>
            <w:tcMar>
              <w:top w:type="dxa" w:w="120"/>
              <w:left w:type="dxa" w:w="160"/>
              <w:bottom w:type="dxa" w:w="120"/>
              <w:right w:type="dxa" w:w="160"/>
            </w:tcMar>
          </w:tcPr>
          <w:p>
            <w:pPr>
              <w:jc w:val="left"/>
            </w:pPr>
            <w:r>
              <w:rPr>
                <w:color w:val="0F172A"/>
                <w:sz w:val="20"/>
                <w:szCs w:val="20"/>
              </w:rPr>
              <w:t xml:space="preserve">POST thêm SV trùng mã (Admin)</w:t>
            </w:r>
          </w:p>
        </w:tc>
        <w:tc>
          <w:tcPr>
            <w:tcW w:type="pct" w:w="1250"/>
            <w:shd w:val="clear"/>
            <w:tcMar>
              <w:top w:type="dxa" w:w="120"/>
              <w:left w:type="dxa" w:w="160"/>
              <w:bottom w:type="dxa" w:w="120"/>
              <w:right w:type="dxa" w:w="160"/>
            </w:tcMar>
          </w:tcPr>
          <w:p>
            <w:pPr>
              <w:jc w:val="left"/>
            </w:pPr>
            <w:r>
              <w:rPr>
                <w:color w:val="0F172A"/>
                <w:sz w:val="20"/>
                <w:szCs w:val="20"/>
              </w:rPr>
              <w:t xml:space="preserve">POST /api/v1/sinh-vien</w:t>
            </w:r>
          </w:p>
        </w:tc>
        <w:tc>
          <w:tcPr>
            <w:tcW w:type="pct" w:w="750"/>
            <w:shd w:val="clear"/>
            <w:tcMar>
              <w:top w:type="dxa" w:w="120"/>
              <w:left w:type="dxa" w:w="160"/>
              <w:bottom w:type="dxa" w:w="120"/>
              <w:right w:type="dxa" w:w="160"/>
            </w:tcMar>
          </w:tcPr>
          <w:p>
            <w:pPr>
              <w:jc w:val="center"/>
            </w:pPr>
            <w:r>
              <w:rPr>
                <w:color w:val="0F172A"/>
                <w:sz w:val="20"/>
                <w:szCs w:val="20"/>
              </w:rPr>
              <w:t xml:space="preserve">409 / 409</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B11</w:t>
            </w:r>
          </w:p>
        </w:tc>
        <w:tc>
          <w:tcPr>
            <w:tcW w:type="pct" w:w="1750"/>
            <w:shd w:val="clear"/>
            <w:tcMar>
              <w:top w:type="dxa" w:w="120"/>
              <w:left w:type="dxa" w:w="160"/>
              <w:bottom w:type="dxa" w:w="120"/>
              <w:right w:type="dxa" w:w="160"/>
            </w:tcMar>
          </w:tcPr>
          <w:p>
            <w:pPr>
              <w:jc w:val="left"/>
            </w:pPr>
            <w:r>
              <w:rPr>
                <w:color w:val="0F172A"/>
                <w:sz w:val="20"/>
                <w:szCs w:val="20"/>
              </w:rPr>
              <w:t xml:space="preserve">PUT sửa SV với Token Admin</w:t>
            </w:r>
          </w:p>
        </w:tc>
        <w:tc>
          <w:tcPr>
            <w:tcW w:type="pct" w:w="1250"/>
            <w:shd w:val="clear"/>
            <w:tcMar>
              <w:top w:type="dxa" w:w="120"/>
              <w:left w:type="dxa" w:w="160"/>
              <w:bottom w:type="dxa" w:w="120"/>
              <w:right w:type="dxa" w:w="160"/>
            </w:tcMar>
          </w:tcPr>
          <w:p>
            <w:pPr>
              <w:jc w:val="left"/>
            </w:pPr>
            <w:r>
              <w:rPr>
                <w:color w:val="0F172A"/>
                <w:sz w:val="20"/>
                <w:szCs w:val="20"/>
              </w:rPr>
              <w:t xml:space="preserve">PUT /api/v1/sinh-vien/SV088</w:t>
            </w:r>
          </w:p>
        </w:tc>
        <w:tc>
          <w:tcPr>
            <w:tcW w:type="pct" w:w="750"/>
            <w:shd w:val="clear"/>
            <w:tcMar>
              <w:top w:type="dxa" w:w="120"/>
              <w:left w:type="dxa" w:w="160"/>
              <w:bottom w:type="dxa" w:w="120"/>
              <w:right w:type="dxa" w:w="160"/>
            </w:tcMar>
          </w:tcPr>
          <w:p>
            <w:pPr>
              <w:jc w:val="center"/>
            </w:pPr>
            <w:r>
              <w:rPr>
                <w:color w:val="0F172A"/>
                <w:sz w:val="20"/>
                <w:szCs w:val="20"/>
              </w:rPr>
              <w:t xml:space="preserve">200 / 200</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r>
        <w:tc>
          <w:tcPr>
            <w:tcW w:type="pct" w:w="500"/>
            <w:shd w:val="clear"/>
            <w:tcMar>
              <w:top w:type="dxa" w:w="120"/>
              <w:left w:type="dxa" w:w="160"/>
              <w:bottom w:type="dxa" w:w="120"/>
              <w:right w:type="dxa" w:w="160"/>
            </w:tcMar>
          </w:tcPr>
          <w:p>
            <w:pPr>
              <w:jc w:val="left"/>
            </w:pPr>
            <w:r>
              <w:rPr>
                <w:b/>
                <w:bCs/>
                <w:color w:val="0F172A"/>
                <w:sz w:val="20"/>
                <w:szCs w:val="20"/>
              </w:rPr>
              <w:t xml:space="preserve">B12</w:t>
            </w:r>
          </w:p>
        </w:tc>
        <w:tc>
          <w:tcPr>
            <w:tcW w:type="pct" w:w="1750"/>
            <w:shd w:val="clear"/>
            <w:tcMar>
              <w:top w:type="dxa" w:w="120"/>
              <w:left w:type="dxa" w:w="160"/>
              <w:bottom w:type="dxa" w:w="120"/>
              <w:right w:type="dxa" w:w="160"/>
            </w:tcMar>
          </w:tcPr>
          <w:p>
            <w:pPr>
              <w:jc w:val="left"/>
            </w:pPr>
            <w:r>
              <w:rPr>
                <w:color w:val="0F172A"/>
                <w:sz w:val="20"/>
                <w:szCs w:val="20"/>
              </w:rPr>
              <w:t xml:space="preserve">DELETE xóa SV với Token Admin</w:t>
            </w:r>
          </w:p>
        </w:tc>
        <w:tc>
          <w:tcPr>
            <w:tcW w:type="pct" w:w="1250"/>
            <w:shd w:val="clear"/>
            <w:tcMar>
              <w:top w:type="dxa" w:w="120"/>
              <w:left w:type="dxa" w:w="160"/>
              <w:bottom w:type="dxa" w:w="120"/>
              <w:right w:type="dxa" w:w="160"/>
            </w:tcMar>
          </w:tcPr>
          <w:p>
            <w:pPr>
              <w:jc w:val="left"/>
            </w:pPr>
            <w:r>
              <w:rPr>
                <w:color w:val="0F172A"/>
                <w:sz w:val="20"/>
                <w:szCs w:val="20"/>
              </w:rPr>
              <w:t xml:space="preserve">DELETE /api/v1/sinh-vien/SV088</w:t>
            </w:r>
          </w:p>
        </w:tc>
        <w:tc>
          <w:tcPr>
            <w:tcW w:type="pct" w:w="750"/>
            <w:shd w:val="clear"/>
            <w:tcMar>
              <w:top w:type="dxa" w:w="120"/>
              <w:left w:type="dxa" w:w="160"/>
              <w:bottom w:type="dxa" w:w="120"/>
              <w:right w:type="dxa" w:w="160"/>
            </w:tcMar>
          </w:tcPr>
          <w:p>
            <w:pPr>
              <w:jc w:val="center"/>
            </w:pPr>
            <w:r>
              <w:rPr>
                <w:color w:val="0F172A"/>
                <w:sz w:val="20"/>
                <w:szCs w:val="20"/>
              </w:rPr>
              <w:t xml:space="preserve">200 / 200</w:t>
            </w:r>
          </w:p>
        </w:tc>
        <w:tc>
          <w:tcPr>
            <w:tcW w:type="pct" w:w="750"/>
            <w:shd w:val="clear"/>
            <w:tcMar>
              <w:top w:type="dxa" w:w="120"/>
              <w:left w:type="dxa" w:w="160"/>
              <w:bottom w:type="dxa" w:w="120"/>
              <w:right w:type="dxa" w:w="160"/>
            </w:tcMar>
          </w:tcPr>
          <w:p>
            <w:pPr>
              <w:jc w:val="center"/>
            </w:pPr>
            <w:r>
              <w:rPr>
                <w:b/>
                <w:bCs/>
                <w:color w:val="047857"/>
                <w:sz w:val="20"/>
                <w:szCs w:val="20"/>
              </w:rPr>
              <w:t xml:space="preserve">[ĐẠT] PASS</w:t>
            </w:r>
          </w:p>
        </w:tc>
      </w:tr>
    </w:tbl>
    <w:p>
      <w:pPr>
        <w:pStyle w:val="Heading1"/>
        <w:spacing w:after="120" w:before="240"/>
      </w:pPr>
      <w:r>
        <w:rPr>
          <w:b/>
          <w:bCs/>
          <w:color w:val="1E3A8A"/>
          <w:sz w:val="26"/>
          <w:szCs w:val="26"/>
        </w:rPr>
        <w:t xml:space="preserve">5. Hình ảnh Minh chứng Thực tế Kiểm thử bằng Postman (Postman Test Screenshots)</w:t>
      </w:r>
    </w:p>
    <w:p>
      <w:pPr>
        <w:spacing w:after="80" w:before="140"/>
        <w:jc w:val="center"/>
      </w:pPr>
      <w:r>
        <w:drawing>
          <wp:inline distT="0" distB="0" distL="0" distR="0">
            <wp:extent cx="4953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71750"/>
                    </a:xfrm>
                    <a:prstGeom prst="rect">
                      <a:avLst/>
                    </a:prstGeom>
                  </pic:spPr>
                </pic:pic>
              </a:graphicData>
            </a:graphic>
          </wp:inline>
        </w:drawing>
      </w:r>
    </w:p>
    <w:p>
      <w:pPr>
        <w:spacing w:after="180"/>
        <w:jc w:val="center"/>
      </w:pPr>
      <w:r>
        <w:rPr>
          <w:b/>
          <w:bCs/>
          <w:i/>
          <w:iCs/>
          <w:color w:val="64748B"/>
          <w:sz w:val="19"/>
          <w:szCs w:val="19"/>
        </w:rPr>
        <w:t xml:space="preserve">Hình ảnh minh chứng: Kiểm thử Postman Ca A01: Đăng ký tài khoản (Register) - Trả về HTTP 201 Created</w:t>
      </w:r>
    </w:p>
    <w:p>
      <w:pPr>
        <w:spacing w:after="80" w:before="140"/>
        <w:jc w:val="center"/>
      </w:pPr>
      <w:r>
        <w:drawing>
          <wp:inline distT="0" distB="0" distL="0" distR="0">
            <wp:extent cx="4953000" cy="2571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71750"/>
                    </a:xfrm>
                    <a:prstGeom prst="rect">
                      <a:avLst/>
                    </a:prstGeom>
                  </pic:spPr>
                </pic:pic>
              </a:graphicData>
            </a:graphic>
          </wp:inline>
        </w:drawing>
      </w:r>
    </w:p>
    <w:p>
      <w:pPr>
        <w:spacing w:after="180"/>
        <w:jc w:val="center"/>
      </w:pPr>
      <w:r>
        <w:rPr>
          <w:b/>
          <w:bCs/>
          <w:i/>
          <w:iCs/>
          <w:color w:val="64748B"/>
          <w:sz w:val="19"/>
          <w:szCs w:val="19"/>
        </w:rPr>
        <w:t xml:space="preserve">Hình ảnh minh chứng: Kiểm thử Postman Ca A04: Đăng nhập (Login) - Cấp Access Token JWT (Bearer, 3600s)</w:t>
      </w:r>
    </w:p>
    <w:p>
      <w:pPr>
        <w:spacing w:after="80" w:before="140"/>
        <w:jc w:val="center"/>
      </w:pPr>
      <w:r>
        <w:drawing>
          <wp:inline distT="0" distB="0" distL="0" distR="0">
            <wp:extent cx="4953000" cy="2571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71750"/>
                    </a:xfrm>
                    <a:prstGeom prst="rect">
                      <a:avLst/>
                    </a:prstGeom>
                  </pic:spPr>
                </pic:pic>
              </a:graphicData>
            </a:graphic>
          </wp:inline>
        </w:drawing>
      </w:r>
    </w:p>
    <w:p>
      <w:pPr>
        <w:spacing w:after="180"/>
        <w:jc w:val="center"/>
      </w:pPr>
      <w:r>
        <w:rPr>
          <w:b/>
          <w:bCs/>
          <w:i/>
          <w:iCs/>
          <w:color w:val="64748B"/>
          <w:sz w:val="19"/>
          <w:szCs w:val="19"/>
        </w:rPr>
        <w:t xml:space="preserve">Hình ảnh minh chứng: Kiểm thử Postman Ca A07: Xem hồ sơ cá nhân (Profile) với Header Authorization Bearer Token</w:t>
      </w:r>
    </w:p>
    <w:p>
      <w:pPr>
        <w:spacing w:after="80" w:before="140"/>
        <w:jc w:val="center"/>
      </w:pPr>
      <w:r>
        <w:drawing>
          <wp:inline distT="0" distB="0" distL="0" distR="0">
            <wp:extent cx="4953000" cy="2571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71750"/>
                    </a:xfrm>
                    <a:prstGeom prst="rect">
                      <a:avLst/>
                    </a:prstGeom>
                  </pic:spPr>
                </pic:pic>
              </a:graphicData>
            </a:graphic>
          </wp:inline>
        </w:drawing>
      </w:r>
    </w:p>
    <w:p>
      <w:pPr>
        <w:spacing w:after="180"/>
        <w:jc w:val="center"/>
      </w:pPr>
      <w:r>
        <w:rPr>
          <w:b/>
          <w:bCs/>
          <w:i/>
          <w:iCs/>
          <w:color w:val="64748B"/>
          <w:sz w:val="19"/>
          <w:szCs w:val="19"/>
        </w:rPr>
        <w:t xml:space="preserve">Hình ảnh minh chứng: Kiểm thử Postman Ca B03: Thao tác ghi không gửi Token - isAuth chặn mã 401 Unauthorized</w:t>
      </w:r>
    </w:p>
    <w:p>
      <w:pPr>
        <w:spacing w:after="80" w:before="140"/>
        <w:jc w:val="center"/>
      </w:pPr>
      <w:r>
        <w:drawing>
          <wp:inline distT="0" distB="0" distL="0" distR="0">
            <wp:extent cx="4953000" cy="2571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71750"/>
                    </a:xfrm>
                    <a:prstGeom prst="rect">
                      <a:avLst/>
                    </a:prstGeom>
                  </pic:spPr>
                </pic:pic>
              </a:graphicData>
            </a:graphic>
          </wp:inline>
        </w:drawing>
      </w:r>
    </w:p>
    <w:p>
      <w:pPr>
        <w:spacing w:after="180"/>
        <w:jc w:val="center"/>
      </w:pPr>
      <w:r>
        <w:rPr>
          <w:b/>
          <w:bCs/>
          <w:i/>
          <w:iCs/>
          <w:color w:val="64748B"/>
          <w:sz w:val="19"/>
          <w:szCs w:val="19"/>
        </w:rPr>
        <w:t xml:space="preserve">Hình ảnh minh chứng: Kiểm thử Postman Ca B06: Thêm sinh viên với Token Student - isAdmin chặn mã 403 Forbidden</w:t>
      </w:r>
    </w:p>
    <w:p>
      <w:pPr>
        <w:spacing w:after="80" w:before="140"/>
        <w:jc w:val="center"/>
      </w:pPr>
      <w:r>
        <w:drawing>
          <wp:inline distT="0" distB="0" distL="0" distR="0">
            <wp:extent cx="4953000" cy="2571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71750"/>
                    </a:xfrm>
                    <a:prstGeom prst="rect">
                      <a:avLst/>
                    </a:prstGeom>
                  </pic:spPr>
                </pic:pic>
              </a:graphicData>
            </a:graphic>
          </wp:inline>
        </w:drawing>
      </w:r>
    </w:p>
    <w:p>
      <w:pPr>
        <w:spacing w:after="180"/>
        <w:jc w:val="center"/>
      </w:pPr>
      <w:r>
        <w:rPr>
          <w:b/>
          <w:bCs/>
          <w:i/>
          <w:iCs/>
          <w:color w:val="64748B"/>
          <w:sz w:val="19"/>
          <w:szCs w:val="19"/>
        </w:rPr>
        <w:t xml:space="preserve">Hình ảnh minh chứng: Kiểm thử Postman Ca B09: Thêm sinh viên với Token Admin - Thực thi thành công trả về 201 Created</w:t>
      </w:r>
    </w:p>
    <w:p>
      <w:pPr>
        <w:spacing w:after="80" w:before="140"/>
        <w:jc w:val="center"/>
      </w:pPr>
      <w:r>
        <w:drawing>
          <wp:inline distT="0" distB="0" distL="0" distR="0">
            <wp:extent cx="4953000" cy="2571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71750"/>
                    </a:xfrm>
                    <a:prstGeom prst="rect">
                      <a:avLst/>
                    </a:prstGeom>
                  </pic:spPr>
                </pic:pic>
              </a:graphicData>
            </a:graphic>
          </wp:inline>
        </w:drawing>
      </w:r>
    </w:p>
    <w:p>
      <w:pPr>
        <w:spacing w:after="180"/>
        <w:jc w:val="center"/>
      </w:pPr>
      <w:r>
        <w:rPr>
          <w:b/>
          <w:bCs/>
          <w:i/>
          <w:iCs/>
          <w:color w:val="64748B"/>
          <w:sz w:val="19"/>
          <w:szCs w:val="19"/>
        </w:rPr>
        <w:t xml:space="preserve">Hình ảnh minh chứng: Tài liệu đặc tả API OpenAPI 3.0 (Swagger UI) tích hợp xác thực Bearer Auth</w:t>
      </w:r>
    </w:p>
    <w:p>
      <w:pPr>
        <w:pStyle w:val="Heading1"/>
        <w:spacing w:after="120" w:before="240"/>
      </w:pPr>
      <w:r>
        <w:rPr>
          <w:b/>
          <w:bCs/>
          <w:color w:val="1E3A8A"/>
          <w:sz w:val="26"/>
          <w:szCs w:val="26"/>
        </w:rPr>
        <w:t xml:space="preserve">6. Nhật ký Vibe Coding &amp; Đánh giá An ninh (Security Review)</w:t>
      </w:r>
    </w:p>
    <w:p>
      <w:r>
        <w:t xml:space="preserve">Quá trình thực hành áp dụng nghiêm ngặt phương pháp Vibe Coding theo cấu trúc CTCO (Context - Task - Constraint - Output). Sinh viên không chấp nhận mã nguồn AI một cách thụ động mà chủ động kiểm tra các lỗ hổng an ninh phần mềm thường gặp:</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257"/>
        <w:gridCol w:w="3159"/>
        <w:gridCol w:w="3610"/>
      </w:tblGrid>
      <w:tr>
        <w:tc>
          <w:tcPr>
            <w:tcW w:type="pct" w:w="1250"/>
            <w:shd w:fill="E2E8F0" w:val="clear"/>
            <w:tcMar>
              <w:top w:type="dxa" w:w="120"/>
              <w:left w:type="dxa" w:w="160"/>
              <w:bottom w:type="dxa" w:w="120"/>
              <w:right w:type="dxa" w:w="160"/>
            </w:tcMar>
          </w:tcPr>
          <w:p>
            <w:pPr>
              <w:jc w:val="center"/>
            </w:pPr>
            <w:r>
              <w:rPr>
                <w:b/>
                <w:bCs/>
                <w:color w:val="1E3A8A"/>
                <w:sz w:val="20"/>
                <w:szCs w:val="20"/>
              </w:rPr>
              <w:t xml:space="preserve">Dấu hiệu nguy cơ</w:t>
            </w:r>
          </w:p>
        </w:tc>
        <w:tc>
          <w:tcPr>
            <w:tcW w:type="pct" w:w="1750"/>
            <w:shd w:fill="E2E8F0" w:val="clear"/>
            <w:tcMar>
              <w:top w:type="dxa" w:w="120"/>
              <w:left w:type="dxa" w:w="160"/>
              <w:bottom w:type="dxa" w:w="120"/>
              <w:right w:type="dxa" w:w="160"/>
            </w:tcMar>
          </w:tcPr>
          <w:p>
            <w:pPr>
              <w:jc w:val="center"/>
            </w:pPr>
            <w:r>
              <w:rPr>
                <w:b/>
                <w:bCs/>
                <w:color w:val="1E3A8A"/>
                <w:sz w:val="20"/>
                <w:szCs w:val="20"/>
              </w:rPr>
              <w:t xml:space="preserve">Lỗ hổng bảo mật</w:t>
            </w:r>
          </w:p>
        </w:tc>
        <w:tc>
          <w:tcPr>
            <w:tcW w:type="pct" w:w="2000"/>
            <w:shd w:fill="E2E8F0" w:val="clear"/>
            <w:tcMar>
              <w:top w:type="dxa" w:w="120"/>
              <w:left w:type="dxa" w:w="160"/>
              <w:bottom w:type="dxa" w:w="120"/>
              <w:right w:type="dxa" w:w="160"/>
            </w:tcMar>
          </w:tcPr>
          <w:p>
            <w:pPr>
              <w:jc w:val="center"/>
            </w:pPr>
            <w:r>
              <w:rPr>
                <w:b/>
                <w:bCs/>
                <w:color w:val="1E3A8A"/>
                <w:sz w:val="20"/>
                <w:szCs w:val="20"/>
              </w:rPr>
              <w:t xml:space="preserve">Giải pháp khắc phục chuẩn trong dự án</w:t>
            </w:r>
          </w:p>
        </w:tc>
      </w:tr>
      <w:tr>
        <w:tc>
          <w:tcPr>
            <w:tcW w:type="pct" w:w="1250"/>
            <w:shd w:val="clear"/>
            <w:tcMar>
              <w:top w:type="dxa" w:w="120"/>
              <w:left w:type="dxa" w:w="160"/>
              <w:bottom w:type="dxa" w:w="120"/>
              <w:right w:type="dxa" w:w="160"/>
            </w:tcMar>
          </w:tcPr>
          <w:p>
            <w:pPr>
              <w:jc w:val="left"/>
            </w:pPr>
            <w:r>
              <w:rPr>
                <w:b/>
                <w:bCs/>
                <w:color w:val="0F172A"/>
                <w:sz w:val="20"/>
                <w:szCs w:val="20"/>
              </w:rPr>
              <w:t xml:space="preserve">Password Plaintext</w:t>
            </w:r>
          </w:p>
        </w:tc>
        <w:tc>
          <w:tcPr>
            <w:tcW w:type="pct" w:w="1750"/>
            <w:shd w:val="clear"/>
            <w:tcMar>
              <w:top w:type="dxa" w:w="120"/>
              <w:left w:type="dxa" w:w="160"/>
              <w:bottom w:type="dxa" w:w="120"/>
              <w:right w:type="dxa" w:w="160"/>
            </w:tcMar>
          </w:tcPr>
          <w:p>
            <w:pPr>
              <w:jc w:val="left"/>
            </w:pPr>
            <w:r>
              <w:rPr>
                <w:color w:val="0F172A"/>
                <w:sz w:val="20"/>
                <w:szCs w:val="20"/>
              </w:rPr>
              <w:t xml:space="preserve">Lưu mật khẩu thô hoặc so sánh bằng === dính timing attack</w:t>
            </w:r>
          </w:p>
        </w:tc>
        <w:tc>
          <w:tcPr>
            <w:tcW w:type="pct" w:w="2000"/>
            <w:shd w:val="clear"/>
            <w:tcMar>
              <w:top w:type="dxa" w:w="120"/>
              <w:left w:type="dxa" w:w="160"/>
              <w:bottom w:type="dxa" w:w="120"/>
              <w:right w:type="dxa" w:w="160"/>
            </w:tcMar>
          </w:tcPr>
          <w:p>
            <w:pPr>
              <w:jc w:val="left"/>
            </w:pPr>
            <w:r>
              <w:rPr>
                <w:color w:val="0F172A"/>
                <w:sz w:val="20"/>
                <w:szCs w:val="20"/>
              </w:rPr>
              <w:t xml:space="preserve">Dùng bcrypt.hash(password, 12) và bcrypt.compare an toàn</w:t>
            </w:r>
          </w:p>
        </w:tc>
      </w:tr>
      <w:tr>
        <w:tc>
          <w:tcPr>
            <w:tcW w:type="pct" w:w="1250"/>
            <w:shd w:val="clear"/>
            <w:tcMar>
              <w:top w:type="dxa" w:w="120"/>
              <w:left w:type="dxa" w:w="160"/>
              <w:bottom w:type="dxa" w:w="120"/>
              <w:right w:type="dxa" w:w="160"/>
            </w:tcMar>
          </w:tcPr>
          <w:p>
            <w:pPr>
              <w:jc w:val="left"/>
            </w:pPr>
            <w:r>
              <w:rPr>
                <w:b/>
                <w:bCs/>
                <w:color w:val="0F172A"/>
                <w:sz w:val="20"/>
                <w:szCs w:val="20"/>
              </w:rPr>
              <w:t xml:space="preserve">JWT_SECRET hard-code</w:t>
            </w:r>
          </w:p>
        </w:tc>
        <w:tc>
          <w:tcPr>
            <w:tcW w:type="pct" w:w="1750"/>
            <w:shd w:val="clear"/>
            <w:tcMar>
              <w:top w:type="dxa" w:w="120"/>
              <w:left w:type="dxa" w:w="160"/>
              <w:bottom w:type="dxa" w:w="120"/>
              <w:right w:type="dxa" w:w="160"/>
            </w:tcMar>
          </w:tcPr>
          <w:p>
            <w:pPr>
              <w:jc w:val="left"/>
            </w:pPr>
            <w:r>
              <w:rPr>
                <w:color w:val="0F172A"/>
                <w:sz w:val="20"/>
                <w:szCs w:val="20"/>
              </w:rPr>
              <w:t xml:space="preserve">Để lộ secret "123456" trong code khiến kẻ xấu tự ký token</w:t>
            </w:r>
          </w:p>
        </w:tc>
        <w:tc>
          <w:tcPr>
            <w:tcW w:type="pct" w:w="2000"/>
            <w:shd w:val="clear"/>
            <w:tcMar>
              <w:top w:type="dxa" w:w="120"/>
              <w:left w:type="dxa" w:w="160"/>
              <w:bottom w:type="dxa" w:w="120"/>
              <w:right w:type="dxa" w:w="160"/>
            </w:tcMar>
          </w:tcPr>
          <w:p>
            <w:pPr>
              <w:jc w:val="left"/>
            </w:pPr>
            <w:r>
              <w:rPr>
                <w:color w:val="0F172A"/>
                <w:sz w:val="20"/>
                <w:szCs w:val="20"/>
              </w:rPr>
              <w:t xml:space="preserve">Đọc từ process.env.JWT_SECRET với chuỗi ngẫu nhiên mạnh</w:t>
            </w:r>
          </w:p>
        </w:tc>
      </w:tr>
      <w:tr>
        <w:tc>
          <w:tcPr>
            <w:tcW w:type="pct" w:w="1250"/>
            <w:shd w:val="clear"/>
            <w:tcMar>
              <w:top w:type="dxa" w:w="120"/>
              <w:left w:type="dxa" w:w="160"/>
              <w:bottom w:type="dxa" w:w="120"/>
              <w:right w:type="dxa" w:w="160"/>
            </w:tcMar>
          </w:tcPr>
          <w:p>
            <w:pPr>
              <w:jc w:val="left"/>
            </w:pPr>
            <w:r>
              <w:rPr>
                <w:b/>
                <w:bCs/>
                <w:color w:val="0F172A"/>
                <w:sz w:val="20"/>
                <w:szCs w:val="20"/>
              </w:rPr>
              <w:t xml:space="preserve">Thiếu expiresIn</w:t>
            </w:r>
          </w:p>
        </w:tc>
        <w:tc>
          <w:tcPr>
            <w:tcW w:type="pct" w:w="1750"/>
            <w:shd w:val="clear"/>
            <w:tcMar>
              <w:top w:type="dxa" w:w="120"/>
              <w:left w:type="dxa" w:w="160"/>
              <w:bottom w:type="dxa" w:w="120"/>
              <w:right w:type="dxa" w:w="160"/>
            </w:tcMar>
          </w:tcPr>
          <w:p>
            <w:pPr>
              <w:jc w:val="left"/>
            </w:pPr>
            <w:r>
              <w:rPr>
                <w:color w:val="0F172A"/>
                <w:sz w:val="20"/>
                <w:szCs w:val="20"/>
              </w:rPr>
              <w:t xml:space="preserve">Token sống vĩnh viễn, không thể thu hồi khi bị lộ</w:t>
            </w:r>
          </w:p>
        </w:tc>
        <w:tc>
          <w:tcPr>
            <w:tcW w:type="pct" w:w="2000"/>
            <w:shd w:val="clear"/>
            <w:tcMar>
              <w:top w:type="dxa" w:w="120"/>
              <w:left w:type="dxa" w:w="160"/>
              <w:bottom w:type="dxa" w:w="120"/>
              <w:right w:type="dxa" w:w="160"/>
            </w:tcMar>
          </w:tcPr>
          <w:p>
            <w:pPr>
              <w:jc w:val="left"/>
            </w:pPr>
            <w:r>
              <w:rPr>
                <w:color w:val="0F172A"/>
                <w:sz w:val="20"/>
                <w:szCs w:val="20"/>
              </w:rPr>
              <w:t xml:space="preserve">Cấu hình bắt buộc { expiresIn: "1h", algorithm: "HS256" }</w:t>
            </w:r>
          </w:p>
        </w:tc>
      </w:tr>
      <w:tr>
        <w:tc>
          <w:tcPr>
            <w:tcW w:type="pct" w:w="1250"/>
            <w:shd w:val="clear"/>
            <w:tcMar>
              <w:top w:type="dxa" w:w="120"/>
              <w:left w:type="dxa" w:w="160"/>
              <w:bottom w:type="dxa" w:w="120"/>
              <w:right w:type="dxa" w:w="160"/>
            </w:tcMar>
          </w:tcPr>
          <w:p>
            <w:pPr>
              <w:jc w:val="left"/>
            </w:pPr>
            <w:r>
              <w:rPr>
                <w:b/>
                <w:bCs/>
                <w:color w:val="0F172A"/>
                <w:sz w:val="20"/>
                <w:szCs w:val="20"/>
              </w:rPr>
              <w:t xml:space="preserve">Tin req.body.role</w:t>
            </w:r>
          </w:p>
        </w:tc>
        <w:tc>
          <w:tcPr>
            <w:tcW w:type="pct" w:w="1750"/>
            <w:shd w:val="clear"/>
            <w:tcMar>
              <w:top w:type="dxa" w:w="120"/>
              <w:left w:type="dxa" w:w="160"/>
              <w:bottom w:type="dxa" w:w="120"/>
              <w:right w:type="dxa" w:w="160"/>
            </w:tcMar>
          </w:tcPr>
          <w:p>
            <w:pPr>
              <w:jc w:val="left"/>
            </w:pPr>
            <w:r>
              <w:rPr>
                <w:color w:val="0F172A"/>
                <w:sz w:val="20"/>
                <w:szCs w:val="20"/>
              </w:rPr>
              <w:t xml:space="preserve">Client gửi {"role":"admin"} lúc đăng ký để leo thang quyền</w:t>
            </w:r>
          </w:p>
        </w:tc>
        <w:tc>
          <w:tcPr>
            <w:tcW w:type="pct" w:w="2000"/>
            <w:shd w:val="clear"/>
            <w:tcMar>
              <w:top w:type="dxa" w:w="120"/>
              <w:left w:type="dxa" w:w="160"/>
              <w:bottom w:type="dxa" w:w="120"/>
              <w:right w:type="dxa" w:w="160"/>
            </w:tcMar>
          </w:tcPr>
          <w:p>
            <w:pPr>
              <w:jc w:val="left"/>
            </w:pPr>
            <w:r>
              <w:rPr>
                <w:color w:val="0F172A"/>
                <w:sz w:val="20"/>
                <w:szCs w:val="20"/>
              </w:rPr>
              <w:t xml:space="preserve">Gán cứng role="student", chặn 400 nếu client gửi role</w:t>
            </w:r>
          </w:p>
        </w:tc>
      </w:tr>
      <w:tr>
        <w:tc>
          <w:tcPr>
            <w:tcW w:type="pct" w:w="1250"/>
            <w:shd w:val="clear"/>
            <w:tcMar>
              <w:top w:type="dxa" w:w="120"/>
              <w:left w:type="dxa" w:w="160"/>
              <w:bottom w:type="dxa" w:w="120"/>
              <w:right w:type="dxa" w:w="160"/>
            </w:tcMar>
          </w:tcPr>
          <w:p>
            <w:pPr>
              <w:jc w:val="left"/>
            </w:pPr>
            <w:r>
              <w:rPr>
                <w:b/>
                <w:bCs/>
                <w:color w:val="0F172A"/>
                <w:sz w:val="20"/>
                <w:szCs w:val="20"/>
              </w:rPr>
              <w:t xml:space="preserve">Dùng jwt.decode</w:t>
            </w:r>
          </w:p>
        </w:tc>
        <w:tc>
          <w:tcPr>
            <w:tcW w:type="pct" w:w="1750"/>
            <w:shd w:val="clear"/>
            <w:tcMar>
              <w:top w:type="dxa" w:w="120"/>
              <w:left w:type="dxa" w:w="160"/>
              <w:bottom w:type="dxa" w:w="120"/>
              <w:right w:type="dxa" w:w="160"/>
            </w:tcMar>
          </w:tcPr>
          <w:p>
            <w:pPr>
              <w:jc w:val="left"/>
            </w:pPr>
            <w:r>
              <w:rPr>
                <w:color w:val="0F172A"/>
                <w:sz w:val="20"/>
                <w:szCs w:val="20"/>
              </w:rPr>
              <w:t xml:space="preserve">Bỏ qua bước xác thực chữ ký, kẻ xấu sửa payload tùy ý</w:t>
            </w:r>
          </w:p>
        </w:tc>
        <w:tc>
          <w:tcPr>
            <w:tcW w:type="pct" w:w="2000"/>
            <w:shd w:val="clear"/>
            <w:tcMar>
              <w:top w:type="dxa" w:w="120"/>
              <w:left w:type="dxa" w:w="160"/>
              <w:bottom w:type="dxa" w:w="120"/>
              <w:right w:type="dxa" w:w="160"/>
            </w:tcMar>
          </w:tcPr>
          <w:p>
            <w:pPr>
              <w:jc w:val="left"/>
            </w:pPr>
            <w:r>
              <w:rPr>
                <w:color w:val="0F172A"/>
                <w:sz w:val="20"/>
                <w:szCs w:val="20"/>
              </w:rPr>
              <w:t xml:space="preserve">Bắt buộc dùng jwt.verify(token, secret, { algorithms: ["HS256"] })</w:t>
            </w:r>
          </w:p>
        </w:tc>
      </w:tr>
      <w:tr>
        <w:tc>
          <w:tcPr>
            <w:tcW w:type="pct" w:w="1250"/>
            <w:shd w:val="clear"/>
            <w:tcMar>
              <w:top w:type="dxa" w:w="120"/>
              <w:left w:type="dxa" w:w="160"/>
              <w:bottom w:type="dxa" w:w="120"/>
              <w:right w:type="dxa" w:w="160"/>
            </w:tcMar>
          </w:tcPr>
          <w:p>
            <w:pPr>
              <w:jc w:val="left"/>
            </w:pPr>
            <w:r>
              <w:rPr>
                <w:b/>
                <w:bCs/>
                <w:color w:val="0F172A"/>
                <w:sz w:val="20"/>
                <w:szCs w:val="20"/>
              </w:rPr>
              <w:t xml:space="preserve">Trả passwordHash</w:t>
            </w:r>
          </w:p>
        </w:tc>
        <w:tc>
          <w:tcPr>
            <w:tcW w:type="pct" w:w="1750"/>
            <w:shd w:val="clear"/>
            <w:tcMar>
              <w:top w:type="dxa" w:w="120"/>
              <w:left w:type="dxa" w:w="160"/>
              <w:bottom w:type="dxa" w:w="120"/>
              <w:right w:type="dxa" w:w="160"/>
            </w:tcMar>
          </w:tcPr>
          <w:p>
            <w:pPr>
              <w:jc w:val="left"/>
            </w:pPr>
            <w:r>
              <w:rPr>
                <w:color w:val="0F172A"/>
                <w:sz w:val="20"/>
                <w:szCs w:val="20"/>
              </w:rPr>
              <w:t xml:space="preserve">Lộ chuỗi hash ra client tạo điều kiện bẻ khóa offline</w:t>
            </w:r>
          </w:p>
        </w:tc>
        <w:tc>
          <w:tcPr>
            <w:tcW w:type="pct" w:w="2000"/>
            <w:shd w:val="clear"/>
            <w:tcMar>
              <w:top w:type="dxa" w:w="120"/>
              <w:left w:type="dxa" w:w="160"/>
              <w:bottom w:type="dxa" w:w="120"/>
              <w:right w:type="dxa" w:w="160"/>
            </w:tcMar>
          </w:tcPr>
          <w:p>
            <w:pPr>
              <w:jc w:val="left"/>
            </w:pPr>
            <w:r>
              <w:rPr>
                <w:color w:val="0F172A"/>
                <w:sz w:val="20"/>
                <w:szCs w:val="20"/>
              </w:rPr>
              <w:t xml:space="preserve">Dùng DTO chọn lọc (id, fullName, email, role), lọc bỏ hash</w:t>
            </w:r>
          </w:p>
        </w:tc>
      </w:tr>
    </w:tbl>
    <w:p>
      <w:pPr>
        <w:pStyle w:val="Heading1"/>
        <w:spacing w:after="120" w:before="240"/>
      </w:pPr>
      <w:r>
        <w:rPr>
          <w:b/>
          <w:bCs/>
          <w:color w:val="1E3A8A"/>
          <w:sz w:val="26"/>
          <w:szCs w:val="26"/>
        </w:rPr>
        <w:t xml:space="preserve">7. Lời giải Chi tiết 8 Câu hỏi Tự kiểm tra Bảo vệ (Trang 21 PDF)</w:t>
      </w:r>
    </w:p>
    <w:p>
      <w:pPr>
        <w:pStyle w:val="Heading2"/>
        <w:spacing w:after="60" w:before="140"/>
      </w:pPr>
      <w:r>
        <w:rPr>
          <w:b/>
          <w:bCs/>
          <w:color w:val="0369A1"/>
          <w:sz w:val="22"/>
          <w:szCs w:val="22"/>
        </w:rPr>
        <w:t xml:space="preserve">Câu 1: Vì sao Register dùng bcrypt.hash() nhưng Login phải dùng bcrypt.compare()?</w:t>
      </w:r>
    </w:p>
    <w:p>
      <w:r>
        <w:rPr>
          <w:b/>
          <w:bCs/>
        </w:rPr>
        <w:t xml:space="preserve">• Khi Register: </w:t>
      </w:r>
      <w:r>
        <w:t xml:space="preserve">Cần tạo chuỗi băm một chiều an toàn để lưu vào CSDL. Hàm bcrypt.hash(password, 12) tự động sinh một chuỗi muối ngẫu nhiên (salt) với chi phí tính toán cost 12 và trả về chuỗi băm $2b$12$... Vì là hàm băm một chiều nên không thể giải mã ngược lại mật khẩu gốc.</w:t>
      </w:r>
    </w:p>
    <w:p>
      <w:r>
        <w:rPr>
          <w:b/>
          <w:bCs/>
        </w:rPr>
        <w:t xml:space="preserve">• Khi Login: </w:t>
      </w:r>
      <w:r>
        <w:t xml:space="preserve">Không thể băm lại mật khẩu nhập vào rồi so sánh chuỗi bằng toán tử ===, vì mỗi lần gọi hash() thì một salt ngẫu nhiên mới được tạo ra khiến chuỗi băm luôn thay đổi. Do đó, bắt buộc dùng bcrypt.compare(inputPassword, storedHash). Hàm này sẽ trích xuất salt có sẵn từ storedHash, băm inputPassword với đúng salt đó rồi so khớp an toàn, đồng thời chống tấn công đo thời gian (Timing Attack).</w:t>
      </w:r>
    </w:p>
    <w:p>
      <w:pPr>
        <w:pStyle w:val="Heading2"/>
        <w:spacing w:after="60" w:before="140"/>
      </w:pPr>
      <w:r>
        <w:rPr>
          <w:b/>
          <w:bCs/>
          <w:color w:val="0369A1"/>
          <w:sz w:val="22"/>
          <w:szCs w:val="22"/>
        </w:rPr>
        <w:t xml:space="preserve">Câu 2: Vì sao JWT có chữ ký số mà vẫn không nên chứa passwordHash trong payload?</w:t>
      </w:r>
    </w:p>
    <w:p>
      <w:r>
        <w:t xml:space="preserve">JWT chỉ được ký số (Signature) để bảo toàn tính toàn vẹn chứ không hề được mã hóa bí mật (Encryption). Cả 3 phần của JWT chỉ được encode dạng Base64URL. Bất kỳ ai có token đều giải mã được payload ngay lập tức bằng atob() trong JavaScript hoặc qua trang web jwt.io. Nếu đưa passwordHash vào payload, kẻ xấu bắt được token có thể thu thập hash và tiến hành tấn công bẻ khóa offline (Offline Dictionary / GPU Brute-force Attack) mà backend không thể ngăn chặn. Do đó, payload chỉ chứa thông tin định danh tối thiểu (sub, role) và thời hạn (exp).</w:t>
      </w:r>
    </w:p>
    <w:p>
      <w:pPr>
        <w:pStyle w:val="Heading2"/>
        <w:spacing w:after="60" w:before="140"/>
      </w:pPr>
      <w:r>
        <w:rPr>
          <w:b/>
          <w:bCs/>
          <w:color w:val="0369A1"/>
          <w:sz w:val="22"/>
          <w:szCs w:val="22"/>
        </w:rPr>
        <w:t xml:space="preserve">Câu 3: Nếu User sửa chữ "student" thành "admin" trong payload JWT, điều gì xảy ra khi isAuth gọi jwt.verify?</w:t>
      </w:r>
    </w:p>
    <w:p>
      <w:r>
        <w:t xml:space="preserve">Chữ ký số được tính từ công thức: Signature = HMAC-SHA256(Base64(Header) + "." + Base64(Payload), JWT_SECRET). Khi người dùng tự sửa payload từ "student" sang "admin", phần dữ liệu Payload đã thay đổi. Vì kẻ tấn công không biết chuỗi bí mật JWT_SECRET trên server, họ không thể tạo ra chữ ký số mới hợp lệ. Khi gửi token lên, middleware isAuth gọi jwt.verify(token, JWT_SECRET). Thư viện tính toán lại chữ ký và thấy không khớp với chữ ký đính kèm, lập tức ném ngoại lệ JsonWebTokenError: invalid signature. Hệ thống bắt lỗi và trả về 401 Unauthorized ("Token không hợp lệ hoặc sai chữ ký"), chặn đứng hành vi mạo danh.</w:t>
      </w:r>
    </w:p>
    <w:p>
      <w:pPr>
        <w:pStyle w:val="Heading2"/>
        <w:spacing w:after="60" w:before="140"/>
      </w:pPr>
      <w:r>
        <w:rPr>
          <w:b/>
          <w:bCs/>
          <w:color w:val="0369A1"/>
          <w:sz w:val="22"/>
          <w:szCs w:val="22"/>
        </w:rPr>
        <w:t xml:space="preserve">Câu 4: Phân biệt 401 Unauthorized và 403 Forbidden bằng hai Request cụ thể?</w:t>
      </w:r>
    </w:p>
    <w:p>
      <w:r>
        <w:rPr>
          <w:b/>
          <w:bCs/>
        </w:rPr>
        <w:t xml:space="preserve">• 401 Unauthorized (Chưa xác thực danh tính): </w:t>
      </w:r>
      <w:r>
        <w:t xml:space="preserve">Hệ thống chưa biết người gửi là ai hoặc thông tin chứng thực không hợp lệ. Ví dụ Ca A07: Gửi GET /api/auth/profile không có header Authorization -&gt; isAuth chặn với 401 ("Yêu cầu Bearer token để xác thực"). Ví dụ Ca B03: Gửi POST /api/v1/sinh-vien không có token -&gt; Trả về 401.</w:t>
      </w:r>
    </w:p>
    <w:p>
      <w:r>
        <w:rPr>
          <w:b/>
          <w:bCs/>
        </w:rPr>
        <w:t xml:space="preserve">• 403 Forbidden (Đã xác thực nhưng bị cấm quyền): </w:t>
      </w:r>
      <w:r>
        <w:t xml:space="preserve">Hệ thống đã xác định được danh tính người gửi (token hợp lệ, đã qua isAuth), nhưng người này không có vai trò phù hợp để thực hiện hành động. Ví dụ Ca B06: Đăng nhập tài khoản sinh viên nhận token hợp lệ, rồi gửi POST /api/v1/sinh-vien. isAuth duyệt qua vì token chuẩn, nhưng isAdmin kiểm tra thấy req.user.role === "student" -&gt; Chặn với mã 403 Forbidden ("Yêu cầu quyền Quản trị viên (admin)").</w:t>
      </w:r>
    </w:p>
    <w:p>
      <w:pPr>
        <w:pStyle w:val="Heading2"/>
        <w:spacing w:after="60" w:before="140"/>
      </w:pPr>
      <w:r>
        <w:rPr>
          <w:b/>
          <w:bCs/>
          <w:color w:val="0369A1"/>
          <w:sz w:val="22"/>
          <w:szCs w:val="22"/>
        </w:rPr>
        <w:t xml:space="preserve">Câu 5: Tại sao phải gắn isAuth trước isAdmin? req.user được tạo ở đâu?</w:t>
      </w:r>
    </w:p>
    <w:p>
      <w:r>
        <w:t xml:space="preserve">• req.user được tạo bên trong Middleware isAuth (src/middlewares/isAuth.ts) sau khi giải mã và xác minh token thành công: req.user = { id: payload.sub, role: payload.role }.
• Phải gắn isAuth trước isAdmin vì: (1) Express thực thi chuỗi middleware theo thứ tự từ trái qua phải: router.post("/", isAuth, isAdmin, handler); (2) isAdmin cần đọc req.user.role. Nếu đặt isAdmin trước, lúc đó isAuth chưa chạy nên req.user là undefined, việc truy cập req.user.role sẽ gây lỗi Runtime TypeError: Cannot read properties of undefined; (3) Theo nguyên lý an ninh: Phải xác thực danh tính (Authentication) trước khi cấp quyền truy cập (Authorization).</w:t>
      </w:r>
    </w:p>
    <w:p>
      <w:pPr>
        <w:pStyle w:val="Heading2"/>
        <w:spacing w:after="60" w:before="140"/>
      </w:pPr>
      <w:r>
        <w:rPr>
          <w:b/>
          <w:bCs/>
          <w:color w:val="0369A1"/>
          <w:sz w:val="22"/>
          <w:szCs w:val="22"/>
        </w:rPr>
        <w:t xml:space="preserve">Câu 6: Nếu Route DELETE chỉ được đánh dấu security trong Swagger nhưng không gắn isAdmin ở Express, có an toàn không?</w:t>
      </w:r>
    </w:p>
    <w:p>
      <w:r>
        <w:t xml:space="preserve">Hoàn toàn KHÔNG an toàn. Swagger (file docs/openapi.yaml và Swagger UI) chỉ là tài liệu mô tả giao diện API (API Documentation), không có cơ chế chặn lọc request ở runtime của web server. Nếu code Express không gắn middleware isAuth, isAdmin vào route DELETE /api/v1/sinh-vien/:maSV, bất kỳ ai dùng Postman, curl hay script bên ngoài gửi request DELETE lên đều sẽ xóa được dữ liệu trong SQL Server mà không cần token. Lớp bảo vệ duy nhất có giá trị thực thi là middleware trong mã nguồn Express.</w:t>
      </w:r>
    </w:p>
    <w:p>
      <w:pPr>
        <w:pStyle w:val="Heading2"/>
        <w:spacing w:after="60" w:before="140"/>
      </w:pPr>
      <w:r>
        <w:rPr>
          <w:b/>
          <w:bCs/>
          <w:color w:val="0369A1"/>
          <w:sz w:val="22"/>
          <w:szCs w:val="22"/>
        </w:rPr>
        <w:t xml:space="preserve">Câu 7: Nếu thay role của một User trong SQL Server sau khi đã cấp JWT, token cũ có cập nhật role ngay không? Muốn kiểm soát phải làm gì?</w:t>
      </w:r>
    </w:p>
    <w:p>
      <w:r>
        <w:t xml:space="preserve">Token cũ KHÔNG tự động cập nhật role ngay do tính chất Stateless của JWT: Toàn bộ claims (sub, role, exp) được đóng gói cố định vào token tại thời điểm đăng nhập. Khi client gửi request, middleware chỉ giải mã token bằng JWT_SECRET chứ không truy vấn lại SQL Server. Do đó, token cũ vẫn mang quyền cũ cho đến khi hết hạn (1 giờ).
Giải pháp kiểm soát cập nhật quyền tức thời: (1) Truy vấn DB trong Middleware: Sau khi verify token, truy vấn User.findByPk(req.user.id) để lấy role mới nhất trong CSDL; (2) Sử dụng cơ chế Token Version / Blacklist: Lưu tokenVersion trong bảng Users, khi đổi role thì tăng tokenVersion lên 1 để hủy hiệu lực toàn bộ token cũ; (3) Rút ngắn thời hạn Access Token: Đặt hạn token chỉ 5–15 phút kết hợp Refresh Token.</w:t>
      </w:r>
    </w:p>
    <w:p>
      <w:pPr>
        <w:pStyle w:val="Heading2"/>
        <w:spacing w:after="60" w:before="140"/>
      </w:pPr>
      <w:r>
        <w:rPr>
          <w:b/>
          <w:bCs/>
          <w:color w:val="0369A1"/>
          <w:sz w:val="22"/>
          <w:szCs w:val="22"/>
        </w:rPr>
        <w:t xml:space="preserve">Câu 8: req.user truyền từ isAuth sang isAdmin bằng cơ chế nào trong Express?</w:t>
      </w:r>
    </w:p>
    <w:p>
      <w:r>
        <w:t xml:space="preserve">Trong kiến trúc Express, một vòng đời HTTP Request từ khi nhận đến khi trả về dùng chung duy nhất một đối tượng req (Request Object) xuyên suốt toàn bộ chuỗi Middleware Pipeline. Khi isAuth giải mã token thành công, nó gán thuộc tính trực tiếp: req.user = { id: payload.sub, role: payload.role } rồi gọi next(). Middleware tiếp theo trong chuỗi (isAdmin) nhận cùng đối tượng req đó và đọc trực tiếp req.user.role. Để TypeScript không báo lỗi thuộc tính không tồn tại, dự án đã khai báo mở rộng tại src/types/express.d.ts.</w:t>
      </w:r>
    </w:p>
    <w:p>
      <w:pPr>
        <w:spacing w:after="240"/>
      </w:pPr>
    </w:p>
    <w:p>
      <w:pPr>
        <w:jc w:val="right"/>
      </w:pPr>
      <w:r>
        <w:rPr>
          <w:i/>
          <w:iCs/>
        </w:rPr>
        <w:t xml:space="preserve">TP. Hồ Chí Minh, ngày 18 tháng 10 năm 2026
</w:t>
      </w:r>
      <w:r>
        <w:rPr>
          <w:b/>
          <w:bCs/>
        </w:rPr>
        <w:t xml:space="preserve">Sinh viên thực hiện
</w:t>
      </w:r>
      <w:r>
        <w:rPr>
          <w:b/>
          <w:bCs/>
          <w:color w:val="1E3A8A"/>
          <w:sz w:val="24"/>
          <w:szCs w:val="24"/>
        </w:rPr>
        <w:t xml:space="preserve">ĐẶNG BẮC NAM</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Báo cáo Thực hành Chương 06 · Backend RESTful API | Trang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01a8f269d8fe91194be14551e8d759e66bf321.png"/><Relationship Id="rId9" Type="http://schemas.openxmlformats.org/officeDocument/2006/relationships/image" Target="media/525096593b607ca8bb169b0e38b52c3fd8c9925b.png"/><Relationship Id="rId10" Type="http://schemas.openxmlformats.org/officeDocument/2006/relationships/image" Target="media/3df6abe4aabd85a4a13f0f4a47bae70fa7a38272.png"/><Relationship Id="rId11" Type="http://schemas.openxmlformats.org/officeDocument/2006/relationships/image" Target="media/69a9a6a52a060c266e03a6870d2162d0efea29e9.png"/><Relationship Id="rId12" Type="http://schemas.openxmlformats.org/officeDocument/2006/relationships/image" Target="media/0211d212f8b9f04de6b87e3f3ce8d520dfdbcbca.png"/><Relationship Id="rId13" Type="http://schemas.openxmlformats.org/officeDocument/2006/relationships/image" Target="media/e66cd30c570016689fa5164e0b748c24aff2cc20.png"/><Relationship Id="rId14" Type="http://schemas.openxmlformats.org/officeDocument/2006/relationships/image" Target="media/2a26cc9820b3436748dbfebc40f673d6b9d380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2026-10-18T16:16:13.492Z</dcterms:created>
  <dcterms:modified xsi:type="dcterms:W3CDTF">2026-10-18T16:16:13.493Z</dcterms:modified>
</cp:coreProperties>
</file>

<file path=docProps/custom.xml><?xml version="1.0" encoding="utf-8"?>
<Properties xmlns="http://schemas.openxmlformats.org/officeDocument/2006/custom-properties" xmlns:vt="http://schemas.openxmlformats.org/officeDocument/2006/docPropsVTypes"/>
</file>