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EC94" w14:textId="77777777" w:rsidR="00972AD1" w:rsidRDefault="00972AD1" w:rsidP="00972AD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Create a report in Microsoft Word, and answer the following questions:</w:t>
      </w:r>
    </w:p>
    <w:p w14:paraId="023DDDAF" w14:textId="71CD6CEB" w:rsidR="00972AD1" w:rsidRDefault="00972AD1" w:rsidP="00972AD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0D86748" w14:textId="1AD0A9B3" w:rsidR="00611AAA" w:rsidRPr="00DA6209" w:rsidRDefault="004B2D6B" w:rsidP="004B2D6B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 w:rsidRPr="00DA6209">
        <w:rPr>
          <w:rFonts w:asciiTheme="minorHAnsi" w:hAnsiTheme="minorHAnsi" w:cstheme="minorHAnsi"/>
          <w:color w:val="2B2B2B"/>
          <w:sz w:val="22"/>
          <w:szCs w:val="22"/>
        </w:rPr>
        <w:t>[A</w:t>
      </w:r>
      <w:r w:rsidR="006A0AF4">
        <w:rPr>
          <w:rFonts w:asciiTheme="minorHAnsi" w:hAnsiTheme="minorHAnsi" w:cstheme="minorHAnsi"/>
          <w:color w:val="2B2B2B"/>
          <w:sz w:val="22"/>
          <w:szCs w:val="22"/>
        </w:rPr>
        <w:t>kira Hayashi</w:t>
      </w:r>
      <w:r w:rsidRPr="00DA6209">
        <w:rPr>
          <w:rFonts w:asciiTheme="minorHAnsi" w:hAnsiTheme="minorHAnsi" w:cstheme="minorHAnsi"/>
          <w:color w:val="2B2B2B"/>
          <w:sz w:val="22"/>
          <w:szCs w:val="22"/>
        </w:rPr>
        <w:t>]</w:t>
      </w:r>
      <w:r w:rsidR="00E152A8" w:rsidRPr="00DA6209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p w14:paraId="6ED0EB3C" w14:textId="7EB36A76" w:rsidR="00157019" w:rsidRDefault="00DA6209" w:rsidP="00157019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 w:rsidRPr="00DA6209">
        <w:rPr>
          <w:rFonts w:asciiTheme="minorHAnsi" w:hAnsiTheme="minorHAnsi" w:cstheme="minorHAnsi"/>
          <w:color w:val="2B2B2B"/>
          <w:sz w:val="22"/>
          <w:szCs w:val="22"/>
        </w:rPr>
        <w:t xml:space="preserve">1. From </w:t>
      </w:r>
      <w:r w:rsidR="00C852CA">
        <w:rPr>
          <w:rFonts w:asciiTheme="minorHAnsi" w:hAnsiTheme="minorHAnsi" w:cstheme="minorHAnsi"/>
          <w:color w:val="2B2B2B"/>
          <w:sz w:val="22"/>
          <w:szCs w:val="22"/>
        </w:rPr>
        <w:t>provided data</w:t>
      </w:r>
      <w:r w:rsidR="00336D1A">
        <w:rPr>
          <w:rFonts w:asciiTheme="minorHAnsi" w:hAnsiTheme="minorHAnsi" w:cstheme="minorHAnsi"/>
          <w:color w:val="2B2B2B"/>
          <w:sz w:val="22"/>
          <w:szCs w:val="22"/>
        </w:rPr>
        <w:t>,</w:t>
      </w:r>
      <w:r w:rsidR="00C852CA">
        <w:rPr>
          <w:rFonts w:asciiTheme="minorHAnsi" w:hAnsiTheme="minorHAnsi" w:cstheme="minorHAnsi"/>
          <w:color w:val="2B2B2B"/>
          <w:sz w:val="22"/>
          <w:szCs w:val="22"/>
        </w:rPr>
        <w:t xml:space="preserve"> we couldn’t </w:t>
      </w:r>
      <w:r w:rsidR="004F1E29">
        <w:rPr>
          <w:rFonts w:asciiTheme="minorHAnsi" w:hAnsiTheme="minorHAnsi" w:cstheme="minorHAnsi"/>
          <w:color w:val="2B2B2B"/>
          <w:sz w:val="22"/>
          <w:szCs w:val="22"/>
        </w:rPr>
        <w:t xml:space="preserve">come up with “the magic formula” </w:t>
      </w:r>
      <w:r w:rsidR="00DC57AB">
        <w:rPr>
          <w:rFonts w:asciiTheme="minorHAnsi" w:hAnsiTheme="minorHAnsi" w:cstheme="minorHAnsi"/>
          <w:color w:val="2B2B2B"/>
          <w:sz w:val="22"/>
          <w:szCs w:val="22"/>
        </w:rPr>
        <w:t xml:space="preserve">which guarantee successful </w:t>
      </w:r>
      <w:r w:rsidR="004C7207">
        <w:rPr>
          <w:rFonts w:asciiTheme="minorHAnsi" w:hAnsiTheme="minorHAnsi" w:cstheme="minorHAnsi"/>
          <w:color w:val="2B2B2B"/>
          <w:sz w:val="22"/>
          <w:szCs w:val="22"/>
        </w:rPr>
        <w:t>outcome</w:t>
      </w:r>
      <w:r w:rsidR="00D36B33">
        <w:rPr>
          <w:rFonts w:asciiTheme="minorHAnsi" w:hAnsiTheme="minorHAnsi" w:cstheme="minorHAnsi"/>
          <w:color w:val="2B2B2B"/>
          <w:sz w:val="22"/>
          <w:szCs w:val="22"/>
        </w:rPr>
        <w:t xml:space="preserve"> of crowdfunding projects</w:t>
      </w:r>
      <w:r w:rsidR="004C7207">
        <w:rPr>
          <w:rFonts w:asciiTheme="minorHAnsi" w:hAnsiTheme="minorHAnsi" w:cstheme="minorHAnsi"/>
          <w:color w:val="2B2B2B"/>
          <w:sz w:val="22"/>
          <w:szCs w:val="22"/>
        </w:rPr>
        <w:t>. In other words, I cannot definitively say</w:t>
      </w:r>
      <w:r w:rsidR="00157019">
        <w:rPr>
          <w:rFonts w:asciiTheme="minorHAnsi" w:hAnsiTheme="minorHAnsi" w:cstheme="minorHAnsi"/>
          <w:color w:val="2B2B2B"/>
          <w:sz w:val="22"/>
          <w:szCs w:val="22"/>
        </w:rPr>
        <w:t xml:space="preserve"> “if you do this, your project will succeed” from below perspective</w:t>
      </w:r>
      <w:r w:rsidR="002108B4">
        <w:rPr>
          <w:rFonts w:asciiTheme="minorHAnsi" w:hAnsiTheme="minorHAnsi" w:cstheme="minorHAnsi"/>
          <w:color w:val="2B2B2B"/>
          <w:sz w:val="22"/>
          <w:szCs w:val="22"/>
        </w:rPr>
        <w:t xml:space="preserve"> (for example, “if you create $X </w:t>
      </w:r>
      <w:r w:rsidR="00610B4F">
        <w:rPr>
          <w:rFonts w:asciiTheme="minorHAnsi" w:hAnsiTheme="minorHAnsi" w:cstheme="minorHAnsi"/>
          <w:color w:val="2B2B2B"/>
          <w:sz w:val="22"/>
          <w:szCs w:val="22"/>
        </w:rPr>
        <w:t>size of projects and start in winter</w:t>
      </w:r>
      <w:r w:rsidR="00166A0B">
        <w:rPr>
          <w:rFonts w:asciiTheme="minorHAnsi" w:hAnsiTheme="minorHAnsi" w:cstheme="minorHAnsi"/>
          <w:color w:val="2B2B2B"/>
          <w:sz w:val="22"/>
          <w:szCs w:val="22"/>
        </w:rPr>
        <w:t xml:space="preserve"> in Y industry, you have Z% chance of success)</w:t>
      </w:r>
      <w:r w:rsidR="00157019">
        <w:rPr>
          <w:rFonts w:asciiTheme="minorHAnsi" w:hAnsiTheme="minorHAnsi" w:cstheme="minorHAnsi"/>
          <w:color w:val="2B2B2B"/>
          <w:sz w:val="22"/>
          <w:szCs w:val="22"/>
        </w:rPr>
        <w:t>:</w:t>
      </w:r>
    </w:p>
    <w:p w14:paraId="1E24BB7E" w14:textId="20409559" w:rsidR="00157019" w:rsidRDefault="00157019" w:rsidP="00157019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ab/>
        <w:t xml:space="preserve">a. </w:t>
      </w:r>
      <w:r w:rsidR="00C71B8B">
        <w:rPr>
          <w:rFonts w:asciiTheme="minorHAnsi" w:hAnsiTheme="minorHAnsi" w:cstheme="minorHAnsi"/>
          <w:color w:val="2B2B2B"/>
          <w:sz w:val="22"/>
          <w:szCs w:val="22"/>
        </w:rPr>
        <w:t xml:space="preserve">From seasonal perspective – Shown in </w:t>
      </w:r>
      <w:r w:rsidR="00E82FB0">
        <w:rPr>
          <w:rFonts w:asciiTheme="minorHAnsi" w:hAnsiTheme="minorHAnsi" w:cstheme="minorHAnsi"/>
          <w:color w:val="2B2B2B"/>
          <w:sz w:val="22"/>
          <w:szCs w:val="22"/>
        </w:rPr>
        <w:t>“</w:t>
      </w:r>
      <w:r w:rsidR="00C71B8B">
        <w:rPr>
          <w:rFonts w:asciiTheme="minorHAnsi" w:hAnsiTheme="minorHAnsi" w:cstheme="minorHAnsi"/>
          <w:color w:val="2B2B2B"/>
          <w:sz w:val="22"/>
          <w:szCs w:val="22"/>
        </w:rPr>
        <w:t>OutcomeByMonth</w:t>
      </w:r>
      <w:r w:rsidR="00E82FB0">
        <w:rPr>
          <w:rFonts w:asciiTheme="minorHAnsi" w:hAnsiTheme="minorHAnsi" w:cstheme="minorHAnsi"/>
          <w:color w:val="2B2B2B"/>
          <w:sz w:val="22"/>
          <w:szCs w:val="22"/>
        </w:rPr>
        <w:t>”</w:t>
      </w:r>
      <w:r w:rsidR="00C71B8B">
        <w:rPr>
          <w:rFonts w:asciiTheme="minorHAnsi" w:hAnsiTheme="minorHAnsi" w:cstheme="minorHAnsi"/>
          <w:color w:val="2B2B2B"/>
          <w:sz w:val="22"/>
          <w:szCs w:val="22"/>
        </w:rPr>
        <w:t xml:space="preserve"> tab, there seems to be no </w:t>
      </w:r>
      <w:r w:rsidR="005A221B">
        <w:rPr>
          <w:rFonts w:asciiTheme="minorHAnsi" w:hAnsiTheme="minorHAnsi" w:cstheme="minorHAnsi"/>
          <w:color w:val="2B2B2B"/>
          <w:sz w:val="22"/>
          <w:szCs w:val="22"/>
        </w:rPr>
        <w:t>good or bad month to start projects</w:t>
      </w:r>
      <w:r w:rsidR="00874496">
        <w:rPr>
          <w:rFonts w:asciiTheme="minorHAnsi" w:hAnsiTheme="minorHAnsi" w:cstheme="minorHAnsi"/>
          <w:color w:val="2B2B2B"/>
          <w:sz w:val="22"/>
          <w:szCs w:val="22"/>
        </w:rPr>
        <w:t xml:space="preserve">. It seems project started in </w:t>
      </w:r>
      <w:r w:rsidR="00EC0C03">
        <w:rPr>
          <w:rFonts w:asciiTheme="minorHAnsi" w:hAnsiTheme="minorHAnsi" w:cstheme="minorHAnsi"/>
          <w:color w:val="2B2B2B"/>
          <w:sz w:val="22"/>
          <w:szCs w:val="22"/>
        </w:rPr>
        <w:t>summertime</w:t>
      </w:r>
      <w:r w:rsidR="00874496">
        <w:rPr>
          <w:rFonts w:asciiTheme="minorHAnsi" w:hAnsiTheme="minorHAnsi" w:cstheme="minorHAnsi"/>
          <w:color w:val="2B2B2B"/>
          <w:sz w:val="22"/>
          <w:szCs w:val="22"/>
        </w:rPr>
        <w:t xml:space="preserve"> (</w:t>
      </w:r>
      <w:r w:rsidR="00E8390F">
        <w:rPr>
          <w:rFonts w:asciiTheme="minorHAnsi" w:hAnsiTheme="minorHAnsi" w:cstheme="minorHAnsi"/>
          <w:color w:val="2B2B2B"/>
          <w:sz w:val="22"/>
          <w:szCs w:val="22"/>
        </w:rPr>
        <w:t>i.e.,</w:t>
      </w:r>
      <w:r w:rsidR="00874496">
        <w:rPr>
          <w:rFonts w:asciiTheme="minorHAnsi" w:hAnsiTheme="minorHAnsi" w:cstheme="minorHAnsi"/>
          <w:color w:val="2B2B2B"/>
          <w:sz w:val="22"/>
          <w:szCs w:val="22"/>
        </w:rPr>
        <w:t xml:space="preserve"> J</w:t>
      </w:r>
      <w:r w:rsidR="00B5123B">
        <w:rPr>
          <w:rFonts w:asciiTheme="minorHAnsi" w:hAnsiTheme="minorHAnsi" w:cstheme="minorHAnsi"/>
          <w:color w:val="2B2B2B"/>
          <w:sz w:val="22"/>
          <w:szCs w:val="22"/>
        </w:rPr>
        <w:t>une-July) seems to have slightly higher success but not high enough to guarantee the succ</w:t>
      </w:r>
      <w:r w:rsidR="00D36B33">
        <w:rPr>
          <w:rFonts w:asciiTheme="minorHAnsi" w:hAnsiTheme="minorHAnsi" w:cstheme="minorHAnsi"/>
          <w:color w:val="2B2B2B"/>
          <w:sz w:val="22"/>
          <w:szCs w:val="22"/>
        </w:rPr>
        <w:t xml:space="preserve">ess of projects. </w:t>
      </w:r>
    </w:p>
    <w:p w14:paraId="7DA52E42" w14:textId="3603CEBD" w:rsidR="00FE7729" w:rsidRDefault="00FE7729" w:rsidP="00157019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ab/>
        <w:t xml:space="preserve">b. </w:t>
      </w:r>
      <w:r w:rsidR="00977513">
        <w:rPr>
          <w:rFonts w:asciiTheme="minorHAnsi" w:hAnsiTheme="minorHAnsi" w:cstheme="minorHAnsi"/>
          <w:color w:val="2B2B2B"/>
          <w:sz w:val="22"/>
          <w:szCs w:val="22"/>
        </w:rPr>
        <w:t xml:space="preserve">From project size perspective - 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There </w:t>
      </w:r>
      <w:r w:rsidR="00EC0C03">
        <w:rPr>
          <w:rFonts w:asciiTheme="minorHAnsi" w:hAnsiTheme="minorHAnsi" w:cstheme="minorHAnsi"/>
          <w:color w:val="2B2B2B"/>
          <w:sz w:val="22"/>
          <w:szCs w:val="22"/>
        </w:rPr>
        <w:t xml:space="preserve">seems to be no correlation between the size of project </w:t>
      </w:r>
      <w:r w:rsidR="00453891">
        <w:rPr>
          <w:rFonts w:asciiTheme="minorHAnsi" w:hAnsiTheme="minorHAnsi" w:cstheme="minorHAnsi"/>
          <w:color w:val="2B2B2B"/>
          <w:sz w:val="22"/>
          <w:szCs w:val="22"/>
        </w:rPr>
        <w:t xml:space="preserve">and success (or failure), some big projects succeeded, and some others didn’t. The same is true for </w:t>
      </w:r>
      <w:r w:rsidR="00E8390F">
        <w:rPr>
          <w:rFonts w:asciiTheme="minorHAnsi" w:hAnsiTheme="minorHAnsi" w:cstheme="minorHAnsi"/>
          <w:color w:val="2B2B2B"/>
          <w:sz w:val="22"/>
          <w:szCs w:val="22"/>
        </w:rPr>
        <w:t xml:space="preserve">smaller projects in funding size. </w:t>
      </w:r>
      <w:r w:rsidR="00E51295">
        <w:rPr>
          <w:rFonts w:asciiTheme="minorHAnsi" w:hAnsiTheme="minorHAnsi" w:cstheme="minorHAnsi"/>
          <w:color w:val="2B2B2B"/>
          <w:sz w:val="22"/>
          <w:szCs w:val="22"/>
        </w:rPr>
        <w:t>One more note to make</w:t>
      </w:r>
      <w:r w:rsidR="0037122A">
        <w:rPr>
          <w:rFonts w:asciiTheme="minorHAnsi" w:hAnsiTheme="minorHAnsi" w:cstheme="minorHAnsi"/>
          <w:color w:val="2B2B2B"/>
          <w:sz w:val="22"/>
          <w:szCs w:val="22"/>
        </w:rPr>
        <w:t xml:space="preserve"> in making this statement “b.” is some of the funding amount</w:t>
      </w:r>
      <w:r w:rsidR="003811C5">
        <w:rPr>
          <w:rFonts w:asciiTheme="minorHAnsi" w:hAnsiTheme="minorHAnsi" w:cstheme="minorHAnsi"/>
          <w:color w:val="2B2B2B"/>
          <w:sz w:val="22"/>
          <w:szCs w:val="22"/>
        </w:rPr>
        <w:t xml:space="preserve">s are expressed in different currencies and I don’t have </w:t>
      </w:r>
      <w:r w:rsidR="005660A3">
        <w:rPr>
          <w:rFonts w:asciiTheme="minorHAnsi" w:hAnsiTheme="minorHAnsi" w:cstheme="minorHAnsi"/>
          <w:color w:val="2B2B2B"/>
          <w:sz w:val="22"/>
          <w:szCs w:val="22"/>
        </w:rPr>
        <w:t>any currency conversion rate at hand at the time of this analy</w:t>
      </w:r>
      <w:r w:rsidR="009D0066">
        <w:rPr>
          <w:rFonts w:asciiTheme="minorHAnsi" w:hAnsiTheme="minorHAnsi" w:cstheme="minorHAnsi"/>
          <w:color w:val="2B2B2B"/>
          <w:sz w:val="22"/>
          <w:szCs w:val="22"/>
        </w:rPr>
        <w:t xml:space="preserve">sis. If we plug in </w:t>
      </w:r>
      <w:r w:rsidR="003478E0">
        <w:rPr>
          <w:rFonts w:asciiTheme="minorHAnsi" w:hAnsiTheme="minorHAnsi" w:cstheme="minorHAnsi"/>
          <w:color w:val="2B2B2B"/>
          <w:sz w:val="22"/>
          <w:szCs w:val="22"/>
        </w:rPr>
        <w:t xml:space="preserve">right currency conversion table </w:t>
      </w:r>
      <w:r w:rsidR="000E77EA">
        <w:rPr>
          <w:rFonts w:asciiTheme="minorHAnsi" w:hAnsiTheme="minorHAnsi" w:cstheme="minorHAnsi"/>
          <w:color w:val="2B2B2B"/>
          <w:sz w:val="22"/>
          <w:szCs w:val="22"/>
        </w:rPr>
        <w:t xml:space="preserve">to express all projects in USD, </w:t>
      </w:r>
      <w:r w:rsidR="00377038">
        <w:rPr>
          <w:rFonts w:asciiTheme="minorHAnsi" w:hAnsiTheme="minorHAnsi" w:cstheme="minorHAnsi"/>
          <w:color w:val="2B2B2B"/>
          <w:sz w:val="22"/>
          <w:szCs w:val="22"/>
        </w:rPr>
        <w:t xml:space="preserve">the analysis might show more accurate trend. It should be noted, however, </w:t>
      </w:r>
      <w:r w:rsidR="00524E02">
        <w:rPr>
          <w:rFonts w:asciiTheme="minorHAnsi" w:hAnsiTheme="minorHAnsi" w:cstheme="minorHAnsi"/>
          <w:color w:val="2B2B2B"/>
          <w:sz w:val="22"/>
          <w:szCs w:val="22"/>
        </w:rPr>
        <w:t>many of the projects are funded in US dollars (USD).</w:t>
      </w:r>
    </w:p>
    <w:p w14:paraId="454232E5" w14:textId="39E5ECF4" w:rsidR="007540EC" w:rsidRDefault="002A24AB" w:rsidP="00157019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ab/>
      </w:r>
      <w:r w:rsidR="004D410B">
        <w:rPr>
          <w:rFonts w:asciiTheme="minorHAnsi" w:hAnsiTheme="minorHAnsi" w:cstheme="minorHAnsi"/>
          <w:color w:val="2B2B2B"/>
          <w:sz w:val="22"/>
          <w:szCs w:val="22"/>
        </w:rPr>
        <w:t>c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  <w:r w:rsidR="00977513">
        <w:rPr>
          <w:rFonts w:asciiTheme="minorHAnsi" w:hAnsiTheme="minorHAnsi" w:cstheme="minorHAnsi"/>
          <w:color w:val="2B2B2B"/>
          <w:sz w:val="22"/>
          <w:szCs w:val="22"/>
        </w:rPr>
        <w:t xml:space="preserve">From </w:t>
      </w:r>
      <w:r w:rsidR="00125270">
        <w:rPr>
          <w:rFonts w:asciiTheme="minorHAnsi" w:hAnsiTheme="minorHAnsi" w:cstheme="minorHAnsi"/>
          <w:color w:val="2B2B2B"/>
          <w:sz w:val="22"/>
          <w:szCs w:val="22"/>
        </w:rPr>
        <w:t xml:space="preserve">category/sub-category perspective - 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We (namely I), </w:t>
      </w:r>
      <w:r w:rsidR="00454DD8">
        <w:rPr>
          <w:rFonts w:asciiTheme="minorHAnsi" w:hAnsiTheme="minorHAnsi" w:cstheme="minorHAnsi"/>
          <w:color w:val="2B2B2B"/>
          <w:sz w:val="22"/>
          <w:szCs w:val="22"/>
        </w:rPr>
        <w:t xml:space="preserve">also observed no correlation </w:t>
      </w:r>
      <w:r w:rsidR="00E636A1">
        <w:rPr>
          <w:rFonts w:asciiTheme="minorHAnsi" w:hAnsiTheme="minorHAnsi" w:cstheme="minorHAnsi"/>
          <w:color w:val="2B2B2B"/>
          <w:sz w:val="22"/>
          <w:szCs w:val="22"/>
        </w:rPr>
        <w:t xml:space="preserve">in </w:t>
      </w:r>
      <w:r w:rsidR="00125270">
        <w:rPr>
          <w:rFonts w:asciiTheme="minorHAnsi" w:hAnsiTheme="minorHAnsi" w:cstheme="minorHAnsi"/>
          <w:color w:val="2B2B2B"/>
          <w:sz w:val="22"/>
          <w:szCs w:val="22"/>
        </w:rPr>
        <w:t xml:space="preserve">between </w:t>
      </w:r>
      <w:r w:rsidR="0029197E">
        <w:rPr>
          <w:rFonts w:asciiTheme="minorHAnsi" w:hAnsiTheme="minorHAnsi" w:cstheme="minorHAnsi"/>
          <w:color w:val="2B2B2B"/>
          <w:sz w:val="22"/>
          <w:szCs w:val="22"/>
        </w:rPr>
        <w:t xml:space="preserve">success/fail and </w:t>
      </w:r>
      <w:r w:rsidR="004A33B2">
        <w:rPr>
          <w:rFonts w:asciiTheme="minorHAnsi" w:hAnsiTheme="minorHAnsi" w:cstheme="minorHAnsi"/>
          <w:color w:val="2B2B2B"/>
          <w:sz w:val="22"/>
          <w:szCs w:val="22"/>
        </w:rPr>
        <w:t xml:space="preserve">industries. As shown in both </w:t>
      </w:r>
      <w:r w:rsidR="00E82FB0">
        <w:rPr>
          <w:rFonts w:asciiTheme="minorHAnsi" w:hAnsiTheme="minorHAnsi" w:cstheme="minorHAnsi"/>
          <w:color w:val="2B2B2B"/>
          <w:sz w:val="22"/>
          <w:szCs w:val="22"/>
        </w:rPr>
        <w:t>“CampaignStatus per Category” and “CampaignStatus per Sub-category</w:t>
      </w:r>
      <w:r w:rsidR="000704F6">
        <w:rPr>
          <w:rFonts w:asciiTheme="minorHAnsi" w:hAnsiTheme="minorHAnsi" w:cstheme="minorHAnsi"/>
          <w:color w:val="2B2B2B"/>
          <w:sz w:val="22"/>
          <w:szCs w:val="22"/>
        </w:rPr>
        <w:t xml:space="preserve">” tabs, </w:t>
      </w:r>
      <w:r w:rsidR="00A74925">
        <w:rPr>
          <w:rFonts w:asciiTheme="minorHAnsi" w:hAnsiTheme="minorHAnsi" w:cstheme="minorHAnsi"/>
          <w:color w:val="2B2B2B"/>
          <w:sz w:val="22"/>
          <w:szCs w:val="22"/>
        </w:rPr>
        <w:t>proportion of fail</w:t>
      </w:r>
      <w:r w:rsidR="001A4DE5">
        <w:rPr>
          <w:rFonts w:asciiTheme="minorHAnsi" w:hAnsiTheme="minorHAnsi" w:cstheme="minorHAnsi"/>
          <w:color w:val="2B2B2B"/>
          <w:sz w:val="22"/>
          <w:szCs w:val="22"/>
        </w:rPr>
        <w:t>s</w:t>
      </w:r>
      <w:r w:rsidR="00A74925">
        <w:rPr>
          <w:rFonts w:asciiTheme="minorHAnsi" w:hAnsiTheme="minorHAnsi" w:cstheme="minorHAnsi"/>
          <w:color w:val="2B2B2B"/>
          <w:sz w:val="22"/>
          <w:szCs w:val="22"/>
        </w:rPr>
        <w:t>/success</w:t>
      </w:r>
      <w:r w:rsidR="001A4DE5">
        <w:rPr>
          <w:rFonts w:asciiTheme="minorHAnsi" w:hAnsiTheme="minorHAnsi" w:cstheme="minorHAnsi"/>
          <w:color w:val="2B2B2B"/>
          <w:sz w:val="22"/>
          <w:szCs w:val="22"/>
        </w:rPr>
        <w:t>es</w:t>
      </w:r>
      <w:r w:rsidR="00A74925">
        <w:rPr>
          <w:rFonts w:asciiTheme="minorHAnsi" w:hAnsiTheme="minorHAnsi" w:cstheme="minorHAnsi"/>
          <w:color w:val="2B2B2B"/>
          <w:sz w:val="22"/>
          <w:szCs w:val="22"/>
        </w:rPr>
        <w:t xml:space="preserve"> (despite different categories/sub-categories have different </w:t>
      </w:r>
      <w:r w:rsidR="001A4DE5">
        <w:rPr>
          <w:rFonts w:asciiTheme="minorHAnsi" w:hAnsiTheme="minorHAnsi" w:cstheme="minorHAnsi"/>
          <w:color w:val="2B2B2B"/>
          <w:sz w:val="22"/>
          <w:szCs w:val="22"/>
        </w:rPr>
        <w:t xml:space="preserve">case numbers) are </w:t>
      </w:r>
      <w:r w:rsidR="00E636A1">
        <w:rPr>
          <w:rFonts w:asciiTheme="minorHAnsi" w:hAnsiTheme="minorHAnsi" w:cstheme="minorHAnsi"/>
          <w:color w:val="2B2B2B"/>
          <w:sz w:val="22"/>
          <w:szCs w:val="22"/>
        </w:rPr>
        <w:t>the</w:t>
      </w:r>
      <w:r w:rsidR="00DD3747">
        <w:rPr>
          <w:rFonts w:asciiTheme="minorHAnsi" w:hAnsiTheme="minorHAnsi" w:cstheme="minorHAnsi"/>
          <w:color w:val="2B2B2B"/>
          <w:sz w:val="22"/>
          <w:szCs w:val="22"/>
        </w:rPr>
        <w:t xml:space="preserve"> same all across</w:t>
      </w:r>
      <w:r w:rsidR="00E636A1">
        <w:rPr>
          <w:rFonts w:asciiTheme="minorHAnsi" w:hAnsiTheme="minorHAnsi" w:cstheme="minorHAnsi"/>
          <w:color w:val="2B2B2B"/>
          <w:sz w:val="22"/>
          <w:szCs w:val="22"/>
        </w:rPr>
        <w:t xml:space="preserve"> (more or less)</w:t>
      </w:r>
      <w:r w:rsidR="00DD3747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2ABE9D1B" w14:textId="64A59F7B" w:rsidR="002A24AB" w:rsidRDefault="004D410B" w:rsidP="00157019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ab/>
        <w:t xml:space="preserve">d. From yearly perspective </w:t>
      </w:r>
      <w:r w:rsidR="00F17355">
        <w:rPr>
          <w:rFonts w:asciiTheme="minorHAnsi" w:hAnsiTheme="minorHAnsi" w:cstheme="minorHAnsi"/>
          <w:color w:val="2B2B2B"/>
          <w:sz w:val="22"/>
          <w:szCs w:val="22"/>
        </w:rPr>
        <w:t>–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F17355">
        <w:rPr>
          <w:rFonts w:asciiTheme="minorHAnsi" w:hAnsiTheme="minorHAnsi" w:cstheme="minorHAnsi"/>
          <w:color w:val="2B2B2B"/>
          <w:sz w:val="22"/>
          <w:szCs w:val="22"/>
        </w:rPr>
        <w:t xml:space="preserve">out of curiosity, though it wasn’t required for this </w:t>
      </w:r>
      <w:r w:rsidR="000E0E86">
        <w:rPr>
          <w:rFonts w:asciiTheme="minorHAnsi" w:hAnsiTheme="minorHAnsi" w:cstheme="minorHAnsi"/>
          <w:color w:val="2B2B2B"/>
          <w:sz w:val="22"/>
          <w:szCs w:val="22"/>
        </w:rPr>
        <w:t xml:space="preserve">module 1 challenge, I also created a pivot table </w:t>
      </w:r>
      <w:r w:rsidR="00136802">
        <w:rPr>
          <w:rFonts w:asciiTheme="minorHAnsi" w:hAnsiTheme="minorHAnsi" w:cstheme="minorHAnsi"/>
          <w:color w:val="2B2B2B"/>
          <w:sz w:val="22"/>
          <w:szCs w:val="22"/>
        </w:rPr>
        <w:t xml:space="preserve">from yearly perspective, hoping either success or failure </w:t>
      </w:r>
      <w:r w:rsidR="004E710D">
        <w:rPr>
          <w:rFonts w:asciiTheme="minorHAnsi" w:hAnsiTheme="minorHAnsi" w:cstheme="minorHAnsi"/>
          <w:color w:val="2B2B2B"/>
          <w:sz w:val="22"/>
          <w:szCs w:val="22"/>
        </w:rPr>
        <w:t xml:space="preserve">trend would change as the years go </w:t>
      </w:r>
      <w:r w:rsidR="00F0429F">
        <w:rPr>
          <w:rFonts w:asciiTheme="minorHAnsi" w:hAnsiTheme="minorHAnsi" w:cstheme="minorHAnsi"/>
          <w:color w:val="2B2B2B"/>
          <w:sz w:val="22"/>
          <w:szCs w:val="22"/>
        </w:rPr>
        <w:t>by,</w:t>
      </w:r>
      <w:r w:rsidR="004E710D">
        <w:rPr>
          <w:rFonts w:asciiTheme="minorHAnsi" w:hAnsiTheme="minorHAnsi" w:cstheme="minorHAnsi"/>
          <w:color w:val="2B2B2B"/>
          <w:sz w:val="22"/>
          <w:szCs w:val="22"/>
        </w:rPr>
        <w:t xml:space="preserve"> but </w:t>
      </w:r>
      <w:r w:rsidR="0060502E">
        <w:rPr>
          <w:rFonts w:asciiTheme="minorHAnsi" w:hAnsiTheme="minorHAnsi" w:cstheme="minorHAnsi"/>
          <w:color w:val="2B2B2B"/>
          <w:sz w:val="22"/>
          <w:szCs w:val="22"/>
        </w:rPr>
        <w:t xml:space="preserve">the result didn’t reveal any yearly trend (shown in “OutcomeByYear”) </w:t>
      </w:r>
      <w:r w:rsidR="008E3674">
        <w:rPr>
          <w:rFonts w:asciiTheme="minorHAnsi" w:hAnsiTheme="minorHAnsi" w:cstheme="minorHAnsi"/>
          <w:color w:val="2B2B2B"/>
          <w:sz w:val="22"/>
          <w:szCs w:val="22"/>
        </w:rPr>
        <w:t>tab</w:t>
      </w:r>
      <w:r w:rsidR="0060502E"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  <w:r w:rsidR="00DD3747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p w14:paraId="01D443E1" w14:textId="77777777" w:rsidR="00CF1902" w:rsidRDefault="004705F8" w:rsidP="00157019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2. Shown in “StatisticalAnalysis” </w:t>
      </w:r>
      <w:r w:rsidR="008E3674">
        <w:rPr>
          <w:rFonts w:asciiTheme="minorHAnsi" w:hAnsiTheme="minorHAnsi" w:cstheme="minorHAnsi"/>
          <w:color w:val="2B2B2B"/>
          <w:sz w:val="22"/>
          <w:szCs w:val="22"/>
        </w:rPr>
        <w:t xml:space="preserve">tab, </w:t>
      </w:r>
      <w:r w:rsidR="00612708">
        <w:rPr>
          <w:rFonts w:asciiTheme="minorHAnsi" w:hAnsiTheme="minorHAnsi" w:cstheme="minorHAnsi"/>
          <w:color w:val="2B2B2B"/>
          <w:sz w:val="22"/>
          <w:szCs w:val="22"/>
        </w:rPr>
        <w:t xml:space="preserve">likelihood of success or failure </w:t>
      </w:r>
      <w:r w:rsidR="006551D2">
        <w:rPr>
          <w:rFonts w:asciiTheme="minorHAnsi" w:hAnsiTheme="minorHAnsi" w:cstheme="minorHAnsi"/>
          <w:color w:val="2B2B2B"/>
          <w:sz w:val="22"/>
          <w:szCs w:val="22"/>
        </w:rPr>
        <w:t xml:space="preserve">is not captured in given datasets. </w:t>
      </w:r>
      <w:r w:rsidR="008F04DD">
        <w:rPr>
          <w:rFonts w:asciiTheme="minorHAnsi" w:hAnsiTheme="minorHAnsi" w:cstheme="minorHAnsi"/>
          <w:color w:val="2B2B2B"/>
          <w:sz w:val="22"/>
          <w:szCs w:val="22"/>
        </w:rPr>
        <w:t xml:space="preserve">Failure or success factors are </w:t>
      </w:r>
      <w:r w:rsidR="00383BB0">
        <w:rPr>
          <w:rFonts w:asciiTheme="minorHAnsi" w:hAnsiTheme="minorHAnsi" w:cstheme="minorHAnsi"/>
          <w:color w:val="2B2B2B"/>
          <w:sz w:val="22"/>
          <w:szCs w:val="22"/>
        </w:rPr>
        <w:t>outside of our obtained data</w:t>
      </w:r>
      <w:r w:rsidR="00AB2941">
        <w:rPr>
          <w:rFonts w:asciiTheme="minorHAnsi" w:hAnsiTheme="minorHAnsi" w:cstheme="minorHAnsi"/>
          <w:color w:val="2B2B2B"/>
          <w:sz w:val="22"/>
          <w:szCs w:val="22"/>
        </w:rPr>
        <w:t xml:space="preserve"> -</w:t>
      </w:r>
      <w:r w:rsidR="007360AC">
        <w:rPr>
          <w:rFonts w:asciiTheme="minorHAnsi" w:hAnsiTheme="minorHAnsi" w:cstheme="minorHAnsi"/>
          <w:color w:val="2B2B2B"/>
          <w:sz w:val="22"/>
          <w:szCs w:val="22"/>
        </w:rPr>
        <w:t xml:space="preserve"> whatever they were. It </w:t>
      </w:r>
      <w:r w:rsidR="007360AC">
        <w:rPr>
          <w:rFonts w:asciiTheme="minorHAnsi" w:hAnsiTheme="minorHAnsi" w:cstheme="minorHAnsi"/>
          <w:color w:val="2B2B2B"/>
          <w:sz w:val="22"/>
          <w:szCs w:val="22"/>
        </w:rPr>
        <w:lastRenderedPageBreak/>
        <w:t xml:space="preserve">could be that some projects </w:t>
      </w:r>
      <w:r w:rsidR="00897768">
        <w:rPr>
          <w:rFonts w:asciiTheme="minorHAnsi" w:hAnsiTheme="minorHAnsi" w:cstheme="minorHAnsi"/>
          <w:color w:val="2B2B2B"/>
          <w:sz w:val="22"/>
          <w:szCs w:val="22"/>
        </w:rPr>
        <w:t xml:space="preserve">had better solicitation model than others, or it could be </w:t>
      </w:r>
      <w:r w:rsidR="00204595">
        <w:rPr>
          <w:rFonts w:asciiTheme="minorHAnsi" w:hAnsiTheme="minorHAnsi" w:cstheme="minorHAnsi"/>
          <w:color w:val="2B2B2B"/>
          <w:sz w:val="22"/>
          <w:szCs w:val="22"/>
        </w:rPr>
        <w:t xml:space="preserve">by just a sheer luck. The </w:t>
      </w:r>
      <w:r w:rsidR="00300252">
        <w:rPr>
          <w:rFonts w:asciiTheme="minorHAnsi" w:hAnsiTheme="minorHAnsi" w:cstheme="minorHAnsi"/>
          <w:color w:val="2B2B2B"/>
          <w:sz w:val="22"/>
          <w:szCs w:val="22"/>
        </w:rPr>
        <w:t>“</w:t>
      </w:r>
      <w:r w:rsidR="00204595">
        <w:rPr>
          <w:rFonts w:asciiTheme="minorHAnsi" w:hAnsiTheme="minorHAnsi" w:cstheme="minorHAnsi"/>
          <w:color w:val="2B2B2B"/>
          <w:sz w:val="22"/>
          <w:szCs w:val="22"/>
        </w:rPr>
        <w:t>mean</w:t>
      </w:r>
      <w:r w:rsidR="00300252">
        <w:rPr>
          <w:rFonts w:asciiTheme="minorHAnsi" w:hAnsiTheme="minorHAnsi" w:cstheme="minorHAnsi"/>
          <w:color w:val="2B2B2B"/>
          <w:sz w:val="22"/>
          <w:szCs w:val="22"/>
        </w:rPr>
        <w:t>”</w:t>
      </w:r>
      <w:r w:rsidR="00204595">
        <w:rPr>
          <w:rFonts w:asciiTheme="minorHAnsi" w:hAnsiTheme="minorHAnsi" w:cstheme="minorHAnsi"/>
          <w:color w:val="2B2B2B"/>
          <w:sz w:val="22"/>
          <w:szCs w:val="22"/>
        </w:rPr>
        <w:t xml:space="preserve"> values are close </w:t>
      </w:r>
      <w:r w:rsidR="00300252">
        <w:rPr>
          <w:rFonts w:asciiTheme="minorHAnsi" w:hAnsiTheme="minorHAnsi" w:cstheme="minorHAnsi"/>
          <w:color w:val="2B2B2B"/>
          <w:sz w:val="22"/>
          <w:szCs w:val="22"/>
        </w:rPr>
        <w:t>each other between successful and failed projects</w:t>
      </w:r>
      <w:r w:rsidR="00922F20">
        <w:rPr>
          <w:rFonts w:asciiTheme="minorHAnsi" w:hAnsiTheme="minorHAnsi" w:cstheme="minorHAnsi"/>
          <w:color w:val="2B2B2B"/>
          <w:sz w:val="22"/>
          <w:szCs w:val="22"/>
        </w:rPr>
        <w:t xml:space="preserve"> and other values we have analyzed such as </w:t>
      </w:r>
      <w:r w:rsidR="00EA20E6">
        <w:rPr>
          <w:rFonts w:asciiTheme="minorHAnsi" w:hAnsiTheme="minorHAnsi" w:cstheme="minorHAnsi"/>
          <w:color w:val="2B2B2B"/>
          <w:sz w:val="22"/>
          <w:szCs w:val="22"/>
        </w:rPr>
        <w:t>“</w:t>
      </w:r>
      <w:r w:rsidR="00922F20">
        <w:rPr>
          <w:rFonts w:asciiTheme="minorHAnsi" w:hAnsiTheme="minorHAnsi" w:cstheme="minorHAnsi"/>
          <w:color w:val="2B2B2B"/>
          <w:sz w:val="22"/>
          <w:szCs w:val="22"/>
        </w:rPr>
        <w:t>median</w:t>
      </w:r>
      <w:r w:rsidR="00EA20E6">
        <w:rPr>
          <w:rFonts w:asciiTheme="minorHAnsi" w:hAnsiTheme="minorHAnsi" w:cstheme="minorHAnsi"/>
          <w:color w:val="2B2B2B"/>
          <w:sz w:val="22"/>
          <w:szCs w:val="22"/>
        </w:rPr>
        <w:t>”</w:t>
      </w:r>
      <w:r w:rsidR="00922F20">
        <w:rPr>
          <w:rFonts w:asciiTheme="minorHAnsi" w:hAnsiTheme="minorHAnsi" w:cstheme="minorHAnsi"/>
          <w:color w:val="2B2B2B"/>
          <w:sz w:val="22"/>
          <w:szCs w:val="22"/>
        </w:rPr>
        <w:t xml:space="preserve">, </w:t>
      </w:r>
      <w:r w:rsidR="00EA20E6">
        <w:rPr>
          <w:rFonts w:asciiTheme="minorHAnsi" w:hAnsiTheme="minorHAnsi" w:cstheme="minorHAnsi"/>
          <w:color w:val="2B2B2B"/>
          <w:sz w:val="22"/>
          <w:szCs w:val="22"/>
        </w:rPr>
        <w:t>“</w:t>
      </w:r>
      <w:r w:rsidR="00922F20">
        <w:rPr>
          <w:rFonts w:asciiTheme="minorHAnsi" w:hAnsiTheme="minorHAnsi" w:cstheme="minorHAnsi"/>
          <w:color w:val="2B2B2B"/>
          <w:sz w:val="22"/>
          <w:szCs w:val="22"/>
        </w:rPr>
        <w:t>minimum</w:t>
      </w:r>
      <w:r w:rsidR="00EA20E6">
        <w:rPr>
          <w:rFonts w:asciiTheme="minorHAnsi" w:hAnsiTheme="minorHAnsi" w:cstheme="minorHAnsi"/>
          <w:color w:val="2B2B2B"/>
          <w:sz w:val="22"/>
          <w:szCs w:val="22"/>
        </w:rPr>
        <w:t>”</w:t>
      </w:r>
      <w:r w:rsidR="00922F20">
        <w:rPr>
          <w:rFonts w:asciiTheme="minorHAnsi" w:hAnsiTheme="minorHAnsi" w:cstheme="minorHAnsi"/>
          <w:color w:val="2B2B2B"/>
          <w:sz w:val="22"/>
          <w:szCs w:val="22"/>
        </w:rPr>
        <w:t xml:space="preserve"> as well as </w:t>
      </w:r>
      <w:r w:rsidR="00EA20E6">
        <w:rPr>
          <w:rFonts w:asciiTheme="minorHAnsi" w:hAnsiTheme="minorHAnsi" w:cstheme="minorHAnsi"/>
          <w:color w:val="2B2B2B"/>
          <w:sz w:val="22"/>
          <w:szCs w:val="22"/>
        </w:rPr>
        <w:t>“</w:t>
      </w:r>
      <w:r w:rsidR="00922F20">
        <w:rPr>
          <w:rFonts w:asciiTheme="minorHAnsi" w:hAnsiTheme="minorHAnsi" w:cstheme="minorHAnsi"/>
          <w:color w:val="2B2B2B"/>
          <w:sz w:val="22"/>
          <w:szCs w:val="22"/>
        </w:rPr>
        <w:t>maximum</w:t>
      </w:r>
      <w:r w:rsidR="00EA20E6">
        <w:rPr>
          <w:rFonts w:asciiTheme="minorHAnsi" w:hAnsiTheme="minorHAnsi" w:cstheme="minorHAnsi"/>
          <w:color w:val="2B2B2B"/>
          <w:sz w:val="22"/>
          <w:szCs w:val="22"/>
        </w:rPr>
        <w:t>”</w:t>
      </w:r>
      <w:r w:rsidR="00922F20">
        <w:rPr>
          <w:rFonts w:asciiTheme="minorHAnsi" w:hAnsiTheme="minorHAnsi" w:cstheme="minorHAnsi"/>
          <w:color w:val="2B2B2B"/>
          <w:sz w:val="22"/>
          <w:szCs w:val="22"/>
        </w:rPr>
        <w:t xml:space="preserve"> number of backers </w:t>
      </w:r>
      <w:r w:rsidR="001063B7">
        <w:rPr>
          <w:rFonts w:asciiTheme="minorHAnsi" w:hAnsiTheme="minorHAnsi" w:cstheme="minorHAnsi"/>
          <w:color w:val="2B2B2B"/>
          <w:sz w:val="22"/>
          <w:szCs w:val="22"/>
        </w:rPr>
        <w:t xml:space="preserve">are close enough thus unable to tell us </w:t>
      </w:r>
      <w:r w:rsidR="00AB2941">
        <w:rPr>
          <w:rFonts w:asciiTheme="minorHAnsi" w:hAnsiTheme="minorHAnsi" w:cstheme="minorHAnsi"/>
          <w:color w:val="2B2B2B"/>
          <w:sz w:val="22"/>
          <w:szCs w:val="22"/>
        </w:rPr>
        <w:t>any good stories.</w:t>
      </w:r>
      <w:r w:rsidR="00741BCB">
        <w:rPr>
          <w:rFonts w:asciiTheme="minorHAnsi" w:hAnsiTheme="minorHAnsi" w:cstheme="minorHAnsi"/>
          <w:color w:val="2B2B2B"/>
          <w:sz w:val="22"/>
          <w:szCs w:val="22"/>
        </w:rPr>
        <w:t xml:space="preserve"> The only oddity was </w:t>
      </w:r>
      <w:r w:rsidR="00F75707">
        <w:rPr>
          <w:rFonts w:asciiTheme="minorHAnsi" w:hAnsiTheme="minorHAnsi" w:cstheme="minorHAnsi"/>
          <w:color w:val="2B2B2B"/>
          <w:sz w:val="22"/>
          <w:szCs w:val="22"/>
        </w:rPr>
        <w:t xml:space="preserve">the “variance of the number of backers” where </w:t>
      </w:r>
      <w:r w:rsidR="00D7753D">
        <w:rPr>
          <w:rFonts w:asciiTheme="minorHAnsi" w:hAnsiTheme="minorHAnsi" w:cstheme="minorHAnsi"/>
          <w:color w:val="2B2B2B"/>
          <w:sz w:val="22"/>
          <w:szCs w:val="22"/>
        </w:rPr>
        <w:t xml:space="preserve">failed is </w:t>
      </w:r>
      <w:r w:rsidR="00CB2A63">
        <w:rPr>
          <w:rFonts w:asciiTheme="minorHAnsi" w:hAnsiTheme="minorHAnsi" w:cstheme="minorHAnsi"/>
          <w:color w:val="2B2B2B"/>
          <w:sz w:val="22"/>
          <w:szCs w:val="22"/>
        </w:rPr>
        <w:t xml:space="preserve">almost 6 times higher. Further study is </w:t>
      </w:r>
      <w:r w:rsidR="00266129">
        <w:rPr>
          <w:rFonts w:asciiTheme="minorHAnsi" w:hAnsiTheme="minorHAnsi" w:cstheme="minorHAnsi"/>
          <w:color w:val="2B2B2B"/>
          <w:sz w:val="22"/>
          <w:szCs w:val="22"/>
        </w:rPr>
        <w:t xml:space="preserve">needed which is outside of our required time window for this analysis. </w:t>
      </w:r>
    </w:p>
    <w:p w14:paraId="5103855F" w14:textId="4B9A0232" w:rsidR="004B2D6B" w:rsidRPr="0089768B" w:rsidRDefault="00CF1902" w:rsidP="0089768B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3. </w:t>
      </w:r>
      <w:r w:rsidR="00300252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5B6D74">
        <w:rPr>
          <w:rFonts w:asciiTheme="minorHAnsi" w:hAnsiTheme="minorHAnsi" w:cstheme="minorHAnsi"/>
          <w:color w:val="2B2B2B"/>
          <w:sz w:val="22"/>
          <w:szCs w:val="22"/>
        </w:rPr>
        <w:t xml:space="preserve">The conclusion is </w:t>
      </w:r>
      <w:r w:rsidR="0017048D">
        <w:rPr>
          <w:rFonts w:asciiTheme="minorHAnsi" w:hAnsiTheme="minorHAnsi" w:cstheme="minorHAnsi"/>
          <w:color w:val="2B2B2B"/>
          <w:sz w:val="22"/>
          <w:szCs w:val="22"/>
        </w:rPr>
        <w:t xml:space="preserve">inconclusive – as I mentioned before, we were unable to find </w:t>
      </w:r>
      <w:r w:rsidR="00CD2400">
        <w:rPr>
          <w:rFonts w:asciiTheme="minorHAnsi" w:hAnsiTheme="minorHAnsi" w:cstheme="minorHAnsi"/>
          <w:color w:val="2B2B2B"/>
          <w:sz w:val="22"/>
          <w:szCs w:val="22"/>
        </w:rPr>
        <w:t>“the magic formula” to say definitively what attributed to the success or failure of each project</w:t>
      </w:r>
      <w:r w:rsidR="00062904">
        <w:rPr>
          <w:rFonts w:asciiTheme="minorHAnsi" w:hAnsiTheme="minorHAnsi" w:cstheme="minorHAnsi"/>
          <w:color w:val="2B2B2B"/>
          <w:sz w:val="22"/>
          <w:szCs w:val="22"/>
        </w:rPr>
        <w:t xml:space="preserve"> but it doesn’t</w:t>
      </w:r>
      <w:r w:rsidR="0089768B">
        <w:rPr>
          <w:rFonts w:asciiTheme="minorHAnsi" w:hAnsiTheme="minorHAnsi" w:cstheme="minorHAnsi"/>
          <w:color w:val="2B2B2B"/>
          <w:sz w:val="22"/>
          <w:szCs w:val="22"/>
        </w:rPr>
        <w:t xml:space="preserve"> necessarily</w:t>
      </w:r>
      <w:r w:rsidR="00062904">
        <w:rPr>
          <w:rFonts w:asciiTheme="minorHAnsi" w:hAnsiTheme="minorHAnsi" w:cstheme="minorHAnsi"/>
          <w:color w:val="2B2B2B"/>
          <w:sz w:val="22"/>
          <w:szCs w:val="22"/>
        </w:rPr>
        <w:t xml:space="preserve"> mean everything is happening by sheer luck. It is therefore fair to say </w:t>
      </w:r>
      <w:r w:rsidR="0023651B">
        <w:rPr>
          <w:rFonts w:asciiTheme="minorHAnsi" w:hAnsiTheme="minorHAnsi" w:cstheme="minorHAnsi"/>
          <w:color w:val="2B2B2B"/>
          <w:sz w:val="22"/>
          <w:szCs w:val="22"/>
        </w:rPr>
        <w:t>our conclusions</w:t>
      </w:r>
      <w:r w:rsidR="0089768B">
        <w:rPr>
          <w:rFonts w:asciiTheme="minorHAnsi" w:hAnsiTheme="minorHAnsi" w:cstheme="minorHAnsi"/>
          <w:color w:val="2B2B2B"/>
          <w:sz w:val="22"/>
          <w:szCs w:val="22"/>
        </w:rPr>
        <w:t>,</w:t>
      </w:r>
      <w:r w:rsidR="0023651B">
        <w:rPr>
          <w:rFonts w:asciiTheme="minorHAnsi" w:hAnsiTheme="minorHAnsi" w:cstheme="minorHAnsi"/>
          <w:color w:val="2B2B2B"/>
          <w:sz w:val="22"/>
          <w:szCs w:val="22"/>
        </w:rPr>
        <w:t xml:space="preserve"> with given data and depth of analysis </w:t>
      </w:r>
      <w:r w:rsidR="00AA7D5F">
        <w:rPr>
          <w:rFonts w:asciiTheme="minorHAnsi" w:hAnsiTheme="minorHAnsi" w:cstheme="minorHAnsi"/>
          <w:color w:val="2B2B2B"/>
          <w:sz w:val="22"/>
          <w:szCs w:val="22"/>
        </w:rPr>
        <w:t>with given time window is inconclusive.</w:t>
      </w:r>
    </w:p>
    <w:p w14:paraId="1A6E360D" w14:textId="6F1D25A9" w:rsidR="00972AD1" w:rsidRDefault="00972AD1" w:rsidP="00972AD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limitations of this dataset?</w:t>
      </w:r>
    </w:p>
    <w:p w14:paraId="4EBD0EED" w14:textId="00CB9378" w:rsidR="00085AB7" w:rsidRPr="0070015C" w:rsidRDefault="0070015C" w:rsidP="00085AB7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 w:rsidRPr="0070015C">
        <w:rPr>
          <w:rFonts w:asciiTheme="minorHAnsi" w:hAnsiTheme="minorHAnsi" w:cstheme="minorHAnsi"/>
          <w:color w:val="2B2B2B"/>
          <w:sz w:val="22"/>
          <w:szCs w:val="22"/>
        </w:rPr>
        <w:t>The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size of record is </w:t>
      </w:r>
      <w:r w:rsidR="006C5ECF">
        <w:rPr>
          <w:rFonts w:asciiTheme="minorHAnsi" w:hAnsiTheme="minorHAnsi" w:cstheme="minorHAnsi"/>
          <w:color w:val="2B2B2B"/>
          <w:sz w:val="22"/>
          <w:szCs w:val="22"/>
        </w:rPr>
        <w:t xml:space="preserve">only 1000 and I am not sure if this is effective and meaningful sample size. </w:t>
      </w:r>
      <w:r w:rsidR="002C1444">
        <w:rPr>
          <w:rFonts w:asciiTheme="minorHAnsi" w:hAnsiTheme="minorHAnsi" w:cstheme="minorHAnsi"/>
          <w:color w:val="2B2B2B"/>
          <w:sz w:val="22"/>
          <w:szCs w:val="22"/>
        </w:rPr>
        <w:t>Also, the data is US (English) centric</w:t>
      </w:r>
      <w:r w:rsidR="007B2D71">
        <w:rPr>
          <w:rFonts w:asciiTheme="minorHAnsi" w:hAnsiTheme="minorHAnsi" w:cstheme="minorHAnsi"/>
          <w:color w:val="2B2B2B"/>
          <w:sz w:val="22"/>
          <w:szCs w:val="22"/>
        </w:rPr>
        <w:t xml:space="preserve">. Global market perspective might not be shown in this data. </w:t>
      </w:r>
      <w:r w:rsidR="008933E8">
        <w:rPr>
          <w:rFonts w:asciiTheme="minorHAnsi" w:hAnsiTheme="minorHAnsi" w:cstheme="minorHAnsi"/>
          <w:color w:val="2B2B2B"/>
          <w:sz w:val="22"/>
          <w:szCs w:val="22"/>
        </w:rPr>
        <w:t>The data also does not clearly show uniqueness of each dataset</w:t>
      </w:r>
      <w:r w:rsidR="006F7D41">
        <w:rPr>
          <w:rFonts w:asciiTheme="minorHAnsi" w:hAnsiTheme="minorHAnsi" w:cstheme="minorHAnsi"/>
          <w:color w:val="2B2B2B"/>
          <w:sz w:val="22"/>
          <w:szCs w:val="22"/>
        </w:rPr>
        <w:t>. For example, a project could have failed first time, re</w:t>
      </w:r>
      <w:r w:rsidR="00285718">
        <w:rPr>
          <w:rFonts w:asciiTheme="minorHAnsi" w:hAnsiTheme="minorHAnsi" w:cstheme="minorHAnsi"/>
          <w:color w:val="2B2B2B"/>
          <w:sz w:val="22"/>
          <w:szCs w:val="22"/>
        </w:rPr>
        <w:t>-</w:t>
      </w:r>
      <w:r w:rsidR="006F7D41">
        <w:rPr>
          <w:rFonts w:asciiTheme="minorHAnsi" w:hAnsiTheme="minorHAnsi" w:cstheme="minorHAnsi"/>
          <w:color w:val="2B2B2B"/>
          <w:sz w:val="22"/>
          <w:szCs w:val="22"/>
        </w:rPr>
        <w:t>branded under different name</w:t>
      </w:r>
      <w:r w:rsidR="00285718">
        <w:rPr>
          <w:rFonts w:asciiTheme="minorHAnsi" w:hAnsiTheme="minorHAnsi" w:cstheme="minorHAnsi"/>
          <w:color w:val="2B2B2B"/>
          <w:sz w:val="22"/>
          <w:szCs w:val="22"/>
        </w:rPr>
        <w:t xml:space="preserve"> then succeeded.</w:t>
      </w:r>
    </w:p>
    <w:p w14:paraId="111C6266" w14:textId="7421D86B" w:rsidR="00972AD1" w:rsidRDefault="00972AD1" w:rsidP="00972AD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F81A338" w14:textId="67C99148" w:rsidR="003F57BA" w:rsidRPr="00B04097" w:rsidRDefault="00B04097" w:rsidP="003F57BA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Perhaps</w:t>
      </w:r>
      <w:r w:rsidR="00585D68">
        <w:rPr>
          <w:rFonts w:asciiTheme="minorHAnsi" w:hAnsiTheme="minorHAnsi" w:cstheme="minorHAnsi"/>
          <w:color w:val="2B2B2B"/>
          <w:sz w:val="22"/>
          <w:szCs w:val="22"/>
        </w:rPr>
        <w:t xml:space="preserve"> some other</w:t>
      </w:r>
      <w:r w:rsidR="00C205AE">
        <w:rPr>
          <w:rFonts w:asciiTheme="minorHAnsi" w:hAnsiTheme="minorHAnsi" w:cstheme="minorHAnsi"/>
          <w:color w:val="2B2B2B"/>
          <w:sz w:val="22"/>
          <w:szCs w:val="22"/>
        </w:rPr>
        <w:t xml:space="preserve"> economic</w:t>
      </w:r>
      <w:r w:rsidR="00585D68">
        <w:rPr>
          <w:rFonts w:asciiTheme="minorHAnsi" w:hAnsiTheme="minorHAnsi" w:cstheme="minorHAnsi"/>
          <w:color w:val="2B2B2B"/>
          <w:sz w:val="22"/>
          <w:szCs w:val="22"/>
        </w:rPr>
        <w:t xml:space="preserve"> data such as stock market price </w:t>
      </w:r>
      <w:r w:rsidR="00552F7A">
        <w:rPr>
          <w:rFonts w:asciiTheme="minorHAnsi" w:hAnsiTheme="minorHAnsi" w:cstheme="minorHAnsi"/>
          <w:color w:val="2B2B2B"/>
          <w:sz w:val="22"/>
          <w:szCs w:val="22"/>
        </w:rPr>
        <w:t>or unemployment rate by months</w:t>
      </w:r>
      <w:r w:rsidR="0061530A">
        <w:rPr>
          <w:rFonts w:asciiTheme="minorHAnsi" w:hAnsiTheme="minorHAnsi" w:cstheme="minorHAnsi"/>
          <w:color w:val="2B2B2B"/>
          <w:sz w:val="22"/>
          <w:szCs w:val="22"/>
        </w:rPr>
        <w:t xml:space="preserve"> which </w:t>
      </w:r>
      <w:r w:rsidR="00C205AE">
        <w:rPr>
          <w:rFonts w:asciiTheme="minorHAnsi" w:hAnsiTheme="minorHAnsi" w:cstheme="minorHAnsi"/>
          <w:color w:val="2B2B2B"/>
          <w:sz w:val="22"/>
          <w:szCs w:val="22"/>
        </w:rPr>
        <w:t xml:space="preserve">might show </w:t>
      </w:r>
      <w:r w:rsidR="00525344">
        <w:rPr>
          <w:rFonts w:asciiTheme="minorHAnsi" w:hAnsiTheme="minorHAnsi" w:cstheme="minorHAnsi"/>
          <w:color w:val="2B2B2B"/>
          <w:sz w:val="22"/>
          <w:szCs w:val="22"/>
        </w:rPr>
        <w:t xml:space="preserve">whether we have </w:t>
      </w:r>
      <w:r w:rsidR="00822D37">
        <w:rPr>
          <w:rFonts w:asciiTheme="minorHAnsi" w:hAnsiTheme="minorHAnsi" w:cstheme="minorHAnsi"/>
          <w:color w:val="2B2B2B"/>
          <w:sz w:val="22"/>
          <w:szCs w:val="22"/>
        </w:rPr>
        <w:t xml:space="preserve">more funding available in our </w:t>
      </w:r>
      <w:r w:rsidR="00A26784">
        <w:rPr>
          <w:rFonts w:asciiTheme="minorHAnsi" w:hAnsiTheme="minorHAnsi" w:cstheme="minorHAnsi"/>
          <w:color w:val="2B2B2B"/>
          <w:sz w:val="22"/>
          <w:szCs w:val="22"/>
        </w:rPr>
        <w:t xml:space="preserve">society (and overlay analysis with them) might reveal </w:t>
      </w:r>
      <w:r w:rsidR="00C06691">
        <w:rPr>
          <w:rFonts w:asciiTheme="minorHAnsi" w:hAnsiTheme="minorHAnsi" w:cstheme="minorHAnsi"/>
          <w:color w:val="2B2B2B"/>
          <w:sz w:val="22"/>
          <w:szCs w:val="22"/>
        </w:rPr>
        <w:t xml:space="preserve">more interesting stories. If projects were starting in economic downtime, for example, </w:t>
      </w:r>
      <w:r w:rsidR="003A4FBE">
        <w:rPr>
          <w:rFonts w:asciiTheme="minorHAnsi" w:hAnsiTheme="minorHAnsi" w:cstheme="minorHAnsi"/>
          <w:color w:val="2B2B2B"/>
          <w:sz w:val="22"/>
          <w:szCs w:val="22"/>
        </w:rPr>
        <w:t xml:space="preserve">they might </w:t>
      </w:r>
      <w:r w:rsidR="005F351C">
        <w:rPr>
          <w:rFonts w:asciiTheme="minorHAnsi" w:hAnsiTheme="minorHAnsi" w:cstheme="minorHAnsi"/>
          <w:color w:val="2B2B2B"/>
          <w:sz w:val="22"/>
          <w:szCs w:val="22"/>
        </w:rPr>
        <w:t>have</w:t>
      </w:r>
      <w:r w:rsidR="003A4FBE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5F351C">
        <w:rPr>
          <w:rFonts w:asciiTheme="minorHAnsi" w:hAnsiTheme="minorHAnsi" w:cstheme="minorHAnsi"/>
          <w:color w:val="2B2B2B"/>
          <w:sz w:val="22"/>
          <w:szCs w:val="22"/>
        </w:rPr>
        <w:t xml:space="preserve">had </w:t>
      </w:r>
      <w:r w:rsidR="003A4FBE">
        <w:rPr>
          <w:rFonts w:asciiTheme="minorHAnsi" w:hAnsiTheme="minorHAnsi" w:cstheme="minorHAnsi"/>
          <w:color w:val="2B2B2B"/>
          <w:sz w:val="22"/>
          <w:szCs w:val="22"/>
        </w:rPr>
        <w:t>tougher time in succeeding.</w:t>
      </w:r>
      <w:r w:rsidR="005F351C">
        <w:rPr>
          <w:rFonts w:asciiTheme="minorHAnsi" w:hAnsiTheme="minorHAnsi" w:cstheme="minorHAnsi"/>
          <w:color w:val="2B2B2B"/>
          <w:sz w:val="22"/>
          <w:szCs w:val="22"/>
        </w:rPr>
        <w:t xml:space="preserve"> I’d also be interested in looking at regional </w:t>
      </w:r>
      <w:r w:rsidR="004E6CB3">
        <w:rPr>
          <w:rFonts w:asciiTheme="minorHAnsi" w:hAnsiTheme="minorHAnsi" w:cstheme="minorHAnsi"/>
          <w:color w:val="2B2B2B"/>
          <w:sz w:val="22"/>
          <w:szCs w:val="22"/>
        </w:rPr>
        <w:t>or geographical variables.</w:t>
      </w:r>
    </w:p>
    <w:p w14:paraId="2AE047D6" w14:textId="1CE50A9C" w:rsidR="00611AAA" w:rsidRDefault="00611AAA" w:rsidP="00611AA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Use your data to determine whether the mean or the median better summarizes the data.</w:t>
      </w:r>
    </w:p>
    <w:p w14:paraId="19D4C460" w14:textId="1F9BCA51" w:rsidR="00085AB7" w:rsidRPr="00085AB7" w:rsidRDefault="00085AB7" w:rsidP="00085AB7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 w:rsidRPr="00085AB7">
        <w:rPr>
          <w:rFonts w:asciiTheme="minorHAnsi" w:hAnsiTheme="minorHAnsi" w:cstheme="minorHAnsi"/>
          <w:color w:val="2B2B2B"/>
          <w:sz w:val="22"/>
          <w:szCs w:val="22"/>
        </w:rPr>
        <w:t>Neither</w:t>
      </w:r>
      <w:r w:rsidR="00AF6094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D54416">
        <w:rPr>
          <w:rFonts w:asciiTheme="minorHAnsi" w:hAnsiTheme="minorHAnsi" w:cstheme="minorHAnsi"/>
          <w:color w:val="2B2B2B"/>
          <w:sz w:val="22"/>
          <w:szCs w:val="22"/>
        </w:rPr>
        <w:t xml:space="preserve">mean nor median has shown strong </w:t>
      </w:r>
      <w:r w:rsidR="001960F1">
        <w:rPr>
          <w:rFonts w:asciiTheme="minorHAnsi" w:hAnsiTheme="minorHAnsi" w:cstheme="minorHAnsi"/>
          <w:color w:val="2B2B2B"/>
          <w:sz w:val="22"/>
          <w:szCs w:val="22"/>
        </w:rPr>
        <w:t xml:space="preserve">trends. </w:t>
      </w:r>
    </w:p>
    <w:p w14:paraId="7930A38C" w14:textId="0BE55F48" w:rsidR="00611AAA" w:rsidRDefault="00611AAA" w:rsidP="00611AA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3FE51EFB" w14:textId="1B7EFBCD" w:rsidR="00FC7077" w:rsidRPr="00D0017B" w:rsidRDefault="00F31F92" w:rsidP="00D0017B">
      <w:pPr>
        <w:pStyle w:val="NormalWeb"/>
        <w:spacing w:before="150" w:beforeAutospacing="0" w:after="0" w:afterAutospacing="0" w:line="360" w:lineRule="atLeast"/>
        <w:ind w:left="108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As shown in “the variance of the number of backers” in </w:t>
      </w:r>
      <w:r w:rsidR="003B3719">
        <w:rPr>
          <w:rFonts w:asciiTheme="minorHAnsi" w:hAnsiTheme="minorHAnsi" w:cstheme="minorHAnsi"/>
          <w:color w:val="2B2B2B"/>
          <w:sz w:val="22"/>
          <w:szCs w:val="22"/>
        </w:rPr>
        <w:t>“</w:t>
      </w:r>
      <w:r>
        <w:rPr>
          <w:rFonts w:asciiTheme="minorHAnsi" w:hAnsiTheme="minorHAnsi" w:cstheme="minorHAnsi"/>
          <w:color w:val="2B2B2B"/>
          <w:sz w:val="22"/>
          <w:szCs w:val="22"/>
        </w:rPr>
        <w:t>S</w:t>
      </w:r>
      <w:r w:rsidR="003B3719">
        <w:rPr>
          <w:rFonts w:asciiTheme="minorHAnsi" w:hAnsiTheme="minorHAnsi" w:cstheme="minorHAnsi"/>
          <w:color w:val="2B2B2B"/>
          <w:sz w:val="22"/>
          <w:szCs w:val="22"/>
        </w:rPr>
        <w:t>tatisticalAnalysis”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3B3719">
        <w:rPr>
          <w:rFonts w:asciiTheme="minorHAnsi" w:hAnsiTheme="minorHAnsi" w:cstheme="minorHAnsi"/>
          <w:color w:val="2B2B2B"/>
          <w:sz w:val="22"/>
          <w:szCs w:val="22"/>
        </w:rPr>
        <w:t xml:space="preserve">tab failed </w:t>
      </w:r>
      <w:r w:rsidR="00FD6472">
        <w:rPr>
          <w:rFonts w:asciiTheme="minorHAnsi" w:hAnsiTheme="minorHAnsi" w:cstheme="minorHAnsi"/>
          <w:color w:val="2B2B2B"/>
          <w:sz w:val="22"/>
          <w:szCs w:val="22"/>
        </w:rPr>
        <w:t>projects is 6 times higher than successful projects</w:t>
      </w:r>
      <w:r w:rsidR="00F96098" w:rsidRPr="00D0017B">
        <w:rPr>
          <w:rFonts w:asciiTheme="minorHAnsi" w:hAnsiTheme="minorHAnsi" w:cstheme="minorHAnsi"/>
          <w:color w:val="2B2B2B"/>
          <w:sz w:val="22"/>
          <w:szCs w:val="22"/>
        </w:rPr>
        <w:t>.</w:t>
      </w:r>
      <w:r w:rsidR="00506C8C">
        <w:rPr>
          <w:rFonts w:asciiTheme="minorHAnsi" w:hAnsiTheme="minorHAnsi" w:cstheme="minorHAnsi"/>
          <w:color w:val="2B2B2B"/>
          <w:sz w:val="22"/>
          <w:szCs w:val="22"/>
        </w:rPr>
        <w:t xml:space="preserve"> During our study group preparation </w:t>
      </w:r>
      <w:r w:rsidR="009F3ABE">
        <w:rPr>
          <w:rFonts w:asciiTheme="minorHAnsi" w:hAnsiTheme="minorHAnsi" w:cstheme="minorHAnsi"/>
          <w:color w:val="2B2B2B"/>
          <w:sz w:val="22"/>
          <w:szCs w:val="22"/>
        </w:rPr>
        <w:lastRenderedPageBreak/>
        <w:t>meeting for in writing of this report, t</w:t>
      </w:r>
      <w:r w:rsidR="00506C8C">
        <w:rPr>
          <w:rFonts w:asciiTheme="minorHAnsi" w:hAnsiTheme="minorHAnsi" w:cstheme="minorHAnsi"/>
          <w:color w:val="2B2B2B"/>
          <w:sz w:val="22"/>
          <w:szCs w:val="22"/>
        </w:rPr>
        <w:t xml:space="preserve">his </w:t>
      </w:r>
      <w:r w:rsidR="009F3ABE">
        <w:rPr>
          <w:rFonts w:asciiTheme="minorHAnsi" w:hAnsiTheme="minorHAnsi" w:cstheme="minorHAnsi"/>
          <w:color w:val="2B2B2B"/>
          <w:sz w:val="22"/>
          <w:szCs w:val="22"/>
        </w:rPr>
        <w:t>wa</w:t>
      </w:r>
      <w:r w:rsidR="00506C8C">
        <w:rPr>
          <w:rFonts w:asciiTheme="minorHAnsi" w:hAnsiTheme="minorHAnsi" w:cstheme="minorHAnsi"/>
          <w:color w:val="2B2B2B"/>
          <w:sz w:val="22"/>
          <w:szCs w:val="22"/>
        </w:rPr>
        <w:t>s unexpected and did</w:t>
      </w:r>
      <w:r w:rsidR="009F3ABE">
        <w:rPr>
          <w:rFonts w:asciiTheme="minorHAnsi" w:hAnsiTheme="minorHAnsi" w:cstheme="minorHAnsi"/>
          <w:color w:val="2B2B2B"/>
          <w:sz w:val="22"/>
          <w:szCs w:val="22"/>
        </w:rPr>
        <w:t xml:space="preserve">n’t make sense to us. We were expecting </w:t>
      </w:r>
      <w:r w:rsidR="007C1C8E">
        <w:rPr>
          <w:rFonts w:asciiTheme="minorHAnsi" w:hAnsiTheme="minorHAnsi" w:cstheme="minorHAnsi"/>
          <w:color w:val="2B2B2B"/>
          <w:sz w:val="22"/>
          <w:szCs w:val="22"/>
        </w:rPr>
        <w:t>failed projects, in general, would have lower variance</w:t>
      </w:r>
      <w:r w:rsidR="00C43892">
        <w:rPr>
          <w:rFonts w:asciiTheme="minorHAnsi" w:hAnsiTheme="minorHAnsi" w:cstheme="minorHAnsi"/>
          <w:color w:val="2B2B2B"/>
          <w:sz w:val="22"/>
          <w:szCs w:val="22"/>
        </w:rPr>
        <w:t>. “The minimum number of backers” = 0</w:t>
      </w:r>
      <w:r w:rsidR="00E4628C">
        <w:rPr>
          <w:rFonts w:asciiTheme="minorHAnsi" w:hAnsiTheme="minorHAnsi" w:cstheme="minorHAnsi"/>
          <w:color w:val="2B2B2B"/>
          <w:sz w:val="22"/>
          <w:szCs w:val="22"/>
        </w:rPr>
        <w:t xml:space="preserve"> for failed projects, on the other hand, made sense to us since no one was backing the projects (thus it failed).</w:t>
      </w:r>
      <w:r w:rsidR="007C1C8E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sectPr w:rsidR="00FC7077" w:rsidRPr="00D0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5BC"/>
    <w:multiLevelType w:val="multilevel"/>
    <w:tmpl w:val="B31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20893"/>
    <w:multiLevelType w:val="multilevel"/>
    <w:tmpl w:val="32B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13495">
    <w:abstractNumId w:val="0"/>
  </w:num>
  <w:num w:numId="2" w16cid:durableId="78866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7"/>
    <w:rsid w:val="00062904"/>
    <w:rsid w:val="000704F6"/>
    <w:rsid w:val="00085AB7"/>
    <w:rsid w:val="000E0E86"/>
    <w:rsid w:val="000E77EA"/>
    <w:rsid w:val="001063B7"/>
    <w:rsid w:val="00124DE4"/>
    <w:rsid w:val="00125270"/>
    <w:rsid w:val="00136802"/>
    <w:rsid w:val="00157019"/>
    <w:rsid w:val="00166A0B"/>
    <w:rsid w:val="0017048D"/>
    <w:rsid w:val="00193424"/>
    <w:rsid w:val="001960F1"/>
    <w:rsid w:val="001A4DE5"/>
    <w:rsid w:val="00204595"/>
    <w:rsid w:val="002108B4"/>
    <w:rsid w:val="0023651B"/>
    <w:rsid w:val="00266129"/>
    <w:rsid w:val="00285718"/>
    <w:rsid w:val="0029197E"/>
    <w:rsid w:val="002A24AB"/>
    <w:rsid w:val="002C1444"/>
    <w:rsid w:val="00300252"/>
    <w:rsid w:val="00336D1A"/>
    <w:rsid w:val="003478E0"/>
    <w:rsid w:val="0037122A"/>
    <w:rsid w:val="00377038"/>
    <w:rsid w:val="003811C5"/>
    <w:rsid w:val="00383BB0"/>
    <w:rsid w:val="003A4FBE"/>
    <w:rsid w:val="003B3719"/>
    <w:rsid w:val="003F57BA"/>
    <w:rsid w:val="00453891"/>
    <w:rsid w:val="00454DD8"/>
    <w:rsid w:val="004705F8"/>
    <w:rsid w:val="004A33B2"/>
    <w:rsid w:val="004B2D6B"/>
    <w:rsid w:val="004C7207"/>
    <w:rsid w:val="004D410B"/>
    <w:rsid w:val="004E6CB3"/>
    <w:rsid w:val="004E710D"/>
    <w:rsid w:val="004F1E29"/>
    <w:rsid w:val="00506C8C"/>
    <w:rsid w:val="00524E02"/>
    <w:rsid w:val="00525344"/>
    <w:rsid w:val="00552F7A"/>
    <w:rsid w:val="00560E4B"/>
    <w:rsid w:val="005660A3"/>
    <w:rsid w:val="00585D68"/>
    <w:rsid w:val="005A221B"/>
    <w:rsid w:val="005B6D74"/>
    <w:rsid w:val="005F351C"/>
    <w:rsid w:val="0060502E"/>
    <w:rsid w:val="00610B4F"/>
    <w:rsid w:val="00611AAA"/>
    <w:rsid w:val="00612708"/>
    <w:rsid w:val="0061530A"/>
    <w:rsid w:val="006551D2"/>
    <w:rsid w:val="006A0AF4"/>
    <w:rsid w:val="006C5ECF"/>
    <w:rsid w:val="006F7D41"/>
    <w:rsid w:val="0070015C"/>
    <w:rsid w:val="007360AC"/>
    <w:rsid w:val="00741BCB"/>
    <w:rsid w:val="007540EC"/>
    <w:rsid w:val="00773F64"/>
    <w:rsid w:val="007B2D71"/>
    <w:rsid w:val="007C1C8E"/>
    <w:rsid w:val="00822D37"/>
    <w:rsid w:val="00874496"/>
    <w:rsid w:val="008933E8"/>
    <w:rsid w:val="0089768B"/>
    <w:rsid w:val="00897768"/>
    <w:rsid w:val="008E3674"/>
    <w:rsid w:val="008F04DD"/>
    <w:rsid w:val="00922F20"/>
    <w:rsid w:val="00972AD1"/>
    <w:rsid w:val="00977513"/>
    <w:rsid w:val="009D0066"/>
    <w:rsid w:val="009F3ABE"/>
    <w:rsid w:val="00A26784"/>
    <w:rsid w:val="00A74925"/>
    <w:rsid w:val="00AA7D5F"/>
    <w:rsid w:val="00AB2941"/>
    <w:rsid w:val="00AF6094"/>
    <w:rsid w:val="00B04097"/>
    <w:rsid w:val="00B5123B"/>
    <w:rsid w:val="00BA5A4E"/>
    <w:rsid w:val="00C06691"/>
    <w:rsid w:val="00C205AE"/>
    <w:rsid w:val="00C43892"/>
    <w:rsid w:val="00C53DF0"/>
    <w:rsid w:val="00C71B8B"/>
    <w:rsid w:val="00C852CA"/>
    <w:rsid w:val="00CB2A63"/>
    <w:rsid w:val="00CD2400"/>
    <w:rsid w:val="00CF1902"/>
    <w:rsid w:val="00D0017B"/>
    <w:rsid w:val="00D36B33"/>
    <w:rsid w:val="00D54416"/>
    <w:rsid w:val="00D7753D"/>
    <w:rsid w:val="00DA6209"/>
    <w:rsid w:val="00DC57AB"/>
    <w:rsid w:val="00DD3747"/>
    <w:rsid w:val="00E152A8"/>
    <w:rsid w:val="00E4628C"/>
    <w:rsid w:val="00E51295"/>
    <w:rsid w:val="00E636A1"/>
    <w:rsid w:val="00E82FB0"/>
    <w:rsid w:val="00E8390F"/>
    <w:rsid w:val="00EA20E6"/>
    <w:rsid w:val="00EC0C03"/>
    <w:rsid w:val="00F0429F"/>
    <w:rsid w:val="00F063E4"/>
    <w:rsid w:val="00F17355"/>
    <w:rsid w:val="00F31F92"/>
    <w:rsid w:val="00F75707"/>
    <w:rsid w:val="00F96098"/>
    <w:rsid w:val="00FC7077"/>
    <w:rsid w:val="00FD3176"/>
    <w:rsid w:val="00FD6472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AA4B"/>
  <w15:chartTrackingRefBased/>
  <w15:docId w15:val="{4626309F-91B7-4792-955B-38B70565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Hayashi</dc:creator>
  <cp:keywords/>
  <dc:description/>
  <cp:lastModifiedBy>Akira Hayashi</cp:lastModifiedBy>
  <cp:revision>123</cp:revision>
  <dcterms:created xsi:type="dcterms:W3CDTF">2023-01-31T01:25:00Z</dcterms:created>
  <dcterms:modified xsi:type="dcterms:W3CDTF">2023-01-31T04:46:00Z</dcterms:modified>
</cp:coreProperties>
</file>