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E0F" w:rsidRDefault="00C11E0F" w:rsidP="00C11E0F">
      <w:pPr>
        <w:tabs>
          <w:tab w:val="right" w:pos="10080"/>
        </w:tabs>
      </w:pPr>
      <w:r>
        <w:tab/>
      </w:r>
      <w:r>
        <w:rPr>
          <w:noProof/>
          <w:lang w:val="en-GB" w:eastAsia="en-GB"/>
        </w:rPr>
        <w:drawing>
          <wp:inline distT="0" distB="0" distL="0" distR="0" wp14:anchorId="3A27A4AA" wp14:editId="1DE4EBF3">
            <wp:extent cx="2246630" cy="480060"/>
            <wp:effectExtent l="0" t="0" r="1270" b="0"/>
            <wp:docPr id="1" name="Picture 1" descr="SP_RGB_Pos_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_RGB_Pos_30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46630" cy="480060"/>
                    </a:xfrm>
                    <a:prstGeom prst="rect">
                      <a:avLst/>
                    </a:prstGeom>
                    <a:noFill/>
                    <a:ln>
                      <a:noFill/>
                    </a:ln>
                  </pic:spPr>
                </pic:pic>
              </a:graphicData>
            </a:graphic>
          </wp:inline>
        </w:drawing>
      </w:r>
    </w:p>
    <w:p w:rsidR="00C11E0F" w:rsidRDefault="00C11E0F" w:rsidP="00C11E0F">
      <w:pPr>
        <w:tabs>
          <w:tab w:val="right" w:pos="10080"/>
        </w:tabs>
      </w:pPr>
    </w:p>
    <w:p w:rsidR="00C11E0F" w:rsidRDefault="00C11E0F" w:rsidP="00C11E0F">
      <w:pPr>
        <w:tabs>
          <w:tab w:val="right" w:pos="10080"/>
        </w:tabs>
      </w:pPr>
    </w:p>
    <w:p w:rsidR="00C11E0F" w:rsidRDefault="00C11E0F" w:rsidP="00C11E0F">
      <w:pPr>
        <w:tabs>
          <w:tab w:val="right" w:pos="10080"/>
        </w:tabs>
      </w:pPr>
    </w:p>
    <w:p w:rsidR="00C11E0F" w:rsidRDefault="00C11E0F" w:rsidP="00C11E0F">
      <w:pPr>
        <w:tabs>
          <w:tab w:val="right" w:pos="10080"/>
        </w:tabs>
      </w:pPr>
    </w:p>
    <w:p w:rsidR="00C11E0F" w:rsidRDefault="00C11E0F" w:rsidP="00C11E0F">
      <w:pPr>
        <w:pStyle w:val="Title"/>
      </w:pPr>
    </w:p>
    <w:p w:rsidR="00C11E0F" w:rsidRPr="006D01BE" w:rsidRDefault="00AE740A" w:rsidP="00C11E0F">
      <w:pPr>
        <w:pStyle w:val="Title"/>
      </w:pPr>
      <w:r>
        <w:rPr>
          <w:rFonts w:cs="Calibri"/>
          <w:sz w:val="40"/>
          <w:szCs w:val="40"/>
        </w:rPr>
        <w:t>Generic Import</w:t>
      </w:r>
    </w:p>
    <w:p w:rsidR="00C11E0F" w:rsidRDefault="00C11E0F" w:rsidP="00C11E0F">
      <w:pPr>
        <w:rPr>
          <w:rStyle w:val="Emphasis"/>
          <w:i w:val="0"/>
        </w:rPr>
      </w:pPr>
    </w:p>
    <w:p w:rsidR="00C11E0F" w:rsidRDefault="00C11E0F" w:rsidP="00C11E0F">
      <w:pPr>
        <w:rPr>
          <w:rStyle w:val="Emphasis"/>
          <w:i w:val="0"/>
        </w:rPr>
      </w:pPr>
    </w:p>
    <w:p w:rsidR="00C11E0F" w:rsidRDefault="00C11E0F" w:rsidP="00C11E0F">
      <w:pPr>
        <w:rPr>
          <w:rStyle w:val="Emphasis"/>
          <w:i w:val="0"/>
        </w:rPr>
      </w:pPr>
    </w:p>
    <w:p w:rsidR="00C11E0F" w:rsidRDefault="00C11E0F" w:rsidP="00C11E0F">
      <w:pPr>
        <w:rPr>
          <w:rStyle w:val="Emphasis"/>
          <w:i w:val="0"/>
        </w:rPr>
      </w:pPr>
    </w:p>
    <w:p w:rsidR="00C11E0F" w:rsidRDefault="00C11E0F" w:rsidP="00C11E0F">
      <w:pPr>
        <w:rPr>
          <w:rStyle w:val="Emphasis"/>
          <w:i w:val="0"/>
        </w:rPr>
      </w:pPr>
    </w:p>
    <w:p w:rsidR="00C11E0F" w:rsidRDefault="00C11E0F" w:rsidP="00C11E0F">
      <w:pPr>
        <w:rPr>
          <w:rStyle w:val="Emphasis"/>
          <w:i w:val="0"/>
        </w:rPr>
      </w:pPr>
    </w:p>
    <w:p w:rsidR="00C11E0F" w:rsidRDefault="00C11E0F" w:rsidP="00C11E0F">
      <w:pPr>
        <w:rPr>
          <w:rStyle w:val="Emphasis"/>
          <w:i w:val="0"/>
        </w:rPr>
      </w:pPr>
    </w:p>
    <w:p w:rsidR="00C11E0F" w:rsidRDefault="00C11E0F" w:rsidP="00C11E0F">
      <w:pPr>
        <w:rPr>
          <w:rStyle w:val="Emphasis"/>
          <w:i w:val="0"/>
        </w:rPr>
      </w:pPr>
    </w:p>
    <w:p w:rsidR="00C11E0F" w:rsidRDefault="00C11E0F" w:rsidP="00C11E0F">
      <w:pPr>
        <w:rPr>
          <w:rStyle w:val="Emphasis"/>
          <w:i w:val="0"/>
        </w:rPr>
      </w:pPr>
    </w:p>
    <w:p w:rsidR="00C11E0F" w:rsidRDefault="00C11E0F" w:rsidP="00C11E0F">
      <w:pPr>
        <w:rPr>
          <w:rStyle w:val="Emphasis"/>
          <w:i w:val="0"/>
        </w:rPr>
      </w:pPr>
    </w:p>
    <w:p w:rsidR="00C11E0F" w:rsidRDefault="00C11E0F">
      <w:pPr>
        <w:spacing w:after="0" w:line="240" w:lineRule="auto"/>
        <w:rPr>
          <w:rFonts w:cs="Calibri"/>
          <w:b/>
          <w:sz w:val="40"/>
          <w:szCs w:val="40"/>
        </w:rPr>
      </w:pPr>
      <w:r>
        <w:rPr>
          <w:rFonts w:cs="Calibri"/>
          <w:b/>
          <w:sz w:val="40"/>
          <w:szCs w:val="40"/>
        </w:rPr>
        <w:br w:type="page"/>
      </w:r>
    </w:p>
    <w:p w:rsidR="005A2DC8" w:rsidRDefault="00AE740A" w:rsidP="00AE740A">
      <w:pPr>
        <w:pStyle w:val="Heading1"/>
      </w:pPr>
      <w:r>
        <w:lastRenderedPageBreak/>
        <w:t>Generic Import</w:t>
      </w:r>
    </w:p>
    <w:p w:rsidR="00AE740A" w:rsidRDefault="00AE740A" w:rsidP="00AE740A">
      <w:r>
        <w:t>The following document details the Generic Import process, the configuration and deployment of this tool. The Generic Import is presented here in two parts, the first section will be the configuration of the Generic Import Task Executor to allow the tool to be used from IIQ Tasks.  The second part is to describe how the tool can be leveraged in your own code.</w:t>
      </w:r>
    </w:p>
    <w:p w:rsidR="00AE740A" w:rsidRDefault="00AE740A" w:rsidP="00AE740A">
      <w:pPr>
        <w:pStyle w:val="Heading1"/>
      </w:pPr>
      <w:r>
        <w:t>Generic Import Task Executor</w:t>
      </w:r>
    </w:p>
    <w:p w:rsidR="00050755" w:rsidRDefault="0046562B" w:rsidP="00050755">
      <w:r>
        <w:t>All the generic importer classes are based on the AbstractGenericImport abstract classm and when instantiated via the GenericImporter class will use the following generic attributes</w:t>
      </w:r>
      <w:r w:rsidR="00050755">
        <w:t>:</w:t>
      </w:r>
    </w:p>
    <w:tbl>
      <w:tblPr>
        <w:tblStyle w:val="LightList-Accent1"/>
        <w:tblW w:w="0" w:type="auto"/>
        <w:tblLook w:val="04A0" w:firstRow="1" w:lastRow="0" w:firstColumn="1" w:lastColumn="0" w:noHBand="0" w:noVBand="1"/>
      </w:tblPr>
      <w:tblGrid>
        <w:gridCol w:w="2943"/>
        <w:gridCol w:w="3544"/>
        <w:gridCol w:w="3809"/>
      </w:tblGrid>
      <w:tr w:rsidR="00050755" w:rsidTr="00050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050755" w:rsidRDefault="00050755" w:rsidP="00050755">
            <w:r>
              <w:t>Entry</w:t>
            </w:r>
          </w:p>
        </w:tc>
        <w:tc>
          <w:tcPr>
            <w:tcW w:w="3544" w:type="dxa"/>
            <w:vAlign w:val="center"/>
          </w:tcPr>
          <w:p w:rsidR="00050755" w:rsidRDefault="00050755" w:rsidP="00050755">
            <w:pPr>
              <w:cnfStyle w:val="100000000000" w:firstRow="1" w:lastRow="0" w:firstColumn="0" w:lastColumn="0" w:oddVBand="0" w:evenVBand="0" w:oddHBand="0" w:evenHBand="0" w:firstRowFirstColumn="0" w:firstRowLastColumn="0" w:lastRowFirstColumn="0" w:lastRowLastColumn="0"/>
            </w:pPr>
            <w:r>
              <w:t>Description</w:t>
            </w:r>
          </w:p>
        </w:tc>
        <w:tc>
          <w:tcPr>
            <w:tcW w:w="3809" w:type="dxa"/>
            <w:vAlign w:val="center"/>
          </w:tcPr>
          <w:p w:rsidR="00050755" w:rsidRDefault="00050755" w:rsidP="00050755">
            <w:pPr>
              <w:cnfStyle w:val="100000000000" w:firstRow="1" w:lastRow="0" w:firstColumn="0" w:lastColumn="0" w:oddVBand="0" w:evenVBand="0" w:oddHBand="0" w:evenHBand="0" w:firstRowFirstColumn="0" w:firstRowLastColumn="0" w:lastRowFirstColumn="0" w:lastRowLastColumn="0"/>
            </w:pPr>
            <w:r>
              <w:t>Example values</w:t>
            </w:r>
          </w:p>
        </w:tc>
      </w:tr>
      <w:tr w:rsidR="00050755" w:rsidTr="0005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050755" w:rsidRDefault="00050755" w:rsidP="00050755">
            <w:r>
              <w:t>genericImportDriverClass</w:t>
            </w:r>
          </w:p>
        </w:tc>
        <w:tc>
          <w:tcPr>
            <w:tcW w:w="3544" w:type="dxa"/>
            <w:vAlign w:val="center"/>
          </w:tcPr>
          <w:p w:rsidR="00050755" w:rsidRDefault="00050755" w:rsidP="0046562B">
            <w:pPr>
              <w:cnfStyle w:val="000000100000" w:firstRow="0" w:lastRow="0" w:firstColumn="0" w:lastColumn="0" w:oddVBand="0" w:evenVBand="0" w:oddHBand="1" w:evenHBand="0" w:firstRowFirstColumn="0" w:firstRowLastColumn="0" w:lastRowFirstColumn="0" w:lastRowLastColumn="0"/>
            </w:pPr>
            <w:r>
              <w:t>The Generic Import driver class used for this import, currently supports JDBC</w:t>
            </w:r>
            <w:r w:rsidR="0046562B">
              <w:t xml:space="preserve">, </w:t>
            </w:r>
            <w:r>
              <w:t>Delimited Text</w:t>
            </w:r>
            <w:r w:rsidR="0046562B">
              <w:t xml:space="preserve"> and Excel</w:t>
            </w:r>
          </w:p>
        </w:tc>
        <w:tc>
          <w:tcPr>
            <w:tcW w:w="3809" w:type="dxa"/>
            <w:vAlign w:val="center"/>
          </w:tcPr>
          <w:p w:rsidR="009C41B7" w:rsidRDefault="009C41B7" w:rsidP="009C41B7">
            <w:pPr>
              <w:cnfStyle w:val="000000100000" w:firstRow="0" w:lastRow="0" w:firstColumn="0" w:lastColumn="0" w:oddVBand="0" w:evenVBand="0" w:oddHBand="1" w:evenHBand="0" w:firstRowFirstColumn="0" w:firstRowLastColumn="0" w:lastRowFirstColumn="0" w:lastRowLastColumn="0"/>
            </w:pPr>
            <w:r>
              <w:t>JDBC</w:t>
            </w:r>
          </w:p>
          <w:p w:rsidR="00050755" w:rsidRDefault="009C41B7" w:rsidP="009C41B7">
            <w:pPr>
              <w:pStyle w:val="Code"/>
              <w:cnfStyle w:val="000000100000" w:firstRow="0" w:lastRow="0" w:firstColumn="0" w:lastColumn="0" w:oddVBand="0" w:evenVBand="0" w:oddHBand="1" w:evenHBand="0" w:firstRowFirstColumn="0" w:firstRowLastColumn="0" w:lastRowFirstColumn="0" w:lastRowLastColumn="0"/>
            </w:pPr>
            <w:r w:rsidRPr="009C41B7">
              <w:t>sailpoint.services.task.</w:t>
            </w:r>
            <w:r>
              <w:br/>
            </w:r>
            <w:r w:rsidRPr="009C41B7">
              <w:t>genericImport.JdbcImport</w:t>
            </w:r>
          </w:p>
          <w:p w:rsidR="009C41B7" w:rsidRDefault="009C41B7" w:rsidP="009C41B7">
            <w:pPr>
              <w:cnfStyle w:val="000000100000" w:firstRow="0" w:lastRow="0" w:firstColumn="0" w:lastColumn="0" w:oddVBand="0" w:evenVBand="0" w:oddHBand="1" w:evenHBand="0" w:firstRowFirstColumn="0" w:firstRowLastColumn="0" w:lastRowFirstColumn="0" w:lastRowLastColumn="0"/>
            </w:pPr>
            <w:r>
              <w:t>Delimited Text</w:t>
            </w:r>
          </w:p>
          <w:p w:rsidR="009C41B7" w:rsidRDefault="009C41B7" w:rsidP="009C41B7">
            <w:pPr>
              <w:pStyle w:val="Code"/>
              <w:cnfStyle w:val="000000100000" w:firstRow="0" w:lastRow="0" w:firstColumn="0" w:lastColumn="0" w:oddVBand="0" w:evenVBand="0" w:oddHBand="1" w:evenHBand="0" w:firstRowFirstColumn="0" w:firstRowLastColumn="0" w:lastRowFirstColumn="0" w:lastRowLastColumn="0"/>
            </w:pPr>
            <w:r w:rsidRPr="009C41B7">
              <w:t>sailpoint.services.task.</w:t>
            </w:r>
            <w:r>
              <w:br/>
            </w:r>
            <w:r w:rsidRPr="009C41B7">
              <w:t>genericImport.</w:t>
            </w:r>
            <w:r>
              <w:t>TextFileImport</w:t>
            </w:r>
          </w:p>
          <w:p w:rsidR="0046562B" w:rsidRDefault="0046562B" w:rsidP="0046562B">
            <w:pPr>
              <w:cnfStyle w:val="000000100000" w:firstRow="0" w:lastRow="0" w:firstColumn="0" w:lastColumn="0" w:oddVBand="0" w:evenVBand="0" w:oddHBand="1" w:evenHBand="0" w:firstRowFirstColumn="0" w:firstRowLastColumn="0" w:lastRowFirstColumn="0" w:lastRowLastColumn="0"/>
            </w:pPr>
            <w:r>
              <w:t>Excel</w:t>
            </w:r>
          </w:p>
          <w:p w:rsidR="0046562B" w:rsidRPr="009C41B7" w:rsidRDefault="0046562B" w:rsidP="0046562B">
            <w:pPr>
              <w:pStyle w:val="Code"/>
              <w:cnfStyle w:val="000000100000" w:firstRow="0" w:lastRow="0" w:firstColumn="0" w:lastColumn="0" w:oddVBand="0" w:evenVBand="0" w:oddHBand="1" w:evenHBand="0" w:firstRowFirstColumn="0" w:firstRowLastColumn="0" w:lastRowFirstColumn="0" w:lastRowLastColumn="0"/>
            </w:pPr>
            <w:r w:rsidRPr="009C41B7">
              <w:t>sailpoint.services.task.</w:t>
            </w:r>
            <w:r>
              <w:br/>
            </w:r>
            <w:r w:rsidRPr="009C41B7">
              <w:t>genericImport.</w:t>
            </w:r>
            <w:r>
              <w:t>ExcelSaxImport</w:t>
            </w:r>
          </w:p>
        </w:tc>
      </w:tr>
      <w:tr w:rsidR="009C41B7" w:rsidTr="00050755">
        <w:tc>
          <w:tcPr>
            <w:cnfStyle w:val="001000000000" w:firstRow="0" w:lastRow="0" w:firstColumn="1" w:lastColumn="0" w:oddVBand="0" w:evenVBand="0" w:oddHBand="0" w:evenHBand="0" w:firstRowFirstColumn="0" w:firstRowLastColumn="0" w:lastRowFirstColumn="0" w:lastRowLastColumn="0"/>
            <w:tcW w:w="2943" w:type="dxa"/>
            <w:vAlign w:val="center"/>
          </w:tcPr>
          <w:p w:rsidR="009C41B7" w:rsidRDefault="009C41B7" w:rsidP="00050755">
            <w:r>
              <w:t>importInitRule</w:t>
            </w:r>
          </w:p>
        </w:tc>
        <w:tc>
          <w:tcPr>
            <w:tcW w:w="3544" w:type="dxa"/>
            <w:vAlign w:val="center"/>
          </w:tcPr>
          <w:p w:rsidR="009C41B7" w:rsidRDefault="009C41B7" w:rsidP="00050755">
            <w:pPr>
              <w:cnfStyle w:val="000000000000" w:firstRow="0" w:lastRow="0" w:firstColumn="0" w:lastColumn="0" w:oddVBand="0" w:evenVBand="0" w:oddHBand="0" w:evenHBand="0" w:firstRowFirstColumn="0" w:firstRowLastColumn="0" w:lastRowFirstColumn="0" w:lastRowLastColumn="0"/>
            </w:pPr>
            <w:r>
              <w:t>The initialization rule used for this import.</w:t>
            </w:r>
          </w:p>
        </w:tc>
        <w:tc>
          <w:tcPr>
            <w:tcW w:w="3809" w:type="dxa"/>
            <w:vAlign w:val="center"/>
          </w:tcPr>
          <w:p w:rsidR="009C41B7" w:rsidRDefault="009C41B7" w:rsidP="009C41B7">
            <w:pPr>
              <w:cnfStyle w:val="000000000000" w:firstRow="0" w:lastRow="0" w:firstColumn="0" w:lastColumn="0" w:oddVBand="0" w:evenVBand="0" w:oddHBand="0" w:evenHBand="0" w:firstRowFirstColumn="0" w:firstRowLastColumn="0" w:lastRowFirstColumn="0" w:lastRowLastColumn="0"/>
            </w:pPr>
            <w:r>
              <w:t>sailpoint.object.Rule name</w:t>
            </w:r>
          </w:p>
        </w:tc>
      </w:tr>
      <w:tr w:rsidR="009C41B7" w:rsidTr="0005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9C41B7" w:rsidRDefault="009C41B7" w:rsidP="00050755">
            <w:r>
              <w:t>importTransformRule</w:t>
            </w:r>
          </w:p>
        </w:tc>
        <w:tc>
          <w:tcPr>
            <w:tcW w:w="3544" w:type="dxa"/>
            <w:vAlign w:val="center"/>
          </w:tcPr>
          <w:p w:rsidR="009C41B7" w:rsidRDefault="009C41B7" w:rsidP="009C41B7">
            <w:pPr>
              <w:cnfStyle w:val="000000100000" w:firstRow="0" w:lastRow="0" w:firstColumn="0" w:lastColumn="0" w:oddVBand="0" w:evenVBand="0" w:oddHBand="1" w:evenHBand="0" w:firstRowFirstColumn="0" w:firstRowLastColumn="0" w:lastRowFirstColumn="0" w:lastRowLastColumn="0"/>
            </w:pPr>
            <w:r>
              <w:t>The transform rule used for this import.</w:t>
            </w:r>
          </w:p>
        </w:tc>
        <w:tc>
          <w:tcPr>
            <w:tcW w:w="3809" w:type="dxa"/>
            <w:vAlign w:val="center"/>
          </w:tcPr>
          <w:p w:rsidR="009C41B7" w:rsidRDefault="009C41B7" w:rsidP="009C41B7">
            <w:pPr>
              <w:cnfStyle w:val="000000100000" w:firstRow="0" w:lastRow="0" w:firstColumn="0" w:lastColumn="0" w:oddVBand="0" w:evenVBand="0" w:oddHBand="1" w:evenHBand="0" w:firstRowFirstColumn="0" w:firstRowLastColumn="0" w:lastRowFirstColumn="0" w:lastRowLastColumn="0"/>
            </w:pPr>
            <w:r>
              <w:t>sailpoint.object.Rule name</w:t>
            </w:r>
          </w:p>
        </w:tc>
      </w:tr>
      <w:tr w:rsidR="009C41B7" w:rsidTr="00050755">
        <w:tc>
          <w:tcPr>
            <w:cnfStyle w:val="001000000000" w:firstRow="0" w:lastRow="0" w:firstColumn="1" w:lastColumn="0" w:oddVBand="0" w:evenVBand="0" w:oddHBand="0" w:evenHBand="0" w:firstRowFirstColumn="0" w:firstRowLastColumn="0" w:lastRowFirstColumn="0" w:lastRowLastColumn="0"/>
            <w:tcW w:w="2943" w:type="dxa"/>
            <w:vAlign w:val="center"/>
          </w:tcPr>
          <w:p w:rsidR="009C41B7" w:rsidRDefault="009C41B7" w:rsidP="00050755">
            <w:r>
              <w:t>importRowRule</w:t>
            </w:r>
          </w:p>
        </w:tc>
        <w:tc>
          <w:tcPr>
            <w:tcW w:w="3544" w:type="dxa"/>
            <w:vAlign w:val="center"/>
          </w:tcPr>
          <w:p w:rsidR="009C41B7" w:rsidRDefault="009C41B7" w:rsidP="009C41B7">
            <w:pPr>
              <w:cnfStyle w:val="000000000000" w:firstRow="0" w:lastRow="0" w:firstColumn="0" w:lastColumn="0" w:oddVBand="0" w:evenVBand="0" w:oddHBand="0" w:evenHBand="0" w:firstRowFirstColumn="0" w:firstRowLastColumn="0" w:lastRowFirstColumn="0" w:lastRowLastColumn="0"/>
            </w:pPr>
            <w:r>
              <w:t>The row rule used for this import.</w:t>
            </w:r>
          </w:p>
        </w:tc>
        <w:tc>
          <w:tcPr>
            <w:tcW w:w="3809" w:type="dxa"/>
            <w:vAlign w:val="center"/>
          </w:tcPr>
          <w:p w:rsidR="009C41B7" w:rsidRDefault="009C41B7" w:rsidP="009C41B7">
            <w:pPr>
              <w:cnfStyle w:val="000000000000" w:firstRow="0" w:lastRow="0" w:firstColumn="0" w:lastColumn="0" w:oddVBand="0" w:evenVBand="0" w:oddHBand="0" w:evenHBand="0" w:firstRowFirstColumn="0" w:firstRowLastColumn="0" w:lastRowFirstColumn="0" w:lastRowLastColumn="0"/>
            </w:pPr>
            <w:r>
              <w:t>sailpoint.object.Rule name</w:t>
            </w:r>
          </w:p>
        </w:tc>
      </w:tr>
      <w:tr w:rsidR="009C41B7" w:rsidTr="0005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9C41B7" w:rsidRDefault="009C41B7" w:rsidP="00050755">
            <w:r>
              <w:t>importFinalizeRule</w:t>
            </w:r>
          </w:p>
        </w:tc>
        <w:tc>
          <w:tcPr>
            <w:tcW w:w="3544" w:type="dxa"/>
            <w:vAlign w:val="center"/>
          </w:tcPr>
          <w:p w:rsidR="009C41B7" w:rsidRDefault="009C41B7" w:rsidP="009C41B7">
            <w:pPr>
              <w:cnfStyle w:val="000000100000" w:firstRow="0" w:lastRow="0" w:firstColumn="0" w:lastColumn="0" w:oddVBand="0" w:evenVBand="0" w:oddHBand="1" w:evenHBand="0" w:firstRowFirstColumn="0" w:firstRowLastColumn="0" w:lastRowFirstColumn="0" w:lastRowLastColumn="0"/>
            </w:pPr>
            <w:r>
              <w:t>The finalize rule used for this import.</w:t>
            </w:r>
          </w:p>
        </w:tc>
        <w:tc>
          <w:tcPr>
            <w:tcW w:w="3809" w:type="dxa"/>
            <w:vAlign w:val="center"/>
          </w:tcPr>
          <w:p w:rsidR="009C41B7" w:rsidRDefault="009C41B7" w:rsidP="009C41B7">
            <w:pPr>
              <w:cnfStyle w:val="000000100000" w:firstRow="0" w:lastRow="0" w:firstColumn="0" w:lastColumn="0" w:oddVBand="0" w:evenVBand="0" w:oddHBand="1" w:evenHBand="0" w:firstRowFirstColumn="0" w:firstRowLastColumn="0" w:lastRowFirstColumn="0" w:lastRowLastColumn="0"/>
            </w:pPr>
            <w:r>
              <w:t>sailpoint.object.Rule name</w:t>
            </w:r>
          </w:p>
        </w:tc>
      </w:tr>
      <w:tr w:rsidR="00B94B5F" w:rsidTr="00050755">
        <w:tc>
          <w:tcPr>
            <w:cnfStyle w:val="001000000000" w:firstRow="0" w:lastRow="0" w:firstColumn="1" w:lastColumn="0" w:oddVBand="0" w:evenVBand="0" w:oddHBand="0" w:evenHBand="0" w:firstRowFirstColumn="0" w:firstRowLastColumn="0" w:lastRowFirstColumn="0" w:lastRowLastColumn="0"/>
            <w:tcW w:w="2943" w:type="dxa"/>
            <w:vAlign w:val="center"/>
          </w:tcPr>
          <w:p w:rsidR="00B94B5F" w:rsidRDefault="00B94B5F" w:rsidP="00050755">
            <w:r>
              <w:t>importGroupBy</w:t>
            </w:r>
          </w:p>
        </w:tc>
        <w:tc>
          <w:tcPr>
            <w:tcW w:w="3544" w:type="dxa"/>
            <w:vAlign w:val="center"/>
          </w:tcPr>
          <w:p w:rsidR="00B94B5F" w:rsidRDefault="00B94B5F" w:rsidP="009C41B7">
            <w:pPr>
              <w:cnfStyle w:val="000000000000" w:firstRow="0" w:lastRow="0" w:firstColumn="0" w:lastColumn="0" w:oddVBand="0" w:evenVBand="0" w:oddHBand="0" w:evenHBand="0" w:firstRowFirstColumn="0" w:firstRowLastColumn="0" w:lastRowFirstColumn="0" w:lastRowLastColumn="0"/>
            </w:pPr>
            <w:r>
              <w:t>Semicolon separated list columns used as an index to  group multi value fields together.</w:t>
            </w:r>
          </w:p>
        </w:tc>
        <w:tc>
          <w:tcPr>
            <w:tcW w:w="3809" w:type="dxa"/>
            <w:vAlign w:val="center"/>
          </w:tcPr>
          <w:p w:rsidR="00B94B5F" w:rsidRDefault="00B94B5F" w:rsidP="009C41B7">
            <w:pPr>
              <w:cnfStyle w:val="000000000000" w:firstRow="0" w:lastRow="0" w:firstColumn="0" w:lastColumn="0" w:oddVBand="0" w:evenVBand="0" w:oddHBand="0" w:evenHBand="0" w:firstRowFirstColumn="0" w:firstRowLastColumn="0" w:lastRowFirstColumn="0" w:lastRowLastColumn="0"/>
            </w:pPr>
            <w:r>
              <w:t>id</w:t>
            </w:r>
          </w:p>
        </w:tc>
      </w:tr>
      <w:tr w:rsidR="00B94B5F" w:rsidTr="0005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rsidR="00B94B5F" w:rsidRDefault="00B94B5F" w:rsidP="00050755">
            <w:r>
              <w:t>importMultiValueFields</w:t>
            </w:r>
          </w:p>
        </w:tc>
        <w:tc>
          <w:tcPr>
            <w:tcW w:w="3544" w:type="dxa"/>
            <w:vAlign w:val="center"/>
          </w:tcPr>
          <w:p w:rsidR="00B94B5F" w:rsidRDefault="00B94B5F" w:rsidP="009C41B7">
            <w:pPr>
              <w:cnfStyle w:val="000000100000" w:firstRow="0" w:lastRow="0" w:firstColumn="0" w:lastColumn="0" w:oddVBand="0" w:evenVBand="0" w:oddHBand="1" w:evenHBand="0" w:firstRowFirstColumn="0" w:firstRowLastColumn="0" w:lastRowFirstColumn="0" w:lastRowLastColumn="0"/>
            </w:pPr>
            <w:r>
              <w:t xml:space="preserve">Semicolon separated list of columns which are to be represented as multi valued fields.  These fields are presented in the Transform rule as a </w:t>
            </w:r>
            <w:r>
              <w:lastRenderedPageBreak/>
              <w:t>List.</w:t>
            </w:r>
          </w:p>
        </w:tc>
        <w:tc>
          <w:tcPr>
            <w:tcW w:w="3809" w:type="dxa"/>
            <w:vAlign w:val="center"/>
          </w:tcPr>
          <w:p w:rsidR="00B94B5F" w:rsidRDefault="00B94B5F" w:rsidP="009C41B7">
            <w:pPr>
              <w:cnfStyle w:val="000000100000" w:firstRow="0" w:lastRow="0" w:firstColumn="0" w:lastColumn="0" w:oddVBand="0" w:evenVBand="0" w:oddHBand="1" w:evenHBand="0" w:firstRowFirstColumn="0" w:firstRowLastColumn="0" w:lastRowFirstColumn="0" w:lastRowLastColumn="0"/>
            </w:pPr>
            <w:r>
              <w:lastRenderedPageBreak/>
              <w:t>groupMembership</w:t>
            </w:r>
          </w:p>
        </w:tc>
      </w:tr>
    </w:tbl>
    <w:p w:rsidR="00050755" w:rsidRDefault="00050755" w:rsidP="00050755"/>
    <w:p w:rsidR="00050755" w:rsidRPr="00050755" w:rsidRDefault="00050755" w:rsidP="00050755"/>
    <w:p w:rsidR="00AE740A" w:rsidRDefault="00AE740A" w:rsidP="00AE740A">
      <w:pPr>
        <w:pStyle w:val="Subtitle"/>
      </w:pPr>
      <w:r>
        <w:t>JDBC Configuration</w:t>
      </w:r>
    </w:p>
    <w:p w:rsidR="00AE740A" w:rsidRDefault="00B94B5F" w:rsidP="00AE740A">
      <w:r>
        <w:t>The following additional entries needed in the Task Definition for JDBC access are</w:t>
      </w:r>
    </w:p>
    <w:tbl>
      <w:tblPr>
        <w:tblStyle w:val="LightList-Accent1"/>
        <w:tblW w:w="0" w:type="auto"/>
        <w:tblLook w:val="04A0" w:firstRow="1" w:lastRow="0" w:firstColumn="1" w:lastColumn="0" w:noHBand="0" w:noVBand="1"/>
      </w:tblPr>
      <w:tblGrid>
        <w:gridCol w:w="2906"/>
        <w:gridCol w:w="3501"/>
        <w:gridCol w:w="3889"/>
      </w:tblGrid>
      <w:tr w:rsidR="00B94B5F" w:rsidTr="00AF4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vAlign w:val="center"/>
          </w:tcPr>
          <w:p w:rsidR="00B94B5F" w:rsidRDefault="00B94B5F" w:rsidP="0054116B">
            <w:r>
              <w:t>Entry</w:t>
            </w:r>
          </w:p>
        </w:tc>
        <w:tc>
          <w:tcPr>
            <w:tcW w:w="3501" w:type="dxa"/>
            <w:vAlign w:val="center"/>
          </w:tcPr>
          <w:p w:rsidR="00B94B5F" w:rsidRDefault="00B94B5F" w:rsidP="0054116B">
            <w:pPr>
              <w:cnfStyle w:val="100000000000" w:firstRow="1" w:lastRow="0" w:firstColumn="0" w:lastColumn="0" w:oddVBand="0" w:evenVBand="0" w:oddHBand="0" w:evenHBand="0" w:firstRowFirstColumn="0" w:firstRowLastColumn="0" w:lastRowFirstColumn="0" w:lastRowLastColumn="0"/>
            </w:pPr>
            <w:r>
              <w:t>Description</w:t>
            </w:r>
          </w:p>
        </w:tc>
        <w:tc>
          <w:tcPr>
            <w:tcW w:w="3889" w:type="dxa"/>
            <w:vAlign w:val="center"/>
          </w:tcPr>
          <w:p w:rsidR="00B94B5F" w:rsidRDefault="00B94B5F" w:rsidP="0054116B">
            <w:pPr>
              <w:cnfStyle w:val="100000000000" w:firstRow="1" w:lastRow="0" w:firstColumn="0" w:lastColumn="0" w:oddVBand="0" w:evenVBand="0" w:oddHBand="0" w:evenHBand="0" w:firstRowFirstColumn="0" w:firstRowLastColumn="0" w:lastRowFirstColumn="0" w:lastRowLastColumn="0"/>
            </w:pPr>
            <w:r>
              <w:t>Example values</w:t>
            </w:r>
          </w:p>
        </w:tc>
      </w:tr>
      <w:tr w:rsidR="00AF4346" w:rsidTr="00AF4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vAlign w:val="center"/>
          </w:tcPr>
          <w:p w:rsidR="00AF4346" w:rsidRDefault="00AF4346" w:rsidP="0054116B">
            <w:r>
              <w:t>genericImportDriverClass</w:t>
            </w:r>
          </w:p>
        </w:tc>
        <w:tc>
          <w:tcPr>
            <w:tcW w:w="3501" w:type="dxa"/>
            <w:vAlign w:val="center"/>
          </w:tcPr>
          <w:p w:rsidR="00AF4346" w:rsidRDefault="00AF4346" w:rsidP="0054116B">
            <w:pPr>
              <w:cnfStyle w:val="000000100000" w:firstRow="0" w:lastRow="0" w:firstColumn="0" w:lastColumn="0" w:oddVBand="0" w:evenVBand="0" w:oddHBand="1" w:evenHBand="0" w:firstRowFirstColumn="0" w:firstRowLastColumn="0" w:lastRowFirstColumn="0" w:lastRowLastColumn="0"/>
            </w:pPr>
            <w:r>
              <w:t>Must be set for JDBC generic import class</w:t>
            </w:r>
          </w:p>
        </w:tc>
        <w:tc>
          <w:tcPr>
            <w:tcW w:w="3889" w:type="dxa"/>
            <w:vAlign w:val="center"/>
          </w:tcPr>
          <w:p w:rsidR="00AF4346" w:rsidRDefault="00AF4346" w:rsidP="0054116B">
            <w:pPr>
              <w:pStyle w:val="Code"/>
              <w:cnfStyle w:val="000000100000" w:firstRow="0" w:lastRow="0" w:firstColumn="0" w:lastColumn="0" w:oddVBand="0" w:evenVBand="0" w:oddHBand="1" w:evenHBand="0" w:firstRowFirstColumn="0" w:firstRowLastColumn="0" w:lastRowFirstColumn="0" w:lastRowLastColumn="0"/>
            </w:pPr>
            <w:r w:rsidRPr="009C41B7">
              <w:t>sailpoint.services.task.</w:t>
            </w:r>
            <w:r>
              <w:br/>
            </w:r>
            <w:r w:rsidRPr="009C41B7">
              <w:t>genericImport.JdbcImport</w:t>
            </w:r>
          </w:p>
        </w:tc>
      </w:tr>
      <w:tr w:rsidR="00B94B5F" w:rsidTr="00AF4346">
        <w:tc>
          <w:tcPr>
            <w:cnfStyle w:val="001000000000" w:firstRow="0" w:lastRow="0" w:firstColumn="1" w:lastColumn="0" w:oddVBand="0" w:evenVBand="0" w:oddHBand="0" w:evenHBand="0" w:firstRowFirstColumn="0" w:firstRowLastColumn="0" w:lastRowFirstColumn="0" w:lastRowLastColumn="0"/>
            <w:tcW w:w="2906" w:type="dxa"/>
            <w:vAlign w:val="center"/>
          </w:tcPr>
          <w:p w:rsidR="00B94B5F" w:rsidRDefault="00B94B5F" w:rsidP="0054116B">
            <w:r>
              <w:t>driverClass</w:t>
            </w:r>
          </w:p>
        </w:tc>
        <w:tc>
          <w:tcPr>
            <w:tcW w:w="3501" w:type="dxa"/>
            <w:vAlign w:val="center"/>
          </w:tcPr>
          <w:p w:rsidR="00B94B5F" w:rsidRDefault="00B94B5F" w:rsidP="0054116B">
            <w:pPr>
              <w:cnfStyle w:val="000000000000" w:firstRow="0" w:lastRow="0" w:firstColumn="0" w:lastColumn="0" w:oddVBand="0" w:evenVBand="0" w:oddHBand="0" w:evenHBand="0" w:firstRowFirstColumn="0" w:firstRowLastColumn="0" w:lastRowFirstColumn="0" w:lastRowLastColumn="0"/>
            </w:pPr>
            <w:r>
              <w:t>JDBC Driver class</w:t>
            </w:r>
          </w:p>
        </w:tc>
        <w:tc>
          <w:tcPr>
            <w:tcW w:w="3889" w:type="dxa"/>
            <w:vAlign w:val="center"/>
          </w:tcPr>
          <w:p w:rsidR="00B94B5F" w:rsidRPr="009C41B7" w:rsidRDefault="00B94B5F" w:rsidP="0054116B">
            <w:pPr>
              <w:pStyle w:val="Code"/>
              <w:cnfStyle w:val="000000000000" w:firstRow="0" w:lastRow="0" w:firstColumn="0" w:lastColumn="0" w:oddVBand="0" w:evenVBand="0" w:oddHBand="0" w:evenHBand="0" w:firstRowFirstColumn="0" w:firstRowLastColumn="0" w:lastRowFirstColumn="0" w:lastRowLastColumn="0"/>
            </w:pPr>
            <w:r>
              <w:t>oracle.jdbc.OracleDriver</w:t>
            </w:r>
          </w:p>
        </w:tc>
      </w:tr>
      <w:tr w:rsidR="00B94B5F" w:rsidTr="00AF4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vAlign w:val="center"/>
          </w:tcPr>
          <w:p w:rsidR="00B94B5F" w:rsidRDefault="00B94B5F" w:rsidP="0054116B">
            <w:r>
              <w:t>password</w:t>
            </w:r>
          </w:p>
        </w:tc>
        <w:tc>
          <w:tcPr>
            <w:tcW w:w="3501" w:type="dxa"/>
            <w:vAlign w:val="center"/>
          </w:tcPr>
          <w:p w:rsidR="00B94B5F" w:rsidRDefault="00B94B5F" w:rsidP="0054116B">
            <w:pPr>
              <w:cnfStyle w:val="000000100000" w:firstRow="0" w:lastRow="0" w:firstColumn="0" w:lastColumn="0" w:oddVBand="0" w:evenVBand="0" w:oddHBand="1" w:evenHBand="0" w:firstRowFirstColumn="0" w:firstRowLastColumn="0" w:lastRowFirstColumn="0" w:lastRowLastColumn="0"/>
            </w:pPr>
            <w:r>
              <w:t>Password used for authentication for the JDBC resource, this value can be encrypted</w:t>
            </w:r>
          </w:p>
        </w:tc>
        <w:tc>
          <w:tcPr>
            <w:tcW w:w="3889" w:type="dxa"/>
            <w:vAlign w:val="center"/>
          </w:tcPr>
          <w:p w:rsidR="00B94B5F" w:rsidRDefault="00B94B5F" w:rsidP="0054116B">
            <w:pPr>
              <w:cnfStyle w:val="000000100000" w:firstRow="0" w:lastRow="0" w:firstColumn="0" w:lastColumn="0" w:oddVBand="0" w:evenVBand="0" w:oddHBand="1" w:evenHBand="0" w:firstRowFirstColumn="0" w:firstRowLastColumn="0" w:lastRowFirstColumn="0" w:lastRowLastColumn="0"/>
            </w:pPr>
            <w:r>
              <w:t>password</w:t>
            </w:r>
          </w:p>
          <w:p w:rsidR="00B94B5F" w:rsidRDefault="00B94B5F" w:rsidP="0054116B">
            <w:pPr>
              <w:cnfStyle w:val="000000100000" w:firstRow="0" w:lastRow="0" w:firstColumn="0" w:lastColumn="0" w:oddVBand="0" w:evenVBand="0" w:oddHBand="1" w:evenHBand="0" w:firstRowFirstColumn="0" w:firstRowLastColumn="0" w:lastRowFirstColumn="0" w:lastRowLastColumn="0"/>
            </w:pPr>
            <w:r>
              <w:t>1:327377w734YQQQxYyz==</w:t>
            </w:r>
          </w:p>
        </w:tc>
      </w:tr>
      <w:tr w:rsidR="00B94B5F" w:rsidTr="00AF4346">
        <w:tc>
          <w:tcPr>
            <w:cnfStyle w:val="001000000000" w:firstRow="0" w:lastRow="0" w:firstColumn="1" w:lastColumn="0" w:oddVBand="0" w:evenVBand="0" w:oddHBand="0" w:evenHBand="0" w:firstRowFirstColumn="0" w:firstRowLastColumn="0" w:lastRowFirstColumn="0" w:lastRowLastColumn="0"/>
            <w:tcW w:w="2906" w:type="dxa"/>
            <w:vAlign w:val="center"/>
          </w:tcPr>
          <w:p w:rsidR="00B94B5F" w:rsidRDefault="00B94B5F" w:rsidP="0054116B">
            <w:r>
              <w:t>url</w:t>
            </w:r>
          </w:p>
        </w:tc>
        <w:tc>
          <w:tcPr>
            <w:tcW w:w="3501" w:type="dxa"/>
            <w:vAlign w:val="center"/>
          </w:tcPr>
          <w:p w:rsidR="00B94B5F" w:rsidRDefault="00B94B5F" w:rsidP="0054116B">
            <w:pPr>
              <w:cnfStyle w:val="000000000000" w:firstRow="0" w:lastRow="0" w:firstColumn="0" w:lastColumn="0" w:oddVBand="0" w:evenVBand="0" w:oddHBand="0" w:evenHBand="0" w:firstRowFirstColumn="0" w:firstRowLastColumn="0" w:lastRowFirstColumn="0" w:lastRowLastColumn="0"/>
            </w:pPr>
            <w:r>
              <w:t>JDBC URL for the database resource</w:t>
            </w:r>
          </w:p>
        </w:tc>
        <w:tc>
          <w:tcPr>
            <w:tcW w:w="3889" w:type="dxa"/>
            <w:vAlign w:val="center"/>
          </w:tcPr>
          <w:p w:rsidR="00B94B5F" w:rsidRDefault="00B94B5F" w:rsidP="00B94B5F">
            <w:pPr>
              <w:pStyle w:val="Code"/>
              <w:cnfStyle w:val="000000000000" w:firstRow="0" w:lastRow="0" w:firstColumn="0" w:lastColumn="0" w:oddVBand="0" w:evenVBand="0" w:oddHBand="0" w:evenHBand="0" w:firstRowFirstColumn="0" w:firstRowLastColumn="0" w:lastRowFirstColumn="0" w:lastRowLastColumn="0"/>
            </w:pPr>
            <w:r w:rsidRPr="00B94B5F">
              <w:t>jdbc:oracle:thin:@ldap://</w:t>
            </w:r>
            <w:r>
              <w:t>database</w:t>
            </w:r>
            <w:r w:rsidRPr="00B94B5F">
              <w:t>.</w:t>
            </w:r>
            <w:r>
              <w:br/>
              <w:t>location</w:t>
            </w:r>
            <w:r w:rsidRPr="00B94B5F">
              <w:t>.com:3389/P121,cn=</w:t>
            </w:r>
            <w:r>
              <w:br/>
              <w:t>db,dc=location,dc=com</w:t>
            </w:r>
          </w:p>
        </w:tc>
      </w:tr>
      <w:tr w:rsidR="00B94B5F" w:rsidTr="00AF4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vAlign w:val="center"/>
          </w:tcPr>
          <w:p w:rsidR="00B94B5F" w:rsidRDefault="00B94B5F" w:rsidP="0054116B">
            <w:r>
              <w:t>user</w:t>
            </w:r>
          </w:p>
        </w:tc>
        <w:tc>
          <w:tcPr>
            <w:tcW w:w="3501" w:type="dxa"/>
            <w:vAlign w:val="center"/>
          </w:tcPr>
          <w:p w:rsidR="00B94B5F" w:rsidRDefault="00B94B5F" w:rsidP="0054116B">
            <w:pPr>
              <w:cnfStyle w:val="000000100000" w:firstRow="0" w:lastRow="0" w:firstColumn="0" w:lastColumn="0" w:oddVBand="0" w:evenVBand="0" w:oddHBand="1" w:evenHBand="0" w:firstRowFirstColumn="0" w:firstRowLastColumn="0" w:lastRowFirstColumn="0" w:lastRowLastColumn="0"/>
            </w:pPr>
            <w:r>
              <w:t>User name used for authentication for the JDBC resource</w:t>
            </w:r>
          </w:p>
        </w:tc>
        <w:tc>
          <w:tcPr>
            <w:tcW w:w="3889" w:type="dxa"/>
            <w:vAlign w:val="center"/>
          </w:tcPr>
          <w:p w:rsidR="00B94B5F" w:rsidRDefault="00B94B5F" w:rsidP="0054116B">
            <w:pPr>
              <w:cnfStyle w:val="000000100000" w:firstRow="0" w:lastRow="0" w:firstColumn="0" w:lastColumn="0" w:oddVBand="0" w:evenVBand="0" w:oddHBand="1" w:evenHBand="0" w:firstRowFirstColumn="0" w:firstRowLastColumn="0" w:lastRowFirstColumn="0" w:lastRowLastColumn="0"/>
            </w:pPr>
          </w:p>
        </w:tc>
      </w:tr>
      <w:tr w:rsidR="00B94B5F" w:rsidTr="00AF4346">
        <w:tc>
          <w:tcPr>
            <w:cnfStyle w:val="001000000000" w:firstRow="0" w:lastRow="0" w:firstColumn="1" w:lastColumn="0" w:oddVBand="0" w:evenVBand="0" w:oddHBand="0" w:evenHBand="0" w:firstRowFirstColumn="0" w:firstRowLastColumn="0" w:lastRowFirstColumn="0" w:lastRowLastColumn="0"/>
            <w:tcW w:w="2906" w:type="dxa"/>
            <w:vAlign w:val="center"/>
          </w:tcPr>
          <w:p w:rsidR="00B94B5F" w:rsidRDefault="00AF4346" w:rsidP="0054116B">
            <w:r>
              <w:t>sqlQuery</w:t>
            </w:r>
          </w:p>
        </w:tc>
        <w:tc>
          <w:tcPr>
            <w:tcW w:w="3501" w:type="dxa"/>
            <w:vAlign w:val="center"/>
          </w:tcPr>
          <w:p w:rsidR="00B94B5F" w:rsidRDefault="00AF4346" w:rsidP="0054116B">
            <w:pPr>
              <w:cnfStyle w:val="000000000000" w:firstRow="0" w:lastRow="0" w:firstColumn="0" w:lastColumn="0" w:oddVBand="0" w:evenVBand="0" w:oddHBand="0" w:evenHBand="0" w:firstRowFirstColumn="0" w:firstRowLastColumn="0" w:lastRowFirstColumn="0" w:lastRowLastColumn="0"/>
            </w:pPr>
            <w:r>
              <w:t>The SQL Query used to iterate through.  If using groupBy, ensure the result set is sorted by the OD columns</w:t>
            </w:r>
          </w:p>
        </w:tc>
        <w:tc>
          <w:tcPr>
            <w:tcW w:w="3889" w:type="dxa"/>
            <w:vAlign w:val="center"/>
          </w:tcPr>
          <w:p w:rsidR="00B94B5F" w:rsidRDefault="00B94B5F" w:rsidP="0054116B">
            <w:pPr>
              <w:cnfStyle w:val="000000000000" w:firstRow="0" w:lastRow="0" w:firstColumn="0" w:lastColumn="0" w:oddVBand="0" w:evenVBand="0" w:oddHBand="0" w:evenHBand="0" w:firstRowFirstColumn="0" w:firstRowLastColumn="0" w:lastRowFirstColumn="0" w:lastRowLastColumn="0"/>
            </w:pPr>
          </w:p>
        </w:tc>
      </w:tr>
    </w:tbl>
    <w:p w:rsidR="00B94B5F" w:rsidRPr="00AE740A" w:rsidRDefault="00B94B5F" w:rsidP="00AE740A"/>
    <w:p w:rsidR="00AE740A" w:rsidRDefault="00AF4346" w:rsidP="00AF4346">
      <w:pPr>
        <w:pStyle w:val="Subtitle"/>
      </w:pPr>
      <w:r>
        <w:t>Text File Configuration</w:t>
      </w:r>
    </w:p>
    <w:p w:rsidR="00AF4346" w:rsidRPr="00AF4346" w:rsidRDefault="00AF4346" w:rsidP="00AF4346">
      <w:r>
        <w:t>The following additional entries needed in the Task Definition for Delimited Text File access are</w:t>
      </w:r>
    </w:p>
    <w:tbl>
      <w:tblPr>
        <w:tblStyle w:val="LightList-Accent1"/>
        <w:tblW w:w="0" w:type="auto"/>
        <w:tblLook w:val="04A0" w:firstRow="1" w:lastRow="0" w:firstColumn="1" w:lastColumn="0" w:noHBand="0" w:noVBand="1"/>
      </w:tblPr>
      <w:tblGrid>
        <w:gridCol w:w="2906"/>
        <w:gridCol w:w="3501"/>
        <w:gridCol w:w="3889"/>
      </w:tblGrid>
      <w:tr w:rsidR="00AF4346" w:rsidTr="00541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vAlign w:val="center"/>
          </w:tcPr>
          <w:p w:rsidR="00AF4346" w:rsidRDefault="00AF4346" w:rsidP="0054116B">
            <w:r>
              <w:t>Entry</w:t>
            </w:r>
          </w:p>
        </w:tc>
        <w:tc>
          <w:tcPr>
            <w:tcW w:w="3501" w:type="dxa"/>
            <w:vAlign w:val="center"/>
          </w:tcPr>
          <w:p w:rsidR="00AF4346" w:rsidRDefault="00AF4346" w:rsidP="0054116B">
            <w:pPr>
              <w:cnfStyle w:val="100000000000" w:firstRow="1" w:lastRow="0" w:firstColumn="0" w:lastColumn="0" w:oddVBand="0" w:evenVBand="0" w:oddHBand="0" w:evenHBand="0" w:firstRowFirstColumn="0" w:firstRowLastColumn="0" w:lastRowFirstColumn="0" w:lastRowLastColumn="0"/>
            </w:pPr>
            <w:r>
              <w:t>Description</w:t>
            </w:r>
          </w:p>
        </w:tc>
        <w:tc>
          <w:tcPr>
            <w:tcW w:w="3889" w:type="dxa"/>
            <w:vAlign w:val="center"/>
          </w:tcPr>
          <w:p w:rsidR="00AF4346" w:rsidRDefault="00AF4346" w:rsidP="0054116B">
            <w:pPr>
              <w:cnfStyle w:val="100000000000" w:firstRow="1" w:lastRow="0" w:firstColumn="0" w:lastColumn="0" w:oddVBand="0" w:evenVBand="0" w:oddHBand="0" w:evenHBand="0" w:firstRowFirstColumn="0" w:firstRowLastColumn="0" w:lastRowFirstColumn="0" w:lastRowLastColumn="0"/>
            </w:pPr>
            <w:r>
              <w:t>Example values</w:t>
            </w:r>
          </w:p>
        </w:tc>
      </w:tr>
      <w:tr w:rsidR="00AF4346" w:rsidTr="00541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vAlign w:val="center"/>
          </w:tcPr>
          <w:p w:rsidR="00AF4346" w:rsidRDefault="00AF4346" w:rsidP="0054116B">
            <w:r>
              <w:t>genericImportDriverClass</w:t>
            </w:r>
          </w:p>
        </w:tc>
        <w:tc>
          <w:tcPr>
            <w:tcW w:w="3501" w:type="dxa"/>
            <w:vAlign w:val="center"/>
          </w:tcPr>
          <w:p w:rsidR="00AF4346" w:rsidRDefault="00AF4346" w:rsidP="0054116B">
            <w:pPr>
              <w:cnfStyle w:val="000000100000" w:firstRow="0" w:lastRow="0" w:firstColumn="0" w:lastColumn="0" w:oddVBand="0" w:evenVBand="0" w:oddHBand="1" w:evenHBand="0" w:firstRowFirstColumn="0" w:firstRowLastColumn="0" w:lastRowFirstColumn="0" w:lastRowLastColumn="0"/>
            </w:pPr>
            <w:r>
              <w:t>Must be set for JDBC generic import class</w:t>
            </w:r>
          </w:p>
        </w:tc>
        <w:tc>
          <w:tcPr>
            <w:tcW w:w="3889" w:type="dxa"/>
            <w:vAlign w:val="center"/>
          </w:tcPr>
          <w:p w:rsidR="00AF4346" w:rsidRDefault="00AF4346" w:rsidP="0054116B">
            <w:pPr>
              <w:pStyle w:val="Code"/>
              <w:cnfStyle w:val="000000100000" w:firstRow="0" w:lastRow="0" w:firstColumn="0" w:lastColumn="0" w:oddVBand="0" w:evenVBand="0" w:oddHBand="1" w:evenHBand="0" w:firstRowFirstColumn="0" w:firstRowLastColumn="0" w:lastRowFirstColumn="0" w:lastRowLastColumn="0"/>
            </w:pPr>
            <w:r w:rsidRPr="009C41B7">
              <w:t>sailpoint.services.task.</w:t>
            </w:r>
            <w:r>
              <w:br/>
            </w:r>
            <w:r w:rsidRPr="009C41B7">
              <w:t>genericImport.</w:t>
            </w:r>
            <w:r>
              <w:t>TextFileImport</w:t>
            </w:r>
          </w:p>
        </w:tc>
      </w:tr>
      <w:tr w:rsidR="00AF4346" w:rsidTr="0054116B">
        <w:tc>
          <w:tcPr>
            <w:cnfStyle w:val="001000000000" w:firstRow="0" w:lastRow="0" w:firstColumn="1" w:lastColumn="0" w:oddVBand="0" w:evenVBand="0" w:oddHBand="0" w:evenHBand="0" w:firstRowFirstColumn="0" w:firstRowLastColumn="0" w:lastRowFirstColumn="0" w:lastRowLastColumn="0"/>
            <w:tcW w:w="2906" w:type="dxa"/>
            <w:vAlign w:val="center"/>
          </w:tcPr>
          <w:p w:rsidR="00AF4346" w:rsidRDefault="004D05CF" w:rsidP="0054116B">
            <w:r>
              <w:t>importFileN</w:t>
            </w:r>
            <w:bookmarkStart w:id="0" w:name="_GoBack"/>
            <w:bookmarkEnd w:id="0"/>
            <w:r w:rsidR="00AF4346">
              <w:t>ame</w:t>
            </w:r>
          </w:p>
        </w:tc>
        <w:tc>
          <w:tcPr>
            <w:tcW w:w="3501" w:type="dxa"/>
            <w:vAlign w:val="center"/>
          </w:tcPr>
          <w:p w:rsidR="00AF4346" w:rsidRDefault="00AF4346" w:rsidP="0054116B">
            <w:pPr>
              <w:cnfStyle w:val="000000000000" w:firstRow="0" w:lastRow="0" w:firstColumn="0" w:lastColumn="0" w:oddVBand="0" w:evenVBand="0" w:oddHBand="0" w:evenHBand="0" w:firstRowFirstColumn="0" w:firstRowLastColumn="0" w:lastRowFirstColumn="0" w:lastRowLastColumn="0"/>
            </w:pPr>
            <w:r>
              <w:t>Filename of the text file to be iterated over.</w:t>
            </w:r>
          </w:p>
        </w:tc>
        <w:tc>
          <w:tcPr>
            <w:tcW w:w="3889" w:type="dxa"/>
            <w:vAlign w:val="center"/>
          </w:tcPr>
          <w:p w:rsidR="00AF4346" w:rsidRPr="00AF4346" w:rsidRDefault="00AF4346" w:rsidP="00AF4346">
            <w:pPr>
              <w:cnfStyle w:val="000000000000" w:firstRow="0" w:lastRow="0" w:firstColumn="0" w:lastColumn="0" w:oddVBand="0" w:evenVBand="0" w:oddHBand="0" w:evenHBand="0" w:firstRowFirstColumn="0" w:firstRowLastColumn="0" w:lastRowFirstColumn="0" w:lastRowLastColumn="0"/>
            </w:pPr>
            <w:r>
              <w:t>C:\Import.file.txt</w:t>
            </w:r>
          </w:p>
        </w:tc>
      </w:tr>
      <w:tr w:rsidR="00AF4346" w:rsidTr="00541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vAlign w:val="center"/>
          </w:tcPr>
          <w:p w:rsidR="00AF4346" w:rsidRDefault="00AF4346" w:rsidP="0054116B">
            <w:r>
              <w:lastRenderedPageBreak/>
              <w:t>importFileDelimiter</w:t>
            </w:r>
          </w:p>
        </w:tc>
        <w:tc>
          <w:tcPr>
            <w:tcW w:w="3501" w:type="dxa"/>
            <w:vAlign w:val="center"/>
          </w:tcPr>
          <w:p w:rsidR="00AF4346" w:rsidRDefault="00AF4346" w:rsidP="0054116B">
            <w:pPr>
              <w:cnfStyle w:val="000000100000" w:firstRow="0" w:lastRow="0" w:firstColumn="0" w:lastColumn="0" w:oddVBand="0" w:evenVBand="0" w:oddHBand="1" w:evenHBand="0" w:firstRowFirstColumn="0" w:firstRowLastColumn="0" w:lastRowFirstColumn="0" w:lastRowLastColumn="0"/>
            </w:pPr>
            <w:r>
              <w:t>The row delimiter for the file.  “,” is default.</w:t>
            </w:r>
          </w:p>
        </w:tc>
        <w:tc>
          <w:tcPr>
            <w:tcW w:w="3889" w:type="dxa"/>
            <w:vAlign w:val="center"/>
          </w:tcPr>
          <w:p w:rsidR="00AF4346" w:rsidRDefault="00AF4346" w:rsidP="0054116B">
            <w:pPr>
              <w:cnfStyle w:val="000000100000" w:firstRow="0" w:lastRow="0" w:firstColumn="0" w:lastColumn="0" w:oddVBand="0" w:evenVBand="0" w:oddHBand="1" w:evenHBand="0" w:firstRowFirstColumn="0" w:firstRowLastColumn="0" w:lastRowFirstColumn="0" w:lastRowLastColumn="0"/>
            </w:pPr>
            <w:r>
              <w:t>,</w:t>
            </w:r>
          </w:p>
        </w:tc>
      </w:tr>
      <w:tr w:rsidR="00AF4346" w:rsidTr="0054116B">
        <w:tc>
          <w:tcPr>
            <w:cnfStyle w:val="001000000000" w:firstRow="0" w:lastRow="0" w:firstColumn="1" w:lastColumn="0" w:oddVBand="0" w:evenVBand="0" w:oddHBand="0" w:evenHBand="0" w:firstRowFirstColumn="0" w:firstRowLastColumn="0" w:lastRowFirstColumn="0" w:lastRowLastColumn="0"/>
            <w:tcW w:w="2906" w:type="dxa"/>
            <w:vAlign w:val="center"/>
          </w:tcPr>
          <w:p w:rsidR="00AF4346" w:rsidRDefault="00AF4346" w:rsidP="0054116B">
            <w:r>
              <w:t>importHasHeader</w:t>
            </w:r>
          </w:p>
        </w:tc>
        <w:tc>
          <w:tcPr>
            <w:tcW w:w="3501" w:type="dxa"/>
            <w:vAlign w:val="center"/>
          </w:tcPr>
          <w:p w:rsidR="00AF4346" w:rsidRDefault="00AF4346" w:rsidP="0054116B">
            <w:pPr>
              <w:cnfStyle w:val="000000000000" w:firstRow="0" w:lastRow="0" w:firstColumn="0" w:lastColumn="0" w:oddVBand="0" w:evenVBand="0" w:oddHBand="0" w:evenHBand="0" w:firstRowFirstColumn="0" w:firstRowLastColumn="0" w:lastRowFirstColumn="0" w:lastRowLastColumn="0"/>
            </w:pPr>
            <w:r>
              <w:t>Set to true if the import file has a header</w:t>
            </w:r>
          </w:p>
        </w:tc>
        <w:tc>
          <w:tcPr>
            <w:tcW w:w="3889" w:type="dxa"/>
            <w:vAlign w:val="center"/>
          </w:tcPr>
          <w:p w:rsidR="00AF4346" w:rsidRPr="00AF4346" w:rsidRDefault="00AF4346" w:rsidP="00AF4346">
            <w:pPr>
              <w:cnfStyle w:val="000000000000" w:firstRow="0" w:lastRow="0" w:firstColumn="0" w:lastColumn="0" w:oddVBand="0" w:evenVBand="0" w:oddHBand="0" w:evenHBand="0" w:firstRowFirstColumn="0" w:firstRowLastColumn="0" w:lastRowFirstColumn="0" w:lastRowLastColumn="0"/>
            </w:pPr>
            <w:r>
              <w:t>true or false</w:t>
            </w:r>
          </w:p>
        </w:tc>
      </w:tr>
      <w:tr w:rsidR="00AF4346" w:rsidTr="00541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vAlign w:val="center"/>
          </w:tcPr>
          <w:p w:rsidR="00AF4346" w:rsidRDefault="00AF4346" w:rsidP="0054116B">
            <w:r>
              <w:t>importRemarkToken</w:t>
            </w:r>
          </w:p>
        </w:tc>
        <w:tc>
          <w:tcPr>
            <w:tcW w:w="3501" w:type="dxa"/>
            <w:vAlign w:val="center"/>
          </w:tcPr>
          <w:p w:rsidR="00AF4346" w:rsidRDefault="00AF4346" w:rsidP="0054116B">
            <w:pPr>
              <w:cnfStyle w:val="000000100000" w:firstRow="0" w:lastRow="0" w:firstColumn="0" w:lastColumn="0" w:oddVBand="0" w:evenVBand="0" w:oddHBand="1" w:evenHBand="0" w:firstRowFirstColumn="0" w:firstRowLastColumn="0" w:lastRowFirstColumn="0" w:lastRowLastColumn="0"/>
            </w:pPr>
            <w:r>
              <w:t>Remark token, will ignore this line (Currently disabled!!!)</w:t>
            </w:r>
          </w:p>
        </w:tc>
        <w:tc>
          <w:tcPr>
            <w:tcW w:w="3889" w:type="dxa"/>
            <w:vAlign w:val="center"/>
          </w:tcPr>
          <w:p w:rsidR="00AF4346" w:rsidRDefault="00AF4346" w:rsidP="0054116B">
            <w:pPr>
              <w:cnfStyle w:val="000000100000" w:firstRow="0" w:lastRow="0" w:firstColumn="0" w:lastColumn="0" w:oddVBand="0" w:evenVBand="0" w:oddHBand="1" w:evenHBand="0" w:firstRowFirstColumn="0" w:firstRowLastColumn="0" w:lastRowFirstColumn="0" w:lastRowLastColumn="0"/>
            </w:pPr>
            <w:r>
              <w:t>#</w:t>
            </w:r>
          </w:p>
        </w:tc>
      </w:tr>
      <w:tr w:rsidR="00AF4346" w:rsidTr="0054116B">
        <w:tc>
          <w:tcPr>
            <w:cnfStyle w:val="001000000000" w:firstRow="0" w:lastRow="0" w:firstColumn="1" w:lastColumn="0" w:oddVBand="0" w:evenVBand="0" w:oddHBand="0" w:evenHBand="0" w:firstRowFirstColumn="0" w:firstRowLastColumn="0" w:lastRowFirstColumn="0" w:lastRowLastColumn="0"/>
            <w:tcW w:w="2906" w:type="dxa"/>
            <w:vAlign w:val="center"/>
          </w:tcPr>
          <w:p w:rsidR="00AF4346" w:rsidRDefault="00AF4346" w:rsidP="0054116B">
            <w:r>
              <w:t>importHeader</w:t>
            </w:r>
          </w:p>
        </w:tc>
        <w:tc>
          <w:tcPr>
            <w:tcW w:w="3501" w:type="dxa"/>
            <w:vAlign w:val="center"/>
          </w:tcPr>
          <w:p w:rsidR="00AF4346" w:rsidRDefault="00AF4346" w:rsidP="0054116B">
            <w:pPr>
              <w:cnfStyle w:val="000000000000" w:firstRow="0" w:lastRow="0" w:firstColumn="0" w:lastColumn="0" w:oddVBand="0" w:evenVBand="0" w:oddHBand="0" w:evenHBand="0" w:firstRowFirstColumn="0" w:firstRowLastColumn="0" w:lastRowFirstColumn="0" w:lastRowLastColumn="0"/>
            </w:pPr>
            <w:r>
              <w:t>If no header, then populate this entry with a semi-colon delimited column name list</w:t>
            </w:r>
          </w:p>
        </w:tc>
        <w:tc>
          <w:tcPr>
            <w:tcW w:w="3889" w:type="dxa"/>
            <w:vAlign w:val="center"/>
          </w:tcPr>
          <w:p w:rsidR="00AF4346" w:rsidRDefault="00AF4346" w:rsidP="0054116B">
            <w:pPr>
              <w:cnfStyle w:val="000000000000" w:firstRow="0" w:lastRow="0" w:firstColumn="0" w:lastColumn="0" w:oddVBand="0" w:evenVBand="0" w:oddHBand="0" w:evenHBand="0" w:firstRowFirstColumn="0" w:firstRowLastColumn="0" w:lastRowFirstColumn="0" w:lastRowLastColumn="0"/>
            </w:pPr>
            <w:r>
              <w:t>column1;column2;column3</w:t>
            </w:r>
          </w:p>
        </w:tc>
      </w:tr>
      <w:tr w:rsidR="0046562B" w:rsidTr="00541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vAlign w:val="center"/>
          </w:tcPr>
          <w:p w:rsidR="0046562B" w:rsidRDefault="0046562B" w:rsidP="0054116B">
            <w:r>
              <w:t>importFileEncoding</w:t>
            </w:r>
          </w:p>
        </w:tc>
        <w:tc>
          <w:tcPr>
            <w:tcW w:w="3501" w:type="dxa"/>
            <w:vAlign w:val="center"/>
          </w:tcPr>
          <w:p w:rsidR="0046562B" w:rsidRDefault="0046562B" w:rsidP="0054116B">
            <w:pPr>
              <w:cnfStyle w:val="000000100000" w:firstRow="0" w:lastRow="0" w:firstColumn="0" w:lastColumn="0" w:oddVBand="0" w:evenVBand="0" w:oddHBand="1" w:evenHBand="0" w:firstRowFirstColumn="0" w:firstRowLastColumn="0" w:lastRowFirstColumn="0" w:lastRowLastColumn="0"/>
            </w:pPr>
            <w:r>
              <w:t>Encoding use to read the file</w:t>
            </w:r>
          </w:p>
        </w:tc>
        <w:tc>
          <w:tcPr>
            <w:tcW w:w="3889" w:type="dxa"/>
            <w:vAlign w:val="center"/>
          </w:tcPr>
          <w:p w:rsidR="0046562B" w:rsidRDefault="0046562B" w:rsidP="0054116B">
            <w:pPr>
              <w:cnfStyle w:val="000000100000" w:firstRow="0" w:lastRow="0" w:firstColumn="0" w:lastColumn="0" w:oddVBand="0" w:evenVBand="0" w:oddHBand="1" w:evenHBand="0" w:firstRowFirstColumn="0" w:firstRowLastColumn="0" w:lastRowFirstColumn="0" w:lastRowLastColumn="0"/>
            </w:pPr>
          </w:p>
        </w:tc>
      </w:tr>
    </w:tbl>
    <w:p w:rsidR="00AF4346" w:rsidRDefault="00AF4346" w:rsidP="00AF4346"/>
    <w:p w:rsidR="0046562B" w:rsidRDefault="0046562B" w:rsidP="0046562B">
      <w:pPr>
        <w:pStyle w:val="Subtitle"/>
      </w:pPr>
      <w:r>
        <w:t>Excel SAX Configuration</w:t>
      </w:r>
    </w:p>
    <w:p w:rsidR="0046562B" w:rsidRPr="00AF4346" w:rsidRDefault="0046562B" w:rsidP="0046562B">
      <w:r>
        <w:t>The following additional entries needed in the Task Definition for Delimited Text File access are</w:t>
      </w:r>
    </w:p>
    <w:tbl>
      <w:tblPr>
        <w:tblStyle w:val="LightList-Accent1"/>
        <w:tblW w:w="0" w:type="auto"/>
        <w:tblLook w:val="04A0" w:firstRow="1" w:lastRow="0" w:firstColumn="1" w:lastColumn="0" w:noHBand="0" w:noVBand="1"/>
      </w:tblPr>
      <w:tblGrid>
        <w:gridCol w:w="2906"/>
        <w:gridCol w:w="3501"/>
        <w:gridCol w:w="3889"/>
      </w:tblGrid>
      <w:tr w:rsidR="0046562B" w:rsidTr="00B37E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vAlign w:val="center"/>
          </w:tcPr>
          <w:p w:rsidR="0046562B" w:rsidRDefault="0046562B" w:rsidP="00B37EC7">
            <w:r>
              <w:t>Entry</w:t>
            </w:r>
          </w:p>
        </w:tc>
        <w:tc>
          <w:tcPr>
            <w:tcW w:w="3501" w:type="dxa"/>
            <w:vAlign w:val="center"/>
          </w:tcPr>
          <w:p w:rsidR="0046562B" w:rsidRDefault="0046562B" w:rsidP="00B37EC7">
            <w:pPr>
              <w:cnfStyle w:val="100000000000" w:firstRow="1" w:lastRow="0" w:firstColumn="0" w:lastColumn="0" w:oddVBand="0" w:evenVBand="0" w:oddHBand="0" w:evenHBand="0" w:firstRowFirstColumn="0" w:firstRowLastColumn="0" w:lastRowFirstColumn="0" w:lastRowLastColumn="0"/>
            </w:pPr>
            <w:r>
              <w:t>Description</w:t>
            </w:r>
          </w:p>
        </w:tc>
        <w:tc>
          <w:tcPr>
            <w:tcW w:w="3889" w:type="dxa"/>
            <w:vAlign w:val="center"/>
          </w:tcPr>
          <w:p w:rsidR="0046562B" w:rsidRDefault="0046562B" w:rsidP="00B37EC7">
            <w:pPr>
              <w:cnfStyle w:val="100000000000" w:firstRow="1" w:lastRow="0" w:firstColumn="0" w:lastColumn="0" w:oddVBand="0" w:evenVBand="0" w:oddHBand="0" w:evenHBand="0" w:firstRowFirstColumn="0" w:firstRowLastColumn="0" w:lastRowFirstColumn="0" w:lastRowLastColumn="0"/>
            </w:pPr>
            <w:r>
              <w:t>Example values</w:t>
            </w:r>
          </w:p>
        </w:tc>
      </w:tr>
      <w:tr w:rsidR="0046562B" w:rsidTr="00B37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vAlign w:val="center"/>
          </w:tcPr>
          <w:p w:rsidR="0046562B" w:rsidRDefault="0046562B" w:rsidP="00B37EC7">
            <w:r>
              <w:t>genericImportDriverClass</w:t>
            </w:r>
          </w:p>
        </w:tc>
        <w:tc>
          <w:tcPr>
            <w:tcW w:w="3501" w:type="dxa"/>
            <w:vAlign w:val="center"/>
          </w:tcPr>
          <w:p w:rsidR="0046562B" w:rsidRDefault="0046562B" w:rsidP="0046562B">
            <w:pPr>
              <w:cnfStyle w:val="000000100000" w:firstRow="0" w:lastRow="0" w:firstColumn="0" w:lastColumn="0" w:oddVBand="0" w:evenVBand="0" w:oddHBand="1" w:evenHBand="0" w:firstRowFirstColumn="0" w:firstRowLastColumn="0" w:lastRowFirstColumn="0" w:lastRowLastColumn="0"/>
            </w:pPr>
            <w:r>
              <w:t>Must be set for Excel generic import class</w:t>
            </w:r>
          </w:p>
        </w:tc>
        <w:tc>
          <w:tcPr>
            <w:tcW w:w="3889" w:type="dxa"/>
            <w:vAlign w:val="center"/>
          </w:tcPr>
          <w:p w:rsidR="0046562B" w:rsidRDefault="0046562B" w:rsidP="0046562B">
            <w:pPr>
              <w:pStyle w:val="Code"/>
              <w:cnfStyle w:val="000000100000" w:firstRow="0" w:lastRow="0" w:firstColumn="0" w:lastColumn="0" w:oddVBand="0" w:evenVBand="0" w:oddHBand="1" w:evenHBand="0" w:firstRowFirstColumn="0" w:firstRowLastColumn="0" w:lastRowFirstColumn="0" w:lastRowLastColumn="0"/>
            </w:pPr>
            <w:r w:rsidRPr="009C41B7">
              <w:t>sailpoint.services.task.</w:t>
            </w:r>
            <w:r>
              <w:br/>
            </w:r>
            <w:r w:rsidRPr="009C41B7">
              <w:t>genericImport.</w:t>
            </w:r>
            <w:r>
              <w:t>ExcelSaxImport</w:t>
            </w:r>
          </w:p>
        </w:tc>
      </w:tr>
      <w:tr w:rsidR="0046562B" w:rsidTr="00B37EC7">
        <w:tc>
          <w:tcPr>
            <w:cnfStyle w:val="001000000000" w:firstRow="0" w:lastRow="0" w:firstColumn="1" w:lastColumn="0" w:oddVBand="0" w:evenVBand="0" w:oddHBand="0" w:evenHBand="0" w:firstRowFirstColumn="0" w:firstRowLastColumn="0" w:lastRowFirstColumn="0" w:lastRowLastColumn="0"/>
            <w:tcW w:w="2906" w:type="dxa"/>
            <w:vAlign w:val="center"/>
          </w:tcPr>
          <w:p w:rsidR="0046562B" w:rsidRDefault="0046562B" w:rsidP="00B37EC7">
            <w:r>
              <w:t>excelFilename</w:t>
            </w:r>
          </w:p>
        </w:tc>
        <w:tc>
          <w:tcPr>
            <w:tcW w:w="3501" w:type="dxa"/>
            <w:vAlign w:val="center"/>
          </w:tcPr>
          <w:p w:rsidR="0046562B" w:rsidRDefault="0046562B" w:rsidP="00B37EC7">
            <w:pPr>
              <w:cnfStyle w:val="000000000000" w:firstRow="0" w:lastRow="0" w:firstColumn="0" w:lastColumn="0" w:oddVBand="0" w:evenVBand="0" w:oddHBand="0" w:evenHBand="0" w:firstRowFirstColumn="0" w:firstRowLastColumn="0" w:lastRowFirstColumn="0" w:lastRowLastColumn="0"/>
            </w:pPr>
            <w:r>
              <w:t>Excel filename</w:t>
            </w:r>
          </w:p>
        </w:tc>
        <w:tc>
          <w:tcPr>
            <w:tcW w:w="3889" w:type="dxa"/>
            <w:vAlign w:val="center"/>
          </w:tcPr>
          <w:p w:rsidR="0046562B" w:rsidRPr="00AF4346" w:rsidRDefault="0046562B" w:rsidP="00B37EC7">
            <w:pPr>
              <w:cnfStyle w:val="000000000000" w:firstRow="0" w:lastRow="0" w:firstColumn="0" w:lastColumn="0" w:oddVBand="0" w:evenVBand="0" w:oddHBand="0" w:evenHBand="0" w:firstRowFirstColumn="0" w:firstRowLastColumn="0" w:lastRowFirstColumn="0" w:lastRowLastColumn="0"/>
            </w:pPr>
            <w:r>
              <w:t>C:\somefile.xls</w:t>
            </w:r>
          </w:p>
        </w:tc>
      </w:tr>
      <w:tr w:rsidR="0046562B" w:rsidTr="00B37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vAlign w:val="center"/>
          </w:tcPr>
          <w:p w:rsidR="0046562B" w:rsidRDefault="0046562B" w:rsidP="00B37EC7">
            <w:r>
              <w:t>excelHasHeader</w:t>
            </w:r>
          </w:p>
        </w:tc>
        <w:tc>
          <w:tcPr>
            <w:tcW w:w="3501" w:type="dxa"/>
            <w:vAlign w:val="center"/>
          </w:tcPr>
          <w:p w:rsidR="0046562B" w:rsidRDefault="0046562B" w:rsidP="00B37EC7">
            <w:pPr>
              <w:cnfStyle w:val="000000100000" w:firstRow="0" w:lastRow="0" w:firstColumn="0" w:lastColumn="0" w:oddVBand="0" w:evenVBand="0" w:oddHBand="1" w:evenHBand="0" w:firstRowFirstColumn="0" w:firstRowLastColumn="0" w:lastRowFirstColumn="0" w:lastRowLastColumn="0"/>
            </w:pPr>
            <w:r>
              <w:t>Does the worksheet have a header</w:t>
            </w:r>
          </w:p>
        </w:tc>
        <w:tc>
          <w:tcPr>
            <w:tcW w:w="3889" w:type="dxa"/>
            <w:vAlign w:val="center"/>
          </w:tcPr>
          <w:p w:rsidR="0046562B" w:rsidRDefault="0046562B" w:rsidP="00B37EC7">
            <w:pPr>
              <w:cnfStyle w:val="000000100000" w:firstRow="0" w:lastRow="0" w:firstColumn="0" w:lastColumn="0" w:oddVBand="0" w:evenVBand="0" w:oddHBand="1" w:evenHBand="0" w:firstRowFirstColumn="0" w:firstRowLastColumn="0" w:lastRowFirstColumn="0" w:lastRowLastColumn="0"/>
            </w:pPr>
            <w:r>
              <w:t>Y</w:t>
            </w:r>
          </w:p>
        </w:tc>
      </w:tr>
      <w:tr w:rsidR="0046562B" w:rsidTr="00B37EC7">
        <w:tc>
          <w:tcPr>
            <w:cnfStyle w:val="001000000000" w:firstRow="0" w:lastRow="0" w:firstColumn="1" w:lastColumn="0" w:oddVBand="0" w:evenVBand="0" w:oddHBand="0" w:evenHBand="0" w:firstRowFirstColumn="0" w:firstRowLastColumn="0" w:lastRowFirstColumn="0" w:lastRowLastColumn="0"/>
            <w:tcW w:w="2906" w:type="dxa"/>
            <w:vAlign w:val="center"/>
          </w:tcPr>
          <w:p w:rsidR="0046562B" w:rsidRDefault="0046562B" w:rsidP="00B37EC7">
            <w:r>
              <w:t>excelHeaderRow</w:t>
            </w:r>
          </w:p>
        </w:tc>
        <w:tc>
          <w:tcPr>
            <w:tcW w:w="3501" w:type="dxa"/>
            <w:vAlign w:val="center"/>
          </w:tcPr>
          <w:p w:rsidR="0046562B" w:rsidRDefault="0046562B" w:rsidP="00B37EC7">
            <w:pPr>
              <w:cnfStyle w:val="000000000000" w:firstRow="0" w:lastRow="0" w:firstColumn="0" w:lastColumn="0" w:oddVBand="0" w:evenVBand="0" w:oddHBand="0" w:evenHBand="0" w:firstRowFirstColumn="0" w:firstRowLastColumn="0" w:lastRowFirstColumn="0" w:lastRowLastColumn="0"/>
            </w:pPr>
            <w:r>
              <w:t>What is the header row number</w:t>
            </w:r>
          </w:p>
        </w:tc>
        <w:tc>
          <w:tcPr>
            <w:tcW w:w="3889" w:type="dxa"/>
            <w:vAlign w:val="center"/>
          </w:tcPr>
          <w:p w:rsidR="0046562B" w:rsidRPr="00AF4346" w:rsidRDefault="0046562B" w:rsidP="00B37EC7">
            <w:pPr>
              <w:cnfStyle w:val="000000000000" w:firstRow="0" w:lastRow="0" w:firstColumn="0" w:lastColumn="0" w:oddVBand="0" w:evenVBand="0" w:oddHBand="0" w:evenHBand="0" w:firstRowFirstColumn="0" w:firstRowLastColumn="0" w:lastRowFirstColumn="0" w:lastRowLastColumn="0"/>
            </w:pPr>
            <w:r>
              <w:t>1</w:t>
            </w:r>
          </w:p>
        </w:tc>
      </w:tr>
      <w:tr w:rsidR="0046562B" w:rsidTr="00B37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vAlign w:val="center"/>
          </w:tcPr>
          <w:p w:rsidR="0046562B" w:rsidRDefault="0046562B" w:rsidP="00B37EC7">
            <w:r>
              <w:t>excelSheetName</w:t>
            </w:r>
          </w:p>
        </w:tc>
        <w:tc>
          <w:tcPr>
            <w:tcW w:w="3501" w:type="dxa"/>
            <w:vAlign w:val="center"/>
          </w:tcPr>
          <w:p w:rsidR="0046562B" w:rsidRDefault="0046562B" w:rsidP="00B37EC7">
            <w:pPr>
              <w:cnfStyle w:val="000000100000" w:firstRow="0" w:lastRow="0" w:firstColumn="0" w:lastColumn="0" w:oddVBand="0" w:evenVBand="0" w:oddHBand="1" w:evenHBand="0" w:firstRowFirstColumn="0" w:firstRowLastColumn="0" w:lastRowFirstColumn="0" w:lastRowLastColumn="0"/>
            </w:pPr>
            <w:r>
              <w:t>The worksheet name used to return the iterator from</w:t>
            </w:r>
          </w:p>
        </w:tc>
        <w:tc>
          <w:tcPr>
            <w:tcW w:w="3889" w:type="dxa"/>
            <w:vAlign w:val="center"/>
          </w:tcPr>
          <w:p w:rsidR="0046562B" w:rsidRDefault="0046562B" w:rsidP="00B37EC7">
            <w:pPr>
              <w:cnfStyle w:val="000000100000" w:firstRow="0" w:lastRow="0" w:firstColumn="0" w:lastColumn="0" w:oddVBand="0" w:evenVBand="0" w:oddHBand="1" w:evenHBand="0" w:firstRowFirstColumn="0" w:firstRowLastColumn="0" w:lastRowFirstColumn="0" w:lastRowLastColumn="0"/>
            </w:pPr>
            <w:r>
              <w:t>Wibble</w:t>
            </w:r>
          </w:p>
        </w:tc>
      </w:tr>
      <w:tr w:rsidR="0046562B" w:rsidTr="00B37EC7">
        <w:tc>
          <w:tcPr>
            <w:cnfStyle w:val="001000000000" w:firstRow="0" w:lastRow="0" w:firstColumn="1" w:lastColumn="0" w:oddVBand="0" w:evenVBand="0" w:oddHBand="0" w:evenHBand="0" w:firstRowFirstColumn="0" w:firstRowLastColumn="0" w:lastRowFirstColumn="0" w:lastRowLastColumn="0"/>
            <w:tcW w:w="2906" w:type="dxa"/>
            <w:vAlign w:val="center"/>
          </w:tcPr>
          <w:p w:rsidR="0046562B" w:rsidRDefault="0046562B" w:rsidP="00B37EC7">
            <w:r>
              <w:t>excelHeader</w:t>
            </w:r>
          </w:p>
        </w:tc>
        <w:tc>
          <w:tcPr>
            <w:tcW w:w="3501" w:type="dxa"/>
            <w:vAlign w:val="center"/>
          </w:tcPr>
          <w:p w:rsidR="0046562B" w:rsidRDefault="0046562B" w:rsidP="00B37EC7">
            <w:pPr>
              <w:cnfStyle w:val="000000000000" w:firstRow="0" w:lastRow="0" w:firstColumn="0" w:lastColumn="0" w:oddVBand="0" w:evenVBand="0" w:oddHBand="0" w:evenHBand="0" w:firstRowFirstColumn="0" w:firstRowLastColumn="0" w:lastRowFirstColumn="0" w:lastRowLastColumn="0"/>
            </w:pPr>
            <w:r>
              <w:t>Manually specify the header</w:t>
            </w:r>
          </w:p>
        </w:tc>
        <w:tc>
          <w:tcPr>
            <w:tcW w:w="3889" w:type="dxa"/>
            <w:vAlign w:val="center"/>
          </w:tcPr>
          <w:p w:rsidR="0046562B" w:rsidRDefault="0046562B" w:rsidP="00B37EC7">
            <w:pPr>
              <w:cnfStyle w:val="000000000000" w:firstRow="0" w:lastRow="0" w:firstColumn="0" w:lastColumn="0" w:oddVBand="0" w:evenVBand="0" w:oddHBand="0" w:evenHBand="0" w:firstRowFirstColumn="0" w:firstRowLastColumn="0" w:lastRowFirstColumn="0" w:lastRowLastColumn="0"/>
            </w:pPr>
            <w:r>
              <w:t>Name,Address,DOB</w:t>
            </w:r>
          </w:p>
        </w:tc>
      </w:tr>
    </w:tbl>
    <w:p w:rsidR="0046562B" w:rsidRDefault="0046562B" w:rsidP="00AF4346"/>
    <w:p w:rsidR="00AF4346" w:rsidRDefault="00AF4346">
      <w:pPr>
        <w:spacing w:after="0" w:line="240" w:lineRule="auto"/>
        <w:rPr>
          <w:rFonts w:asciiTheme="majorHAnsi" w:eastAsiaTheme="majorEastAsia" w:hAnsiTheme="majorHAnsi" w:cstheme="majorBidi"/>
          <w:b/>
          <w:bCs/>
          <w:color w:val="1A7182" w:themeColor="accent1"/>
          <w:sz w:val="32"/>
          <w:szCs w:val="28"/>
        </w:rPr>
      </w:pPr>
      <w:r>
        <w:br w:type="page"/>
      </w:r>
    </w:p>
    <w:p w:rsidR="00AF4346" w:rsidRDefault="00AF4346" w:rsidP="00AF4346">
      <w:pPr>
        <w:pStyle w:val="Heading1"/>
      </w:pPr>
      <w:r>
        <w:lastRenderedPageBreak/>
        <w:t>Beanshell Rules</w:t>
      </w:r>
    </w:p>
    <w:p w:rsidR="00AF4346" w:rsidRDefault="00AF4346" w:rsidP="00AF4346">
      <w:r>
        <w:t>The Generic Importer uses four beanshell rules to perform the import, they are:</w:t>
      </w:r>
    </w:p>
    <w:p w:rsidR="00AF4346" w:rsidRDefault="00AF4346" w:rsidP="00AD63C8">
      <w:pPr>
        <w:pStyle w:val="ListParagraph"/>
        <w:numPr>
          <w:ilvl w:val="0"/>
          <w:numId w:val="14"/>
        </w:numPr>
      </w:pPr>
      <w:r w:rsidRPr="00AD63C8">
        <w:rPr>
          <w:b/>
        </w:rPr>
        <w:t>Init rule</w:t>
      </w:r>
      <w:r w:rsidR="00AD63C8">
        <w:br/>
      </w:r>
      <w:r w:rsidR="00AD63C8" w:rsidRPr="00AD63C8">
        <w:t>Initialisation code is here.  The Beanshell interpreter has the same state across all the rules so methods and classes existing here can be called from the other rules.</w:t>
      </w:r>
    </w:p>
    <w:p w:rsidR="00AF4346" w:rsidRDefault="00AF4346" w:rsidP="00AD63C8">
      <w:pPr>
        <w:pStyle w:val="ListParagraph"/>
        <w:numPr>
          <w:ilvl w:val="0"/>
          <w:numId w:val="14"/>
        </w:numPr>
      </w:pPr>
      <w:r w:rsidRPr="00AD63C8">
        <w:rPr>
          <w:b/>
        </w:rPr>
        <w:t>Transform rule</w:t>
      </w:r>
      <w:r w:rsidR="00AD63C8">
        <w:br/>
      </w:r>
      <w:r w:rsidR="00AD63C8" w:rsidRPr="00AD63C8">
        <w:t>Transform your customers schema into the schema expected by your code.  Data is presented as a Attributes class.</w:t>
      </w:r>
    </w:p>
    <w:p w:rsidR="00AF4346" w:rsidRDefault="00AF4346" w:rsidP="00AD63C8">
      <w:pPr>
        <w:pStyle w:val="ListParagraph"/>
        <w:numPr>
          <w:ilvl w:val="0"/>
          <w:numId w:val="14"/>
        </w:numPr>
      </w:pPr>
      <w:r w:rsidRPr="00AD63C8">
        <w:rPr>
          <w:b/>
        </w:rPr>
        <w:t>Row rule</w:t>
      </w:r>
      <w:r w:rsidR="00AD63C8">
        <w:br/>
      </w:r>
      <w:r w:rsidR="00AD63C8" w:rsidRPr="00AD63C8">
        <w:t>With the transformed information, create SailPoint objects or interact with SailPoint processes. Data is presented as a</w:t>
      </w:r>
      <w:r w:rsidR="0097133F">
        <w:t>n</w:t>
      </w:r>
      <w:r w:rsidR="00AD63C8" w:rsidRPr="00AD63C8">
        <w:t xml:space="preserve"> Attributes class.</w:t>
      </w:r>
    </w:p>
    <w:p w:rsidR="00AF4346" w:rsidRDefault="00AF4346" w:rsidP="00AD63C8">
      <w:pPr>
        <w:pStyle w:val="ListParagraph"/>
        <w:numPr>
          <w:ilvl w:val="0"/>
          <w:numId w:val="14"/>
        </w:numPr>
      </w:pPr>
      <w:r w:rsidRPr="00AD63C8">
        <w:rPr>
          <w:b/>
        </w:rPr>
        <w:t>Finalize rule</w:t>
      </w:r>
      <w:r w:rsidR="00AD63C8">
        <w:br/>
      </w:r>
      <w:r w:rsidR="00AD63C8" w:rsidRPr="00AD63C8">
        <w:t>Run on a successful import.</w:t>
      </w:r>
    </w:p>
    <w:p w:rsidR="00AE56EC" w:rsidRDefault="00AF4346" w:rsidP="00AF4346">
      <w:r>
        <w:t>The following diagram shows how they are performed</w:t>
      </w:r>
      <w:r w:rsidR="00AE56EC">
        <w:t>:</w:t>
      </w:r>
    </w:p>
    <w:p w:rsidR="00AE56EC" w:rsidRDefault="00AE56EC" w:rsidP="00AE56EC">
      <w:pPr>
        <w:jc w:val="center"/>
      </w:pPr>
      <w:r>
        <w:object w:dxaOrig="3538" w:dyaOrig="47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95pt;height:235.95pt" o:ole="">
            <v:imagedata r:id="rId8" o:title=""/>
          </v:shape>
          <o:OLEObject Type="Embed" ProgID="Visio.Drawing.11" ShapeID="_x0000_i1025" DrawAspect="Content" ObjectID="_1499081854" r:id="rId9"/>
        </w:object>
      </w:r>
    </w:p>
    <w:p w:rsidR="00AD63C8" w:rsidRDefault="00AD63C8">
      <w:pPr>
        <w:spacing w:after="0" w:line="240" w:lineRule="auto"/>
      </w:pPr>
      <w:r>
        <w:br w:type="page"/>
      </w:r>
    </w:p>
    <w:p w:rsidR="00AD63C8" w:rsidRDefault="00AD63C8" w:rsidP="00AD63C8">
      <w:pPr>
        <w:pStyle w:val="Heading2"/>
      </w:pPr>
      <w:r>
        <w:lastRenderedPageBreak/>
        <w:t>Init rule details</w:t>
      </w:r>
    </w:p>
    <w:p w:rsidR="00AD63C8" w:rsidRDefault="00AD63C8" w:rsidP="00AD63C8">
      <w:r>
        <w:t>Variables instantiated in the rule:</w:t>
      </w:r>
    </w:p>
    <w:p w:rsidR="00AD63C8" w:rsidRDefault="00AD63C8" w:rsidP="00AD63C8">
      <w:pPr>
        <w:pStyle w:val="ListParagraph"/>
        <w:numPr>
          <w:ilvl w:val="0"/>
          <w:numId w:val="15"/>
        </w:numPr>
      </w:pPr>
      <w:r>
        <w:t>log - Logger for this beanshell script, logger class “sailpoint.services.task.genericImport.GenericImporter”</w:t>
      </w:r>
    </w:p>
    <w:p w:rsidR="00AD63C8" w:rsidRDefault="00AD63C8" w:rsidP="00AD63C8">
      <w:pPr>
        <w:pStyle w:val="ListParagraph"/>
        <w:numPr>
          <w:ilvl w:val="0"/>
          <w:numId w:val="15"/>
        </w:numPr>
      </w:pPr>
      <w:r>
        <w:t>Context - SailPoint context</w:t>
      </w:r>
    </w:p>
    <w:p w:rsidR="00AD63C8" w:rsidRDefault="00AD63C8" w:rsidP="00AD63C8">
      <w:pPr>
        <w:pStyle w:val="ListParagraph"/>
        <w:numPr>
          <w:ilvl w:val="0"/>
          <w:numId w:val="15"/>
        </w:numPr>
      </w:pPr>
      <w:r>
        <w:t>taskResult - sailpoint.object.TaskResult object, from the Task Executor.</w:t>
      </w:r>
    </w:p>
    <w:p w:rsidR="00AD63C8" w:rsidRDefault="00AD63C8" w:rsidP="00AD63C8">
      <w:pPr>
        <w:pStyle w:val="ListParagraph"/>
        <w:numPr>
          <w:ilvl w:val="0"/>
          <w:numId w:val="15"/>
        </w:numPr>
      </w:pPr>
      <w:r>
        <w:t>taskAttributes - sailpoint.object.Attributes object, from the Task Executor</w:t>
      </w:r>
    </w:p>
    <w:p w:rsidR="00AD63C8" w:rsidRDefault="00AD63C8" w:rsidP="00AD63C8">
      <w:r>
        <w:t>Returns:</w:t>
      </w:r>
    </w:p>
    <w:p w:rsidR="00AD63C8" w:rsidRDefault="00AD63C8" w:rsidP="00AD63C8">
      <w:pPr>
        <w:pStyle w:val="ListParagraph"/>
        <w:numPr>
          <w:ilvl w:val="0"/>
          <w:numId w:val="16"/>
        </w:numPr>
      </w:pPr>
      <w:r>
        <w:t>Nothing</w:t>
      </w:r>
    </w:p>
    <w:p w:rsidR="00AD63C8" w:rsidRDefault="00AD63C8" w:rsidP="00AD63C8"/>
    <w:p w:rsidR="00AD63C8" w:rsidRDefault="00AD63C8" w:rsidP="00AD63C8">
      <w:r>
        <w:t>Example:</w:t>
      </w:r>
    </w:p>
    <w:p w:rsidR="00AD63C8" w:rsidRDefault="00AD63C8">
      <w:pPr>
        <w:spacing w:after="0" w:line="240" w:lineRule="auto"/>
      </w:pPr>
      <w:r>
        <w:br w:type="page"/>
      </w:r>
    </w:p>
    <w:p w:rsidR="00AD63C8" w:rsidRDefault="00AD63C8" w:rsidP="00AD63C8">
      <w:pPr>
        <w:pStyle w:val="Heading2"/>
      </w:pPr>
      <w:r>
        <w:lastRenderedPageBreak/>
        <w:t>Transform rule details</w:t>
      </w:r>
    </w:p>
    <w:p w:rsidR="00AD63C8" w:rsidRDefault="00AD63C8" w:rsidP="00AD63C8">
      <w:r>
        <w:t>Variables instantiated in the rule:</w:t>
      </w:r>
    </w:p>
    <w:p w:rsidR="00AD63C8" w:rsidRDefault="00AD63C8" w:rsidP="00AD63C8">
      <w:pPr>
        <w:pStyle w:val="ListParagraph"/>
        <w:numPr>
          <w:ilvl w:val="0"/>
          <w:numId w:val="16"/>
        </w:numPr>
      </w:pPr>
      <w:r>
        <w:t>log  - Logger for this beanshell script, logger class “sailpoint.services.task.genericImport.GenericImporter”</w:t>
      </w:r>
    </w:p>
    <w:p w:rsidR="00AD63C8" w:rsidRDefault="00AD63C8" w:rsidP="00AD63C8">
      <w:pPr>
        <w:pStyle w:val="ListParagraph"/>
        <w:numPr>
          <w:ilvl w:val="0"/>
          <w:numId w:val="16"/>
        </w:numPr>
      </w:pPr>
      <w:r>
        <w:t>Context - SailPoint context</w:t>
      </w:r>
    </w:p>
    <w:p w:rsidR="00AD63C8" w:rsidRDefault="00AD63C8" w:rsidP="00AD63C8">
      <w:pPr>
        <w:pStyle w:val="ListParagraph"/>
        <w:numPr>
          <w:ilvl w:val="0"/>
          <w:numId w:val="16"/>
        </w:numPr>
      </w:pPr>
      <w:r>
        <w:t>taskResult - sailpoint.object.TaskResult object, from the Task Executor.</w:t>
      </w:r>
    </w:p>
    <w:p w:rsidR="00AD63C8" w:rsidRDefault="00AD63C8" w:rsidP="00AD63C8">
      <w:pPr>
        <w:pStyle w:val="ListParagraph"/>
        <w:numPr>
          <w:ilvl w:val="0"/>
          <w:numId w:val="16"/>
        </w:numPr>
      </w:pPr>
      <w:r>
        <w:t>taskAttributes - sailpoint.object.Attributes object, from the Task Executor</w:t>
      </w:r>
    </w:p>
    <w:p w:rsidR="00AD63C8" w:rsidRDefault="00AD63C8" w:rsidP="00AD63C8">
      <w:pPr>
        <w:pStyle w:val="ListParagraph"/>
        <w:numPr>
          <w:ilvl w:val="0"/>
          <w:numId w:val="16"/>
        </w:numPr>
      </w:pPr>
      <w:r>
        <w:t>row - A row of data from the input source, represented as a sailpoint.object.Attributes object.</w:t>
      </w:r>
    </w:p>
    <w:p w:rsidR="00AD63C8" w:rsidRDefault="00AD63C8" w:rsidP="00AD63C8">
      <w:pPr>
        <w:pStyle w:val="ListParagraph"/>
        <w:numPr>
          <w:ilvl w:val="0"/>
          <w:numId w:val="16"/>
        </w:numPr>
      </w:pPr>
      <w:r>
        <w:t>transform – A sailpoint.object.Attributes object used to hold the transformed row</w:t>
      </w:r>
    </w:p>
    <w:p w:rsidR="00AD63C8" w:rsidRDefault="00AD63C8" w:rsidP="00AD63C8">
      <w:r>
        <w:t>Returns:</w:t>
      </w:r>
    </w:p>
    <w:p w:rsidR="00AD63C8" w:rsidRDefault="00AD63C8" w:rsidP="00AD63C8">
      <w:pPr>
        <w:pStyle w:val="ListParagraph"/>
        <w:numPr>
          <w:ilvl w:val="0"/>
          <w:numId w:val="17"/>
        </w:numPr>
      </w:pPr>
      <w:r>
        <w:t>transformed row</w:t>
      </w:r>
    </w:p>
    <w:p w:rsidR="00AD63C8" w:rsidRPr="00AF4346" w:rsidRDefault="00AD63C8" w:rsidP="00AD63C8">
      <w:r>
        <w:t>Example:</w:t>
      </w:r>
    </w:p>
    <w:p w:rsidR="00AD63C8" w:rsidRDefault="00AD63C8">
      <w:pPr>
        <w:spacing w:after="0" w:line="240" w:lineRule="auto"/>
      </w:pPr>
      <w:r>
        <w:br w:type="page"/>
      </w:r>
    </w:p>
    <w:p w:rsidR="00AD63C8" w:rsidRDefault="00AD63C8" w:rsidP="00AD63C8">
      <w:pPr>
        <w:pStyle w:val="Heading2"/>
      </w:pPr>
      <w:r>
        <w:lastRenderedPageBreak/>
        <w:t>Process Row rule details</w:t>
      </w:r>
    </w:p>
    <w:p w:rsidR="00AD63C8" w:rsidRDefault="00AD63C8" w:rsidP="00AD63C8">
      <w:r>
        <w:t>Variables instantiated in the rule:</w:t>
      </w:r>
    </w:p>
    <w:p w:rsidR="00AD63C8" w:rsidRDefault="00AD63C8" w:rsidP="00AD63C8">
      <w:pPr>
        <w:pStyle w:val="ListParagraph"/>
        <w:numPr>
          <w:ilvl w:val="0"/>
          <w:numId w:val="17"/>
        </w:numPr>
      </w:pPr>
      <w:r>
        <w:t>log - Logger for this beanshell script, logger class “sailpoint.services.task.genericImport.GenericImporter”</w:t>
      </w:r>
    </w:p>
    <w:p w:rsidR="00AD63C8" w:rsidRDefault="00AD63C8" w:rsidP="00AD63C8">
      <w:pPr>
        <w:pStyle w:val="ListParagraph"/>
        <w:numPr>
          <w:ilvl w:val="0"/>
          <w:numId w:val="17"/>
        </w:numPr>
      </w:pPr>
      <w:r>
        <w:t>Context - SailPoint context</w:t>
      </w:r>
    </w:p>
    <w:p w:rsidR="00AD63C8" w:rsidRDefault="00AD63C8" w:rsidP="00AD63C8">
      <w:pPr>
        <w:pStyle w:val="ListParagraph"/>
        <w:numPr>
          <w:ilvl w:val="0"/>
          <w:numId w:val="17"/>
        </w:numPr>
      </w:pPr>
      <w:r>
        <w:t>taskResult - sailpoint.object.TaskResult object, from the Task Executor.</w:t>
      </w:r>
    </w:p>
    <w:p w:rsidR="00AD63C8" w:rsidRDefault="00AD63C8" w:rsidP="00AD63C8">
      <w:pPr>
        <w:pStyle w:val="ListParagraph"/>
        <w:numPr>
          <w:ilvl w:val="0"/>
          <w:numId w:val="17"/>
        </w:numPr>
      </w:pPr>
      <w:r>
        <w:t>taskAttributes - sailpoint.object.Attributes object, from the Task Executor</w:t>
      </w:r>
    </w:p>
    <w:p w:rsidR="00AD63C8" w:rsidRDefault="00AD63C8" w:rsidP="00AD63C8">
      <w:pPr>
        <w:pStyle w:val="ListParagraph"/>
        <w:numPr>
          <w:ilvl w:val="0"/>
          <w:numId w:val="17"/>
        </w:numPr>
      </w:pPr>
      <w:r>
        <w:t>row - A row of data returned from the Transform rule, represented as a sailpoint.object.Attributes object</w:t>
      </w:r>
    </w:p>
    <w:p w:rsidR="00AD63C8" w:rsidRDefault="00AD63C8" w:rsidP="00AD63C8">
      <w:r>
        <w:t>Returns:</w:t>
      </w:r>
    </w:p>
    <w:p w:rsidR="00AD63C8" w:rsidRDefault="00AD63C8" w:rsidP="00AD63C8">
      <w:pPr>
        <w:pStyle w:val="ListParagraph"/>
        <w:numPr>
          <w:ilvl w:val="0"/>
          <w:numId w:val="17"/>
        </w:numPr>
      </w:pPr>
      <w:r>
        <w:t>Nothing</w:t>
      </w:r>
    </w:p>
    <w:p w:rsidR="00AD63C8" w:rsidRPr="00AF4346" w:rsidRDefault="00AD63C8" w:rsidP="00AD63C8">
      <w:r>
        <w:t>Example:</w:t>
      </w:r>
    </w:p>
    <w:p w:rsidR="00AD63C8" w:rsidRDefault="00AD63C8">
      <w:pPr>
        <w:spacing w:after="0" w:line="240" w:lineRule="auto"/>
      </w:pPr>
      <w:r>
        <w:br w:type="page"/>
      </w:r>
    </w:p>
    <w:p w:rsidR="00AD63C8" w:rsidRDefault="00AD63C8" w:rsidP="00AD63C8">
      <w:pPr>
        <w:pStyle w:val="Heading2"/>
      </w:pPr>
      <w:r>
        <w:lastRenderedPageBreak/>
        <w:t>Finalize rule details</w:t>
      </w:r>
    </w:p>
    <w:p w:rsidR="00AD63C8" w:rsidRDefault="00AD63C8" w:rsidP="00AD63C8">
      <w:r>
        <w:t>Variables instantiated in the rule:</w:t>
      </w:r>
    </w:p>
    <w:p w:rsidR="00442BF2" w:rsidRDefault="00AD63C8" w:rsidP="00AD63C8">
      <w:pPr>
        <w:pStyle w:val="ListParagraph"/>
        <w:numPr>
          <w:ilvl w:val="0"/>
          <w:numId w:val="17"/>
        </w:numPr>
      </w:pPr>
      <w:r>
        <w:t>log - Logger for this beanshell script, logger class “sailpoint.services.task.genericImport.GenericImporter”</w:t>
      </w:r>
    </w:p>
    <w:p w:rsidR="00442BF2" w:rsidRDefault="00AD63C8" w:rsidP="00AD63C8">
      <w:pPr>
        <w:pStyle w:val="ListParagraph"/>
        <w:numPr>
          <w:ilvl w:val="0"/>
          <w:numId w:val="17"/>
        </w:numPr>
      </w:pPr>
      <w:r>
        <w:t>Context - SailPoint context</w:t>
      </w:r>
    </w:p>
    <w:p w:rsidR="00442BF2" w:rsidRDefault="00AD63C8" w:rsidP="00AD63C8">
      <w:pPr>
        <w:pStyle w:val="ListParagraph"/>
        <w:numPr>
          <w:ilvl w:val="0"/>
          <w:numId w:val="17"/>
        </w:numPr>
      </w:pPr>
      <w:r>
        <w:t>taskResult - sailpoint.object.TaskResult object, from the Task Executor.</w:t>
      </w:r>
    </w:p>
    <w:p w:rsidR="00442BF2" w:rsidRDefault="00AD63C8" w:rsidP="00AD63C8">
      <w:pPr>
        <w:pStyle w:val="ListParagraph"/>
        <w:numPr>
          <w:ilvl w:val="0"/>
          <w:numId w:val="17"/>
        </w:numPr>
      </w:pPr>
      <w:r>
        <w:t>taskAttributes - sailpoint.object.Attributes object, from the Task Executor</w:t>
      </w:r>
    </w:p>
    <w:p w:rsidR="00442BF2" w:rsidRDefault="00AD63C8" w:rsidP="00442BF2">
      <w:r>
        <w:t xml:space="preserve">Returns </w:t>
      </w:r>
    </w:p>
    <w:p w:rsidR="00AD63C8" w:rsidRDefault="00AD63C8" w:rsidP="00442BF2">
      <w:pPr>
        <w:pStyle w:val="ListParagraph"/>
        <w:numPr>
          <w:ilvl w:val="0"/>
          <w:numId w:val="18"/>
        </w:numPr>
      </w:pPr>
      <w:r>
        <w:t>Returns:</w:t>
      </w:r>
    </w:p>
    <w:p w:rsidR="00AD63C8" w:rsidRPr="00AF4346" w:rsidRDefault="00AD63C8" w:rsidP="00AD63C8">
      <w:r>
        <w:t>Example:</w:t>
      </w:r>
    </w:p>
    <w:p w:rsidR="00AD63C8" w:rsidRPr="00AF4346" w:rsidRDefault="00AD63C8" w:rsidP="00AD63C8"/>
    <w:sectPr w:rsidR="00AD63C8" w:rsidRPr="00AF4346" w:rsidSect="00C11E0F">
      <w:headerReference w:type="default" r:id="rId10"/>
      <w:footerReference w:type="default" r:id="rId11"/>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73C" w:rsidRDefault="00D0373C" w:rsidP="00C11E0F">
      <w:pPr>
        <w:spacing w:after="0" w:line="240" w:lineRule="auto"/>
      </w:pPr>
      <w:r>
        <w:separator/>
      </w:r>
    </w:p>
  </w:endnote>
  <w:endnote w:type="continuationSeparator" w:id="0">
    <w:p w:rsidR="00D0373C" w:rsidRDefault="00D0373C" w:rsidP="00C11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E0F" w:rsidRPr="00C11E0F" w:rsidRDefault="003416B8" w:rsidP="00FF27C6">
    <w:pPr>
      <w:pStyle w:val="Footer"/>
      <w:tabs>
        <w:tab w:val="clear" w:pos="4680"/>
        <w:tab w:val="clear" w:pos="9360"/>
        <w:tab w:val="right" w:pos="10080"/>
      </w:tabs>
      <w:jc w:val="right"/>
      <w:rPr>
        <w:color w:val="7F7F7F"/>
        <w:sz w:val="16"/>
        <w:szCs w:val="16"/>
      </w:rPr>
    </w:pPr>
    <w:r>
      <w:rPr>
        <w:color w:val="7F7F7F"/>
        <w:sz w:val="16"/>
        <w:szCs w:val="16"/>
      </w:rPr>
      <w:t>Sample</w:t>
    </w:r>
    <w:r w:rsidR="00FF27C6" w:rsidRPr="00FF27C6">
      <w:rPr>
        <w:color w:val="7F7F7F"/>
        <w:sz w:val="16"/>
        <w:szCs w:val="16"/>
      </w:rPr>
      <w:t xml:space="preserve"> IdentityIQ Requirements </w:t>
    </w:r>
    <w:r>
      <w:rPr>
        <w:color w:val="7F7F7F"/>
        <w:sz w:val="16"/>
        <w:szCs w:val="16"/>
      </w:rPr>
      <w:t>Document</w:t>
    </w:r>
    <w:r w:rsidR="00FF27C6">
      <w:rPr>
        <w:color w:val="7F7F7F"/>
        <w:sz w:val="16"/>
        <w:szCs w:val="16"/>
      </w:rPr>
      <w:tab/>
    </w:r>
    <w:r w:rsidR="00C11E0F" w:rsidRPr="00CE382A">
      <w:rPr>
        <w:color w:val="7F7F7F"/>
        <w:sz w:val="16"/>
        <w:szCs w:val="16"/>
      </w:rPr>
      <w:t xml:space="preserve">Page </w:t>
    </w:r>
    <w:r w:rsidR="00C11E0F" w:rsidRPr="00CE382A">
      <w:rPr>
        <w:b/>
        <w:color w:val="7F7F7F"/>
        <w:sz w:val="16"/>
        <w:szCs w:val="16"/>
      </w:rPr>
      <w:fldChar w:fldCharType="begin"/>
    </w:r>
    <w:r w:rsidR="00C11E0F" w:rsidRPr="00CE382A">
      <w:rPr>
        <w:b/>
        <w:color w:val="7F7F7F"/>
        <w:sz w:val="16"/>
        <w:szCs w:val="16"/>
      </w:rPr>
      <w:instrText xml:space="preserve"> PAGE  \* Arabic  \* MERGEFORMAT </w:instrText>
    </w:r>
    <w:r w:rsidR="00C11E0F" w:rsidRPr="00CE382A">
      <w:rPr>
        <w:b/>
        <w:color w:val="7F7F7F"/>
        <w:sz w:val="16"/>
        <w:szCs w:val="16"/>
      </w:rPr>
      <w:fldChar w:fldCharType="separate"/>
    </w:r>
    <w:r w:rsidR="004D05CF">
      <w:rPr>
        <w:b/>
        <w:noProof/>
        <w:color w:val="7F7F7F"/>
        <w:sz w:val="16"/>
        <w:szCs w:val="16"/>
      </w:rPr>
      <w:t>3</w:t>
    </w:r>
    <w:r w:rsidR="00C11E0F" w:rsidRPr="00CE382A">
      <w:rPr>
        <w:b/>
        <w:color w:val="7F7F7F"/>
        <w:sz w:val="16"/>
        <w:szCs w:val="16"/>
      </w:rPr>
      <w:fldChar w:fldCharType="end"/>
    </w:r>
    <w:r w:rsidR="00C11E0F" w:rsidRPr="00CE382A">
      <w:rPr>
        <w:color w:val="7F7F7F"/>
        <w:sz w:val="16"/>
        <w:szCs w:val="16"/>
      </w:rPr>
      <w:t xml:space="preserve"> of </w:t>
    </w:r>
    <w:r w:rsidR="00C11E0F" w:rsidRPr="00CE382A">
      <w:rPr>
        <w:b/>
        <w:color w:val="7F7F7F"/>
        <w:sz w:val="16"/>
        <w:szCs w:val="16"/>
      </w:rPr>
      <w:fldChar w:fldCharType="begin"/>
    </w:r>
    <w:r w:rsidR="00C11E0F" w:rsidRPr="00CE382A">
      <w:rPr>
        <w:b/>
        <w:color w:val="7F7F7F"/>
        <w:sz w:val="16"/>
        <w:szCs w:val="16"/>
      </w:rPr>
      <w:instrText xml:space="preserve"> NUMPAGES  \* Arabic  \* MERGEFORMAT </w:instrText>
    </w:r>
    <w:r w:rsidR="00C11E0F" w:rsidRPr="00CE382A">
      <w:rPr>
        <w:b/>
        <w:color w:val="7F7F7F"/>
        <w:sz w:val="16"/>
        <w:szCs w:val="16"/>
      </w:rPr>
      <w:fldChar w:fldCharType="separate"/>
    </w:r>
    <w:r w:rsidR="004D05CF">
      <w:rPr>
        <w:b/>
        <w:noProof/>
        <w:color w:val="7F7F7F"/>
        <w:sz w:val="16"/>
        <w:szCs w:val="16"/>
      </w:rPr>
      <w:t>9</w:t>
    </w:r>
    <w:r w:rsidR="00C11E0F" w:rsidRPr="00CE382A">
      <w:rPr>
        <w:b/>
        <w:color w:val="7F7F7F"/>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73C" w:rsidRDefault="00D0373C" w:rsidP="00C11E0F">
      <w:pPr>
        <w:spacing w:after="0" w:line="240" w:lineRule="auto"/>
      </w:pPr>
      <w:r>
        <w:separator/>
      </w:r>
    </w:p>
  </w:footnote>
  <w:footnote w:type="continuationSeparator" w:id="0">
    <w:p w:rsidR="00D0373C" w:rsidRDefault="00D0373C" w:rsidP="00C11E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27C6" w:rsidRDefault="00FF27C6" w:rsidP="00FF27C6">
    <w:pPr>
      <w:pStyle w:val="Header"/>
      <w:tabs>
        <w:tab w:val="clear" w:pos="4680"/>
        <w:tab w:val="clear" w:pos="9360"/>
        <w:tab w:val="right" w:pos="10080"/>
      </w:tabs>
    </w:pPr>
    <w:r>
      <w:tab/>
    </w:r>
    <w:r>
      <w:rPr>
        <w:noProof/>
        <w:lang w:val="en-GB" w:eastAsia="en-GB"/>
      </w:rPr>
      <w:drawing>
        <wp:inline distT="0" distB="0" distL="0" distR="0" wp14:anchorId="74FDE02C" wp14:editId="4A8DF244">
          <wp:extent cx="1315613" cy="281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_Color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0937" cy="283081"/>
                  </a:xfrm>
                  <a:prstGeom prst="rect">
                    <a:avLst/>
                  </a:prstGeom>
                </pic:spPr>
              </pic:pic>
            </a:graphicData>
          </a:graphic>
        </wp:inline>
      </w:drawing>
    </w:r>
  </w:p>
  <w:p w:rsidR="00C11E0F" w:rsidRDefault="00C11E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E2F34"/>
    <w:multiLevelType w:val="multilevel"/>
    <w:tmpl w:val="7FEAA5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683C8D"/>
    <w:multiLevelType w:val="multilevel"/>
    <w:tmpl w:val="3BEC1A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68" w:hanging="648"/>
      </w:pPr>
    </w:lvl>
    <w:lvl w:ilvl="3">
      <w:start w:val="1"/>
      <w:numFmt w:val="decimal"/>
      <w:lvlText w:val="%1.%2.%3.%4."/>
      <w:lvlJc w:val="left"/>
      <w:pPr>
        <w:ind w:left="1872" w:hanging="792"/>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583F5E"/>
    <w:multiLevelType w:val="hybridMultilevel"/>
    <w:tmpl w:val="065C4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021D47"/>
    <w:multiLevelType w:val="hybridMultilevel"/>
    <w:tmpl w:val="D47AD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1A590F"/>
    <w:multiLevelType w:val="multilevel"/>
    <w:tmpl w:val="95B0F1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4B0047"/>
    <w:multiLevelType w:val="hybridMultilevel"/>
    <w:tmpl w:val="C14CF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8F694D"/>
    <w:multiLevelType w:val="hybridMultilevel"/>
    <w:tmpl w:val="DB92F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D451A8"/>
    <w:multiLevelType w:val="multilevel"/>
    <w:tmpl w:val="BE3C77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96" w:hanging="576"/>
      </w:pPr>
      <w:rPr>
        <w:rFonts w:hint="default"/>
      </w:rPr>
    </w:lvl>
    <w:lvl w:ilvl="3">
      <w:start w:val="1"/>
      <w:numFmt w:val="decimal"/>
      <w:lvlText w:val="%1.%2.%3.%4."/>
      <w:lvlJc w:val="left"/>
      <w:pPr>
        <w:ind w:left="1872" w:hanging="792"/>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99817B7"/>
    <w:multiLevelType w:val="hybridMultilevel"/>
    <w:tmpl w:val="F9A02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390584"/>
    <w:multiLevelType w:val="multilevel"/>
    <w:tmpl w:val="D8F25178"/>
    <w:lvl w:ilvl="0">
      <w:start w:val="1"/>
      <w:numFmt w:val="decimal"/>
      <w:pStyle w:val="MultiListLevel1"/>
      <w:lvlText w:val="%1."/>
      <w:lvlJc w:val="left"/>
      <w:pPr>
        <w:ind w:left="360" w:hanging="360"/>
      </w:pPr>
      <w:rPr>
        <w:rFonts w:hint="default"/>
      </w:rPr>
    </w:lvl>
    <w:lvl w:ilvl="1">
      <w:start w:val="1"/>
      <w:numFmt w:val="decimal"/>
      <w:pStyle w:val="MultiListLevel2"/>
      <w:lvlText w:val="%1.%2."/>
      <w:lvlJc w:val="left"/>
      <w:pPr>
        <w:ind w:left="792" w:hanging="432"/>
      </w:pPr>
      <w:rPr>
        <w:rFonts w:hint="default"/>
      </w:rPr>
    </w:lvl>
    <w:lvl w:ilvl="2">
      <w:start w:val="1"/>
      <w:numFmt w:val="decimal"/>
      <w:pStyle w:val="MultiListLevel3"/>
      <w:lvlText w:val="%1.%2.%3."/>
      <w:lvlJc w:val="left"/>
      <w:pPr>
        <w:ind w:left="1368" w:hanging="648"/>
      </w:pPr>
      <w:rPr>
        <w:rFonts w:hint="default"/>
      </w:rPr>
    </w:lvl>
    <w:lvl w:ilvl="3">
      <w:start w:val="1"/>
      <w:numFmt w:val="decimal"/>
      <w:pStyle w:val="MultiListLevel4"/>
      <w:lvlText w:val="%1.%2.%3.%4."/>
      <w:lvlJc w:val="left"/>
      <w:pPr>
        <w:ind w:left="1872" w:hanging="792"/>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9235B7E"/>
    <w:multiLevelType w:val="multilevel"/>
    <w:tmpl w:val="04090025"/>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1" w15:restartNumberingAfterBreak="0">
    <w:nsid w:val="71187A87"/>
    <w:multiLevelType w:val="hybridMultilevel"/>
    <w:tmpl w:val="040C7CD4"/>
    <w:lvl w:ilvl="0" w:tplc="B4D867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D93D68"/>
    <w:multiLevelType w:val="multilevel"/>
    <w:tmpl w:val="95B0F1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52C5927"/>
    <w:multiLevelType w:val="multilevel"/>
    <w:tmpl w:val="FFCA81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96" w:hanging="576"/>
      </w:pPr>
      <w:rPr>
        <w:rFonts w:hint="default"/>
      </w:rPr>
    </w:lvl>
    <w:lvl w:ilvl="3">
      <w:start w:val="1"/>
      <w:numFmt w:val="decimal"/>
      <w:lvlText w:val="%1.%2.%3.%4."/>
      <w:lvlJc w:val="left"/>
      <w:pPr>
        <w:ind w:left="1872" w:hanging="792"/>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1"/>
  </w:num>
  <w:num w:numId="3">
    <w:abstractNumId w:val="4"/>
  </w:num>
  <w:num w:numId="4">
    <w:abstractNumId w:val="12"/>
  </w:num>
  <w:num w:numId="5">
    <w:abstractNumId w:val="11"/>
  </w:num>
  <w:num w:numId="6">
    <w:abstractNumId w:val="0"/>
  </w:num>
  <w:num w:numId="7">
    <w:abstractNumId w:val="7"/>
  </w:num>
  <w:num w:numId="8">
    <w:abstractNumId w:val="9"/>
  </w:num>
  <w:num w:numId="9">
    <w:abstractNumId w:val="1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5"/>
  </w:num>
  <w:num w:numId="15">
    <w:abstractNumId w:val="8"/>
  </w:num>
  <w:num w:numId="16">
    <w:abstractNumId w:val="2"/>
  </w:num>
  <w:num w:numId="17">
    <w:abstractNumId w:val="6"/>
  </w:num>
  <w:num w:numId="1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E2E"/>
    <w:rsid w:val="000012C2"/>
    <w:rsid w:val="00002556"/>
    <w:rsid w:val="000046B6"/>
    <w:rsid w:val="00005D3D"/>
    <w:rsid w:val="00006E79"/>
    <w:rsid w:val="000274A5"/>
    <w:rsid w:val="00027DD6"/>
    <w:rsid w:val="00050755"/>
    <w:rsid w:val="00090DD1"/>
    <w:rsid w:val="000A7710"/>
    <w:rsid w:val="000B12C4"/>
    <w:rsid w:val="000B3C22"/>
    <w:rsid w:val="000C6C88"/>
    <w:rsid w:val="0013515B"/>
    <w:rsid w:val="00141C0A"/>
    <w:rsid w:val="00165CFE"/>
    <w:rsid w:val="001679CA"/>
    <w:rsid w:val="00173E90"/>
    <w:rsid w:val="001A2A57"/>
    <w:rsid w:val="001A686C"/>
    <w:rsid w:val="001C43CB"/>
    <w:rsid w:val="001E29F6"/>
    <w:rsid w:val="00217BFF"/>
    <w:rsid w:val="00234F7E"/>
    <w:rsid w:val="00247324"/>
    <w:rsid w:val="00250786"/>
    <w:rsid w:val="00273EC1"/>
    <w:rsid w:val="00281966"/>
    <w:rsid w:val="00292B8A"/>
    <w:rsid w:val="00294060"/>
    <w:rsid w:val="002D77FE"/>
    <w:rsid w:val="00301E4A"/>
    <w:rsid w:val="00313330"/>
    <w:rsid w:val="00330C2B"/>
    <w:rsid w:val="003340AE"/>
    <w:rsid w:val="003416B8"/>
    <w:rsid w:val="0035394D"/>
    <w:rsid w:val="00361153"/>
    <w:rsid w:val="00377938"/>
    <w:rsid w:val="003C678A"/>
    <w:rsid w:val="003D11AA"/>
    <w:rsid w:val="003D7CE0"/>
    <w:rsid w:val="003E472D"/>
    <w:rsid w:val="003E4745"/>
    <w:rsid w:val="00416DF2"/>
    <w:rsid w:val="00416E4D"/>
    <w:rsid w:val="00442BF2"/>
    <w:rsid w:val="00460626"/>
    <w:rsid w:val="00463566"/>
    <w:rsid w:val="0046562B"/>
    <w:rsid w:val="00471A88"/>
    <w:rsid w:val="00477E37"/>
    <w:rsid w:val="0048289A"/>
    <w:rsid w:val="004A2F7D"/>
    <w:rsid w:val="004A67A6"/>
    <w:rsid w:val="004A7E03"/>
    <w:rsid w:val="004C26B8"/>
    <w:rsid w:val="004D05CF"/>
    <w:rsid w:val="0053319F"/>
    <w:rsid w:val="00556C9E"/>
    <w:rsid w:val="005626E2"/>
    <w:rsid w:val="0057569D"/>
    <w:rsid w:val="005970A7"/>
    <w:rsid w:val="005A2DC8"/>
    <w:rsid w:val="005D26FE"/>
    <w:rsid w:val="005D5C2D"/>
    <w:rsid w:val="005D676D"/>
    <w:rsid w:val="005D721A"/>
    <w:rsid w:val="005F469F"/>
    <w:rsid w:val="00610B64"/>
    <w:rsid w:val="00620619"/>
    <w:rsid w:val="00623A00"/>
    <w:rsid w:val="00640592"/>
    <w:rsid w:val="00654863"/>
    <w:rsid w:val="00667C50"/>
    <w:rsid w:val="006807F8"/>
    <w:rsid w:val="00683BB7"/>
    <w:rsid w:val="006B0798"/>
    <w:rsid w:val="006E3C84"/>
    <w:rsid w:val="006F1EB1"/>
    <w:rsid w:val="0073156B"/>
    <w:rsid w:val="00733A3D"/>
    <w:rsid w:val="007359DC"/>
    <w:rsid w:val="00754AAA"/>
    <w:rsid w:val="00781A9A"/>
    <w:rsid w:val="00794A24"/>
    <w:rsid w:val="007C311B"/>
    <w:rsid w:val="007D03B0"/>
    <w:rsid w:val="007D0729"/>
    <w:rsid w:val="00802740"/>
    <w:rsid w:val="00803CF0"/>
    <w:rsid w:val="00812D5D"/>
    <w:rsid w:val="00831CF8"/>
    <w:rsid w:val="00842320"/>
    <w:rsid w:val="00873CA5"/>
    <w:rsid w:val="008D6C2D"/>
    <w:rsid w:val="008F5546"/>
    <w:rsid w:val="00916350"/>
    <w:rsid w:val="00933548"/>
    <w:rsid w:val="00935CE3"/>
    <w:rsid w:val="00943E2E"/>
    <w:rsid w:val="0094686F"/>
    <w:rsid w:val="00970AF0"/>
    <w:rsid w:val="0097133F"/>
    <w:rsid w:val="00995CF0"/>
    <w:rsid w:val="009A2AB9"/>
    <w:rsid w:val="009B1C3C"/>
    <w:rsid w:val="009C41B7"/>
    <w:rsid w:val="009C5749"/>
    <w:rsid w:val="009D1411"/>
    <w:rsid w:val="009D4F6F"/>
    <w:rsid w:val="009E33C8"/>
    <w:rsid w:val="009F42CF"/>
    <w:rsid w:val="00A24482"/>
    <w:rsid w:val="00A43DA2"/>
    <w:rsid w:val="00A44D4B"/>
    <w:rsid w:val="00A54096"/>
    <w:rsid w:val="00AB1971"/>
    <w:rsid w:val="00AB430C"/>
    <w:rsid w:val="00AC1BF1"/>
    <w:rsid w:val="00AC4FC6"/>
    <w:rsid w:val="00AD4049"/>
    <w:rsid w:val="00AD63C8"/>
    <w:rsid w:val="00AD751D"/>
    <w:rsid w:val="00AE56EC"/>
    <w:rsid w:val="00AE740A"/>
    <w:rsid w:val="00AF4346"/>
    <w:rsid w:val="00B11897"/>
    <w:rsid w:val="00B24E03"/>
    <w:rsid w:val="00B34458"/>
    <w:rsid w:val="00B522CF"/>
    <w:rsid w:val="00B63A80"/>
    <w:rsid w:val="00B7097B"/>
    <w:rsid w:val="00B82C16"/>
    <w:rsid w:val="00B9469F"/>
    <w:rsid w:val="00B94B5F"/>
    <w:rsid w:val="00BA717B"/>
    <w:rsid w:val="00BB36B8"/>
    <w:rsid w:val="00BC0C85"/>
    <w:rsid w:val="00BC19B9"/>
    <w:rsid w:val="00BC1BB5"/>
    <w:rsid w:val="00BC214C"/>
    <w:rsid w:val="00BC5527"/>
    <w:rsid w:val="00BC6F96"/>
    <w:rsid w:val="00BD6CAB"/>
    <w:rsid w:val="00BE744D"/>
    <w:rsid w:val="00C11E0F"/>
    <w:rsid w:val="00C1338D"/>
    <w:rsid w:val="00C90FFC"/>
    <w:rsid w:val="00C947F1"/>
    <w:rsid w:val="00CA4E67"/>
    <w:rsid w:val="00CC3D79"/>
    <w:rsid w:val="00CE159D"/>
    <w:rsid w:val="00CE3932"/>
    <w:rsid w:val="00D0373C"/>
    <w:rsid w:val="00D07B11"/>
    <w:rsid w:val="00D4062A"/>
    <w:rsid w:val="00D47612"/>
    <w:rsid w:val="00D57ADF"/>
    <w:rsid w:val="00D62964"/>
    <w:rsid w:val="00D70580"/>
    <w:rsid w:val="00D83897"/>
    <w:rsid w:val="00D87F1F"/>
    <w:rsid w:val="00D91401"/>
    <w:rsid w:val="00DC29AC"/>
    <w:rsid w:val="00DD219F"/>
    <w:rsid w:val="00DE4119"/>
    <w:rsid w:val="00E10C74"/>
    <w:rsid w:val="00E2179A"/>
    <w:rsid w:val="00E2541D"/>
    <w:rsid w:val="00E255FB"/>
    <w:rsid w:val="00E274C0"/>
    <w:rsid w:val="00E65103"/>
    <w:rsid w:val="00E72567"/>
    <w:rsid w:val="00E84A55"/>
    <w:rsid w:val="00EA1735"/>
    <w:rsid w:val="00ED79F5"/>
    <w:rsid w:val="00F13D56"/>
    <w:rsid w:val="00F1668E"/>
    <w:rsid w:val="00F258E7"/>
    <w:rsid w:val="00F717F2"/>
    <w:rsid w:val="00F77C12"/>
    <w:rsid w:val="00FC04AD"/>
    <w:rsid w:val="00FC7525"/>
    <w:rsid w:val="00FE7320"/>
    <w:rsid w:val="00FF27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A51FD76-E73E-41D2-906E-2FFC22318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unhideWhenUsed="1"/>
    <w:lsdException w:name="toc 2" w:uiPriority="0" w:unhideWhenUsed="1"/>
    <w:lsdException w:name="toc 3" w:uiPriority="0"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10" w:qFormat="1"/>
    <w:lsdException w:name="Closing" w:locked="1" w:semiHidden="1" w:unhideWhenUsed="1"/>
    <w:lsdException w:name="Signature" w:locked="1" w:semiHidden="1" w:unhideWhenUsed="1"/>
    <w:lsdException w:name="Default Paragraph Font"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6B8"/>
    <w:pPr>
      <w:spacing w:after="200" w:line="276" w:lineRule="auto"/>
    </w:pPr>
    <w:rPr>
      <w:rFonts w:asciiTheme="minorHAnsi" w:eastAsiaTheme="minorHAnsi" w:hAnsiTheme="minorHAnsi" w:cstheme="minorBidi"/>
    </w:rPr>
  </w:style>
  <w:style w:type="paragraph" w:styleId="Heading1">
    <w:name w:val="heading 1"/>
    <w:basedOn w:val="Normal"/>
    <w:next w:val="Normal"/>
    <w:link w:val="Heading1Char"/>
    <w:uiPriority w:val="9"/>
    <w:qFormat/>
    <w:rsid w:val="003416B8"/>
    <w:pPr>
      <w:keepNext/>
      <w:keepLines/>
      <w:spacing w:before="360" w:after="120"/>
      <w:outlineLvl w:val="0"/>
    </w:pPr>
    <w:rPr>
      <w:rFonts w:asciiTheme="majorHAnsi" w:eastAsiaTheme="majorEastAsia" w:hAnsiTheme="majorHAnsi" w:cstheme="majorBidi"/>
      <w:b/>
      <w:bCs/>
      <w:color w:val="1A7182" w:themeColor="accent1"/>
      <w:sz w:val="32"/>
      <w:szCs w:val="28"/>
    </w:rPr>
  </w:style>
  <w:style w:type="paragraph" w:styleId="Heading2">
    <w:name w:val="heading 2"/>
    <w:basedOn w:val="Normal"/>
    <w:next w:val="Normal"/>
    <w:link w:val="Heading2Char"/>
    <w:uiPriority w:val="9"/>
    <w:unhideWhenUsed/>
    <w:qFormat/>
    <w:rsid w:val="003416B8"/>
    <w:pPr>
      <w:keepNext/>
      <w:keepLines/>
      <w:spacing w:before="200" w:after="120"/>
      <w:outlineLvl w:val="1"/>
    </w:pPr>
    <w:rPr>
      <w:rFonts w:asciiTheme="majorHAnsi" w:eastAsiaTheme="majorEastAsia" w:hAnsiTheme="majorHAnsi" w:cstheme="majorBidi"/>
      <w:b/>
      <w:bCs/>
      <w:color w:val="525759" w:themeColor="text2"/>
      <w:sz w:val="28"/>
      <w:szCs w:val="28"/>
    </w:rPr>
  </w:style>
  <w:style w:type="paragraph" w:styleId="Heading3">
    <w:name w:val="heading 3"/>
    <w:basedOn w:val="Normal"/>
    <w:next w:val="Normal"/>
    <w:link w:val="Heading3Char"/>
    <w:uiPriority w:val="9"/>
    <w:unhideWhenUsed/>
    <w:qFormat/>
    <w:rsid w:val="003416B8"/>
    <w:pPr>
      <w:keepNext/>
      <w:keepLines/>
      <w:spacing w:before="200" w:after="60"/>
      <w:outlineLvl w:val="2"/>
    </w:pPr>
    <w:rPr>
      <w:rFonts w:asciiTheme="majorHAnsi" w:eastAsiaTheme="majorEastAsia" w:hAnsiTheme="majorHAnsi" w:cstheme="majorBidi"/>
      <w:b/>
      <w:bCs/>
      <w:color w:val="525759" w:themeColor="text2"/>
      <w:sz w:val="24"/>
    </w:rPr>
  </w:style>
  <w:style w:type="paragraph" w:styleId="Heading4">
    <w:name w:val="heading 4"/>
    <w:basedOn w:val="Normal"/>
    <w:next w:val="Normal"/>
    <w:link w:val="Heading4Char"/>
    <w:uiPriority w:val="9"/>
    <w:unhideWhenUsed/>
    <w:qFormat/>
    <w:rsid w:val="003416B8"/>
    <w:pPr>
      <w:keepNext/>
      <w:keepLines/>
      <w:spacing w:before="200" w:after="60"/>
      <w:outlineLvl w:val="3"/>
    </w:pPr>
    <w:rPr>
      <w:rFonts w:asciiTheme="majorHAnsi" w:eastAsiaTheme="majorEastAsia" w:hAnsiTheme="majorHAnsi" w:cstheme="majorBidi"/>
      <w:b/>
      <w:bCs/>
      <w:i/>
      <w:iCs/>
      <w:color w:val="525759" w:themeColor="text2"/>
    </w:rPr>
  </w:style>
  <w:style w:type="paragraph" w:styleId="Heading5">
    <w:name w:val="heading 5"/>
    <w:basedOn w:val="Normal"/>
    <w:next w:val="Normal"/>
    <w:link w:val="Heading5Char"/>
    <w:uiPriority w:val="99"/>
    <w:qFormat/>
    <w:rsid w:val="003D7CE0"/>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3D7CE0"/>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3D7CE0"/>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3D7CE0"/>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3D7CE0"/>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416B8"/>
    <w:rPr>
      <w:rFonts w:asciiTheme="majorHAnsi" w:eastAsiaTheme="majorEastAsia" w:hAnsiTheme="majorHAnsi" w:cstheme="majorBidi"/>
      <w:b/>
      <w:bCs/>
      <w:color w:val="1A7182" w:themeColor="accent1"/>
      <w:sz w:val="32"/>
      <w:szCs w:val="28"/>
    </w:rPr>
  </w:style>
  <w:style w:type="character" w:customStyle="1" w:styleId="Heading2Char">
    <w:name w:val="Heading 2 Char"/>
    <w:basedOn w:val="DefaultParagraphFont"/>
    <w:link w:val="Heading2"/>
    <w:uiPriority w:val="9"/>
    <w:locked/>
    <w:rsid w:val="003416B8"/>
    <w:rPr>
      <w:rFonts w:asciiTheme="majorHAnsi" w:eastAsiaTheme="majorEastAsia" w:hAnsiTheme="majorHAnsi" w:cstheme="majorBidi"/>
      <w:b/>
      <w:bCs/>
      <w:color w:val="525759" w:themeColor="text2"/>
      <w:sz w:val="28"/>
      <w:szCs w:val="28"/>
    </w:rPr>
  </w:style>
  <w:style w:type="character" w:customStyle="1" w:styleId="Heading3Char">
    <w:name w:val="Heading 3 Char"/>
    <w:basedOn w:val="DefaultParagraphFont"/>
    <w:link w:val="Heading3"/>
    <w:uiPriority w:val="9"/>
    <w:locked/>
    <w:rsid w:val="003416B8"/>
    <w:rPr>
      <w:rFonts w:asciiTheme="majorHAnsi" w:eastAsiaTheme="majorEastAsia" w:hAnsiTheme="majorHAnsi" w:cstheme="majorBidi"/>
      <w:b/>
      <w:bCs/>
      <w:color w:val="525759" w:themeColor="text2"/>
      <w:sz w:val="24"/>
    </w:rPr>
  </w:style>
  <w:style w:type="character" w:customStyle="1" w:styleId="Heading4Char">
    <w:name w:val="Heading 4 Char"/>
    <w:basedOn w:val="DefaultParagraphFont"/>
    <w:link w:val="Heading4"/>
    <w:uiPriority w:val="9"/>
    <w:locked/>
    <w:rsid w:val="003416B8"/>
    <w:rPr>
      <w:rFonts w:asciiTheme="majorHAnsi" w:eastAsiaTheme="majorEastAsia" w:hAnsiTheme="majorHAnsi" w:cstheme="majorBidi"/>
      <w:b/>
      <w:bCs/>
      <w:i/>
      <w:iCs/>
      <w:color w:val="525759" w:themeColor="text2"/>
    </w:rPr>
  </w:style>
  <w:style w:type="character" w:customStyle="1" w:styleId="Heading5Char">
    <w:name w:val="Heading 5 Char"/>
    <w:basedOn w:val="DefaultParagraphFont"/>
    <w:link w:val="Heading5"/>
    <w:uiPriority w:val="99"/>
    <w:locked/>
    <w:rsid w:val="003D7CE0"/>
    <w:rPr>
      <w:rFonts w:ascii="Cambria" w:eastAsia="Times New Roman" w:hAnsi="Cambria" w:cstheme="minorBidi"/>
      <w:color w:val="243F60"/>
    </w:rPr>
  </w:style>
  <w:style w:type="character" w:customStyle="1" w:styleId="Heading6Char">
    <w:name w:val="Heading 6 Char"/>
    <w:basedOn w:val="DefaultParagraphFont"/>
    <w:link w:val="Heading6"/>
    <w:uiPriority w:val="99"/>
    <w:locked/>
    <w:rsid w:val="003D7CE0"/>
    <w:rPr>
      <w:rFonts w:ascii="Cambria" w:eastAsia="Times New Roman" w:hAnsi="Cambria" w:cstheme="minorBidi"/>
      <w:i/>
      <w:iCs/>
      <w:color w:val="243F60"/>
    </w:rPr>
  </w:style>
  <w:style w:type="character" w:customStyle="1" w:styleId="Heading7Char">
    <w:name w:val="Heading 7 Char"/>
    <w:basedOn w:val="DefaultParagraphFont"/>
    <w:link w:val="Heading7"/>
    <w:uiPriority w:val="99"/>
    <w:locked/>
    <w:rsid w:val="003D7CE0"/>
    <w:rPr>
      <w:rFonts w:ascii="Cambria" w:eastAsia="Times New Roman" w:hAnsi="Cambria" w:cstheme="minorBidi"/>
      <w:i/>
      <w:iCs/>
      <w:color w:val="404040"/>
    </w:rPr>
  </w:style>
  <w:style w:type="character" w:customStyle="1" w:styleId="Heading8Char">
    <w:name w:val="Heading 8 Char"/>
    <w:basedOn w:val="DefaultParagraphFont"/>
    <w:link w:val="Heading8"/>
    <w:uiPriority w:val="99"/>
    <w:locked/>
    <w:rsid w:val="003D7CE0"/>
    <w:rPr>
      <w:rFonts w:ascii="Cambria" w:eastAsia="Times New Roman" w:hAnsi="Cambria" w:cstheme="minorBidi"/>
      <w:color w:val="404040"/>
      <w:sz w:val="20"/>
      <w:szCs w:val="20"/>
    </w:rPr>
  </w:style>
  <w:style w:type="character" w:customStyle="1" w:styleId="Heading9Char">
    <w:name w:val="Heading 9 Char"/>
    <w:basedOn w:val="DefaultParagraphFont"/>
    <w:link w:val="Heading9"/>
    <w:uiPriority w:val="99"/>
    <w:locked/>
    <w:rsid w:val="003D7CE0"/>
    <w:rPr>
      <w:rFonts w:ascii="Cambria" w:eastAsia="Times New Roman" w:hAnsi="Cambria" w:cstheme="minorBidi"/>
      <w:i/>
      <w:iCs/>
      <w:color w:val="404040"/>
      <w:sz w:val="20"/>
      <w:szCs w:val="20"/>
    </w:rPr>
  </w:style>
  <w:style w:type="paragraph" w:styleId="ListParagraph">
    <w:name w:val="List Paragraph"/>
    <w:basedOn w:val="Normal"/>
    <w:uiPriority w:val="34"/>
    <w:qFormat/>
    <w:rsid w:val="003416B8"/>
    <w:pPr>
      <w:numPr>
        <w:numId w:val="9"/>
      </w:numPr>
      <w:spacing w:after="120"/>
      <w:contextualSpacing/>
    </w:pPr>
  </w:style>
  <w:style w:type="paragraph" w:customStyle="1" w:styleId="ColorfulList-Accent11">
    <w:name w:val="Colorful List - Accent 11"/>
    <w:basedOn w:val="Normal"/>
    <w:uiPriority w:val="99"/>
    <w:rsid w:val="00654863"/>
    <w:pPr>
      <w:spacing w:after="0" w:line="240" w:lineRule="auto"/>
      <w:ind w:left="720"/>
      <w:contextualSpacing/>
    </w:pPr>
    <w:rPr>
      <w:rFonts w:ascii="Times New Roman" w:eastAsia="Times New Roman" w:hAnsi="Times New Roman"/>
      <w:sz w:val="24"/>
      <w:szCs w:val="24"/>
    </w:rPr>
  </w:style>
  <w:style w:type="character" w:styleId="CommentReference">
    <w:name w:val="annotation reference"/>
    <w:basedOn w:val="DefaultParagraphFont"/>
    <w:uiPriority w:val="99"/>
    <w:semiHidden/>
    <w:rsid w:val="004C26B8"/>
    <w:rPr>
      <w:rFonts w:cs="Times New Roman"/>
      <w:sz w:val="16"/>
      <w:szCs w:val="16"/>
    </w:rPr>
  </w:style>
  <w:style w:type="paragraph" w:styleId="CommentText">
    <w:name w:val="annotation text"/>
    <w:basedOn w:val="Normal"/>
    <w:link w:val="CommentTextChar"/>
    <w:uiPriority w:val="99"/>
    <w:semiHidden/>
    <w:rsid w:val="004C26B8"/>
    <w:pPr>
      <w:spacing w:line="240" w:lineRule="auto"/>
    </w:pPr>
    <w:rPr>
      <w:sz w:val="20"/>
      <w:szCs w:val="20"/>
    </w:rPr>
  </w:style>
  <w:style w:type="character" w:customStyle="1" w:styleId="CommentTextChar">
    <w:name w:val="Comment Text Char"/>
    <w:basedOn w:val="DefaultParagraphFont"/>
    <w:link w:val="CommentText"/>
    <w:uiPriority w:val="99"/>
    <w:semiHidden/>
    <w:locked/>
    <w:rsid w:val="004C26B8"/>
    <w:rPr>
      <w:rFonts w:cs="Times New Roman"/>
      <w:sz w:val="20"/>
      <w:szCs w:val="20"/>
    </w:rPr>
  </w:style>
  <w:style w:type="paragraph" w:styleId="CommentSubject">
    <w:name w:val="annotation subject"/>
    <w:basedOn w:val="CommentText"/>
    <w:next w:val="CommentText"/>
    <w:link w:val="CommentSubjectChar"/>
    <w:uiPriority w:val="99"/>
    <w:semiHidden/>
    <w:rsid w:val="004C26B8"/>
    <w:rPr>
      <w:b/>
      <w:bCs/>
    </w:rPr>
  </w:style>
  <w:style w:type="character" w:customStyle="1" w:styleId="CommentSubjectChar">
    <w:name w:val="Comment Subject Char"/>
    <w:basedOn w:val="CommentTextChar"/>
    <w:link w:val="CommentSubject"/>
    <w:uiPriority w:val="99"/>
    <w:semiHidden/>
    <w:locked/>
    <w:rsid w:val="004C26B8"/>
    <w:rPr>
      <w:rFonts w:cs="Times New Roman"/>
      <w:b/>
      <w:bCs/>
      <w:sz w:val="20"/>
      <w:szCs w:val="20"/>
    </w:rPr>
  </w:style>
  <w:style w:type="paragraph" w:styleId="BalloonText">
    <w:name w:val="Balloon Text"/>
    <w:basedOn w:val="Normal"/>
    <w:link w:val="BalloonTextChar"/>
    <w:uiPriority w:val="99"/>
    <w:semiHidden/>
    <w:unhideWhenUsed/>
    <w:rsid w:val="00341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416B8"/>
    <w:rPr>
      <w:rFonts w:ascii="Tahoma" w:eastAsiaTheme="minorHAnsi" w:hAnsi="Tahoma" w:cs="Tahoma"/>
      <w:sz w:val="16"/>
      <w:szCs w:val="16"/>
    </w:rPr>
  </w:style>
  <w:style w:type="paragraph" w:styleId="PlainText">
    <w:name w:val="Plain Text"/>
    <w:basedOn w:val="Normal"/>
    <w:link w:val="PlainTextChar"/>
    <w:uiPriority w:val="99"/>
    <w:unhideWhenUsed/>
    <w:locked/>
    <w:rsid w:val="00005D3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05D3D"/>
    <w:rPr>
      <w:rFonts w:ascii="Consolas" w:eastAsiaTheme="minorHAnsi" w:hAnsi="Consolas" w:cstheme="minorBidi"/>
      <w:sz w:val="21"/>
      <w:szCs w:val="21"/>
    </w:rPr>
  </w:style>
  <w:style w:type="paragraph" w:styleId="Title">
    <w:name w:val="Title"/>
    <w:basedOn w:val="Normal"/>
    <w:next w:val="Normal"/>
    <w:link w:val="TitleChar"/>
    <w:uiPriority w:val="10"/>
    <w:qFormat/>
    <w:rsid w:val="003416B8"/>
    <w:pPr>
      <w:pBdr>
        <w:bottom w:val="single" w:sz="8" w:space="4" w:color="1A7182" w:themeColor="accent1"/>
      </w:pBdr>
      <w:spacing w:after="300" w:line="240" w:lineRule="auto"/>
      <w:contextualSpacing/>
    </w:pPr>
    <w:rPr>
      <w:rFonts w:asciiTheme="majorHAnsi" w:eastAsiaTheme="majorEastAsia" w:hAnsiTheme="majorHAnsi" w:cstheme="majorBidi"/>
      <w:b/>
      <w:color w:val="1A7182" w:themeColor="accent1"/>
      <w:spacing w:val="5"/>
      <w:kern w:val="28"/>
      <w:sz w:val="52"/>
      <w:szCs w:val="52"/>
    </w:rPr>
  </w:style>
  <w:style w:type="character" w:customStyle="1" w:styleId="TitleChar">
    <w:name w:val="Title Char"/>
    <w:basedOn w:val="DefaultParagraphFont"/>
    <w:link w:val="Title"/>
    <w:uiPriority w:val="10"/>
    <w:rsid w:val="003416B8"/>
    <w:rPr>
      <w:rFonts w:asciiTheme="majorHAnsi" w:eastAsiaTheme="majorEastAsia" w:hAnsiTheme="majorHAnsi" w:cstheme="majorBidi"/>
      <w:b/>
      <w:color w:val="1A7182" w:themeColor="accent1"/>
      <w:spacing w:val="5"/>
      <w:kern w:val="28"/>
      <w:sz w:val="52"/>
      <w:szCs w:val="52"/>
    </w:rPr>
  </w:style>
  <w:style w:type="paragraph" w:styleId="Subtitle">
    <w:name w:val="Subtitle"/>
    <w:basedOn w:val="Normal"/>
    <w:next w:val="Normal"/>
    <w:link w:val="SubtitleChar"/>
    <w:qFormat/>
    <w:rsid w:val="005A2DC8"/>
    <w:pPr>
      <w:numPr>
        <w:ilvl w:val="1"/>
      </w:numPr>
    </w:pPr>
    <w:rPr>
      <w:rFonts w:asciiTheme="majorHAnsi" w:eastAsiaTheme="majorEastAsia" w:hAnsiTheme="majorHAnsi" w:cstheme="majorBidi"/>
      <w:i/>
      <w:iCs/>
      <w:color w:val="1A7182" w:themeColor="accent1"/>
      <w:spacing w:val="15"/>
      <w:sz w:val="24"/>
      <w:szCs w:val="24"/>
    </w:rPr>
  </w:style>
  <w:style w:type="character" w:customStyle="1" w:styleId="SubtitleChar">
    <w:name w:val="Subtitle Char"/>
    <w:basedOn w:val="DefaultParagraphFont"/>
    <w:link w:val="Subtitle"/>
    <w:rsid w:val="005A2DC8"/>
    <w:rPr>
      <w:rFonts w:asciiTheme="majorHAnsi" w:eastAsiaTheme="majorEastAsia" w:hAnsiTheme="majorHAnsi" w:cstheme="majorBidi"/>
      <w:i/>
      <w:iCs/>
      <w:color w:val="1A7182" w:themeColor="accent1"/>
      <w:spacing w:val="15"/>
      <w:sz w:val="24"/>
      <w:szCs w:val="24"/>
    </w:rPr>
  </w:style>
  <w:style w:type="character" w:styleId="IntenseEmphasis">
    <w:name w:val="Intense Emphasis"/>
    <w:basedOn w:val="DefaultParagraphFont"/>
    <w:uiPriority w:val="21"/>
    <w:qFormat/>
    <w:rsid w:val="00AC4FC6"/>
    <w:rPr>
      <w:b/>
      <w:bCs/>
      <w:i/>
      <w:iCs/>
      <w:color w:val="1A7182" w:themeColor="accent1"/>
    </w:rPr>
  </w:style>
  <w:style w:type="paragraph" w:customStyle="1" w:styleId="SectionHeader1">
    <w:name w:val="Section Header 1"/>
    <w:basedOn w:val="Normal"/>
    <w:qFormat/>
    <w:rsid w:val="00AC4FC6"/>
    <w:pPr>
      <w:spacing w:before="240" w:after="120"/>
    </w:pPr>
    <w:rPr>
      <w:rFonts w:asciiTheme="majorHAnsi" w:hAnsiTheme="majorHAnsi"/>
      <w:b/>
      <w:sz w:val="28"/>
      <w:u w:val="single"/>
    </w:rPr>
  </w:style>
  <w:style w:type="paragraph" w:customStyle="1" w:styleId="Emailtemplatetext">
    <w:name w:val="Email template text"/>
    <w:basedOn w:val="Normal"/>
    <w:qFormat/>
    <w:rsid w:val="003416B8"/>
    <w:pPr>
      <w:spacing w:after="0" w:line="240" w:lineRule="auto"/>
      <w:ind w:left="1440"/>
    </w:pPr>
    <w:rPr>
      <w:i/>
      <w:sz w:val="16"/>
      <w:szCs w:val="16"/>
    </w:rPr>
  </w:style>
  <w:style w:type="paragraph" w:styleId="Header">
    <w:name w:val="header"/>
    <w:basedOn w:val="Normal"/>
    <w:link w:val="HeaderChar"/>
    <w:unhideWhenUsed/>
    <w:locked/>
    <w:rsid w:val="003416B8"/>
    <w:pPr>
      <w:tabs>
        <w:tab w:val="center" w:pos="4680"/>
        <w:tab w:val="right" w:pos="9360"/>
      </w:tabs>
      <w:spacing w:after="0" w:line="240" w:lineRule="auto"/>
    </w:pPr>
    <w:rPr>
      <w:sz w:val="24"/>
    </w:rPr>
  </w:style>
  <w:style w:type="character" w:customStyle="1" w:styleId="HeaderChar">
    <w:name w:val="Header Char"/>
    <w:basedOn w:val="DefaultParagraphFont"/>
    <w:link w:val="Header"/>
    <w:rsid w:val="003416B8"/>
    <w:rPr>
      <w:rFonts w:asciiTheme="minorHAnsi" w:eastAsiaTheme="minorHAnsi" w:hAnsiTheme="minorHAnsi" w:cstheme="minorBidi"/>
      <w:sz w:val="24"/>
    </w:rPr>
  </w:style>
  <w:style w:type="paragraph" w:styleId="Footer">
    <w:name w:val="footer"/>
    <w:basedOn w:val="Normal"/>
    <w:link w:val="FooterChar"/>
    <w:unhideWhenUsed/>
    <w:locked/>
    <w:rsid w:val="003416B8"/>
    <w:pPr>
      <w:tabs>
        <w:tab w:val="center" w:pos="4680"/>
        <w:tab w:val="right" w:pos="9360"/>
      </w:tabs>
      <w:spacing w:after="0" w:line="240" w:lineRule="auto"/>
    </w:pPr>
  </w:style>
  <w:style w:type="character" w:customStyle="1" w:styleId="FooterChar">
    <w:name w:val="Footer Char"/>
    <w:basedOn w:val="DefaultParagraphFont"/>
    <w:link w:val="Footer"/>
    <w:rsid w:val="003416B8"/>
    <w:rPr>
      <w:rFonts w:asciiTheme="minorHAnsi" w:eastAsiaTheme="minorHAnsi" w:hAnsiTheme="minorHAnsi" w:cstheme="minorBidi"/>
    </w:rPr>
  </w:style>
  <w:style w:type="character" w:styleId="Emphasis">
    <w:name w:val="Emphasis"/>
    <w:basedOn w:val="DefaultParagraphFont"/>
    <w:uiPriority w:val="20"/>
    <w:rsid w:val="003416B8"/>
    <w:rPr>
      <w:i/>
      <w:iCs/>
    </w:rPr>
  </w:style>
  <w:style w:type="paragraph" w:customStyle="1" w:styleId="Image">
    <w:name w:val="Image"/>
    <w:basedOn w:val="Normal"/>
    <w:qFormat/>
    <w:rsid w:val="003416B8"/>
    <w:pPr>
      <w:keepNext/>
      <w:spacing w:before="120" w:after="0"/>
      <w:ind w:left="360"/>
    </w:pPr>
  </w:style>
  <w:style w:type="paragraph" w:styleId="Caption">
    <w:name w:val="caption"/>
    <w:basedOn w:val="Normal"/>
    <w:next w:val="Normal"/>
    <w:uiPriority w:val="35"/>
    <w:unhideWhenUsed/>
    <w:qFormat/>
    <w:rsid w:val="003416B8"/>
    <w:pPr>
      <w:spacing w:line="240" w:lineRule="auto"/>
      <w:ind w:left="360"/>
    </w:pPr>
    <w:rPr>
      <w:b/>
      <w:bCs/>
      <w:color w:val="1A7182" w:themeColor="accent1"/>
      <w:sz w:val="18"/>
      <w:szCs w:val="18"/>
    </w:rPr>
  </w:style>
  <w:style w:type="paragraph" w:customStyle="1" w:styleId="ChapterTitle">
    <w:name w:val="Chapter Title"/>
    <w:basedOn w:val="Heading1"/>
    <w:qFormat/>
    <w:rsid w:val="003416B8"/>
    <w:pPr>
      <w:pBdr>
        <w:bottom w:val="single" w:sz="8" w:space="1" w:color="auto"/>
      </w:pBdr>
    </w:pPr>
    <w:rPr>
      <w:color w:val="auto"/>
    </w:rPr>
  </w:style>
  <w:style w:type="paragraph" w:customStyle="1" w:styleId="DocDescription">
    <w:name w:val="DocDescription"/>
    <w:basedOn w:val="Normal"/>
    <w:qFormat/>
    <w:rsid w:val="003416B8"/>
    <w:rPr>
      <w:i/>
    </w:rPr>
  </w:style>
  <w:style w:type="paragraph" w:customStyle="1" w:styleId="ListPrefaceParagraph">
    <w:name w:val="ListPreface Paragraph"/>
    <w:basedOn w:val="Normal"/>
    <w:qFormat/>
    <w:rsid w:val="003416B8"/>
    <w:pPr>
      <w:spacing w:after="60"/>
    </w:pPr>
  </w:style>
  <w:style w:type="paragraph" w:customStyle="1" w:styleId="Multi-ListLevel2">
    <w:name w:val="Multi-List Level 2"/>
    <w:basedOn w:val="Normal"/>
    <w:qFormat/>
    <w:rsid w:val="009C5749"/>
    <w:rPr>
      <w:rFonts w:cs="Calibri"/>
    </w:rPr>
  </w:style>
  <w:style w:type="character" w:styleId="Hyperlink">
    <w:name w:val="Hyperlink"/>
    <w:basedOn w:val="DefaultParagraphFont"/>
    <w:uiPriority w:val="99"/>
    <w:unhideWhenUsed/>
    <w:locked/>
    <w:rsid w:val="003416B8"/>
    <w:rPr>
      <w:color w:val="1A7182" w:themeColor="hyperlink"/>
      <w:u w:val="single"/>
    </w:rPr>
  </w:style>
  <w:style w:type="paragraph" w:customStyle="1" w:styleId="MultiListLevel1">
    <w:name w:val="MultiList Level1"/>
    <w:basedOn w:val="ListParagraph"/>
    <w:rsid w:val="003416B8"/>
    <w:pPr>
      <w:numPr>
        <w:numId w:val="8"/>
      </w:numPr>
      <w:spacing w:after="60"/>
    </w:pPr>
    <w:rPr>
      <w:bCs/>
    </w:rPr>
  </w:style>
  <w:style w:type="paragraph" w:customStyle="1" w:styleId="MultiListLevel2">
    <w:name w:val="MultiList Level2"/>
    <w:basedOn w:val="ListParagraph"/>
    <w:rsid w:val="003416B8"/>
    <w:pPr>
      <w:numPr>
        <w:ilvl w:val="1"/>
        <w:numId w:val="8"/>
      </w:numPr>
      <w:spacing w:after="60"/>
    </w:pPr>
    <w:rPr>
      <w:bCs/>
    </w:rPr>
  </w:style>
  <w:style w:type="paragraph" w:customStyle="1" w:styleId="MultiListLevel3">
    <w:name w:val="MultiList Level3"/>
    <w:basedOn w:val="ListParagraph"/>
    <w:rsid w:val="003416B8"/>
    <w:pPr>
      <w:numPr>
        <w:ilvl w:val="2"/>
        <w:numId w:val="8"/>
      </w:numPr>
      <w:spacing w:after="60"/>
    </w:pPr>
    <w:rPr>
      <w:bCs/>
    </w:rPr>
  </w:style>
  <w:style w:type="paragraph" w:customStyle="1" w:styleId="MultiListLevel4">
    <w:name w:val="MultiList Level4"/>
    <w:basedOn w:val="ListParagraph"/>
    <w:rsid w:val="003416B8"/>
    <w:pPr>
      <w:numPr>
        <w:ilvl w:val="3"/>
        <w:numId w:val="8"/>
      </w:numPr>
      <w:spacing w:after="60"/>
    </w:pPr>
    <w:rPr>
      <w:bCs/>
    </w:rPr>
  </w:style>
  <w:style w:type="table" w:styleId="TableGrid">
    <w:name w:val="Table Grid"/>
    <w:basedOn w:val="TableNormal"/>
    <w:rsid w:val="00050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050755"/>
    <w:tblPr>
      <w:tblStyleRowBandSize w:val="1"/>
      <w:tblStyleColBandSize w:val="1"/>
      <w:tblBorders>
        <w:top w:val="single" w:sz="8" w:space="0" w:color="1A7182" w:themeColor="accent1"/>
        <w:left w:val="single" w:sz="8" w:space="0" w:color="1A7182" w:themeColor="accent1"/>
        <w:bottom w:val="single" w:sz="8" w:space="0" w:color="1A7182" w:themeColor="accent1"/>
        <w:right w:val="single" w:sz="8" w:space="0" w:color="1A7182" w:themeColor="accent1"/>
      </w:tblBorders>
    </w:tblPr>
    <w:tblStylePr w:type="firstRow">
      <w:pPr>
        <w:spacing w:before="0" w:after="0" w:line="240" w:lineRule="auto"/>
      </w:pPr>
      <w:rPr>
        <w:b/>
        <w:bCs/>
        <w:color w:val="FFFFFF" w:themeColor="background1"/>
      </w:rPr>
      <w:tblPr/>
      <w:tcPr>
        <w:shd w:val="clear" w:color="auto" w:fill="1A7182" w:themeFill="accent1"/>
      </w:tcPr>
    </w:tblStylePr>
    <w:tblStylePr w:type="lastRow">
      <w:pPr>
        <w:spacing w:before="0" w:after="0" w:line="240" w:lineRule="auto"/>
      </w:pPr>
      <w:rPr>
        <w:b/>
        <w:bCs/>
      </w:rPr>
      <w:tblPr/>
      <w:tcPr>
        <w:tcBorders>
          <w:top w:val="double" w:sz="6" w:space="0" w:color="1A7182" w:themeColor="accent1"/>
          <w:left w:val="single" w:sz="8" w:space="0" w:color="1A7182" w:themeColor="accent1"/>
          <w:bottom w:val="single" w:sz="8" w:space="0" w:color="1A7182" w:themeColor="accent1"/>
          <w:right w:val="single" w:sz="8" w:space="0" w:color="1A7182" w:themeColor="accent1"/>
        </w:tcBorders>
      </w:tcPr>
    </w:tblStylePr>
    <w:tblStylePr w:type="firstCol">
      <w:rPr>
        <w:b/>
        <w:bCs/>
      </w:rPr>
    </w:tblStylePr>
    <w:tblStylePr w:type="lastCol">
      <w:rPr>
        <w:b/>
        <w:bCs/>
      </w:rPr>
    </w:tblStylePr>
    <w:tblStylePr w:type="band1Vert">
      <w:tblPr/>
      <w:tcPr>
        <w:tcBorders>
          <w:top w:val="single" w:sz="8" w:space="0" w:color="1A7182" w:themeColor="accent1"/>
          <w:left w:val="single" w:sz="8" w:space="0" w:color="1A7182" w:themeColor="accent1"/>
          <w:bottom w:val="single" w:sz="8" w:space="0" w:color="1A7182" w:themeColor="accent1"/>
          <w:right w:val="single" w:sz="8" w:space="0" w:color="1A7182" w:themeColor="accent1"/>
        </w:tcBorders>
      </w:tcPr>
    </w:tblStylePr>
    <w:tblStylePr w:type="band1Horz">
      <w:tblPr/>
      <w:tcPr>
        <w:tcBorders>
          <w:top w:val="single" w:sz="8" w:space="0" w:color="1A7182" w:themeColor="accent1"/>
          <w:left w:val="single" w:sz="8" w:space="0" w:color="1A7182" w:themeColor="accent1"/>
          <w:bottom w:val="single" w:sz="8" w:space="0" w:color="1A7182" w:themeColor="accent1"/>
          <w:right w:val="single" w:sz="8" w:space="0" w:color="1A7182" w:themeColor="accent1"/>
        </w:tcBorders>
      </w:tcPr>
    </w:tblStylePr>
  </w:style>
  <w:style w:type="paragraph" w:customStyle="1" w:styleId="Code">
    <w:name w:val="Code"/>
    <w:basedOn w:val="Normal"/>
    <w:qFormat/>
    <w:rsid w:val="00B94B5F"/>
    <w:pPr>
      <w:shd w:val="clear" w:color="auto" w:fill="F2F2F2" w:themeFill="background1" w:themeFillShade="F2"/>
    </w:pPr>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512759">
      <w:marLeft w:val="0"/>
      <w:marRight w:val="0"/>
      <w:marTop w:val="0"/>
      <w:marBottom w:val="0"/>
      <w:divBdr>
        <w:top w:val="none" w:sz="0" w:space="0" w:color="auto"/>
        <w:left w:val="none" w:sz="0" w:space="0" w:color="auto"/>
        <w:bottom w:val="none" w:sz="0" w:space="0" w:color="auto"/>
        <w:right w:val="none" w:sz="0" w:space="0" w:color="auto"/>
      </w:divBdr>
    </w:div>
    <w:div w:id="1007512763">
      <w:marLeft w:val="0"/>
      <w:marRight w:val="0"/>
      <w:marTop w:val="0"/>
      <w:marBottom w:val="0"/>
      <w:divBdr>
        <w:top w:val="none" w:sz="0" w:space="0" w:color="auto"/>
        <w:left w:val="none" w:sz="0" w:space="0" w:color="auto"/>
        <w:bottom w:val="none" w:sz="0" w:space="0" w:color="auto"/>
        <w:right w:val="none" w:sz="0" w:space="0" w:color="auto"/>
      </w:divBdr>
      <w:divsChild>
        <w:div w:id="1007512760">
          <w:marLeft w:val="1267"/>
          <w:marRight w:val="0"/>
          <w:marTop w:val="288"/>
          <w:marBottom w:val="0"/>
          <w:divBdr>
            <w:top w:val="none" w:sz="0" w:space="0" w:color="auto"/>
            <w:left w:val="none" w:sz="0" w:space="0" w:color="auto"/>
            <w:bottom w:val="none" w:sz="0" w:space="0" w:color="auto"/>
            <w:right w:val="none" w:sz="0" w:space="0" w:color="auto"/>
          </w:divBdr>
        </w:div>
        <w:div w:id="1007512761">
          <w:marLeft w:val="1267"/>
          <w:marRight w:val="0"/>
          <w:marTop w:val="288"/>
          <w:marBottom w:val="0"/>
          <w:divBdr>
            <w:top w:val="none" w:sz="0" w:space="0" w:color="auto"/>
            <w:left w:val="none" w:sz="0" w:space="0" w:color="auto"/>
            <w:bottom w:val="none" w:sz="0" w:space="0" w:color="auto"/>
            <w:right w:val="none" w:sz="0" w:space="0" w:color="auto"/>
          </w:divBdr>
        </w:div>
        <w:div w:id="1007512762">
          <w:marLeft w:val="547"/>
          <w:marRight w:val="0"/>
          <w:marTop w:val="288"/>
          <w:marBottom w:val="0"/>
          <w:divBdr>
            <w:top w:val="none" w:sz="0" w:space="0" w:color="auto"/>
            <w:left w:val="none" w:sz="0" w:space="0" w:color="auto"/>
            <w:bottom w:val="none" w:sz="0" w:space="0" w:color="auto"/>
            <w:right w:val="none" w:sz="0" w:space="0" w:color="auto"/>
          </w:divBdr>
        </w:div>
        <w:div w:id="1007512764">
          <w:marLeft w:val="1267"/>
          <w:marRight w:val="0"/>
          <w:marTop w:val="288"/>
          <w:marBottom w:val="0"/>
          <w:divBdr>
            <w:top w:val="none" w:sz="0" w:space="0" w:color="auto"/>
            <w:left w:val="none" w:sz="0" w:space="0" w:color="auto"/>
            <w:bottom w:val="none" w:sz="0" w:space="0" w:color="auto"/>
            <w:right w:val="none" w:sz="0" w:space="0" w:color="auto"/>
          </w:divBdr>
        </w:div>
        <w:div w:id="1007512765">
          <w:marLeft w:val="1267"/>
          <w:marRight w:val="0"/>
          <w:marTop w:val="288"/>
          <w:marBottom w:val="0"/>
          <w:divBdr>
            <w:top w:val="none" w:sz="0" w:space="0" w:color="auto"/>
            <w:left w:val="none" w:sz="0" w:space="0" w:color="auto"/>
            <w:bottom w:val="none" w:sz="0" w:space="0" w:color="auto"/>
            <w:right w:val="none" w:sz="0" w:space="0" w:color="auto"/>
          </w:divBdr>
        </w:div>
        <w:div w:id="1007512766">
          <w:marLeft w:val="1267"/>
          <w:marRight w:val="0"/>
          <w:marTop w:val="288"/>
          <w:marBottom w:val="0"/>
          <w:divBdr>
            <w:top w:val="none" w:sz="0" w:space="0" w:color="auto"/>
            <w:left w:val="none" w:sz="0" w:space="0" w:color="auto"/>
            <w:bottom w:val="none" w:sz="0" w:space="0" w:color="auto"/>
            <w:right w:val="none" w:sz="0" w:space="0" w:color="auto"/>
          </w:divBdr>
        </w:div>
        <w:div w:id="1007512767">
          <w:marLeft w:val="1267"/>
          <w:marRight w:val="0"/>
          <w:marTop w:val="288"/>
          <w:marBottom w:val="0"/>
          <w:divBdr>
            <w:top w:val="none" w:sz="0" w:space="0" w:color="auto"/>
            <w:left w:val="none" w:sz="0" w:space="0" w:color="auto"/>
            <w:bottom w:val="none" w:sz="0" w:space="0" w:color="auto"/>
            <w:right w:val="none" w:sz="0" w:space="0" w:color="auto"/>
          </w:divBdr>
        </w:div>
      </w:divsChild>
    </w:div>
    <w:div w:id="109629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ifer.mitchell\AppData\Roaming\Microsoft\Templates\SP.dotx" TargetMode="External"/></Relationships>
</file>

<file path=word/theme/theme1.xml><?xml version="1.0" encoding="utf-8"?>
<a:theme xmlns:a="http://schemas.openxmlformats.org/drawingml/2006/main" name="SailPoint">
  <a:themeElements>
    <a:clrScheme name="SailPoint">
      <a:dk1>
        <a:sysClr val="windowText" lastClr="000000"/>
      </a:dk1>
      <a:lt1>
        <a:sysClr val="window" lastClr="FFFFFF"/>
      </a:lt1>
      <a:dk2>
        <a:srgbClr val="525759"/>
      </a:dk2>
      <a:lt2>
        <a:srgbClr val="EEECE1"/>
      </a:lt2>
      <a:accent1>
        <a:srgbClr val="1A7182"/>
      </a:accent1>
      <a:accent2>
        <a:srgbClr val="5A842A"/>
      </a:accent2>
      <a:accent3>
        <a:srgbClr val="F85D10"/>
      </a:accent3>
      <a:accent4>
        <a:srgbClr val="F7B834"/>
      </a:accent4>
      <a:accent5>
        <a:srgbClr val="B40B0B"/>
      </a:accent5>
      <a:accent6>
        <a:srgbClr val="FFFFFF"/>
      </a:accent6>
      <a:hlink>
        <a:srgbClr val="1A7182"/>
      </a:hlink>
      <a:folHlink>
        <a:srgbClr val="5A842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SP.dotx</Template>
  <TotalTime>35</TotalTime>
  <Pages>9</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Discover IdentityIQ Requirements, Phase 1</vt:lpstr>
    </vt:vector>
  </TitlesOfParts>
  <Company/>
  <LinksUpToDate>false</LinksUpToDate>
  <CharactersWithSpaces>6123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 IdentityIQ Requirements, Phase 1</dc:title>
  <dc:creator>Tina Timmerman</dc:creator>
  <cp:lastModifiedBy>Christian Cairney</cp:lastModifiedBy>
  <cp:revision>6</cp:revision>
  <dcterms:created xsi:type="dcterms:W3CDTF">2014-07-31T15:10:00Z</dcterms:created>
  <dcterms:modified xsi:type="dcterms:W3CDTF">2015-07-22T13:51:00Z</dcterms:modified>
</cp:coreProperties>
</file>