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5A5AD" w14:textId="77777777" w:rsidR="006D77F6" w:rsidRDefault="00963E22">
      <w:pPr>
        <w:pStyle w:val="Title"/>
      </w:pPr>
      <w:r>
        <w:t>THE STATE TRAFFIC FATALITY DATA SET</w:t>
      </w:r>
    </w:p>
    <w:p w14:paraId="2ED1B54A" w14:textId="77777777" w:rsidR="006D77F6" w:rsidRDefault="00963E22">
      <w:pPr>
        <w:spacing w:line="480" w:lineRule="auto"/>
        <w:ind w:firstLine="720"/>
      </w:pPr>
      <w:r>
        <w:t>The data are for the “lower 48” U.S. states (excluding Alaska and Hawaii), annually for 1982 through 1988.  The traffic fatality rate is the number of traffic deaths in a given state in a given year, per 10,000 people living in that state in that year. Traffic fatality data were obtained from the U.S. Department of Transportation Fatal Accident Reporting System.  The beer tax is the tax on a case of beer, which is an available measure of state alcohol taxes more generally.  The d</w:t>
      </w:r>
      <w:r w:rsidR="0061412C">
        <w:t>rinking age variables in Table 10</w:t>
      </w:r>
      <w:r>
        <w:t>.1 are binary variables indicating whether the legal drinking age is 18, 19, or 20.  The two binary</w:t>
      </w:r>
      <w:r w:rsidR="0061412C">
        <w:t xml:space="preserve"> punishment variables in Table 10</w:t>
      </w:r>
      <w:r>
        <w:t>.1 describe the state’s minimum sentencing requirements for an initial drunk driving conviction:  “Mandatory jail?” equals one if the state requires jail time and equals zero otherwise, and “Mandatory community service?” equals one if the state requires community service and equals zero otherwise.  Total vehicle miles traveled annually by state was obtained from the Department of Transportation.  Personal income was obtained from the U.S. Bureau of Economic Analysis, and the unemployment rate was obtained from the U.S. Bureau of Labor Statistics.</w:t>
      </w:r>
    </w:p>
    <w:p w14:paraId="3E24B0C0" w14:textId="77777777" w:rsidR="006D77F6" w:rsidRDefault="00963E22">
      <w:pPr>
        <w:spacing w:line="480" w:lineRule="auto"/>
        <w:ind w:firstLine="720"/>
      </w:pPr>
      <w:r>
        <w:t xml:space="preserve">These data were graciously provided to us by Professor Christopher J. </w:t>
      </w:r>
      <w:proofErr w:type="spellStart"/>
      <w:r>
        <w:t>Ruhm</w:t>
      </w:r>
      <w:proofErr w:type="spellEnd"/>
      <w:r>
        <w:t xml:space="preserve"> of the Department of Economics at the University of North Carolina.</w:t>
      </w:r>
    </w:p>
    <w:p w14:paraId="209D7990" w14:textId="77777777" w:rsidR="006D77F6" w:rsidRDefault="006D77F6">
      <w:pPr>
        <w:spacing w:line="480" w:lineRule="auto"/>
        <w:ind w:firstLine="720"/>
      </w:pPr>
    </w:p>
    <w:p w14:paraId="544D4B8C" w14:textId="77777777" w:rsidR="006D77F6" w:rsidRDefault="00963E22">
      <w:pPr>
        <w:spacing w:line="480" w:lineRule="auto"/>
      </w:pPr>
      <w:r>
        <w:t>Data Series: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616"/>
      </w:tblGrid>
      <w:tr w:rsidR="006D77F6" w14:paraId="6F64F37D" w14:textId="77777777">
        <w:tc>
          <w:tcPr>
            <w:tcW w:w="0" w:type="auto"/>
          </w:tcPr>
          <w:p w14:paraId="34582994" w14:textId="77777777" w:rsidR="006D77F6" w:rsidRDefault="00963E22">
            <w:pPr>
              <w:jc w:val="center"/>
              <w:rPr>
                <w:b/>
                <w:bCs/>
              </w:rPr>
            </w:pPr>
            <w:r>
              <w:rPr>
                <w:b/>
                <w:bCs/>
              </w:rPr>
              <w:t>Series</w:t>
            </w:r>
          </w:p>
        </w:tc>
        <w:tc>
          <w:tcPr>
            <w:tcW w:w="0" w:type="auto"/>
          </w:tcPr>
          <w:p w14:paraId="353FE5F0" w14:textId="77777777" w:rsidR="006D77F6" w:rsidRDefault="00963E22">
            <w:pPr>
              <w:jc w:val="center"/>
              <w:rPr>
                <w:b/>
                <w:bCs/>
              </w:rPr>
            </w:pPr>
            <w:r>
              <w:rPr>
                <w:b/>
                <w:bCs/>
              </w:rPr>
              <w:t>Descriptions</w:t>
            </w:r>
          </w:p>
        </w:tc>
      </w:tr>
      <w:tr w:rsidR="006D77F6" w14:paraId="6CABF666" w14:textId="77777777">
        <w:tc>
          <w:tcPr>
            <w:tcW w:w="0" w:type="auto"/>
          </w:tcPr>
          <w:p w14:paraId="0EDDF14F" w14:textId="77777777" w:rsidR="006D77F6" w:rsidRDefault="00963E22">
            <w:r>
              <w:t xml:space="preserve">state     </w:t>
            </w:r>
          </w:p>
        </w:tc>
        <w:tc>
          <w:tcPr>
            <w:tcW w:w="0" w:type="auto"/>
          </w:tcPr>
          <w:p w14:paraId="737F1094" w14:textId="77777777" w:rsidR="006D77F6" w:rsidRDefault="00963E22">
            <w:r>
              <w:t xml:space="preserve">     State ID (FIPS) Code</w:t>
            </w:r>
          </w:p>
        </w:tc>
      </w:tr>
      <w:tr w:rsidR="006D77F6" w14:paraId="56CF009E" w14:textId="77777777">
        <w:tc>
          <w:tcPr>
            <w:tcW w:w="0" w:type="auto"/>
          </w:tcPr>
          <w:p w14:paraId="1C1891FB" w14:textId="77777777" w:rsidR="006D77F6" w:rsidRDefault="00963E22">
            <w:r>
              <w:t xml:space="preserve">year      </w:t>
            </w:r>
          </w:p>
        </w:tc>
        <w:tc>
          <w:tcPr>
            <w:tcW w:w="0" w:type="auto"/>
          </w:tcPr>
          <w:p w14:paraId="75A50573" w14:textId="77777777" w:rsidR="006D77F6" w:rsidRDefault="00963E22">
            <w:r>
              <w:t xml:space="preserve">     Year</w:t>
            </w:r>
          </w:p>
        </w:tc>
      </w:tr>
      <w:tr w:rsidR="006D77F6" w14:paraId="7D9AB6D3" w14:textId="77777777">
        <w:tc>
          <w:tcPr>
            <w:tcW w:w="0" w:type="auto"/>
          </w:tcPr>
          <w:p w14:paraId="5E578058" w14:textId="77777777" w:rsidR="006D77F6" w:rsidRDefault="00963E22">
            <w:proofErr w:type="spellStart"/>
            <w:r>
              <w:t>spircons</w:t>
            </w:r>
            <w:proofErr w:type="spellEnd"/>
            <w:r>
              <w:t xml:space="preserve">  </w:t>
            </w:r>
          </w:p>
        </w:tc>
        <w:tc>
          <w:tcPr>
            <w:tcW w:w="0" w:type="auto"/>
          </w:tcPr>
          <w:p w14:paraId="5DE38CBA" w14:textId="77777777" w:rsidR="006D77F6" w:rsidRDefault="00963E22">
            <w:r>
              <w:t xml:space="preserve">     Spirits Consumption</w:t>
            </w:r>
          </w:p>
        </w:tc>
      </w:tr>
      <w:tr w:rsidR="006D77F6" w14:paraId="5F6AE915" w14:textId="77777777">
        <w:tc>
          <w:tcPr>
            <w:tcW w:w="0" w:type="auto"/>
          </w:tcPr>
          <w:p w14:paraId="3364B523" w14:textId="77777777" w:rsidR="006D77F6" w:rsidRDefault="00963E22">
            <w:proofErr w:type="spellStart"/>
            <w:r>
              <w:t>unrate</w:t>
            </w:r>
            <w:proofErr w:type="spellEnd"/>
            <w:r>
              <w:t xml:space="preserve">    </w:t>
            </w:r>
          </w:p>
        </w:tc>
        <w:tc>
          <w:tcPr>
            <w:tcW w:w="0" w:type="auto"/>
          </w:tcPr>
          <w:p w14:paraId="3985DC8D" w14:textId="77777777" w:rsidR="006D77F6" w:rsidRDefault="00963E22">
            <w:r>
              <w:t xml:space="preserve">     Unemployment Rate</w:t>
            </w:r>
          </w:p>
        </w:tc>
      </w:tr>
      <w:tr w:rsidR="006D77F6" w14:paraId="4304B463" w14:textId="77777777">
        <w:tc>
          <w:tcPr>
            <w:tcW w:w="0" w:type="auto"/>
          </w:tcPr>
          <w:p w14:paraId="237CBEFF" w14:textId="77777777" w:rsidR="006D77F6" w:rsidRDefault="00963E22">
            <w:proofErr w:type="spellStart"/>
            <w:r>
              <w:t>perinc</w:t>
            </w:r>
            <w:proofErr w:type="spellEnd"/>
            <w:r>
              <w:t xml:space="preserve">    </w:t>
            </w:r>
          </w:p>
        </w:tc>
        <w:tc>
          <w:tcPr>
            <w:tcW w:w="0" w:type="auto"/>
          </w:tcPr>
          <w:p w14:paraId="03B7F37D" w14:textId="77777777" w:rsidR="006D77F6" w:rsidRDefault="00963E22">
            <w:r>
              <w:t xml:space="preserve">     Per Capita Personal Income</w:t>
            </w:r>
          </w:p>
        </w:tc>
      </w:tr>
      <w:tr w:rsidR="006D77F6" w14:paraId="1F80DCFB" w14:textId="77777777">
        <w:tc>
          <w:tcPr>
            <w:tcW w:w="0" w:type="auto"/>
          </w:tcPr>
          <w:p w14:paraId="268919BA" w14:textId="77777777" w:rsidR="006D77F6" w:rsidRDefault="00963E22">
            <w:proofErr w:type="spellStart"/>
            <w:r>
              <w:lastRenderedPageBreak/>
              <w:t>emppop</w:t>
            </w:r>
            <w:proofErr w:type="spellEnd"/>
            <w:r>
              <w:t xml:space="preserve">    </w:t>
            </w:r>
          </w:p>
        </w:tc>
        <w:tc>
          <w:tcPr>
            <w:tcW w:w="0" w:type="auto"/>
          </w:tcPr>
          <w:p w14:paraId="74ACAD4A" w14:textId="77777777" w:rsidR="006D77F6" w:rsidRDefault="00963E22">
            <w:r>
              <w:t xml:space="preserve">     Employment/Population Ratio</w:t>
            </w:r>
          </w:p>
        </w:tc>
      </w:tr>
      <w:tr w:rsidR="006D77F6" w14:paraId="50613853" w14:textId="77777777">
        <w:tc>
          <w:tcPr>
            <w:tcW w:w="0" w:type="auto"/>
          </w:tcPr>
          <w:p w14:paraId="2DAA4EA5" w14:textId="77777777" w:rsidR="006D77F6" w:rsidRDefault="00963E22">
            <w:proofErr w:type="spellStart"/>
            <w:r>
              <w:t>beertax</w:t>
            </w:r>
            <w:proofErr w:type="spellEnd"/>
            <w:r>
              <w:t xml:space="preserve">   </w:t>
            </w:r>
          </w:p>
        </w:tc>
        <w:tc>
          <w:tcPr>
            <w:tcW w:w="0" w:type="auto"/>
          </w:tcPr>
          <w:p w14:paraId="7997D206" w14:textId="77777777" w:rsidR="006D77F6" w:rsidRDefault="00963E22">
            <w:r>
              <w:t xml:space="preserve">     Tax on Case of Beer</w:t>
            </w:r>
          </w:p>
        </w:tc>
      </w:tr>
      <w:tr w:rsidR="006D77F6" w14:paraId="1A855CE7" w14:textId="77777777">
        <w:tc>
          <w:tcPr>
            <w:tcW w:w="0" w:type="auto"/>
          </w:tcPr>
          <w:p w14:paraId="3CBAA3A4" w14:textId="77777777" w:rsidR="006D77F6" w:rsidRDefault="00963E22">
            <w:proofErr w:type="spellStart"/>
            <w:r>
              <w:t>sobapt</w:t>
            </w:r>
            <w:proofErr w:type="spellEnd"/>
            <w:r>
              <w:t xml:space="preserve">    </w:t>
            </w:r>
          </w:p>
        </w:tc>
        <w:tc>
          <w:tcPr>
            <w:tcW w:w="0" w:type="auto"/>
          </w:tcPr>
          <w:p w14:paraId="5F249C19" w14:textId="77777777" w:rsidR="006D77F6" w:rsidRDefault="00963E22">
            <w:r>
              <w:t xml:space="preserve">     % Southern Baptist</w:t>
            </w:r>
          </w:p>
        </w:tc>
      </w:tr>
      <w:tr w:rsidR="006D77F6" w14:paraId="76883517" w14:textId="77777777">
        <w:tc>
          <w:tcPr>
            <w:tcW w:w="0" w:type="auto"/>
          </w:tcPr>
          <w:p w14:paraId="0949BA07" w14:textId="77777777" w:rsidR="006D77F6" w:rsidRDefault="00963E22">
            <w:proofErr w:type="spellStart"/>
            <w:r>
              <w:t>mormon</w:t>
            </w:r>
            <w:proofErr w:type="spellEnd"/>
            <w:r>
              <w:t xml:space="preserve">    </w:t>
            </w:r>
          </w:p>
        </w:tc>
        <w:tc>
          <w:tcPr>
            <w:tcW w:w="0" w:type="auto"/>
          </w:tcPr>
          <w:p w14:paraId="6C72432E" w14:textId="77777777" w:rsidR="006D77F6" w:rsidRDefault="00963E22">
            <w:r>
              <w:t xml:space="preserve">     % Mormon</w:t>
            </w:r>
          </w:p>
        </w:tc>
      </w:tr>
      <w:tr w:rsidR="006D77F6" w14:paraId="43659497" w14:textId="77777777">
        <w:tc>
          <w:tcPr>
            <w:tcW w:w="0" w:type="auto"/>
          </w:tcPr>
          <w:p w14:paraId="6269BD72" w14:textId="77777777" w:rsidR="006D77F6" w:rsidRDefault="00963E22">
            <w:proofErr w:type="spellStart"/>
            <w:r>
              <w:t>mlda</w:t>
            </w:r>
            <w:proofErr w:type="spellEnd"/>
            <w:r>
              <w:t xml:space="preserve">      </w:t>
            </w:r>
          </w:p>
        </w:tc>
        <w:tc>
          <w:tcPr>
            <w:tcW w:w="0" w:type="auto"/>
          </w:tcPr>
          <w:p w14:paraId="0D95B5A1" w14:textId="77777777" w:rsidR="006D77F6" w:rsidRDefault="00963E22">
            <w:r>
              <w:t xml:space="preserve">    Minimum Legal Drinking Age</w:t>
            </w:r>
          </w:p>
        </w:tc>
      </w:tr>
      <w:tr w:rsidR="006D77F6" w14:paraId="4EA18B69" w14:textId="77777777">
        <w:tc>
          <w:tcPr>
            <w:tcW w:w="0" w:type="auto"/>
          </w:tcPr>
          <w:p w14:paraId="2B023A0D" w14:textId="77777777" w:rsidR="006D77F6" w:rsidRDefault="00963E22">
            <w:r>
              <w:t xml:space="preserve">dry       </w:t>
            </w:r>
          </w:p>
        </w:tc>
        <w:tc>
          <w:tcPr>
            <w:tcW w:w="0" w:type="auto"/>
          </w:tcPr>
          <w:p w14:paraId="0F79CC5B" w14:textId="77777777" w:rsidR="006D77F6" w:rsidRDefault="00963E22">
            <w:r>
              <w:t xml:space="preserve">       % Residing in Dry Counties</w:t>
            </w:r>
          </w:p>
        </w:tc>
      </w:tr>
      <w:tr w:rsidR="006D77F6" w14:paraId="1AB28399" w14:textId="77777777">
        <w:tc>
          <w:tcPr>
            <w:tcW w:w="0" w:type="auto"/>
          </w:tcPr>
          <w:p w14:paraId="266E1882" w14:textId="77777777" w:rsidR="006D77F6" w:rsidRDefault="00963E22">
            <w:proofErr w:type="spellStart"/>
            <w:r>
              <w:t>yngdrv</w:t>
            </w:r>
            <w:proofErr w:type="spellEnd"/>
            <w:r>
              <w:t xml:space="preserve">    </w:t>
            </w:r>
          </w:p>
        </w:tc>
        <w:tc>
          <w:tcPr>
            <w:tcW w:w="0" w:type="auto"/>
          </w:tcPr>
          <w:p w14:paraId="68AEF323" w14:textId="77777777" w:rsidR="006D77F6" w:rsidRDefault="00963E22">
            <w:r>
              <w:t xml:space="preserve">      % of Drivers Aged 15-24</w:t>
            </w:r>
          </w:p>
        </w:tc>
      </w:tr>
      <w:tr w:rsidR="006D77F6" w14:paraId="52BCBAE7" w14:textId="77777777">
        <w:tc>
          <w:tcPr>
            <w:tcW w:w="0" w:type="auto"/>
          </w:tcPr>
          <w:p w14:paraId="4D6F3E0D" w14:textId="77777777" w:rsidR="006D77F6" w:rsidRDefault="00963E22">
            <w:proofErr w:type="spellStart"/>
            <w:r>
              <w:t>vmiles</w:t>
            </w:r>
            <w:proofErr w:type="spellEnd"/>
            <w:r>
              <w:t xml:space="preserve">    </w:t>
            </w:r>
          </w:p>
        </w:tc>
        <w:tc>
          <w:tcPr>
            <w:tcW w:w="0" w:type="auto"/>
          </w:tcPr>
          <w:p w14:paraId="3FAC5EC6" w14:textId="77777777" w:rsidR="006D77F6" w:rsidRDefault="00963E22">
            <w:r>
              <w:t xml:space="preserve">      Ave. Mile per Driver</w:t>
            </w:r>
          </w:p>
        </w:tc>
      </w:tr>
      <w:tr w:rsidR="006D77F6" w14:paraId="43A4C768" w14:textId="77777777">
        <w:tc>
          <w:tcPr>
            <w:tcW w:w="0" w:type="auto"/>
          </w:tcPr>
          <w:p w14:paraId="2D5B1C1E" w14:textId="77777777" w:rsidR="006D77F6" w:rsidRDefault="00963E22">
            <w:r>
              <w:t xml:space="preserve">breath    </w:t>
            </w:r>
          </w:p>
        </w:tc>
        <w:tc>
          <w:tcPr>
            <w:tcW w:w="0" w:type="auto"/>
          </w:tcPr>
          <w:p w14:paraId="1B526977" w14:textId="77777777" w:rsidR="006D77F6" w:rsidRDefault="00963E22">
            <w:r>
              <w:t xml:space="preserve">      Prelim. Breath Test Law</w:t>
            </w:r>
          </w:p>
        </w:tc>
      </w:tr>
      <w:tr w:rsidR="006D77F6" w14:paraId="63887DAF" w14:textId="77777777">
        <w:tc>
          <w:tcPr>
            <w:tcW w:w="0" w:type="auto"/>
          </w:tcPr>
          <w:p w14:paraId="2382BE12" w14:textId="77777777" w:rsidR="006D77F6" w:rsidRDefault="00963E22">
            <w:proofErr w:type="spellStart"/>
            <w:r>
              <w:t>jaild</w:t>
            </w:r>
            <w:proofErr w:type="spellEnd"/>
            <w:r>
              <w:t xml:space="preserve">     </w:t>
            </w:r>
          </w:p>
        </w:tc>
        <w:tc>
          <w:tcPr>
            <w:tcW w:w="0" w:type="auto"/>
          </w:tcPr>
          <w:p w14:paraId="69C2717B" w14:textId="77777777" w:rsidR="006D77F6" w:rsidRDefault="00963E22">
            <w:r>
              <w:t xml:space="preserve">      Mandatory Jail Sentence</w:t>
            </w:r>
          </w:p>
        </w:tc>
      </w:tr>
      <w:tr w:rsidR="006D77F6" w14:paraId="77E183E6" w14:textId="77777777">
        <w:tc>
          <w:tcPr>
            <w:tcW w:w="0" w:type="auto"/>
          </w:tcPr>
          <w:p w14:paraId="064A8209" w14:textId="77777777" w:rsidR="006D77F6" w:rsidRDefault="00963E22">
            <w:proofErr w:type="spellStart"/>
            <w:r>
              <w:t>comserd</w:t>
            </w:r>
            <w:proofErr w:type="spellEnd"/>
            <w:r>
              <w:t xml:space="preserve">   </w:t>
            </w:r>
          </w:p>
        </w:tc>
        <w:tc>
          <w:tcPr>
            <w:tcW w:w="0" w:type="auto"/>
          </w:tcPr>
          <w:p w14:paraId="736B567A" w14:textId="77777777" w:rsidR="006D77F6" w:rsidRDefault="00963E22">
            <w:r>
              <w:t xml:space="preserve">      Mandatory Community Service</w:t>
            </w:r>
          </w:p>
        </w:tc>
      </w:tr>
      <w:tr w:rsidR="006D77F6" w14:paraId="13B374FF" w14:textId="77777777">
        <w:tc>
          <w:tcPr>
            <w:tcW w:w="0" w:type="auto"/>
          </w:tcPr>
          <w:p w14:paraId="218DF8E1" w14:textId="77777777" w:rsidR="006D77F6" w:rsidRDefault="00963E22">
            <w:proofErr w:type="spellStart"/>
            <w:r>
              <w:t>allmort</w:t>
            </w:r>
            <w:proofErr w:type="spellEnd"/>
            <w:r>
              <w:t xml:space="preserve">   </w:t>
            </w:r>
          </w:p>
        </w:tc>
        <w:tc>
          <w:tcPr>
            <w:tcW w:w="0" w:type="auto"/>
          </w:tcPr>
          <w:p w14:paraId="5E919FFC" w14:textId="77777777" w:rsidR="006D77F6" w:rsidRDefault="00963E22">
            <w:r>
              <w:t xml:space="preserve">      # of Vehicle Fatalities (#VF)</w:t>
            </w:r>
          </w:p>
        </w:tc>
      </w:tr>
      <w:tr w:rsidR="006D77F6" w14:paraId="7C8E9D4B" w14:textId="77777777">
        <w:tc>
          <w:tcPr>
            <w:tcW w:w="0" w:type="auto"/>
          </w:tcPr>
          <w:p w14:paraId="669C0412" w14:textId="77777777" w:rsidR="006D77F6" w:rsidRDefault="00963E22">
            <w:proofErr w:type="spellStart"/>
            <w:r>
              <w:t>mrall</w:t>
            </w:r>
            <w:proofErr w:type="spellEnd"/>
            <w:r>
              <w:t xml:space="preserve">     </w:t>
            </w:r>
          </w:p>
        </w:tc>
        <w:tc>
          <w:tcPr>
            <w:tcW w:w="0" w:type="auto"/>
          </w:tcPr>
          <w:p w14:paraId="0A55118A" w14:textId="77777777" w:rsidR="006D77F6" w:rsidRDefault="00963E22">
            <w:r>
              <w:t xml:space="preserve">      Vehicle Fatality Rate (VFR)</w:t>
            </w:r>
          </w:p>
        </w:tc>
      </w:tr>
      <w:tr w:rsidR="006D77F6" w14:paraId="05670C22" w14:textId="77777777">
        <w:tc>
          <w:tcPr>
            <w:tcW w:w="0" w:type="auto"/>
          </w:tcPr>
          <w:p w14:paraId="06352F00" w14:textId="77777777" w:rsidR="006D77F6" w:rsidRDefault="00963E22">
            <w:proofErr w:type="spellStart"/>
            <w:r>
              <w:t>allnite</w:t>
            </w:r>
            <w:proofErr w:type="spellEnd"/>
            <w:r>
              <w:t xml:space="preserve">   </w:t>
            </w:r>
          </w:p>
        </w:tc>
        <w:tc>
          <w:tcPr>
            <w:tcW w:w="0" w:type="auto"/>
          </w:tcPr>
          <w:p w14:paraId="4158C414" w14:textId="77777777" w:rsidR="006D77F6" w:rsidRDefault="00963E22">
            <w:r>
              <w:t xml:space="preserve">      # of Night-time VF (#</w:t>
            </w:r>
            <w:proofErr w:type="spellStart"/>
            <w:r>
              <w:t>NVF</w:t>
            </w:r>
            <w:proofErr w:type="spellEnd"/>
            <w:r>
              <w:t>)</w:t>
            </w:r>
          </w:p>
        </w:tc>
      </w:tr>
      <w:tr w:rsidR="006D77F6" w14:paraId="59CE827E" w14:textId="77777777">
        <w:tc>
          <w:tcPr>
            <w:tcW w:w="0" w:type="auto"/>
          </w:tcPr>
          <w:p w14:paraId="5D493829" w14:textId="77777777" w:rsidR="006D77F6" w:rsidRDefault="00963E22">
            <w:proofErr w:type="spellStart"/>
            <w:r>
              <w:t>mralln</w:t>
            </w:r>
            <w:proofErr w:type="spellEnd"/>
            <w:r>
              <w:t xml:space="preserve">    </w:t>
            </w:r>
          </w:p>
        </w:tc>
        <w:tc>
          <w:tcPr>
            <w:tcW w:w="0" w:type="auto"/>
          </w:tcPr>
          <w:p w14:paraId="5CFC657E" w14:textId="77777777" w:rsidR="006D77F6" w:rsidRDefault="00963E22">
            <w:r>
              <w:t xml:space="preserve">      Night-time VFR (</w:t>
            </w:r>
            <w:proofErr w:type="spellStart"/>
            <w:r>
              <w:t>NFVR</w:t>
            </w:r>
            <w:proofErr w:type="spellEnd"/>
            <w:r>
              <w:t>)</w:t>
            </w:r>
          </w:p>
        </w:tc>
      </w:tr>
      <w:tr w:rsidR="006D77F6" w14:paraId="00827DE1" w14:textId="77777777">
        <w:tc>
          <w:tcPr>
            <w:tcW w:w="0" w:type="auto"/>
          </w:tcPr>
          <w:p w14:paraId="6270EEF1" w14:textId="77777777" w:rsidR="006D77F6" w:rsidRDefault="00963E22">
            <w:proofErr w:type="spellStart"/>
            <w:r>
              <w:t>allsvn</w:t>
            </w:r>
            <w:proofErr w:type="spellEnd"/>
            <w:r>
              <w:t xml:space="preserve">    </w:t>
            </w:r>
          </w:p>
        </w:tc>
        <w:tc>
          <w:tcPr>
            <w:tcW w:w="0" w:type="auto"/>
          </w:tcPr>
          <w:p w14:paraId="218B8538" w14:textId="77777777" w:rsidR="006D77F6" w:rsidRDefault="00963E22">
            <w:r>
              <w:t xml:space="preserve">      # of Single VF (#</w:t>
            </w:r>
            <w:proofErr w:type="spellStart"/>
            <w:r>
              <w:t>SVN</w:t>
            </w:r>
            <w:proofErr w:type="spellEnd"/>
            <w:r>
              <w:t>)</w:t>
            </w:r>
          </w:p>
        </w:tc>
      </w:tr>
      <w:tr w:rsidR="006D77F6" w14:paraId="16776C2F" w14:textId="77777777">
        <w:tc>
          <w:tcPr>
            <w:tcW w:w="0" w:type="auto"/>
          </w:tcPr>
          <w:p w14:paraId="2923CD9F" w14:textId="77777777" w:rsidR="006D77F6" w:rsidRDefault="00963E22">
            <w:r>
              <w:t xml:space="preserve">a1517     </w:t>
            </w:r>
          </w:p>
        </w:tc>
        <w:tc>
          <w:tcPr>
            <w:tcW w:w="0" w:type="auto"/>
          </w:tcPr>
          <w:p w14:paraId="5D941F08" w14:textId="77777777" w:rsidR="006D77F6" w:rsidRDefault="00963E22">
            <w:r>
              <w:t xml:space="preserve">      #VF, 15-17 year </w:t>
            </w:r>
            <w:proofErr w:type="spellStart"/>
            <w:r>
              <w:t>olds</w:t>
            </w:r>
            <w:proofErr w:type="spellEnd"/>
          </w:p>
        </w:tc>
      </w:tr>
      <w:tr w:rsidR="006D77F6" w14:paraId="06001C4E" w14:textId="77777777">
        <w:tc>
          <w:tcPr>
            <w:tcW w:w="0" w:type="auto"/>
          </w:tcPr>
          <w:p w14:paraId="7E7E0303" w14:textId="77777777" w:rsidR="006D77F6" w:rsidRDefault="00963E22">
            <w:r>
              <w:t xml:space="preserve">mra1517   </w:t>
            </w:r>
          </w:p>
        </w:tc>
        <w:tc>
          <w:tcPr>
            <w:tcW w:w="0" w:type="auto"/>
          </w:tcPr>
          <w:p w14:paraId="43469648" w14:textId="77777777" w:rsidR="006D77F6" w:rsidRDefault="00963E22">
            <w:r>
              <w:t xml:space="preserve">      VFR, 15-17 year </w:t>
            </w:r>
            <w:proofErr w:type="spellStart"/>
            <w:r>
              <w:t>olds</w:t>
            </w:r>
            <w:proofErr w:type="spellEnd"/>
          </w:p>
        </w:tc>
      </w:tr>
      <w:tr w:rsidR="006D77F6" w14:paraId="0D424E2C" w14:textId="77777777">
        <w:tc>
          <w:tcPr>
            <w:tcW w:w="0" w:type="auto"/>
          </w:tcPr>
          <w:p w14:paraId="4D4A8F23" w14:textId="77777777" w:rsidR="006D77F6" w:rsidRDefault="00963E22">
            <w:r>
              <w:t xml:space="preserve">a1517n    </w:t>
            </w:r>
          </w:p>
        </w:tc>
        <w:tc>
          <w:tcPr>
            <w:tcW w:w="0" w:type="auto"/>
          </w:tcPr>
          <w:p w14:paraId="40621166" w14:textId="77777777" w:rsidR="006D77F6" w:rsidRDefault="00963E22">
            <w:r>
              <w:t xml:space="preserve">      #</w:t>
            </w:r>
            <w:proofErr w:type="spellStart"/>
            <w:r>
              <w:t>NVF</w:t>
            </w:r>
            <w:proofErr w:type="spellEnd"/>
            <w:r>
              <w:t xml:space="preserve">, 15-17 year </w:t>
            </w:r>
            <w:proofErr w:type="spellStart"/>
            <w:r>
              <w:t>olds</w:t>
            </w:r>
            <w:proofErr w:type="spellEnd"/>
          </w:p>
        </w:tc>
      </w:tr>
      <w:tr w:rsidR="006D77F6" w14:paraId="30C77E69" w14:textId="77777777">
        <w:tc>
          <w:tcPr>
            <w:tcW w:w="0" w:type="auto"/>
          </w:tcPr>
          <w:p w14:paraId="43BDB8D6" w14:textId="77777777" w:rsidR="006D77F6" w:rsidRDefault="00963E22">
            <w:r>
              <w:t xml:space="preserve">mra1517n  </w:t>
            </w:r>
          </w:p>
        </w:tc>
        <w:tc>
          <w:tcPr>
            <w:tcW w:w="0" w:type="auto"/>
          </w:tcPr>
          <w:p w14:paraId="6068D530" w14:textId="77777777" w:rsidR="006D77F6" w:rsidRDefault="00963E22">
            <w:r>
              <w:t xml:space="preserve">      </w:t>
            </w:r>
            <w:proofErr w:type="spellStart"/>
            <w:r>
              <w:t>NVFR</w:t>
            </w:r>
            <w:proofErr w:type="spellEnd"/>
            <w:r>
              <w:t xml:space="preserve">, 15-17 year </w:t>
            </w:r>
            <w:proofErr w:type="spellStart"/>
            <w:r>
              <w:t>olds</w:t>
            </w:r>
            <w:proofErr w:type="spellEnd"/>
          </w:p>
        </w:tc>
      </w:tr>
      <w:tr w:rsidR="006D77F6" w14:paraId="4752A222" w14:textId="77777777">
        <w:tc>
          <w:tcPr>
            <w:tcW w:w="0" w:type="auto"/>
          </w:tcPr>
          <w:p w14:paraId="7049522A" w14:textId="77777777" w:rsidR="006D77F6" w:rsidRDefault="00963E22">
            <w:r>
              <w:t xml:space="preserve">a1820     </w:t>
            </w:r>
          </w:p>
        </w:tc>
        <w:tc>
          <w:tcPr>
            <w:tcW w:w="0" w:type="auto"/>
          </w:tcPr>
          <w:p w14:paraId="47E21529" w14:textId="77777777" w:rsidR="006D77F6" w:rsidRDefault="00963E22">
            <w:r>
              <w:t xml:space="preserve">      #VF, 18-20 year </w:t>
            </w:r>
            <w:proofErr w:type="spellStart"/>
            <w:r>
              <w:t>olds</w:t>
            </w:r>
            <w:proofErr w:type="spellEnd"/>
          </w:p>
        </w:tc>
      </w:tr>
      <w:tr w:rsidR="006D77F6" w14:paraId="291340C3" w14:textId="77777777">
        <w:tc>
          <w:tcPr>
            <w:tcW w:w="0" w:type="auto"/>
          </w:tcPr>
          <w:p w14:paraId="4822BCD5" w14:textId="77777777" w:rsidR="006D77F6" w:rsidRDefault="00963E22">
            <w:r>
              <w:t xml:space="preserve">a1820n    </w:t>
            </w:r>
          </w:p>
        </w:tc>
        <w:tc>
          <w:tcPr>
            <w:tcW w:w="0" w:type="auto"/>
          </w:tcPr>
          <w:p w14:paraId="77B2FFFB" w14:textId="77777777" w:rsidR="006D77F6" w:rsidRDefault="00963E22">
            <w:r>
              <w:t xml:space="preserve">      #</w:t>
            </w:r>
            <w:proofErr w:type="spellStart"/>
            <w:r>
              <w:t>NVF</w:t>
            </w:r>
            <w:proofErr w:type="spellEnd"/>
            <w:r>
              <w:t xml:space="preserve">, 18-20 year </w:t>
            </w:r>
            <w:proofErr w:type="spellStart"/>
            <w:r>
              <w:t>olds</w:t>
            </w:r>
            <w:proofErr w:type="spellEnd"/>
          </w:p>
        </w:tc>
      </w:tr>
      <w:tr w:rsidR="006D77F6" w14:paraId="73F1668B" w14:textId="77777777">
        <w:tc>
          <w:tcPr>
            <w:tcW w:w="0" w:type="auto"/>
          </w:tcPr>
          <w:p w14:paraId="62A846FD" w14:textId="77777777" w:rsidR="006D77F6" w:rsidRDefault="00963E22">
            <w:r>
              <w:t xml:space="preserve">mra1820   </w:t>
            </w:r>
          </w:p>
        </w:tc>
        <w:tc>
          <w:tcPr>
            <w:tcW w:w="0" w:type="auto"/>
          </w:tcPr>
          <w:p w14:paraId="6CB8430E" w14:textId="77777777" w:rsidR="006D77F6" w:rsidRDefault="00963E22">
            <w:r>
              <w:t xml:space="preserve">      VFR, 18-20 year </w:t>
            </w:r>
            <w:proofErr w:type="spellStart"/>
            <w:r>
              <w:t>olds</w:t>
            </w:r>
            <w:proofErr w:type="spellEnd"/>
          </w:p>
        </w:tc>
      </w:tr>
      <w:tr w:rsidR="006D77F6" w14:paraId="0024CC74" w14:textId="77777777">
        <w:tc>
          <w:tcPr>
            <w:tcW w:w="0" w:type="auto"/>
          </w:tcPr>
          <w:p w14:paraId="0EF7E972" w14:textId="77777777" w:rsidR="006D77F6" w:rsidRDefault="00963E22">
            <w:r>
              <w:t xml:space="preserve">mra1820n  </w:t>
            </w:r>
          </w:p>
        </w:tc>
        <w:tc>
          <w:tcPr>
            <w:tcW w:w="0" w:type="auto"/>
          </w:tcPr>
          <w:p w14:paraId="57C37322" w14:textId="77777777" w:rsidR="006D77F6" w:rsidRDefault="00963E22">
            <w:r>
              <w:t xml:space="preserve">      </w:t>
            </w:r>
            <w:proofErr w:type="spellStart"/>
            <w:r>
              <w:t>NVFR</w:t>
            </w:r>
            <w:proofErr w:type="spellEnd"/>
            <w:r>
              <w:t xml:space="preserve">, 18-20 year </w:t>
            </w:r>
            <w:proofErr w:type="spellStart"/>
            <w:r>
              <w:t>olds</w:t>
            </w:r>
            <w:proofErr w:type="spellEnd"/>
          </w:p>
        </w:tc>
      </w:tr>
      <w:tr w:rsidR="006D77F6" w14:paraId="4692B40E" w14:textId="77777777">
        <w:tc>
          <w:tcPr>
            <w:tcW w:w="0" w:type="auto"/>
          </w:tcPr>
          <w:p w14:paraId="1EC41D3D" w14:textId="77777777" w:rsidR="006D77F6" w:rsidRDefault="00963E22">
            <w:r>
              <w:t xml:space="preserve">a2124     </w:t>
            </w:r>
          </w:p>
        </w:tc>
        <w:tc>
          <w:tcPr>
            <w:tcW w:w="0" w:type="auto"/>
          </w:tcPr>
          <w:p w14:paraId="64A26F3F" w14:textId="77777777" w:rsidR="006D77F6" w:rsidRDefault="00963E22">
            <w:r>
              <w:t xml:space="preserve">      #VF, 21-24 year </w:t>
            </w:r>
            <w:proofErr w:type="spellStart"/>
            <w:r>
              <w:t>olds</w:t>
            </w:r>
            <w:proofErr w:type="spellEnd"/>
          </w:p>
        </w:tc>
      </w:tr>
      <w:tr w:rsidR="006D77F6" w14:paraId="5166FCA8" w14:textId="77777777">
        <w:tc>
          <w:tcPr>
            <w:tcW w:w="0" w:type="auto"/>
          </w:tcPr>
          <w:p w14:paraId="051253B5" w14:textId="77777777" w:rsidR="006D77F6" w:rsidRDefault="00963E22">
            <w:r>
              <w:t xml:space="preserve">mra2124   </w:t>
            </w:r>
          </w:p>
        </w:tc>
        <w:tc>
          <w:tcPr>
            <w:tcW w:w="0" w:type="auto"/>
          </w:tcPr>
          <w:p w14:paraId="2B21F955" w14:textId="77777777" w:rsidR="006D77F6" w:rsidRDefault="00963E22">
            <w:r>
              <w:t xml:space="preserve">      VFR, 21-24 year </w:t>
            </w:r>
            <w:proofErr w:type="spellStart"/>
            <w:r>
              <w:t>olds</w:t>
            </w:r>
            <w:proofErr w:type="spellEnd"/>
          </w:p>
        </w:tc>
      </w:tr>
      <w:tr w:rsidR="006D77F6" w14:paraId="20153D71" w14:textId="77777777">
        <w:tc>
          <w:tcPr>
            <w:tcW w:w="0" w:type="auto"/>
          </w:tcPr>
          <w:p w14:paraId="76F79D82" w14:textId="77777777" w:rsidR="006D77F6" w:rsidRDefault="00963E22">
            <w:r>
              <w:t xml:space="preserve">a2124n    </w:t>
            </w:r>
          </w:p>
        </w:tc>
        <w:tc>
          <w:tcPr>
            <w:tcW w:w="0" w:type="auto"/>
          </w:tcPr>
          <w:p w14:paraId="14627453" w14:textId="77777777" w:rsidR="006D77F6" w:rsidRDefault="00963E22">
            <w:r>
              <w:t xml:space="preserve">      #</w:t>
            </w:r>
            <w:proofErr w:type="spellStart"/>
            <w:r>
              <w:t>NVF</w:t>
            </w:r>
            <w:proofErr w:type="spellEnd"/>
            <w:r>
              <w:t xml:space="preserve">, 21-24 year </w:t>
            </w:r>
            <w:proofErr w:type="spellStart"/>
            <w:r>
              <w:t>olds</w:t>
            </w:r>
            <w:proofErr w:type="spellEnd"/>
          </w:p>
        </w:tc>
      </w:tr>
      <w:tr w:rsidR="006D77F6" w14:paraId="6BB5CE2B" w14:textId="77777777">
        <w:tc>
          <w:tcPr>
            <w:tcW w:w="0" w:type="auto"/>
          </w:tcPr>
          <w:p w14:paraId="69E2CEBF" w14:textId="77777777" w:rsidR="006D77F6" w:rsidRDefault="00963E22">
            <w:r>
              <w:t xml:space="preserve">mra2124n  </w:t>
            </w:r>
          </w:p>
        </w:tc>
        <w:tc>
          <w:tcPr>
            <w:tcW w:w="0" w:type="auto"/>
          </w:tcPr>
          <w:p w14:paraId="3D226627" w14:textId="77777777" w:rsidR="006D77F6" w:rsidRDefault="00963E22">
            <w:r>
              <w:t xml:space="preserve">      </w:t>
            </w:r>
            <w:proofErr w:type="spellStart"/>
            <w:r>
              <w:t>NVFR</w:t>
            </w:r>
            <w:proofErr w:type="spellEnd"/>
            <w:r>
              <w:t xml:space="preserve">, 21-24 year </w:t>
            </w:r>
            <w:proofErr w:type="spellStart"/>
            <w:r>
              <w:t>olds</w:t>
            </w:r>
            <w:proofErr w:type="spellEnd"/>
          </w:p>
        </w:tc>
      </w:tr>
      <w:tr w:rsidR="006D77F6" w14:paraId="37BBA1D5" w14:textId="77777777">
        <w:tc>
          <w:tcPr>
            <w:tcW w:w="0" w:type="auto"/>
          </w:tcPr>
          <w:p w14:paraId="38B325F5" w14:textId="77777777" w:rsidR="006D77F6" w:rsidRDefault="00963E22">
            <w:proofErr w:type="spellStart"/>
            <w:r>
              <w:t>aidall</w:t>
            </w:r>
            <w:proofErr w:type="spellEnd"/>
            <w:r>
              <w:t xml:space="preserve">    </w:t>
            </w:r>
          </w:p>
        </w:tc>
        <w:tc>
          <w:tcPr>
            <w:tcW w:w="0" w:type="auto"/>
          </w:tcPr>
          <w:p w14:paraId="4BC3F5DB" w14:textId="77777777" w:rsidR="006D77F6" w:rsidRDefault="00963E22">
            <w:r>
              <w:t xml:space="preserve">      # of alcohol-involved VF</w:t>
            </w:r>
          </w:p>
        </w:tc>
      </w:tr>
      <w:tr w:rsidR="006D77F6" w14:paraId="1A911D01" w14:textId="77777777">
        <w:tc>
          <w:tcPr>
            <w:tcW w:w="0" w:type="auto"/>
          </w:tcPr>
          <w:p w14:paraId="343C48F6" w14:textId="77777777" w:rsidR="006D77F6" w:rsidRDefault="00963E22">
            <w:proofErr w:type="spellStart"/>
            <w:r>
              <w:t>mraidall</w:t>
            </w:r>
            <w:proofErr w:type="spellEnd"/>
            <w:r>
              <w:t xml:space="preserve">  </w:t>
            </w:r>
          </w:p>
        </w:tc>
        <w:tc>
          <w:tcPr>
            <w:tcW w:w="0" w:type="auto"/>
          </w:tcPr>
          <w:p w14:paraId="07C7E461" w14:textId="77777777" w:rsidR="006D77F6" w:rsidRDefault="00963E22">
            <w:r>
              <w:t xml:space="preserve">      Alcohol-Involved VFR</w:t>
            </w:r>
          </w:p>
        </w:tc>
      </w:tr>
      <w:tr w:rsidR="006D77F6" w14:paraId="27C9E86E" w14:textId="77777777">
        <w:tc>
          <w:tcPr>
            <w:tcW w:w="0" w:type="auto"/>
          </w:tcPr>
          <w:p w14:paraId="4C1278F1" w14:textId="77777777" w:rsidR="006D77F6" w:rsidRDefault="00963E22">
            <w:r>
              <w:t xml:space="preserve">pop       </w:t>
            </w:r>
          </w:p>
        </w:tc>
        <w:tc>
          <w:tcPr>
            <w:tcW w:w="0" w:type="auto"/>
          </w:tcPr>
          <w:p w14:paraId="7BB69D9F" w14:textId="77777777" w:rsidR="006D77F6" w:rsidRDefault="00963E22">
            <w:r>
              <w:t xml:space="preserve">      Population</w:t>
            </w:r>
          </w:p>
        </w:tc>
      </w:tr>
      <w:tr w:rsidR="006D77F6" w14:paraId="7DF07372" w14:textId="77777777">
        <w:tc>
          <w:tcPr>
            <w:tcW w:w="0" w:type="auto"/>
          </w:tcPr>
          <w:p w14:paraId="07E68D9F" w14:textId="77777777" w:rsidR="006D77F6" w:rsidRDefault="00963E22">
            <w:r>
              <w:t xml:space="preserve">pop1517   </w:t>
            </w:r>
          </w:p>
        </w:tc>
        <w:tc>
          <w:tcPr>
            <w:tcW w:w="0" w:type="auto"/>
          </w:tcPr>
          <w:p w14:paraId="32D3AF14" w14:textId="77777777" w:rsidR="006D77F6" w:rsidRDefault="00963E22">
            <w:r>
              <w:t xml:space="preserve">      Population, 15-17 year </w:t>
            </w:r>
            <w:proofErr w:type="spellStart"/>
            <w:r>
              <w:t>olds</w:t>
            </w:r>
            <w:proofErr w:type="spellEnd"/>
          </w:p>
        </w:tc>
      </w:tr>
      <w:tr w:rsidR="006D77F6" w14:paraId="41CC2400" w14:textId="77777777">
        <w:tc>
          <w:tcPr>
            <w:tcW w:w="0" w:type="auto"/>
          </w:tcPr>
          <w:p w14:paraId="0C89CCCF" w14:textId="77777777" w:rsidR="006D77F6" w:rsidRDefault="00963E22">
            <w:r>
              <w:t xml:space="preserve">pop1820   </w:t>
            </w:r>
          </w:p>
        </w:tc>
        <w:tc>
          <w:tcPr>
            <w:tcW w:w="0" w:type="auto"/>
          </w:tcPr>
          <w:p w14:paraId="1D82E65C" w14:textId="77777777" w:rsidR="006D77F6" w:rsidRDefault="00963E22">
            <w:r>
              <w:t xml:space="preserve">      Population, 18-20 year </w:t>
            </w:r>
            <w:proofErr w:type="spellStart"/>
            <w:r>
              <w:t>olds</w:t>
            </w:r>
            <w:proofErr w:type="spellEnd"/>
          </w:p>
        </w:tc>
      </w:tr>
      <w:tr w:rsidR="006D77F6" w14:paraId="1C1C1606" w14:textId="77777777">
        <w:tc>
          <w:tcPr>
            <w:tcW w:w="0" w:type="auto"/>
          </w:tcPr>
          <w:p w14:paraId="4F8DDFE7" w14:textId="77777777" w:rsidR="006D77F6" w:rsidRDefault="00963E22">
            <w:r>
              <w:t xml:space="preserve">pop2124   </w:t>
            </w:r>
          </w:p>
        </w:tc>
        <w:tc>
          <w:tcPr>
            <w:tcW w:w="0" w:type="auto"/>
          </w:tcPr>
          <w:p w14:paraId="10D37AD6" w14:textId="77777777" w:rsidR="006D77F6" w:rsidRDefault="00963E22">
            <w:r>
              <w:t xml:space="preserve">      Population, 21-24 year </w:t>
            </w:r>
            <w:proofErr w:type="spellStart"/>
            <w:r>
              <w:t>olds</w:t>
            </w:r>
            <w:proofErr w:type="spellEnd"/>
          </w:p>
        </w:tc>
      </w:tr>
      <w:tr w:rsidR="006D77F6" w14:paraId="63406C86" w14:textId="77777777">
        <w:tc>
          <w:tcPr>
            <w:tcW w:w="0" w:type="auto"/>
          </w:tcPr>
          <w:p w14:paraId="7C859315" w14:textId="77777777" w:rsidR="006D77F6" w:rsidRDefault="00963E22">
            <w:r>
              <w:t xml:space="preserve">miles     </w:t>
            </w:r>
          </w:p>
        </w:tc>
        <w:tc>
          <w:tcPr>
            <w:tcW w:w="0" w:type="auto"/>
          </w:tcPr>
          <w:p w14:paraId="2B688198" w14:textId="77777777" w:rsidR="006D77F6" w:rsidRDefault="00963E22">
            <w:r>
              <w:t xml:space="preserve">      total vehicle miles (millions</w:t>
            </w:r>
          </w:p>
        </w:tc>
      </w:tr>
      <w:tr w:rsidR="006D77F6" w14:paraId="3F871A72" w14:textId="77777777">
        <w:tc>
          <w:tcPr>
            <w:tcW w:w="0" w:type="auto"/>
          </w:tcPr>
          <w:p w14:paraId="39903562" w14:textId="77777777" w:rsidR="006D77F6" w:rsidRDefault="00963E22">
            <w:proofErr w:type="spellStart"/>
            <w:r>
              <w:t>unus</w:t>
            </w:r>
            <w:proofErr w:type="spellEnd"/>
            <w:r>
              <w:t xml:space="preserve">      </w:t>
            </w:r>
          </w:p>
        </w:tc>
        <w:tc>
          <w:tcPr>
            <w:tcW w:w="0" w:type="auto"/>
          </w:tcPr>
          <w:p w14:paraId="6C5CCF3C" w14:textId="77777777" w:rsidR="006D77F6" w:rsidRDefault="00963E22">
            <w:r>
              <w:t xml:space="preserve">      U.S. unemployment rate</w:t>
            </w:r>
          </w:p>
        </w:tc>
      </w:tr>
      <w:tr w:rsidR="006D77F6" w14:paraId="10EBB75A" w14:textId="77777777">
        <w:tc>
          <w:tcPr>
            <w:tcW w:w="0" w:type="auto"/>
          </w:tcPr>
          <w:p w14:paraId="3D0E65C0" w14:textId="77777777" w:rsidR="006D77F6" w:rsidRDefault="00963E22">
            <w:proofErr w:type="spellStart"/>
            <w:r>
              <w:t>epopus</w:t>
            </w:r>
            <w:proofErr w:type="spellEnd"/>
            <w:r>
              <w:t xml:space="preserve">    </w:t>
            </w:r>
          </w:p>
        </w:tc>
        <w:tc>
          <w:tcPr>
            <w:tcW w:w="0" w:type="auto"/>
          </w:tcPr>
          <w:p w14:paraId="6C624486" w14:textId="77777777" w:rsidR="006D77F6" w:rsidRDefault="00963E22">
            <w:r>
              <w:t xml:space="preserve">      U.S. </w:t>
            </w:r>
            <w:proofErr w:type="spellStart"/>
            <w:r>
              <w:t>Emp</w:t>
            </w:r>
            <w:proofErr w:type="spellEnd"/>
            <w:r>
              <w:t>/Pop Ratio</w:t>
            </w:r>
          </w:p>
        </w:tc>
      </w:tr>
      <w:tr w:rsidR="006D77F6" w14:paraId="7483D274" w14:textId="77777777">
        <w:tc>
          <w:tcPr>
            <w:tcW w:w="0" w:type="auto"/>
          </w:tcPr>
          <w:p w14:paraId="3DE5B61C" w14:textId="77777777" w:rsidR="006D77F6" w:rsidRDefault="00963E22">
            <w:proofErr w:type="spellStart"/>
            <w:r>
              <w:t>gspch</w:t>
            </w:r>
            <w:proofErr w:type="spellEnd"/>
            <w:r>
              <w:t xml:space="preserve">     </w:t>
            </w:r>
          </w:p>
        </w:tc>
        <w:tc>
          <w:tcPr>
            <w:tcW w:w="0" w:type="auto"/>
          </w:tcPr>
          <w:p w14:paraId="308835C7" w14:textId="77777777" w:rsidR="006D77F6" w:rsidRDefault="00963E22">
            <w:r>
              <w:t xml:space="preserve">      </w:t>
            </w:r>
            <w:proofErr w:type="spellStart"/>
            <w:r>
              <w:t>GSP</w:t>
            </w:r>
            <w:proofErr w:type="spellEnd"/>
            <w:r>
              <w:t xml:space="preserve"> Rate of Change</w:t>
            </w:r>
          </w:p>
        </w:tc>
      </w:tr>
    </w:tbl>
    <w:p w14:paraId="002DB111" w14:textId="77777777" w:rsidR="006D77F6" w:rsidRDefault="006D77F6">
      <w:pPr>
        <w:spacing w:line="480" w:lineRule="auto"/>
      </w:pPr>
    </w:p>
    <w:p w14:paraId="73EE95A4" w14:textId="77777777" w:rsidR="006D77F6" w:rsidRDefault="006D77F6">
      <w:pPr>
        <w:spacing w:line="480" w:lineRule="auto"/>
      </w:pPr>
    </w:p>
    <w:p w14:paraId="22EFA4D3" w14:textId="77777777" w:rsidR="00963E22" w:rsidRDefault="00963E22">
      <w:pPr>
        <w:spacing w:line="480" w:lineRule="auto"/>
      </w:pPr>
    </w:p>
    <w:sectPr w:rsidR="00963E22" w:rsidSect="006D77F6">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7CA39" w14:textId="77777777" w:rsidR="007B4BEF" w:rsidRDefault="007B4BEF" w:rsidP="00080409">
      <w:r>
        <w:separator/>
      </w:r>
    </w:p>
  </w:endnote>
  <w:endnote w:type="continuationSeparator" w:id="0">
    <w:p w14:paraId="51449FA1" w14:textId="77777777" w:rsidR="007B4BEF" w:rsidRDefault="007B4BEF" w:rsidP="0008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3E9E8" w14:textId="77777777" w:rsidR="0046451E" w:rsidRDefault="004645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7165"/>
      <w:docPartObj>
        <w:docPartGallery w:val="Page Numbers (Bottom of Page)"/>
        <w:docPartUnique/>
      </w:docPartObj>
    </w:sdtPr>
    <w:sdtContent>
      <w:p w14:paraId="74D73DD6" w14:textId="03015AB6" w:rsidR="0046451E" w:rsidRPr="0046451E" w:rsidRDefault="0046451E" w:rsidP="0046451E">
        <w:pPr>
          <w:pStyle w:val="Footer"/>
          <w:pBdr>
            <w:top w:val="single" w:sz="4" w:space="1" w:color="auto"/>
          </w:pBdr>
          <w:spacing w:before="360"/>
          <w:jc w:val="center"/>
          <w:rPr>
            <w:rFonts w:ascii="Times" w:hAnsi="Times"/>
            <w:sz w:val="18"/>
          </w:rPr>
        </w:pPr>
        <w:r>
          <w:rPr>
            <w:rFonts w:ascii="Times" w:hAnsi="Times"/>
            <w:sz w:val="18"/>
          </w:rPr>
          <w:t xml:space="preserve">©2018 Pearson Education, Inc. </w:t>
        </w:r>
      </w:p>
      <w:bookmarkStart w:id="0" w:name="_GoBack" w:displacedByCustomXml="next"/>
      <w:bookmarkEnd w:id="0"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E9676" w14:textId="77777777" w:rsidR="0046451E" w:rsidRDefault="00464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81326" w14:textId="77777777" w:rsidR="007B4BEF" w:rsidRDefault="007B4BEF" w:rsidP="00080409">
      <w:r>
        <w:separator/>
      </w:r>
    </w:p>
  </w:footnote>
  <w:footnote w:type="continuationSeparator" w:id="0">
    <w:p w14:paraId="5E2286CC" w14:textId="77777777" w:rsidR="007B4BEF" w:rsidRDefault="007B4BEF" w:rsidP="00080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E16A0" w14:textId="77777777" w:rsidR="0046451E" w:rsidRDefault="004645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FEC20" w14:textId="77777777" w:rsidR="00080409" w:rsidRDefault="00080409" w:rsidP="00080409">
    <w:pPr>
      <w:pStyle w:val="Header"/>
    </w:pPr>
    <w:r w:rsidRPr="00A30D59">
      <w:rPr>
        <w:rStyle w:val="PageNumber"/>
        <w:sz w:val="18"/>
        <w:szCs w:val="18"/>
      </w:rPr>
      <w:t>Stoc</w:t>
    </w:r>
    <w:r w:rsidRPr="00A30D59">
      <w:rPr>
        <w:rStyle w:val="PageNumber"/>
        <w:spacing w:val="10"/>
        <w:sz w:val="18"/>
        <w:szCs w:val="18"/>
      </w:rPr>
      <w:t>k/</w:t>
    </w:r>
    <w:r w:rsidRPr="00A30D59">
      <w:rPr>
        <w:rStyle w:val="PageNumber"/>
        <w:sz w:val="18"/>
        <w:szCs w:val="18"/>
      </w:rPr>
      <w:t xml:space="preserve">Watson - Introduction to Econometrics </w:t>
    </w:r>
    <w:r>
      <w:rPr>
        <w:rStyle w:val="PageNumber"/>
        <w:sz w:val="18"/>
        <w:szCs w:val="18"/>
      </w:rPr>
      <w:t>4th</w:t>
    </w:r>
    <w:r w:rsidRPr="00A30D59">
      <w:rPr>
        <w:rStyle w:val="PageNumber"/>
        <w:sz w:val="18"/>
        <w:szCs w:val="18"/>
      </w:rPr>
      <w:t xml:space="preserve"> Edition    </w:t>
    </w:r>
  </w:p>
  <w:p w14:paraId="48AA1EC1" w14:textId="77777777" w:rsidR="00080409" w:rsidRDefault="000804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63A6A" w14:textId="77777777" w:rsidR="0046451E" w:rsidRDefault="004645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60"/>
    <w:rsid w:val="00080409"/>
    <w:rsid w:val="00280360"/>
    <w:rsid w:val="003B5FD2"/>
    <w:rsid w:val="0046451E"/>
    <w:rsid w:val="0061412C"/>
    <w:rsid w:val="006D77F6"/>
    <w:rsid w:val="007B4BEF"/>
    <w:rsid w:val="00963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4AF25D"/>
  <w15:docId w15:val="{83A0438B-5700-1D40-8D32-1E13EE72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7F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D77F6"/>
    <w:pPr>
      <w:spacing w:line="480" w:lineRule="auto"/>
      <w:jc w:val="center"/>
    </w:pPr>
    <w:rPr>
      <w:b/>
      <w:sz w:val="28"/>
    </w:rPr>
  </w:style>
  <w:style w:type="paragraph" w:styleId="Header">
    <w:name w:val="header"/>
    <w:basedOn w:val="Normal"/>
    <w:link w:val="HeaderChar"/>
    <w:unhideWhenUsed/>
    <w:rsid w:val="00080409"/>
    <w:pPr>
      <w:tabs>
        <w:tab w:val="center" w:pos="4680"/>
        <w:tab w:val="right" w:pos="9360"/>
      </w:tabs>
    </w:pPr>
  </w:style>
  <w:style w:type="character" w:customStyle="1" w:styleId="HeaderChar">
    <w:name w:val="Header Char"/>
    <w:basedOn w:val="DefaultParagraphFont"/>
    <w:link w:val="Header"/>
    <w:rsid w:val="00080409"/>
    <w:rPr>
      <w:sz w:val="24"/>
      <w:szCs w:val="24"/>
    </w:rPr>
  </w:style>
  <w:style w:type="paragraph" w:styleId="Footer">
    <w:name w:val="footer"/>
    <w:basedOn w:val="Normal"/>
    <w:link w:val="FooterChar"/>
    <w:unhideWhenUsed/>
    <w:rsid w:val="00080409"/>
    <w:pPr>
      <w:tabs>
        <w:tab w:val="center" w:pos="4680"/>
        <w:tab w:val="right" w:pos="9360"/>
      </w:tabs>
    </w:pPr>
  </w:style>
  <w:style w:type="character" w:customStyle="1" w:styleId="FooterChar">
    <w:name w:val="Footer Char"/>
    <w:basedOn w:val="DefaultParagraphFont"/>
    <w:link w:val="Footer"/>
    <w:uiPriority w:val="99"/>
    <w:rsid w:val="00080409"/>
    <w:rPr>
      <w:sz w:val="24"/>
      <w:szCs w:val="24"/>
    </w:rPr>
  </w:style>
  <w:style w:type="character" w:styleId="PageNumber">
    <w:name w:val="page number"/>
    <w:basedOn w:val="DefaultParagraphFont"/>
    <w:rsid w:val="0008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STATE TRAFFIC FATALITY DATA SET</vt:lpstr>
    </vt:vector>
  </TitlesOfParts>
  <Company>Princeton University</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STATE TRAFFIC FATALITY DATA SET</dc:title>
  <dc:creator>Mark Watson</dc:creator>
  <cp:lastModifiedBy>Mark Watson</cp:lastModifiedBy>
  <cp:revision>3</cp:revision>
  <dcterms:created xsi:type="dcterms:W3CDTF">2018-09-24T20:19:00Z</dcterms:created>
  <dcterms:modified xsi:type="dcterms:W3CDTF">2018-09-24T20:19:00Z</dcterms:modified>
</cp:coreProperties>
</file>