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598FA" w14:textId="6B09339E" w:rsidR="00CD2E77" w:rsidRPr="00753F6F" w:rsidRDefault="00CD2E77" w:rsidP="00CD2E77">
      <w:pPr>
        <w:spacing w:after="0" w:line="240" w:lineRule="auto"/>
        <w:rPr>
          <w:rFonts w:ascii="Times New Roman" w:eastAsia="Times New Roman" w:hAnsi="Times New Roman" w:cs="Times New Roman"/>
          <w:color w:val="444444"/>
          <w:sz w:val="24"/>
          <w:szCs w:val="24"/>
          <w:lang w:eastAsia="pt-BR"/>
        </w:rPr>
      </w:pPr>
      <w:r w:rsidRPr="00753F6F">
        <w:rPr>
          <w:rFonts w:ascii="Times New Roman" w:eastAsia="Times New Roman" w:hAnsi="Times New Roman" w:cs="Times New Roman"/>
          <w:color w:val="444444"/>
          <w:sz w:val="24"/>
          <w:szCs w:val="24"/>
          <w:lang w:eastAsia="pt-BR"/>
        </w:rPr>
        <w:t>S.A 1. Quem poderá ser acionista de uma Sociedade Anônima?</w:t>
      </w:r>
    </w:p>
    <w:p w14:paraId="5B0E1581" w14:textId="77777777" w:rsidR="00753F6F" w:rsidRPr="00753F6F" w:rsidRDefault="00753F6F" w:rsidP="00CD2E77">
      <w:pPr>
        <w:spacing w:after="0" w:line="240" w:lineRule="auto"/>
        <w:rPr>
          <w:rFonts w:eastAsia="Times New Roman" w:cstheme="minorHAnsi"/>
          <w:sz w:val="24"/>
          <w:szCs w:val="24"/>
          <w:lang w:eastAsia="pt-BR"/>
        </w:rPr>
      </w:pPr>
    </w:p>
    <w:p w14:paraId="06AAA19D" w14:textId="77777777" w:rsidR="00CD2E77" w:rsidRPr="00753F6F" w:rsidRDefault="00CD2E77" w:rsidP="00CD2E77">
      <w:pPr>
        <w:shd w:val="clear" w:color="auto" w:fill="F9F9F9"/>
        <w:spacing w:after="100" w:afterAutospacing="1" w:line="240" w:lineRule="auto"/>
        <w:jc w:val="both"/>
        <w:rPr>
          <w:rFonts w:eastAsia="Times New Roman" w:cstheme="minorHAnsi"/>
          <w:color w:val="444444"/>
          <w:sz w:val="24"/>
          <w:szCs w:val="24"/>
          <w:lang w:eastAsia="pt-BR"/>
        </w:rPr>
      </w:pPr>
      <w:r w:rsidRPr="00753F6F">
        <w:rPr>
          <w:rFonts w:eastAsia="Times New Roman" w:cstheme="minorHAnsi"/>
          <w:color w:val="444444"/>
          <w:sz w:val="24"/>
          <w:szCs w:val="24"/>
          <w:lang w:eastAsia="pt-BR"/>
        </w:rPr>
        <w:t>Pode ser acionista de sociedade anônima, desde que não haja impedimento legal:</w:t>
      </w:r>
    </w:p>
    <w:p w14:paraId="5B06C200" w14:textId="77777777" w:rsidR="00CD2E77" w:rsidRPr="00753F6F" w:rsidRDefault="00CD2E77" w:rsidP="00CD2E77">
      <w:pPr>
        <w:shd w:val="clear" w:color="auto" w:fill="F9F9F9"/>
        <w:spacing w:after="100" w:afterAutospacing="1" w:line="240" w:lineRule="auto"/>
        <w:jc w:val="both"/>
        <w:rPr>
          <w:rFonts w:eastAsia="Times New Roman" w:cstheme="minorHAnsi"/>
          <w:color w:val="444444"/>
          <w:sz w:val="24"/>
          <w:szCs w:val="24"/>
          <w:lang w:eastAsia="pt-BR"/>
        </w:rPr>
      </w:pPr>
      <w:r w:rsidRPr="00753F6F">
        <w:rPr>
          <w:rFonts w:eastAsia="Times New Roman" w:cstheme="minorHAnsi"/>
          <w:b/>
          <w:bCs/>
          <w:color w:val="444444"/>
          <w:sz w:val="24"/>
          <w:szCs w:val="24"/>
          <w:lang w:eastAsia="pt-BR"/>
        </w:rPr>
        <w:t>a)</w:t>
      </w:r>
      <w:r w:rsidRPr="00753F6F">
        <w:rPr>
          <w:rFonts w:eastAsia="Times New Roman" w:cstheme="minorHAnsi"/>
          <w:color w:val="444444"/>
          <w:sz w:val="24"/>
          <w:szCs w:val="24"/>
          <w:lang w:eastAsia="pt-BR"/>
        </w:rPr>
        <w:t> O maior de 18 (dezoito) anos, brasileiro(a) ou estrangeiro(a), que estiverem em pleno gozo da capacidade civil;</w:t>
      </w:r>
    </w:p>
    <w:p w14:paraId="2D4D5C28" w14:textId="77777777" w:rsidR="00CD2E77" w:rsidRPr="00753F6F" w:rsidRDefault="00CD2E77" w:rsidP="00CD2E77">
      <w:pPr>
        <w:shd w:val="clear" w:color="auto" w:fill="F9F9F9"/>
        <w:spacing w:after="100" w:afterAutospacing="1" w:line="240" w:lineRule="auto"/>
        <w:jc w:val="both"/>
        <w:rPr>
          <w:rFonts w:eastAsia="Times New Roman" w:cstheme="minorHAnsi"/>
          <w:color w:val="444444"/>
          <w:sz w:val="24"/>
          <w:szCs w:val="24"/>
          <w:lang w:eastAsia="pt-BR"/>
        </w:rPr>
      </w:pPr>
      <w:r w:rsidRPr="00753F6F">
        <w:rPr>
          <w:rFonts w:eastAsia="Times New Roman" w:cstheme="minorHAnsi"/>
          <w:b/>
          <w:bCs/>
          <w:color w:val="444444"/>
          <w:sz w:val="24"/>
          <w:szCs w:val="24"/>
          <w:lang w:eastAsia="pt-BR"/>
        </w:rPr>
        <w:t>b)</w:t>
      </w:r>
      <w:r w:rsidRPr="00753F6F">
        <w:rPr>
          <w:rFonts w:eastAsia="Times New Roman" w:cstheme="minorHAnsi"/>
          <w:color w:val="444444"/>
          <w:sz w:val="24"/>
          <w:szCs w:val="24"/>
          <w:lang w:eastAsia="pt-BR"/>
        </w:rPr>
        <w:t> O menor emancipado;</w:t>
      </w:r>
    </w:p>
    <w:p w14:paraId="0BD5426D" w14:textId="77777777" w:rsidR="00CD2E77" w:rsidRPr="00753F6F" w:rsidRDefault="00CD2E77" w:rsidP="00CD2E77">
      <w:pPr>
        <w:shd w:val="clear" w:color="auto" w:fill="F9F9F9"/>
        <w:spacing w:after="100" w:afterAutospacing="1" w:line="240" w:lineRule="auto"/>
        <w:jc w:val="both"/>
        <w:rPr>
          <w:rFonts w:eastAsia="Times New Roman" w:cstheme="minorHAnsi"/>
          <w:color w:val="444444"/>
          <w:sz w:val="24"/>
          <w:szCs w:val="24"/>
          <w:lang w:eastAsia="pt-BR"/>
        </w:rPr>
      </w:pPr>
      <w:r w:rsidRPr="00753F6F">
        <w:rPr>
          <w:rFonts w:eastAsia="Times New Roman" w:cstheme="minorHAnsi"/>
          <w:b/>
          <w:bCs/>
          <w:color w:val="444444"/>
          <w:sz w:val="24"/>
          <w:szCs w:val="24"/>
          <w:lang w:eastAsia="pt-BR"/>
        </w:rPr>
        <w:t>c)</w:t>
      </w:r>
      <w:r w:rsidRPr="00753F6F">
        <w:rPr>
          <w:rFonts w:eastAsia="Times New Roman" w:cstheme="minorHAnsi"/>
          <w:color w:val="444444"/>
          <w:sz w:val="24"/>
          <w:szCs w:val="24"/>
          <w:lang w:eastAsia="pt-BR"/>
        </w:rPr>
        <w:t> Os relativamente incapazes a certos atos ou à maneira de exercê-los, desde que assistidos;</w:t>
      </w:r>
    </w:p>
    <w:p w14:paraId="0F62058D" w14:textId="77777777" w:rsidR="00CD2E77" w:rsidRPr="00753F6F" w:rsidRDefault="00CD2E77" w:rsidP="00CD2E77">
      <w:pPr>
        <w:shd w:val="clear" w:color="auto" w:fill="F9F9F9"/>
        <w:spacing w:after="100" w:afterAutospacing="1" w:line="240" w:lineRule="auto"/>
        <w:jc w:val="both"/>
        <w:rPr>
          <w:rFonts w:eastAsia="Times New Roman" w:cstheme="minorHAnsi"/>
          <w:color w:val="444444"/>
          <w:sz w:val="24"/>
          <w:szCs w:val="24"/>
          <w:lang w:eastAsia="pt-BR"/>
        </w:rPr>
      </w:pPr>
      <w:r w:rsidRPr="00753F6F">
        <w:rPr>
          <w:rFonts w:eastAsia="Times New Roman" w:cstheme="minorHAnsi"/>
          <w:b/>
          <w:bCs/>
          <w:color w:val="444444"/>
          <w:sz w:val="24"/>
          <w:szCs w:val="24"/>
          <w:lang w:eastAsia="pt-BR"/>
        </w:rPr>
        <w:t>d)</w:t>
      </w:r>
      <w:r w:rsidRPr="00753F6F">
        <w:rPr>
          <w:rFonts w:eastAsia="Times New Roman" w:cstheme="minorHAnsi"/>
          <w:color w:val="444444"/>
          <w:sz w:val="24"/>
          <w:szCs w:val="24"/>
          <w:lang w:eastAsia="pt-BR"/>
        </w:rPr>
        <w:t> Os menores de 16 (dezesseis) anos (absolutamente incapazes de exercer pessoalmente os atos da vida civil), desde que representados; e</w:t>
      </w:r>
    </w:p>
    <w:p w14:paraId="3E7B9D4F" w14:textId="77777777" w:rsidR="00CD2E77" w:rsidRPr="00753F6F" w:rsidRDefault="00CD2E77" w:rsidP="00CD2E77">
      <w:pPr>
        <w:shd w:val="clear" w:color="auto" w:fill="F9F9F9"/>
        <w:spacing w:after="100" w:afterAutospacing="1" w:line="240" w:lineRule="auto"/>
        <w:jc w:val="both"/>
        <w:rPr>
          <w:rFonts w:eastAsia="Times New Roman" w:cstheme="minorHAnsi"/>
          <w:color w:val="444444"/>
          <w:sz w:val="24"/>
          <w:szCs w:val="24"/>
          <w:lang w:eastAsia="pt-BR"/>
        </w:rPr>
      </w:pPr>
      <w:r w:rsidRPr="00753F6F">
        <w:rPr>
          <w:rFonts w:eastAsia="Times New Roman" w:cstheme="minorHAnsi"/>
          <w:b/>
          <w:bCs/>
          <w:color w:val="444444"/>
          <w:sz w:val="24"/>
          <w:szCs w:val="24"/>
          <w:lang w:eastAsia="pt-BR"/>
        </w:rPr>
        <w:t>e)</w:t>
      </w:r>
      <w:r w:rsidRPr="00753F6F">
        <w:rPr>
          <w:rFonts w:eastAsia="Times New Roman" w:cstheme="minorHAnsi"/>
          <w:color w:val="444444"/>
          <w:sz w:val="24"/>
          <w:szCs w:val="24"/>
          <w:lang w:eastAsia="pt-BR"/>
        </w:rPr>
        <w:t> Pessoa jurídica nacional ou estrangeira.</w:t>
      </w:r>
    </w:p>
    <w:p w14:paraId="274EA42F" w14:textId="418A46C3" w:rsidR="00CD2E77" w:rsidRPr="00753F6F" w:rsidRDefault="00CD2E77" w:rsidP="00CD2E77">
      <w:pPr>
        <w:shd w:val="clear" w:color="auto" w:fill="F9F9F9"/>
        <w:spacing w:after="100" w:afterAutospacing="1" w:line="240" w:lineRule="auto"/>
        <w:jc w:val="both"/>
        <w:rPr>
          <w:rFonts w:ascii="Roboto" w:eastAsia="Times New Roman" w:hAnsi="Roboto" w:cs="Times New Roman"/>
          <w:color w:val="444444"/>
          <w:sz w:val="24"/>
          <w:szCs w:val="24"/>
          <w:lang w:eastAsia="pt-BR"/>
        </w:rPr>
      </w:pPr>
      <w:r w:rsidRPr="00753F6F">
        <w:rPr>
          <w:rFonts w:eastAsia="Times New Roman" w:cstheme="minorHAnsi"/>
          <w:b/>
          <w:bCs/>
          <w:color w:val="444444"/>
          <w:sz w:val="24"/>
          <w:szCs w:val="24"/>
          <w:lang w:eastAsia="pt-BR"/>
        </w:rPr>
        <w:t>Fundamentação Legal:</w:t>
      </w:r>
      <w:r w:rsidRPr="00753F6F">
        <w:rPr>
          <w:rFonts w:eastAsia="Times New Roman" w:cstheme="minorHAnsi"/>
          <w:color w:val="444444"/>
          <w:sz w:val="24"/>
          <w:szCs w:val="24"/>
          <w:lang w:eastAsia="pt-BR"/>
        </w:rPr>
        <w:t> </w:t>
      </w:r>
      <w:r w:rsidRPr="00753F6F">
        <w:rPr>
          <w:rFonts w:eastAsia="Times New Roman" w:cstheme="minorHAnsi"/>
          <w:color w:val="007BFF"/>
          <w:sz w:val="24"/>
          <w:szCs w:val="24"/>
          <w:u w:val="single"/>
          <w:lang w:eastAsia="pt-BR"/>
        </w:rPr>
        <w:t>Instrução Normativa DREI n° 038/2017</w:t>
      </w:r>
      <w:r w:rsidRPr="00753F6F">
        <w:rPr>
          <w:rFonts w:eastAsia="Times New Roman" w:cstheme="minorHAnsi"/>
          <w:color w:val="444444"/>
          <w:sz w:val="24"/>
          <w:szCs w:val="24"/>
          <w:lang w:eastAsia="pt-BR"/>
        </w:rPr>
        <w:t>, </w:t>
      </w:r>
      <w:r w:rsidRPr="00753F6F">
        <w:rPr>
          <w:rFonts w:eastAsia="Times New Roman" w:cstheme="minorHAnsi"/>
          <w:color w:val="007BFF"/>
          <w:sz w:val="24"/>
          <w:szCs w:val="24"/>
          <w:u w:val="single"/>
          <w:lang w:eastAsia="pt-BR"/>
        </w:rPr>
        <w:t>anexo III</w:t>
      </w:r>
      <w:r w:rsidRPr="00753F6F">
        <w:rPr>
          <w:rFonts w:eastAsia="Times New Roman" w:cstheme="minorHAnsi"/>
          <w:color w:val="444444"/>
          <w:sz w:val="24"/>
          <w:szCs w:val="24"/>
          <w:lang w:eastAsia="pt-BR"/>
        </w:rPr>
        <w:t>, item 1.2.</w:t>
      </w:r>
      <w:r w:rsidRPr="00753F6F">
        <w:rPr>
          <w:rFonts w:ascii="Arial" w:eastAsia="Times New Roman" w:hAnsi="Arial" w:cs="Arial"/>
          <w:color w:val="444444"/>
          <w:sz w:val="24"/>
          <w:szCs w:val="24"/>
          <w:lang w:eastAsia="pt-BR"/>
        </w:rPr>
        <w:t>7</w:t>
      </w:r>
      <w:r w:rsidRPr="00753F6F">
        <w:rPr>
          <w:rFonts w:ascii="Roboto" w:eastAsia="Times New Roman" w:hAnsi="Roboto" w:cs="Times New Roman"/>
          <w:color w:val="444444"/>
          <w:sz w:val="24"/>
          <w:szCs w:val="24"/>
          <w:lang w:eastAsia="pt-BR"/>
        </w:rPr>
        <w:t>.</w:t>
      </w:r>
    </w:p>
    <w:p w14:paraId="24AFEA0E" w14:textId="77777777" w:rsidR="00276041" w:rsidRDefault="00276041" w:rsidP="00CD2E77">
      <w:pPr>
        <w:spacing w:after="0" w:line="240" w:lineRule="auto"/>
        <w:rPr>
          <w:rFonts w:ascii="Times New Roman" w:eastAsia="Times New Roman" w:hAnsi="Times New Roman" w:cs="Times New Roman"/>
          <w:color w:val="444444"/>
          <w:sz w:val="24"/>
          <w:szCs w:val="24"/>
          <w:lang w:eastAsia="pt-BR"/>
        </w:rPr>
      </w:pPr>
    </w:p>
    <w:p w14:paraId="54736182" w14:textId="0122875F" w:rsidR="00CD2E77" w:rsidRDefault="00CD2E77" w:rsidP="00CD2E77">
      <w:pPr>
        <w:spacing w:after="0" w:line="240" w:lineRule="auto"/>
        <w:rPr>
          <w:rFonts w:ascii="Times New Roman" w:eastAsia="Times New Roman" w:hAnsi="Times New Roman" w:cs="Times New Roman"/>
          <w:color w:val="444444"/>
          <w:sz w:val="24"/>
          <w:szCs w:val="24"/>
          <w:lang w:eastAsia="pt-BR"/>
        </w:rPr>
      </w:pPr>
      <w:r w:rsidRPr="00753F6F">
        <w:rPr>
          <w:rFonts w:ascii="Times New Roman" w:eastAsia="Times New Roman" w:hAnsi="Times New Roman" w:cs="Times New Roman"/>
          <w:color w:val="444444"/>
          <w:sz w:val="24"/>
          <w:szCs w:val="24"/>
          <w:lang w:eastAsia="pt-BR"/>
        </w:rPr>
        <w:t>S.A 2. Será obrigatório visto de advogado na Ata e no Estatuto de Sociedade Anônima?</w:t>
      </w:r>
    </w:p>
    <w:p w14:paraId="5562C62C" w14:textId="77777777" w:rsidR="00753F6F" w:rsidRPr="00753F6F" w:rsidRDefault="00753F6F" w:rsidP="00CD2E77">
      <w:pPr>
        <w:spacing w:after="0" w:line="240" w:lineRule="auto"/>
        <w:rPr>
          <w:rFonts w:ascii="Times New Roman" w:eastAsia="Times New Roman" w:hAnsi="Times New Roman" w:cs="Times New Roman"/>
          <w:sz w:val="24"/>
          <w:szCs w:val="24"/>
          <w:lang w:eastAsia="pt-BR"/>
        </w:rPr>
      </w:pPr>
    </w:p>
    <w:p w14:paraId="69708A32" w14:textId="77777777" w:rsidR="00CD2E77" w:rsidRPr="00753F6F" w:rsidRDefault="00CD2E77" w:rsidP="00CD2E77">
      <w:pPr>
        <w:shd w:val="clear" w:color="auto" w:fill="F9F9F9"/>
        <w:spacing w:after="100" w:afterAutospacing="1" w:line="240" w:lineRule="auto"/>
        <w:jc w:val="both"/>
        <w:rPr>
          <w:rFonts w:eastAsia="Times New Roman" w:cstheme="minorHAnsi"/>
          <w:color w:val="444444"/>
          <w:sz w:val="24"/>
          <w:szCs w:val="24"/>
          <w:lang w:eastAsia="pt-BR"/>
        </w:rPr>
      </w:pPr>
      <w:r w:rsidRPr="00753F6F">
        <w:rPr>
          <w:rFonts w:eastAsia="Times New Roman" w:cstheme="minorHAnsi"/>
          <w:color w:val="444444"/>
          <w:sz w:val="24"/>
          <w:szCs w:val="24"/>
          <w:lang w:eastAsia="pt-BR"/>
        </w:rPr>
        <w:t>Sim. A ata deverá conter o visto de advogado, com a indicação do nome e número de inscrição na Seccional da Ordem dos Advogados do Brasil.</w:t>
      </w:r>
    </w:p>
    <w:p w14:paraId="1D72956E" w14:textId="38E60CBD" w:rsidR="00CD2E77" w:rsidRPr="00753F6F" w:rsidRDefault="00CD2E77" w:rsidP="00CD2E77">
      <w:pPr>
        <w:shd w:val="clear" w:color="auto" w:fill="F9F9F9"/>
        <w:spacing w:after="100" w:afterAutospacing="1" w:line="240" w:lineRule="auto"/>
        <w:jc w:val="both"/>
        <w:rPr>
          <w:rFonts w:eastAsia="Times New Roman" w:cstheme="minorHAnsi"/>
          <w:color w:val="444444"/>
          <w:sz w:val="24"/>
          <w:szCs w:val="24"/>
          <w:lang w:eastAsia="pt-BR"/>
        </w:rPr>
      </w:pPr>
      <w:r w:rsidRPr="00753F6F">
        <w:rPr>
          <w:rFonts w:eastAsia="Times New Roman" w:cstheme="minorHAnsi"/>
          <w:b/>
          <w:bCs/>
          <w:color w:val="444444"/>
          <w:sz w:val="24"/>
          <w:szCs w:val="24"/>
          <w:lang w:eastAsia="pt-BR"/>
        </w:rPr>
        <w:t>Fundamentação Legal:</w:t>
      </w:r>
      <w:r w:rsidRPr="00753F6F">
        <w:rPr>
          <w:rFonts w:eastAsia="Times New Roman" w:cstheme="minorHAnsi"/>
          <w:color w:val="444444"/>
          <w:sz w:val="24"/>
          <w:szCs w:val="24"/>
          <w:lang w:eastAsia="pt-BR"/>
        </w:rPr>
        <w:t> </w:t>
      </w:r>
      <w:r w:rsidRPr="00753F6F">
        <w:rPr>
          <w:rFonts w:eastAsia="Times New Roman" w:cstheme="minorHAnsi"/>
          <w:color w:val="007BFF"/>
          <w:sz w:val="24"/>
          <w:szCs w:val="24"/>
          <w:u w:val="single"/>
          <w:lang w:eastAsia="pt-BR"/>
        </w:rPr>
        <w:t>Instrução Normativa DREI n° 038/2017</w:t>
      </w:r>
      <w:r w:rsidRPr="00753F6F">
        <w:rPr>
          <w:rFonts w:eastAsia="Times New Roman" w:cstheme="minorHAnsi"/>
          <w:color w:val="444444"/>
          <w:sz w:val="24"/>
          <w:szCs w:val="24"/>
          <w:lang w:eastAsia="pt-BR"/>
        </w:rPr>
        <w:t>, </w:t>
      </w:r>
      <w:r w:rsidRPr="00753F6F">
        <w:rPr>
          <w:rFonts w:eastAsia="Times New Roman" w:cstheme="minorHAnsi"/>
          <w:color w:val="007BFF"/>
          <w:sz w:val="24"/>
          <w:szCs w:val="24"/>
          <w:u w:val="single"/>
          <w:lang w:eastAsia="pt-BR"/>
        </w:rPr>
        <w:t>anexo III</w:t>
      </w:r>
      <w:r w:rsidRPr="00753F6F">
        <w:rPr>
          <w:rFonts w:eastAsia="Times New Roman" w:cstheme="minorHAnsi"/>
          <w:color w:val="444444"/>
          <w:sz w:val="24"/>
          <w:szCs w:val="24"/>
          <w:lang w:eastAsia="pt-BR"/>
        </w:rPr>
        <w:t>, item 1.2.1.2.</w:t>
      </w:r>
    </w:p>
    <w:p w14:paraId="6429C810" w14:textId="77777777" w:rsidR="00753F6F" w:rsidRDefault="00753F6F" w:rsidP="00CD2E77">
      <w:pPr>
        <w:spacing w:after="0" w:line="240" w:lineRule="auto"/>
        <w:rPr>
          <w:rFonts w:ascii="Times New Roman" w:eastAsia="Times New Roman" w:hAnsi="Times New Roman" w:cs="Times New Roman"/>
          <w:color w:val="444444"/>
          <w:sz w:val="24"/>
          <w:szCs w:val="24"/>
          <w:lang w:eastAsia="pt-BR"/>
        </w:rPr>
      </w:pPr>
    </w:p>
    <w:p w14:paraId="2AA80FD5" w14:textId="55922F34" w:rsidR="00CD2E77" w:rsidRDefault="00CD2E77" w:rsidP="00CD2E77">
      <w:pPr>
        <w:spacing w:after="0" w:line="240" w:lineRule="auto"/>
        <w:rPr>
          <w:rFonts w:ascii="Times New Roman" w:eastAsia="Times New Roman" w:hAnsi="Times New Roman" w:cs="Times New Roman"/>
          <w:color w:val="444444"/>
          <w:sz w:val="24"/>
          <w:szCs w:val="24"/>
          <w:lang w:eastAsia="pt-BR"/>
        </w:rPr>
      </w:pPr>
      <w:r w:rsidRPr="00753F6F">
        <w:rPr>
          <w:rFonts w:ascii="Times New Roman" w:eastAsia="Times New Roman" w:hAnsi="Times New Roman" w:cs="Times New Roman"/>
          <w:color w:val="444444"/>
          <w:sz w:val="24"/>
          <w:szCs w:val="24"/>
          <w:lang w:eastAsia="pt-BR"/>
        </w:rPr>
        <w:t>S.A 3. Quais as atribuições da assembleia geral? Dar três exemplos de decisões de sua competência privativa?</w:t>
      </w:r>
    </w:p>
    <w:p w14:paraId="381B2161" w14:textId="77777777" w:rsidR="00753F6F" w:rsidRPr="00753F6F" w:rsidRDefault="00753F6F" w:rsidP="00CD2E77">
      <w:pPr>
        <w:spacing w:after="0" w:line="240" w:lineRule="auto"/>
        <w:rPr>
          <w:rFonts w:ascii="Times New Roman" w:eastAsia="Times New Roman" w:hAnsi="Times New Roman" w:cs="Times New Roman"/>
          <w:sz w:val="24"/>
          <w:szCs w:val="24"/>
          <w:lang w:eastAsia="pt-BR"/>
        </w:rPr>
      </w:pPr>
    </w:p>
    <w:p w14:paraId="0C743992" w14:textId="77777777" w:rsidR="00CD2E77" w:rsidRPr="00753F6F" w:rsidRDefault="00CD2E77" w:rsidP="00CD2E77">
      <w:pPr>
        <w:shd w:val="clear" w:color="auto" w:fill="F9F9F9"/>
        <w:spacing w:after="0" w:line="240" w:lineRule="auto"/>
        <w:jc w:val="both"/>
        <w:rPr>
          <w:rFonts w:eastAsia="Times New Roman" w:cstheme="minorHAnsi"/>
          <w:color w:val="444444"/>
          <w:sz w:val="24"/>
          <w:szCs w:val="24"/>
          <w:lang w:eastAsia="pt-BR"/>
        </w:rPr>
      </w:pPr>
      <w:r w:rsidRPr="00753F6F">
        <w:rPr>
          <w:rFonts w:eastAsia="Times New Roman" w:cstheme="minorHAnsi"/>
          <w:color w:val="444444"/>
          <w:sz w:val="24"/>
          <w:szCs w:val="24"/>
          <w:lang w:eastAsia="pt-BR"/>
        </w:rPr>
        <w:t>A assembleia geral é a reunião dos acionistas, é o órgão máximo da companhia e deve ser convocada e instalada formalmente, conforme previsão estatutária, sob pena de nulidade. Tem poderes para tomar decisões relativas ao objeto social da companhia, defendendo seus interesses, dentro da lei.</w:t>
      </w:r>
    </w:p>
    <w:p w14:paraId="61D14BB0" w14:textId="77777777" w:rsidR="00CD2E77" w:rsidRPr="00753F6F" w:rsidRDefault="00CD2E77" w:rsidP="00CD2E77">
      <w:pPr>
        <w:shd w:val="clear" w:color="auto" w:fill="F9F9F9"/>
        <w:spacing w:after="0" w:line="240" w:lineRule="auto"/>
        <w:jc w:val="both"/>
        <w:rPr>
          <w:rFonts w:eastAsia="Times New Roman" w:cstheme="minorHAnsi"/>
          <w:color w:val="444444"/>
          <w:sz w:val="24"/>
          <w:szCs w:val="24"/>
          <w:lang w:eastAsia="pt-BR"/>
        </w:rPr>
      </w:pPr>
      <w:r w:rsidRPr="00753F6F">
        <w:rPr>
          <w:rFonts w:eastAsia="Times New Roman" w:cstheme="minorHAnsi"/>
          <w:color w:val="444444"/>
          <w:sz w:val="24"/>
          <w:szCs w:val="24"/>
          <w:lang w:eastAsia="pt-BR"/>
        </w:rPr>
        <w:t> </w:t>
      </w:r>
    </w:p>
    <w:p w14:paraId="35517AE0" w14:textId="77777777" w:rsidR="00CD2E77" w:rsidRPr="00753F6F" w:rsidRDefault="00CD2E77" w:rsidP="00CD2E77">
      <w:pPr>
        <w:shd w:val="clear" w:color="auto" w:fill="F9F9F9"/>
        <w:spacing w:after="0" w:line="240" w:lineRule="auto"/>
        <w:jc w:val="both"/>
        <w:rPr>
          <w:rFonts w:eastAsia="Times New Roman" w:cstheme="minorHAnsi"/>
          <w:color w:val="444444"/>
          <w:sz w:val="24"/>
          <w:szCs w:val="24"/>
          <w:lang w:eastAsia="pt-BR"/>
        </w:rPr>
      </w:pPr>
      <w:r w:rsidRPr="00753F6F">
        <w:rPr>
          <w:rFonts w:eastAsia="Times New Roman" w:cstheme="minorHAnsi"/>
          <w:color w:val="444444"/>
          <w:sz w:val="24"/>
          <w:szCs w:val="24"/>
          <w:lang w:eastAsia="pt-BR"/>
        </w:rPr>
        <w:t>Exemplos:</w:t>
      </w:r>
    </w:p>
    <w:p w14:paraId="11E3B859" w14:textId="77777777" w:rsidR="00CD2E77" w:rsidRPr="00753F6F" w:rsidRDefault="00CD2E77" w:rsidP="00CD2E77">
      <w:pPr>
        <w:shd w:val="clear" w:color="auto" w:fill="F9F9F9"/>
        <w:spacing w:after="0" w:line="240" w:lineRule="auto"/>
        <w:jc w:val="both"/>
        <w:rPr>
          <w:rFonts w:eastAsia="Times New Roman" w:cstheme="minorHAnsi"/>
          <w:color w:val="444444"/>
          <w:sz w:val="24"/>
          <w:szCs w:val="24"/>
          <w:lang w:eastAsia="pt-BR"/>
        </w:rPr>
      </w:pPr>
      <w:r w:rsidRPr="00753F6F">
        <w:rPr>
          <w:rFonts w:eastAsia="Times New Roman" w:cstheme="minorHAnsi"/>
          <w:color w:val="444444"/>
          <w:sz w:val="24"/>
          <w:szCs w:val="24"/>
          <w:lang w:eastAsia="pt-BR"/>
        </w:rPr>
        <w:t> </w:t>
      </w:r>
    </w:p>
    <w:p w14:paraId="6823E10E" w14:textId="77777777" w:rsidR="00CD2E77" w:rsidRPr="00753F6F" w:rsidRDefault="00CD2E77" w:rsidP="00CD2E77">
      <w:pPr>
        <w:shd w:val="clear" w:color="auto" w:fill="F9F9F9"/>
        <w:spacing w:after="0" w:line="240" w:lineRule="auto"/>
        <w:jc w:val="both"/>
        <w:rPr>
          <w:rFonts w:eastAsia="Times New Roman" w:cstheme="minorHAnsi"/>
          <w:color w:val="444444"/>
          <w:sz w:val="24"/>
          <w:szCs w:val="24"/>
          <w:lang w:eastAsia="pt-BR"/>
        </w:rPr>
      </w:pPr>
      <w:r w:rsidRPr="00753F6F">
        <w:rPr>
          <w:rFonts w:eastAsia="Times New Roman" w:cstheme="minorHAnsi"/>
          <w:color w:val="444444"/>
          <w:sz w:val="24"/>
          <w:szCs w:val="24"/>
          <w:lang w:eastAsia="pt-BR"/>
        </w:rPr>
        <w:t>a) reformar o estatuto social em votação, instaurada com a presença de pelo menos 2/3 (dois terços) dos acionistas com direito a voto;</w:t>
      </w:r>
    </w:p>
    <w:p w14:paraId="437DD52A" w14:textId="77777777" w:rsidR="00CD2E77" w:rsidRPr="00753F6F" w:rsidRDefault="00CD2E77" w:rsidP="00CD2E77">
      <w:pPr>
        <w:shd w:val="clear" w:color="auto" w:fill="F9F9F9"/>
        <w:spacing w:after="0" w:line="240" w:lineRule="auto"/>
        <w:jc w:val="both"/>
        <w:rPr>
          <w:rFonts w:eastAsia="Times New Roman" w:cstheme="minorHAnsi"/>
          <w:color w:val="444444"/>
          <w:sz w:val="24"/>
          <w:szCs w:val="24"/>
          <w:lang w:eastAsia="pt-BR"/>
        </w:rPr>
      </w:pPr>
      <w:r w:rsidRPr="00753F6F">
        <w:rPr>
          <w:rFonts w:eastAsia="Times New Roman" w:cstheme="minorHAnsi"/>
          <w:color w:val="444444"/>
          <w:sz w:val="24"/>
          <w:szCs w:val="24"/>
          <w:lang w:eastAsia="pt-BR"/>
        </w:rPr>
        <w:t>b) autorizar a emissão de debêntures;</w:t>
      </w:r>
    </w:p>
    <w:p w14:paraId="4D67887E" w14:textId="77777777" w:rsidR="00CD2E77" w:rsidRPr="00753F6F" w:rsidRDefault="00CD2E77" w:rsidP="00CD2E77">
      <w:pPr>
        <w:shd w:val="clear" w:color="auto" w:fill="F9F9F9"/>
        <w:spacing w:after="0" w:line="240" w:lineRule="auto"/>
        <w:jc w:val="both"/>
        <w:rPr>
          <w:rFonts w:eastAsia="Times New Roman" w:cstheme="minorHAnsi"/>
          <w:color w:val="444444"/>
          <w:sz w:val="24"/>
          <w:szCs w:val="24"/>
          <w:lang w:eastAsia="pt-BR"/>
        </w:rPr>
      </w:pPr>
      <w:r w:rsidRPr="00753F6F">
        <w:rPr>
          <w:rFonts w:eastAsia="Times New Roman" w:cstheme="minorHAnsi"/>
          <w:color w:val="444444"/>
          <w:sz w:val="24"/>
          <w:szCs w:val="24"/>
          <w:lang w:eastAsia="pt-BR"/>
        </w:rPr>
        <w:t>c) suspender o exercício dos direitos do acionista.</w:t>
      </w:r>
    </w:p>
    <w:p w14:paraId="17EC3A9E" w14:textId="77777777" w:rsidR="00CD2E77" w:rsidRPr="00753F6F" w:rsidRDefault="00CD2E77" w:rsidP="00CD2E77">
      <w:pPr>
        <w:shd w:val="clear" w:color="auto" w:fill="F9F9F9"/>
        <w:spacing w:after="0" w:line="240" w:lineRule="auto"/>
        <w:jc w:val="both"/>
        <w:rPr>
          <w:rFonts w:eastAsia="Times New Roman" w:cstheme="minorHAnsi"/>
          <w:color w:val="444444"/>
          <w:sz w:val="24"/>
          <w:szCs w:val="24"/>
          <w:lang w:eastAsia="pt-BR"/>
        </w:rPr>
      </w:pPr>
      <w:r w:rsidRPr="00753F6F">
        <w:rPr>
          <w:rFonts w:eastAsia="Times New Roman" w:cstheme="minorHAnsi"/>
          <w:color w:val="444444"/>
          <w:sz w:val="24"/>
          <w:szCs w:val="24"/>
          <w:lang w:eastAsia="pt-BR"/>
        </w:rPr>
        <w:t> </w:t>
      </w:r>
    </w:p>
    <w:p w14:paraId="5C918801" w14:textId="345C405C" w:rsidR="00CD2E77" w:rsidRPr="00753F6F" w:rsidRDefault="00CD2E77" w:rsidP="00CD2E77">
      <w:pPr>
        <w:shd w:val="clear" w:color="auto" w:fill="F9F9F9"/>
        <w:spacing w:after="0" w:line="240" w:lineRule="auto"/>
        <w:jc w:val="both"/>
        <w:rPr>
          <w:rFonts w:eastAsia="Times New Roman" w:cstheme="minorHAnsi"/>
          <w:color w:val="007BFF"/>
          <w:sz w:val="24"/>
          <w:szCs w:val="24"/>
          <w:u w:val="single"/>
          <w:lang w:eastAsia="pt-BR"/>
        </w:rPr>
      </w:pPr>
      <w:r w:rsidRPr="00753F6F">
        <w:rPr>
          <w:rFonts w:eastAsia="Times New Roman" w:cstheme="minorHAnsi"/>
          <w:b/>
          <w:bCs/>
          <w:sz w:val="24"/>
          <w:szCs w:val="24"/>
          <w:u w:val="single"/>
          <w:lang w:eastAsia="pt-BR"/>
        </w:rPr>
        <w:t>Fundamentação Legal:</w:t>
      </w:r>
      <w:r w:rsidRPr="00753F6F">
        <w:rPr>
          <w:rFonts w:eastAsia="Times New Roman" w:cstheme="minorHAnsi"/>
          <w:sz w:val="24"/>
          <w:szCs w:val="24"/>
          <w:u w:val="single"/>
          <w:lang w:eastAsia="pt-BR"/>
        </w:rPr>
        <w:t> </w:t>
      </w:r>
      <w:r w:rsidRPr="00753F6F">
        <w:rPr>
          <w:rFonts w:eastAsia="Times New Roman" w:cstheme="minorHAnsi"/>
          <w:color w:val="007BFF"/>
          <w:sz w:val="24"/>
          <w:szCs w:val="24"/>
          <w:u w:val="single"/>
          <w:lang w:eastAsia="pt-BR"/>
        </w:rPr>
        <w:t>Lei n° 6.404/1976, artigo 122.</w:t>
      </w:r>
    </w:p>
    <w:p w14:paraId="561B6893" w14:textId="77777777" w:rsidR="00CD2E77" w:rsidRPr="00753F6F" w:rsidRDefault="00CD2E77">
      <w:pPr>
        <w:rPr>
          <w:rFonts w:eastAsia="Times New Roman" w:cstheme="minorHAnsi"/>
          <w:color w:val="007BFF"/>
          <w:sz w:val="24"/>
          <w:szCs w:val="24"/>
          <w:u w:val="single"/>
          <w:lang w:eastAsia="pt-BR"/>
        </w:rPr>
      </w:pPr>
    </w:p>
    <w:p w14:paraId="1773D328" w14:textId="0BB2EAD0" w:rsidR="00CD2E77" w:rsidRDefault="00CD2E77" w:rsidP="00CD2E77">
      <w:pPr>
        <w:spacing w:after="0" w:line="240" w:lineRule="auto"/>
        <w:rPr>
          <w:rFonts w:ascii="Times New Roman" w:eastAsia="Times New Roman" w:hAnsi="Times New Roman" w:cs="Times New Roman"/>
          <w:color w:val="444444"/>
          <w:sz w:val="24"/>
          <w:szCs w:val="24"/>
          <w:lang w:eastAsia="pt-BR"/>
        </w:rPr>
      </w:pPr>
      <w:r w:rsidRPr="00753F6F">
        <w:rPr>
          <w:rFonts w:ascii="Times New Roman" w:eastAsia="Times New Roman" w:hAnsi="Times New Roman" w:cs="Times New Roman"/>
          <w:color w:val="444444"/>
          <w:sz w:val="24"/>
          <w:szCs w:val="24"/>
          <w:lang w:eastAsia="pt-BR"/>
        </w:rPr>
        <w:t>S.A 4. Qual o objeto da assembleia geral ordinária?</w:t>
      </w:r>
    </w:p>
    <w:p w14:paraId="69E6F6BA" w14:textId="77777777" w:rsidR="00276041" w:rsidRPr="00753F6F" w:rsidRDefault="00276041" w:rsidP="00CD2E77">
      <w:pPr>
        <w:spacing w:after="0" w:line="240" w:lineRule="auto"/>
        <w:rPr>
          <w:rFonts w:ascii="Times New Roman" w:eastAsia="Times New Roman" w:hAnsi="Times New Roman" w:cs="Times New Roman"/>
          <w:sz w:val="24"/>
          <w:szCs w:val="24"/>
          <w:lang w:eastAsia="pt-BR"/>
        </w:rPr>
      </w:pPr>
    </w:p>
    <w:p w14:paraId="517875C7" w14:textId="5E4BAD42" w:rsidR="00CD2E77" w:rsidRDefault="00CD2E77" w:rsidP="00CD2E77">
      <w:pPr>
        <w:shd w:val="clear" w:color="auto" w:fill="F9F9F9"/>
        <w:spacing w:after="0" w:line="240" w:lineRule="auto"/>
        <w:jc w:val="both"/>
        <w:rPr>
          <w:rFonts w:ascii="Arial" w:eastAsia="Times New Roman" w:hAnsi="Arial" w:cs="Arial"/>
          <w:color w:val="444444"/>
          <w:sz w:val="24"/>
          <w:szCs w:val="24"/>
          <w:lang w:eastAsia="pt-BR"/>
        </w:rPr>
      </w:pPr>
      <w:r w:rsidRPr="00753F6F">
        <w:rPr>
          <w:rFonts w:ascii="Arial" w:eastAsia="Times New Roman" w:hAnsi="Arial" w:cs="Arial"/>
          <w:color w:val="444444"/>
          <w:sz w:val="24"/>
          <w:szCs w:val="24"/>
          <w:lang w:eastAsia="pt-BR"/>
        </w:rPr>
        <w:t>A assembleia geral ordinária deve reunir</w:t>
      </w:r>
      <w:r w:rsidRPr="00753F6F">
        <w:rPr>
          <w:rFonts w:ascii="MS Gothic" w:eastAsia="MS Gothic" w:hAnsi="MS Gothic" w:cs="Times New Roman" w:hint="eastAsia"/>
          <w:color w:val="444444"/>
          <w:sz w:val="24"/>
          <w:szCs w:val="24"/>
          <w:lang w:val="en-US" w:eastAsia="pt-BR"/>
        </w:rPr>
        <w:noBreakHyphen/>
      </w:r>
      <w:r w:rsidRPr="00753F6F">
        <w:rPr>
          <w:rFonts w:ascii="Arial" w:eastAsia="Times New Roman" w:hAnsi="Arial" w:cs="Arial"/>
          <w:color w:val="444444"/>
          <w:sz w:val="24"/>
          <w:szCs w:val="24"/>
          <w:lang w:eastAsia="pt-BR"/>
        </w:rPr>
        <w:t xml:space="preserve">se pelo menos uma vez por ano, nos quatro primeiros meses após o encerramento do exercício social. Deve receber a prestação </w:t>
      </w:r>
      <w:r w:rsidRPr="00753F6F">
        <w:rPr>
          <w:rFonts w:ascii="Arial" w:eastAsia="Times New Roman" w:hAnsi="Arial" w:cs="Arial"/>
          <w:color w:val="444444"/>
          <w:sz w:val="24"/>
          <w:szCs w:val="24"/>
          <w:lang w:eastAsia="pt-BR"/>
        </w:rPr>
        <w:lastRenderedPageBreak/>
        <w:t>de contas dos administradores, analisar as demonstrações financeiras; deliberar a destinação do lucro líquido e distribuição de dividendos; eleger ou destituir os administradores e os membros do Conselho Fiscal (podendo faze</w:t>
      </w:r>
      <w:r w:rsidRPr="00753F6F">
        <w:rPr>
          <w:rFonts w:ascii="MS Gothic" w:eastAsia="MS Gothic" w:hAnsi="MS Gothic" w:cs="Times New Roman" w:hint="eastAsia"/>
          <w:color w:val="444444"/>
          <w:sz w:val="24"/>
          <w:szCs w:val="24"/>
          <w:lang w:val="en-US" w:eastAsia="pt-BR"/>
        </w:rPr>
        <w:noBreakHyphen/>
      </w:r>
      <w:r w:rsidRPr="00753F6F">
        <w:rPr>
          <w:rFonts w:ascii="Arial" w:eastAsia="Times New Roman" w:hAnsi="Arial" w:cs="Arial"/>
          <w:color w:val="444444"/>
          <w:sz w:val="24"/>
          <w:szCs w:val="24"/>
          <w:lang w:eastAsia="pt-BR"/>
        </w:rPr>
        <w:t>ló sem justificativa, ad nutum); e aprovar a correção da expressão monetária.</w:t>
      </w:r>
    </w:p>
    <w:p w14:paraId="1842A222" w14:textId="77777777" w:rsidR="00276041" w:rsidRPr="00753F6F" w:rsidRDefault="00276041" w:rsidP="00CD2E77">
      <w:pPr>
        <w:shd w:val="clear" w:color="auto" w:fill="F9F9F9"/>
        <w:spacing w:after="0" w:line="240" w:lineRule="auto"/>
        <w:jc w:val="both"/>
        <w:rPr>
          <w:rFonts w:ascii="Roboto" w:eastAsia="Times New Roman" w:hAnsi="Roboto" w:cs="Times New Roman"/>
          <w:color w:val="444444"/>
          <w:sz w:val="24"/>
          <w:szCs w:val="24"/>
          <w:lang w:eastAsia="pt-BR"/>
        </w:rPr>
      </w:pPr>
    </w:p>
    <w:p w14:paraId="154B41BD" w14:textId="7BA2A705" w:rsidR="00CD2E77" w:rsidRPr="00276041" w:rsidRDefault="00CD2E77" w:rsidP="00CD2E77">
      <w:pPr>
        <w:shd w:val="clear" w:color="auto" w:fill="F9F9F9"/>
        <w:spacing w:after="0" w:line="240" w:lineRule="auto"/>
        <w:jc w:val="both"/>
        <w:rPr>
          <w:rFonts w:ascii="Roboto" w:eastAsia="Times New Roman" w:hAnsi="Roboto" w:cs="Times New Roman"/>
          <w:color w:val="444444"/>
          <w:lang w:eastAsia="pt-BR"/>
        </w:rPr>
      </w:pPr>
      <w:r w:rsidRPr="00276041">
        <w:rPr>
          <w:rFonts w:ascii="Arial" w:eastAsia="Times New Roman" w:hAnsi="Arial" w:cs="Arial"/>
          <w:b/>
          <w:bCs/>
          <w:color w:val="444444"/>
          <w:lang w:eastAsia="pt-BR"/>
        </w:rPr>
        <w:t>Fundamentação Legal:</w:t>
      </w:r>
      <w:r w:rsidRPr="00276041">
        <w:rPr>
          <w:rFonts w:ascii="Arial" w:eastAsia="Times New Roman" w:hAnsi="Arial" w:cs="Arial"/>
          <w:color w:val="444444"/>
          <w:lang w:eastAsia="pt-BR"/>
        </w:rPr>
        <w:t> </w:t>
      </w:r>
      <w:r w:rsidRPr="00276041">
        <w:rPr>
          <w:rFonts w:ascii="Arial" w:eastAsia="Times New Roman" w:hAnsi="Arial" w:cs="Arial"/>
          <w:color w:val="007BFF"/>
          <w:u w:val="single"/>
          <w:lang w:eastAsia="pt-BR"/>
        </w:rPr>
        <w:t>Lei n° 6.404/1976</w:t>
      </w:r>
      <w:r w:rsidRPr="00276041">
        <w:rPr>
          <w:rFonts w:ascii="Arial" w:eastAsia="Times New Roman" w:hAnsi="Arial" w:cs="Arial"/>
          <w:color w:val="444444"/>
          <w:lang w:eastAsia="pt-BR"/>
        </w:rPr>
        <w:t>, </w:t>
      </w:r>
      <w:r w:rsidRPr="00276041">
        <w:rPr>
          <w:rFonts w:ascii="Arial" w:eastAsia="Times New Roman" w:hAnsi="Arial" w:cs="Arial"/>
          <w:color w:val="007BFF"/>
          <w:u w:val="single"/>
          <w:lang w:eastAsia="pt-BR"/>
        </w:rPr>
        <w:t>artigo 132</w:t>
      </w:r>
      <w:r w:rsidRPr="00276041">
        <w:rPr>
          <w:rFonts w:ascii="Arial" w:eastAsia="Times New Roman" w:hAnsi="Arial" w:cs="Arial"/>
          <w:color w:val="444444"/>
          <w:lang w:eastAsia="pt-BR"/>
        </w:rPr>
        <w:t>.</w:t>
      </w:r>
    </w:p>
    <w:p w14:paraId="5A2ED680" w14:textId="77777777" w:rsidR="00CD2E77" w:rsidRPr="00753F6F" w:rsidRDefault="00CD2E77">
      <w:pPr>
        <w:rPr>
          <w:sz w:val="24"/>
          <w:szCs w:val="24"/>
        </w:rPr>
      </w:pPr>
    </w:p>
    <w:p w14:paraId="51E7D507" w14:textId="711BBDA5" w:rsidR="00CD2E77" w:rsidRDefault="00CD2E77" w:rsidP="00CD2E77">
      <w:pPr>
        <w:spacing w:after="0" w:line="240" w:lineRule="auto"/>
        <w:rPr>
          <w:rFonts w:ascii="Times New Roman" w:eastAsia="Times New Roman" w:hAnsi="Times New Roman" w:cs="Times New Roman"/>
          <w:color w:val="444444"/>
          <w:sz w:val="24"/>
          <w:szCs w:val="24"/>
          <w:lang w:eastAsia="pt-BR"/>
        </w:rPr>
      </w:pPr>
      <w:r w:rsidRPr="00753F6F">
        <w:rPr>
          <w:rFonts w:ascii="Times New Roman" w:eastAsia="Times New Roman" w:hAnsi="Times New Roman" w:cs="Times New Roman"/>
          <w:color w:val="444444"/>
          <w:sz w:val="24"/>
          <w:szCs w:val="24"/>
          <w:lang w:eastAsia="pt-BR"/>
        </w:rPr>
        <w:t>S.A 5. Qual o objeto da assembleia geral extraordinária?</w:t>
      </w:r>
    </w:p>
    <w:p w14:paraId="5047671D" w14:textId="77777777" w:rsidR="00276041" w:rsidRPr="00753F6F" w:rsidRDefault="00276041" w:rsidP="00CD2E77">
      <w:pPr>
        <w:spacing w:after="0" w:line="240" w:lineRule="auto"/>
        <w:rPr>
          <w:rFonts w:ascii="Times New Roman" w:eastAsia="Times New Roman" w:hAnsi="Times New Roman" w:cs="Times New Roman"/>
          <w:sz w:val="24"/>
          <w:szCs w:val="24"/>
          <w:lang w:eastAsia="pt-BR"/>
        </w:rPr>
      </w:pPr>
    </w:p>
    <w:p w14:paraId="45E446EF" w14:textId="77777777" w:rsidR="00CD2E77" w:rsidRPr="00753F6F" w:rsidRDefault="00CD2E77" w:rsidP="00CD2E77">
      <w:pPr>
        <w:shd w:val="clear" w:color="auto" w:fill="F9F9F9"/>
        <w:spacing w:after="0" w:line="240" w:lineRule="auto"/>
        <w:jc w:val="both"/>
        <w:rPr>
          <w:rFonts w:ascii="Roboto" w:eastAsia="Times New Roman" w:hAnsi="Roboto" w:cs="Times New Roman"/>
          <w:color w:val="444444"/>
          <w:sz w:val="24"/>
          <w:szCs w:val="24"/>
          <w:lang w:eastAsia="pt-BR"/>
        </w:rPr>
      </w:pPr>
      <w:r w:rsidRPr="00753F6F">
        <w:rPr>
          <w:rFonts w:ascii="Arial" w:eastAsia="Times New Roman" w:hAnsi="Arial" w:cs="Arial"/>
          <w:color w:val="444444"/>
          <w:sz w:val="24"/>
          <w:szCs w:val="24"/>
          <w:lang w:eastAsia="pt-BR"/>
        </w:rPr>
        <w:t>A assembleia geral extraordinária pode ser convocada e instalada a qualquer tempo, sempre que houver necessidade de deliberação sobre assuntos fora da rotina da companhia, que não sejam de competência da assembleia geral ordinária. Se a assembleia geral ordinária não se reunir dentro do prazo legal, a assembleia geral extraordinária poderá deliberar matéria de competência da assembleia geral ordinária. </w:t>
      </w:r>
    </w:p>
    <w:p w14:paraId="61820D0C" w14:textId="77777777" w:rsidR="00CD2E77" w:rsidRPr="00753F6F" w:rsidRDefault="00CD2E77" w:rsidP="00CD2E77">
      <w:pPr>
        <w:shd w:val="clear" w:color="auto" w:fill="F9F9F9"/>
        <w:spacing w:after="0" w:line="240" w:lineRule="auto"/>
        <w:jc w:val="both"/>
        <w:rPr>
          <w:rFonts w:ascii="Roboto" w:eastAsia="Times New Roman" w:hAnsi="Roboto" w:cs="Times New Roman"/>
          <w:color w:val="444444"/>
          <w:sz w:val="24"/>
          <w:szCs w:val="24"/>
          <w:lang w:eastAsia="pt-BR"/>
        </w:rPr>
      </w:pPr>
      <w:r w:rsidRPr="00753F6F">
        <w:rPr>
          <w:rFonts w:ascii="Arial" w:eastAsia="Times New Roman" w:hAnsi="Arial" w:cs="Arial"/>
          <w:color w:val="444444"/>
          <w:sz w:val="24"/>
          <w:szCs w:val="24"/>
          <w:lang w:eastAsia="pt-BR"/>
        </w:rPr>
        <w:t>A assembleia geral ordinária e a assembleia geral extraordinária poderão ser, cumulativamente, convocadas e realizadas no mesmo local, data e hora, instrumentadas em ata única. </w:t>
      </w:r>
    </w:p>
    <w:p w14:paraId="553B7779" w14:textId="6F7A4438" w:rsidR="00CD2E77" w:rsidRDefault="00CD2E77" w:rsidP="00CD2E77">
      <w:pPr>
        <w:shd w:val="clear" w:color="auto" w:fill="F9F9F9"/>
        <w:spacing w:after="0" w:line="240" w:lineRule="auto"/>
        <w:jc w:val="both"/>
        <w:rPr>
          <w:rFonts w:ascii="Arial" w:eastAsia="Times New Roman" w:hAnsi="Arial" w:cs="Arial"/>
          <w:color w:val="444444"/>
          <w:sz w:val="24"/>
          <w:szCs w:val="24"/>
          <w:lang w:eastAsia="pt-BR"/>
        </w:rPr>
      </w:pPr>
      <w:r w:rsidRPr="00753F6F">
        <w:rPr>
          <w:rFonts w:ascii="Arial" w:eastAsia="Times New Roman" w:hAnsi="Arial" w:cs="Arial"/>
          <w:color w:val="444444"/>
          <w:sz w:val="24"/>
          <w:szCs w:val="24"/>
          <w:lang w:eastAsia="pt-BR"/>
        </w:rPr>
        <w:t>E para a matéria que tiver por objeto a reforma do estatuto somente se instalará a assembleia geral extraordinária em primeira convocação com a presença de acionistas que representem 2/3 (dois terços), no mínimo, do capital com direito a voto, mas poderá instalar-se em segunda com qualquer número. </w:t>
      </w:r>
    </w:p>
    <w:p w14:paraId="4097F8C7" w14:textId="77777777" w:rsidR="00276041" w:rsidRPr="00753F6F" w:rsidRDefault="00276041" w:rsidP="00CD2E77">
      <w:pPr>
        <w:shd w:val="clear" w:color="auto" w:fill="F9F9F9"/>
        <w:spacing w:after="0" w:line="240" w:lineRule="auto"/>
        <w:jc w:val="both"/>
        <w:rPr>
          <w:rFonts w:ascii="Roboto" w:eastAsia="Times New Roman" w:hAnsi="Roboto" w:cs="Times New Roman"/>
          <w:color w:val="444444"/>
          <w:sz w:val="24"/>
          <w:szCs w:val="24"/>
          <w:lang w:eastAsia="pt-BR"/>
        </w:rPr>
      </w:pPr>
    </w:p>
    <w:p w14:paraId="65634F4C" w14:textId="6C512EAF" w:rsidR="00CD2E77" w:rsidRPr="00276041" w:rsidRDefault="00CD2E77" w:rsidP="00CD2E77">
      <w:pPr>
        <w:shd w:val="clear" w:color="auto" w:fill="F9F9F9"/>
        <w:spacing w:after="0" w:line="240" w:lineRule="auto"/>
        <w:jc w:val="both"/>
        <w:rPr>
          <w:rFonts w:ascii="Roboto" w:eastAsia="Times New Roman" w:hAnsi="Roboto" w:cs="Times New Roman"/>
          <w:color w:val="444444"/>
          <w:lang w:eastAsia="pt-BR"/>
        </w:rPr>
      </w:pPr>
      <w:r w:rsidRPr="00276041">
        <w:rPr>
          <w:rFonts w:ascii="Arial" w:eastAsia="Times New Roman" w:hAnsi="Arial" w:cs="Arial"/>
          <w:b/>
          <w:bCs/>
          <w:color w:val="444444"/>
          <w:lang w:eastAsia="pt-BR"/>
        </w:rPr>
        <w:t>Fundamentação Legal:</w:t>
      </w:r>
      <w:r w:rsidRPr="00276041">
        <w:rPr>
          <w:rFonts w:ascii="Arial" w:eastAsia="Times New Roman" w:hAnsi="Arial" w:cs="Arial"/>
          <w:color w:val="444444"/>
          <w:lang w:eastAsia="pt-BR"/>
        </w:rPr>
        <w:t> </w:t>
      </w:r>
      <w:r w:rsidRPr="00276041">
        <w:rPr>
          <w:rFonts w:ascii="Arial" w:eastAsia="Times New Roman" w:hAnsi="Arial" w:cs="Arial"/>
          <w:color w:val="007BFF"/>
          <w:u w:val="single"/>
          <w:lang w:eastAsia="pt-BR"/>
        </w:rPr>
        <w:t>Lei n° 6.404/1976</w:t>
      </w:r>
      <w:r w:rsidRPr="00276041">
        <w:rPr>
          <w:rFonts w:ascii="Arial" w:eastAsia="Times New Roman" w:hAnsi="Arial" w:cs="Arial"/>
          <w:color w:val="444444"/>
          <w:lang w:eastAsia="pt-BR"/>
        </w:rPr>
        <w:t>, </w:t>
      </w:r>
      <w:r w:rsidRPr="00276041">
        <w:rPr>
          <w:rFonts w:ascii="Arial" w:eastAsia="Times New Roman" w:hAnsi="Arial" w:cs="Arial"/>
          <w:color w:val="007BFF"/>
          <w:u w:val="single"/>
          <w:lang w:eastAsia="pt-BR"/>
        </w:rPr>
        <w:t>artigos 131</w:t>
      </w:r>
      <w:r w:rsidRPr="00276041">
        <w:rPr>
          <w:rFonts w:ascii="Arial" w:eastAsia="Times New Roman" w:hAnsi="Arial" w:cs="Arial"/>
          <w:color w:val="444444"/>
          <w:lang w:eastAsia="pt-BR"/>
        </w:rPr>
        <w:t> e </w:t>
      </w:r>
      <w:r w:rsidRPr="00276041">
        <w:rPr>
          <w:rFonts w:ascii="Arial" w:eastAsia="Times New Roman" w:hAnsi="Arial" w:cs="Arial"/>
          <w:color w:val="007BFF"/>
          <w:u w:val="single"/>
          <w:lang w:eastAsia="pt-BR"/>
        </w:rPr>
        <w:t>135</w:t>
      </w:r>
      <w:r w:rsidRPr="00276041">
        <w:rPr>
          <w:rFonts w:ascii="Arial" w:eastAsia="Times New Roman" w:hAnsi="Arial" w:cs="Arial"/>
          <w:color w:val="444444"/>
          <w:lang w:eastAsia="pt-BR"/>
        </w:rPr>
        <w:t>.</w:t>
      </w:r>
    </w:p>
    <w:p w14:paraId="6A54714A" w14:textId="77777777" w:rsidR="00CD2E77" w:rsidRPr="00753F6F" w:rsidRDefault="00CD2E77">
      <w:pPr>
        <w:rPr>
          <w:sz w:val="24"/>
          <w:szCs w:val="24"/>
        </w:rPr>
      </w:pPr>
    </w:p>
    <w:p w14:paraId="448B1FE4" w14:textId="1ED91BDC" w:rsidR="00CD2E77" w:rsidRDefault="00CD2E77" w:rsidP="00CD2E77">
      <w:pPr>
        <w:spacing w:after="0" w:line="240" w:lineRule="auto"/>
        <w:rPr>
          <w:rFonts w:ascii="Times New Roman" w:eastAsia="Times New Roman" w:hAnsi="Times New Roman" w:cs="Times New Roman"/>
          <w:color w:val="444444"/>
          <w:sz w:val="24"/>
          <w:szCs w:val="24"/>
          <w:lang w:eastAsia="pt-BR"/>
        </w:rPr>
      </w:pPr>
      <w:r w:rsidRPr="00753F6F">
        <w:rPr>
          <w:rFonts w:ascii="Times New Roman" w:eastAsia="Times New Roman" w:hAnsi="Times New Roman" w:cs="Times New Roman"/>
          <w:color w:val="444444"/>
          <w:sz w:val="24"/>
          <w:szCs w:val="24"/>
          <w:lang w:eastAsia="pt-BR"/>
        </w:rPr>
        <w:t>S.A 6. Quem poderá participar do conselho fiscal de uma Sociedade Anônima?</w:t>
      </w:r>
    </w:p>
    <w:p w14:paraId="0A0E8830" w14:textId="77777777" w:rsidR="00276041" w:rsidRPr="00753F6F" w:rsidRDefault="00276041" w:rsidP="00CD2E77">
      <w:pPr>
        <w:spacing w:after="0" w:line="240" w:lineRule="auto"/>
        <w:rPr>
          <w:rFonts w:ascii="Times New Roman" w:eastAsia="Times New Roman" w:hAnsi="Times New Roman" w:cs="Times New Roman"/>
          <w:sz w:val="24"/>
          <w:szCs w:val="24"/>
          <w:lang w:eastAsia="pt-BR"/>
        </w:rPr>
      </w:pPr>
    </w:p>
    <w:p w14:paraId="7E4610D7" w14:textId="77777777" w:rsidR="00276041" w:rsidRDefault="00CD2E77" w:rsidP="00CD2E77">
      <w:pPr>
        <w:shd w:val="clear" w:color="auto" w:fill="F9F9F9"/>
        <w:spacing w:after="0" w:line="240" w:lineRule="auto"/>
        <w:jc w:val="both"/>
        <w:rPr>
          <w:rFonts w:ascii="Arial" w:eastAsia="Times New Roman" w:hAnsi="Arial" w:cs="Arial"/>
          <w:color w:val="444444"/>
          <w:sz w:val="24"/>
          <w:szCs w:val="24"/>
          <w:lang w:eastAsia="pt-BR"/>
        </w:rPr>
      </w:pPr>
      <w:r w:rsidRPr="00753F6F">
        <w:rPr>
          <w:rFonts w:ascii="Arial" w:eastAsia="Times New Roman" w:hAnsi="Arial" w:cs="Arial"/>
          <w:color w:val="444444"/>
          <w:sz w:val="24"/>
          <w:szCs w:val="24"/>
          <w:lang w:eastAsia="pt-BR"/>
        </w:rPr>
        <w:t>Somente podem ser eleitos para o conselho fiscal pessoas naturais, residentes no País, diplomadas em curso de nível universitário, ou que tenham exercido por prazo mínimo de 3 (três) anos, cargo de administrador de empresa ou de conselheiro fiscal.</w:t>
      </w:r>
    </w:p>
    <w:p w14:paraId="285338E8" w14:textId="6A8B54EE" w:rsidR="00CD2E77" w:rsidRPr="00276041" w:rsidRDefault="00CD2E77" w:rsidP="00CD2E77">
      <w:pPr>
        <w:shd w:val="clear" w:color="auto" w:fill="F9F9F9"/>
        <w:spacing w:after="0" w:line="240" w:lineRule="auto"/>
        <w:jc w:val="both"/>
        <w:rPr>
          <w:rFonts w:ascii="Roboto" w:eastAsia="Times New Roman" w:hAnsi="Roboto" w:cs="Times New Roman"/>
          <w:color w:val="444444"/>
          <w:lang w:eastAsia="pt-BR"/>
        </w:rPr>
      </w:pPr>
      <w:r w:rsidRPr="00276041">
        <w:rPr>
          <w:rFonts w:ascii="Arial" w:eastAsia="Times New Roman" w:hAnsi="Arial" w:cs="Arial"/>
          <w:color w:val="444444"/>
          <w:lang w:eastAsia="pt-BR"/>
        </w:rPr>
        <w:t> </w:t>
      </w:r>
    </w:p>
    <w:p w14:paraId="1BBAF646" w14:textId="07387D07" w:rsidR="00CD2E77" w:rsidRPr="00276041" w:rsidRDefault="00CD2E77" w:rsidP="00CD2E77">
      <w:pPr>
        <w:shd w:val="clear" w:color="auto" w:fill="F9F9F9"/>
        <w:spacing w:after="0" w:line="240" w:lineRule="auto"/>
        <w:jc w:val="both"/>
        <w:rPr>
          <w:rFonts w:ascii="Roboto" w:eastAsia="Times New Roman" w:hAnsi="Roboto" w:cs="Times New Roman"/>
          <w:color w:val="444444"/>
          <w:lang w:eastAsia="pt-BR"/>
        </w:rPr>
      </w:pPr>
      <w:r w:rsidRPr="00276041">
        <w:rPr>
          <w:rFonts w:ascii="Arial" w:eastAsia="Times New Roman" w:hAnsi="Arial" w:cs="Arial"/>
          <w:b/>
          <w:bCs/>
          <w:color w:val="444444"/>
          <w:lang w:eastAsia="pt-BR"/>
        </w:rPr>
        <w:t>Fundamentação Legal:</w:t>
      </w:r>
      <w:r w:rsidRPr="00276041">
        <w:rPr>
          <w:rFonts w:ascii="Arial" w:eastAsia="Times New Roman" w:hAnsi="Arial" w:cs="Arial"/>
          <w:color w:val="444444"/>
          <w:lang w:eastAsia="pt-BR"/>
        </w:rPr>
        <w:t> </w:t>
      </w:r>
      <w:r w:rsidRPr="00276041">
        <w:rPr>
          <w:rFonts w:ascii="Arial" w:eastAsia="Times New Roman" w:hAnsi="Arial" w:cs="Arial"/>
          <w:color w:val="007BFF"/>
          <w:u w:val="single"/>
          <w:lang w:eastAsia="pt-BR"/>
        </w:rPr>
        <w:t>Lei n° 6.404/1976</w:t>
      </w:r>
      <w:r w:rsidRPr="00276041">
        <w:rPr>
          <w:rFonts w:ascii="Arial" w:eastAsia="Times New Roman" w:hAnsi="Arial" w:cs="Arial"/>
          <w:color w:val="444444"/>
          <w:lang w:eastAsia="pt-BR"/>
        </w:rPr>
        <w:t>, </w:t>
      </w:r>
      <w:r w:rsidRPr="00276041">
        <w:rPr>
          <w:rFonts w:ascii="Arial" w:eastAsia="Times New Roman" w:hAnsi="Arial" w:cs="Arial"/>
          <w:color w:val="007BFF"/>
          <w:u w:val="single"/>
          <w:lang w:eastAsia="pt-BR"/>
        </w:rPr>
        <w:t>artigo 162</w:t>
      </w:r>
      <w:r w:rsidRPr="00276041">
        <w:rPr>
          <w:rFonts w:ascii="Arial" w:eastAsia="Times New Roman" w:hAnsi="Arial" w:cs="Arial"/>
          <w:color w:val="444444"/>
          <w:lang w:eastAsia="pt-BR"/>
        </w:rPr>
        <w:t>.</w:t>
      </w:r>
    </w:p>
    <w:p w14:paraId="6E8694AC" w14:textId="77777777" w:rsidR="00CD2E77" w:rsidRPr="00753F6F" w:rsidRDefault="00CD2E77">
      <w:pPr>
        <w:rPr>
          <w:sz w:val="24"/>
          <w:szCs w:val="24"/>
        </w:rPr>
      </w:pPr>
    </w:p>
    <w:p w14:paraId="4741E2B0" w14:textId="3EF6653F" w:rsidR="00CD2E77" w:rsidRDefault="00CD2E77" w:rsidP="00CD2E77">
      <w:pPr>
        <w:spacing w:after="0" w:line="240" w:lineRule="auto"/>
        <w:rPr>
          <w:rFonts w:ascii="Times New Roman" w:eastAsia="Times New Roman" w:hAnsi="Times New Roman" w:cs="Times New Roman"/>
          <w:color w:val="444444"/>
          <w:sz w:val="24"/>
          <w:szCs w:val="24"/>
          <w:lang w:eastAsia="pt-BR"/>
        </w:rPr>
      </w:pPr>
      <w:r w:rsidRPr="00753F6F">
        <w:rPr>
          <w:rFonts w:ascii="Times New Roman" w:eastAsia="Times New Roman" w:hAnsi="Times New Roman" w:cs="Times New Roman"/>
          <w:color w:val="444444"/>
          <w:sz w:val="24"/>
          <w:szCs w:val="24"/>
          <w:lang w:eastAsia="pt-BR"/>
        </w:rPr>
        <w:t>S.A 7. Qual o número de membros do conselho fiscal de uma Sociedade Anônima?</w:t>
      </w:r>
    </w:p>
    <w:p w14:paraId="0D9703D2" w14:textId="77777777" w:rsidR="00276041" w:rsidRPr="00753F6F" w:rsidRDefault="00276041" w:rsidP="00CD2E77">
      <w:pPr>
        <w:spacing w:after="0" w:line="240" w:lineRule="auto"/>
        <w:rPr>
          <w:rFonts w:ascii="Times New Roman" w:eastAsia="Times New Roman" w:hAnsi="Times New Roman" w:cs="Times New Roman"/>
          <w:sz w:val="24"/>
          <w:szCs w:val="24"/>
          <w:lang w:eastAsia="pt-BR"/>
        </w:rPr>
      </w:pPr>
    </w:p>
    <w:p w14:paraId="45A2459D" w14:textId="45632D5F" w:rsidR="00CD2E77" w:rsidRDefault="00CD2E77" w:rsidP="00CD2E77">
      <w:pPr>
        <w:shd w:val="clear" w:color="auto" w:fill="F9F9F9"/>
        <w:spacing w:after="0" w:line="240" w:lineRule="auto"/>
        <w:jc w:val="both"/>
        <w:rPr>
          <w:rFonts w:ascii="Arial" w:eastAsia="Times New Roman" w:hAnsi="Arial" w:cs="Arial"/>
          <w:color w:val="444444"/>
          <w:sz w:val="24"/>
          <w:szCs w:val="24"/>
          <w:lang w:eastAsia="pt-BR"/>
        </w:rPr>
      </w:pPr>
      <w:r w:rsidRPr="00753F6F">
        <w:rPr>
          <w:rFonts w:ascii="Arial" w:eastAsia="Times New Roman" w:hAnsi="Arial" w:cs="Arial"/>
          <w:color w:val="444444"/>
          <w:sz w:val="24"/>
          <w:szCs w:val="24"/>
          <w:lang w:eastAsia="pt-BR"/>
        </w:rPr>
        <w:t>O conselho fiscal será composto de, no mínimo, 3 (três) e, no máximo, 5 (cinco) membros, e suplentes em igual número, acionistas ou não, eleitos pela assembleia geral. </w:t>
      </w:r>
    </w:p>
    <w:p w14:paraId="08D06D1B" w14:textId="77777777" w:rsidR="00276041" w:rsidRPr="00753F6F" w:rsidRDefault="00276041" w:rsidP="00CD2E77">
      <w:pPr>
        <w:shd w:val="clear" w:color="auto" w:fill="F9F9F9"/>
        <w:spacing w:after="0" w:line="240" w:lineRule="auto"/>
        <w:jc w:val="both"/>
        <w:rPr>
          <w:rFonts w:ascii="Roboto" w:eastAsia="Times New Roman" w:hAnsi="Roboto" w:cs="Times New Roman"/>
          <w:color w:val="444444"/>
          <w:sz w:val="24"/>
          <w:szCs w:val="24"/>
          <w:lang w:eastAsia="pt-BR"/>
        </w:rPr>
      </w:pPr>
    </w:p>
    <w:p w14:paraId="7D558367" w14:textId="028470FD" w:rsidR="00CD2E77" w:rsidRPr="00276041" w:rsidRDefault="00CD2E77" w:rsidP="00CD2E77">
      <w:pPr>
        <w:shd w:val="clear" w:color="auto" w:fill="F9F9F9"/>
        <w:spacing w:after="0" w:line="240" w:lineRule="auto"/>
        <w:jc w:val="both"/>
        <w:rPr>
          <w:rFonts w:ascii="Roboto" w:eastAsia="Times New Roman" w:hAnsi="Roboto" w:cs="Times New Roman"/>
          <w:color w:val="444444"/>
          <w:lang w:eastAsia="pt-BR"/>
        </w:rPr>
      </w:pPr>
      <w:r w:rsidRPr="00276041">
        <w:rPr>
          <w:rFonts w:ascii="Arial" w:eastAsia="Times New Roman" w:hAnsi="Arial" w:cs="Arial"/>
          <w:b/>
          <w:bCs/>
          <w:color w:val="444444"/>
          <w:lang w:eastAsia="pt-BR"/>
        </w:rPr>
        <w:t>Fundamentação Legal:</w:t>
      </w:r>
      <w:r w:rsidRPr="00276041">
        <w:rPr>
          <w:rFonts w:ascii="Arial" w:eastAsia="Times New Roman" w:hAnsi="Arial" w:cs="Arial"/>
          <w:color w:val="444444"/>
          <w:lang w:eastAsia="pt-BR"/>
        </w:rPr>
        <w:t> </w:t>
      </w:r>
      <w:r w:rsidRPr="00276041">
        <w:rPr>
          <w:rFonts w:ascii="Arial" w:eastAsia="Times New Roman" w:hAnsi="Arial" w:cs="Arial"/>
          <w:color w:val="007BFF"/>
          <w:u w:val="single"/>
          <w:lang w:eastAsia="pt-BR"/>
        </w:rPr>
        <w:t>Lei n° 6.404/1976</w:t>
      </w:r>
      <w:r w:rsidRPr="00276041">
        <w:rPr>
          <w:rFonts w:ascii="Arial" w:eastAsia="Times New Roman" w:hAnsi="Arial" w:cs="Arial"/>
          <w:color w:val="444444"/>
          <w:lang w:eastAsia="pt-BR"/>
        </w:rPr>
        <w:t>, </w:t>
      </w:r>
      <w:r w:rsidRPr="00276041">
        <w:rPr>
          <w:rFonts w:ascii="Arial" w:eastAsia="Times New Roman" w:hAnsi="Arial" w:cs="Arial"/>
          <w:color w:val="007BFF"/>
          <w:u w:val="single"/>
          <w:lang w:eastAsia="pt-BR"/>
        </w:rPr>
        <w:t>artigo 161</w:t>
      </w:r>
      <w:r w:rsidRPr="00276041">
        <w:rPr>
          <w:rFonts w:ascii="Arial" w:eastAsia="Times New Roman" w:hAnsi="Arial" w:cs="Arial"/>
          <w:color w:val="444444"/>
          <w:lang w:eastAsia="pt-BR"/>
        </w:rPr>
        <w:t>.</w:t>
      </w:r>
    </w:p>
    <w:p w14:paraId="549F11C9" w14:textId="77777777" w:rsidR="00CD2E77" w:rsidRPr="00753F6F" w:rsidRDefault="00CD2E77">
      <w:pPr>
        <w:rPr>
          <w:sz w:val="24"/>
          <w:szCs w:val="24"/>
        </w:rPr>
      </w:pPr>
    </w:p>
    <w:p w14:paraId="6930C46C" w14:textId="77777777" w:rsidR="00CD2E77" w:rsidRPr="00753F6F" w:rsidRDefault="00CD2E77" w:rsidP="00CD2E77">
      <w:pPr>
        <w:spacing w:after="0" w:line="240" w:lineRule="auto"/>
        <w:rPr>
          <w:rFonts w:ascii="Times New Roman" w:eastAsia="Times New Roman" w:hAnsi="Times New Roman" w:cs="Times New Roman"/>
          <w:sz w:val="24"/>
          <w:szCs w:val="24"/>
          <w:lang w:eastAsia="pt-BR"/>
        </w:rPr>
      </w:pPr>
      <w:r w:rsidRPr="00753F6F">
        <w:rPr>
          <w:rFonts w:ascii="Times New Roman" w:eastAsia="Times New Roman" w:hAnsi="Times New Roman" w:cs="Times New Roman"/>
          <w:color w:val="444444"/>
          <w:sz w:val="24"/>
          <w:szCs w:val="24"/>
          <w:lang w:eastAsia="pt-BR"/>
        </w:rPr>
        <w:t>S.A 8. O conselho de administração será criado com quantos membros, e o que deverá ser estabelecido para este órgão?</w:t>
      </w:r>
    </w:p>
    <w:p w14:paraId="0EEC4312" w14:textId="77777777" w:rsidR="00CD2E77" w:rsidRPr="00753F6F" w:rsidRDefault="00CD2E77" w:rsidP="00CD2E77">
      <w:pPr>
        <w:shd w:val="clear" w:color="auto" w:fill="F9F9F9"/>
        <w:spacing w:after="0" w:line="240" w:lineRule="auto"/>
        <w:rPr>
          <w:rFonts w:ascii="Roboto" w:eastAsia="Times New Roman" w:hAnsi="Roboto" w:cs="Times New Roman"/>
          <w:color w:val="444444"/>
          <w:sz w:val="24"/>
          <w:szCs w:val="24"/>
          <w:lang w:eastAsia="pt-BR"/>
        </w:rPr>
      </w:pPr>
      <w:r w:rsidRPr="00753F6F">
        <w:rPr>
          <w:rFonts w:ascii="Arial" w:eastAsia="Times New Roman" w:hAnsi="Arial" w:cs="Arial"/>
          <w:color w:val="444444"/>
          <w:sz w:val="24"/>
          <w:szCs w:val="24"/>
          <w:lang w:eastAsia="pt-BR"/>
        </w:rPr>
        <w:t>O conselho de administração será composto por, no mínimo, 3 (três) membros, eleitos pela assembleia geral e por ela destituíveis a qualquer tempo, devendo o estatuto estabelecer: </w:t>
      </w:r>
    </w:p>
    <w:p w14:paraId="18D5C93B" w14:textId="5C9438DD" w:rsidR="00CD2E77" w:rsidRDefault="00CD2E77" w:rsidP="00CD2E77">
      <w:pPr>
        <w:shd w:val="clear" w:color="auto" w:fill="F9F9F9"/>
        <w:spacing w:after="0" w:line="240" w:lineRule="auto"/>
        <w:rPr>
          <w:rFonts w:ascii="Arial" w:eastAsia="Times New Roman" w:hAnsi="Arial" w:cs="Arial"/>
          <w:color w:val="444444"/>
          <w:sz w:val="24"/>
          <w:szCs w:val="24"/>
          <w:lang w:eastAsia="pt-BR"/>
        </w:rPr>
      </w:pPr>
      <w:r w:rsidRPr="00753F6F">
        <w:rPr>
          <w:rFonts w:ascii="Arial" w:eastAsia="Times New Roman" w:hAnsi="Arial" w:cs="Arial"/>
          <w:b/>
          <w:bCs/>
          <w:color w:val="444444"/>
          <w:sz w:val="24"/>
          <w:szCs w:val="24"/>
          <w:lang w:eastAsia="pt-BR"/>
        </w:rPr>
        <w:lastRenderedPageBreak/>
        <w:t>a)</w:t>
      </w:r>
      <w:r w:rsidRPr="00753F6F">
        <w:rPr>
          <w:rFonts w:ascii="Arial" w:eastAsia="Times New Roman" w:hAnsi="Arial" w:cs="Arial"/>
          <w:color w:val="444444"/>
          <w:sz w:val="24"/>
          <w:szCs w:val="24"/>
          <w:lang w:eastAsia="pt-BR"/>
        </w:rPr>
        <w:t> Número de conselheiros, ou o máximo e mínimo permitidos, e o processo de escolha e substituição do presidente do conselho pela assembleia ou pelo próprio conselho; </w:t>
      </w:r>
      <w:bookmarkStart w:id="0" w:name="art140_ii"/>
      <w:bookmarkEnd w:id="0"/>
    </w:p>
    <w:p w14:paraId="3D565F09" w14:textId="77777777" w:rsidR="00276041" w:rsidRPr="00753F6F" w:rsidRDefault="00276041" w:rsidP="00CD2E77">
      <w:pPr>
        <w:shd w:val="clear" w:color="auto" w:fill="F9F9F9"/>
        <w:spacing w:after="0" w:line="240" w:lineRule="auto"/>
        <w:rPr>
          <w:rFonts w:ascii="Roboto" w:eastAsia="Times New Roman" w:hAnsi="Roboto" w:cs="Times New Roman"/>
          <w:color w:val="444444"/>
          <w:sz w:val="24"/>
          <w:szCs w:val="24"/>
          <w:lang w:eastAsia="pt-BR"/>
        </w:rPr>
      </w:pPr>
    </w:p>
    <w:p w14:paraId="5C959F0B" w14:textId="77777777" w:rsidR="00CD2E77" w:rsidRPr="00753F6F" w:rsidRDefault="00CD2E77" w:rsidP="00CD2E77">
      <w:pPr>
        <w:shd w:val="clear" w:color="auto" w:fill="F9F9F9"/>
        <w:spacing w:after="100" w:afterAutospacing="1" w:line="240" w:lineRule="auto"/>
        <w:rPr>
          <w:rFonts w:ascii="Roboto" w:eastAsia="Times New Roman" w:hAnsi="Roboto" w:cs="Times New Roman"/>
          <w:color w:val="444444"/>
          <w:sz w:val="24"/>
          <w:szCs w:val="24"/>
          <w:lang w:eastAsia="pt-BR"/>
        </w:rPr>
      </w:pPr>
      <w:r w:rsidRPr="00753F6F">
        <w:rPr>
          <w:rFonts w:ascii="Arial" w:eastAsia="Times New Roman" w:hAnsi="Arial" w:cs="Arial"/>
          <w:b/>
          <w:bCs/>
          <w:color w:val="444444"/>
          <w:sz w:val="24"/>
          <w:szCs w:val="24"/>
          <w:lang w:eastAsia="pt-BR"/>
        </w:rPr>
        <w:t>b)</w:t>
      </w:r>
      <w:r w:rsidRPr="00753F6F">
        <w:rPr>
          <w:rFonts w:ascii="Arial" w:eastAsia="Times New Roman" w:hAnsi="Arial" w:cs="Arial"/>
          <w:color w:val="444444"/>
          <w:sz w:val="24"/>
          <w:szCs w:val="24"/>
          <w:lang w:eastAsia="pt-BR"/>
        </w:rPr>
        <w:t> O modo de substituição dos conselheiros;</w:t>
      </w:r>
    </w:p>
    <w:p w14:paraId="73035531" w14:textId="77777777" w:rsidR="00CD2E77" w:rsidRPr="00753F6F" w:rsidRDefault="00CD2E77" w:rsidP="00CD2E77">
      <w:pPr>
        <w:shd w:val="clear" w:color="auto" w:fill="F9F9F9"/>
        <w:spacing w:after="100" w:afterAutospacing="1" w:line="240" w:lineRule="auto"/>
        <w:rPr>
          <w:rFonts w:ascii="Roboto" w:eastAsia="Times New Roman" w:hAnsi="Roboto" w:cs="Times New Roman"/>
          <w:color w:val="444444"/>
          <w:sz w:val="24"/>
          <w:szCs w:val="24"/>
          <w:lang w:eastAsia="pt-BR"/>
        </w:rPr>
      </w:pPr>
      <w:r w:rsidRPr="00753F6F">
        <w:rPr>
          <w:rFonts w:ascii="Arial" w:eastAsia="Times New Roman" w:hAnsi="Arial" w:cs="Arial"/>
          <w:b/>
          <w:bCs/>
          <w:color w:val="444444"/>
          <w:sz w:val="24"/>
          <w:szCs w:val="24"/>
          <w:lang w:eastAsia="pt-BR"/>
        </w:rPr>
        <w:t>c)</w:t>
      </w:r>
      <w:r w:rsidRPr="00753F6F">
        <w:rPr>
          <w:rFonts w:ascii="Arial" w:eastAsia="Times New Roman" w:hAnsi="Arial" w:cs="Arial"/>
          <w:color w:val="444444"/>
          <w:sz w:val="24"/>
          <w:szCs w:val="24"/>
          <w:lang w:eastAsia="pt-BR"/>
        </w:rPr>
        <w:t> O prazo de gestão, que não poderá ser superior a 3 (três) anos, permitida a reeleição;</w:t>
      </w:r>
    </w:p>
    <w:p w14:paraId="61E81DBA" w14:textId="77777777" w:rsidR="00CD2E77" w:rsidRPr="00753F6F" w:rsidRDefault="00CD2E77" w:rsidP="00CD2E77">
      <w:pPr>
        <w:shd w:val="clear" w:color="auto" w:fill="F9F9F9"/>
        <w:spacing w:after="100" w:afterAutospacing="1" w:line="240" w:lineRule="auto"/>
        <w:rPr>
          <w:rFonts w:ascii="Roboto" w:eastAsia="Times New Roman" w:hAnsi="Roboto" w:cs="Times New Roman"/>
          <w:color w:val="444444"/>
          <w:sz w:val="24"/>
          <w:szCs w:val="24"/>
          <w:lang w:eastAsia="pt-BR"/>
        </w:rPr>
      </w:pPr>
      <w:r w:rsidRPr="00753F6F">
        <w:rPr>
          <w:rFonts w:ascii="Arial" w:eastAsia="Times New Roman" w:hAnsi="Arial" w:cs="Arial"/>
          <w:b/>
          <w:bCs/>
          <w:color w:val="444444"/>
          <w:sz w:val="24"/>
          <w:szCs w:val="24"/>
          <w:lang w:eastAsia="pt-BR"/>
        </w:rPr>
        <w:t>d)</w:t>
      </w:r>
      <w:r w:rsidRPr="00753F6F">
        <w:rPr>
          <w:rFonts w:ascii="Arial" w:eastAsia="Times New Roman" w:hAnsi="Arial" w:cs="Arial"/>
          <w:color w:val="444444"/>
          <w:sz w:val="24"/>
          <w:szCs w:val="24"/>
          <w:lang w:eastAsia="pt-BR"/>
        </w:rPr>
        <w:t> As normas sobre convocação, instalação e funcionamento do conselho, que deliberará por maioria de votos, podendo o estatuto estabelecer quórum qualificado para certas deliberações, desde que especifique as matérias.</w:t>
      </w:r>
    </w:p>
    <w:p w14:paraId="20C95C30" w14:textId="49EBCFE9" w:rsidR="00CD2E77" w:rsidRPr="00276041" w:rsidRDefault="00CD2E77" w:rsidP="00CD2E77">
      <w:pPr>
        <w:shd w:val="clear" w:color="auto" w:fill="F9F9F9"/>
        <w:spacing w:after="0" w:line="240" w:lineRule="auto"/>
        <w:rPr>
          <w:rFonts w:ascii="Roboto" w:eastAsia="Times New Roman" w:hAnsi="Roboto" w:cs="Times New Roman"/>
          <w:color w:val="444444"/>
          <w:lang w:eastAsia="pt-BR"/>
        </w:rPr>
      </w:pPr>
      <w:r w:rsidRPr="00276041">
        <w:rPr>
          <w:rFonts w:ascii="Arial" w:eastAsia="Times New Roman" w:hAnsi="Arial" w:cs="Arial"/>
          <w:b/>
          <w:bCs/>
          <w:color w:val="444444"/>
          <w:lang w:eastAsia="pt-BR"/>
        </w:rPr>
        <w:t>Fundamentação Legal:</w:t>
      </w:r>
      <w:r w:rsidRPr="00276041">
        <w:rPr>
          <w:rFonts w:ascii="Arial" w:eastAsia="Times New Roman" w:hAnsi="Arial" w:cs="Arial"/>
          <w:color w:val="444444"/>
          <w:lang w:eastAsia="pt-BR"/>
        </w:rPr>
        <w:t> </w:t>
      </w:r>
      <w:r w:rsidRPr="00276041">
        <w:rPr>
          <w:rFonts w:ascii="Arial" w:eastAsia="Times New Roman" w:hAnsi="Arial" w:cs="Arial"/>
          <w:color w:val="007BFF"/>
          <w:u w:val="single"/>
          <w:lang w:eastAsia="pt-BR"/>
        </w:rPr>
        <w:t>Lei n° 6.404/1976</w:t>
      </w:r>
      <w:r w:rsidRPr="00276041">
        <w:rPr>
          <w:rFonts w:ascii="Arial" w:eastAsia="Times New Roman" w:hAnsi="Arial" w:cs="Arial"/>
          <w:color w:val="444444"/>
          <w:lang w:eastAsia="pt-BR"/>
        </w:rPr>
        <w:t>, </w:t>
      </w:r>
      <w:r w:rsidRPr="00276041">
        <w:rPr>
          <w:rFonts w:ascii="Arial" w:eastAsia="Times New Roman" w:hAnsi="Arial" w:cs="Arial"/>
          <w:color w:val="007BFF"/>
          <w:u w:val="single"/>
          <w:lang w:eastAsia="pt-BR"/>
        </w:rPr>
        <w:t>artigo 140</w:t>
      </w:r>
      <w:r w:rsidRPr="00276041">
        <w:rPr>
          <w:rFonts w:ascii="Arial" w:eastAsia="Times New Roman" w:hAnsi="Arial" w:cs="Arial"/>
          <w:color w:val="444444"/>
          <w:lang w:eastAsia="pt-BR"/>
        </w:rPr>
        <w:t>.</w:t>
      </w:r>
    </w:p>
    <w:p w14:paraId="67E25B53" w14:textId="77777777" w:rsidR="00CD2E77" w:rsidRPr="00753F6F" w:rsidRDefault="00CD2E77">
      <w:pPr>
        <w:rPr>
          <w:sz w:val="24"/>
          <w:szCs w:val="24"/>
        </w:rPr>
      </w:pPr>
    </w:p>
    <w:p w14:paraId="4D145567" w14:textId="034DA2E5" w:rsidR="00CD2E77" w:rsidRDefault="00CD2E77" w:rsidP="00CD2E77">
      <w:pPr>
        <w:spacing w:after="0" w:line="240" w:lineRule="auto"/>
        <w:rPr>
          <w:rFonts w:ascii="Times New Roman" w:eastAsia="Times New Roman" w:hAnsi="Times New Roman" w:cs="Times New Roman"/>
          <w:color w:val="444444"/>
          <w:sz w:val="24"/>
          <w:szCs w:val="24"/>
          <w:lang w:eastAsia="pt-BR"/>
        </w:rPr>
      </w:pPr>
      <w:r w:rsidRPr="00753F6F">
        <w:rPr>
          <w:rFonts w:ascii="Times New Roman" w:eastAsia="Times New Roman" w:hAnsi="Times New Roman" w:cs="Times New Roman"/>
          <w:color w:val="444444"/>
          <w:sz w:val="24"/>
          <w:szCs w:val="24"/>
          <w:lang w:eastAsia="pt-BR"/>
        </w:rPr>
        <w:t>S.A 9. Como funciona o direito de preferência na Sociedade Anônima?</w:t>
      </w:r>
    </w:p>
    <w:p w14:paraId="546EED21" w14:textId="77777777" w:rsidR="00276041" w:rsidRPr="00753F6F" w:rsidRDefault="00276041" w:rsidP="00CD2E77">
      <w:pPr>
        <w:spacing w:after="0" w:line="240" w:lineRule="auto"/>
        <w:rPr>
          <w:rFonts w:ascii="Times New Roman" w:eastAsia="Times New Roman" w:hAnsi="Times New Roman" w:cs="Times New Roman"/>
          <w:sz w:val="24"/>
          <w:szCs w:val="24"/>
          <w:lang w:eastAsia="pt-BR"/>
        </w:rPr>
      </w:pPr>
    </w:p>
    <w:p w14:paraId="201D2C5B" w14:textId="77777777" w:rsidR="00CD2E77" w:rsidRPr="00753F6F" w:rsidRDefault="00CD2E77" w:rsidP="00CD2E77">
      <w:pPr>
        <w:shd w:val="clear" w:color="auto" w:fill="F9F9F9"/>
        <w:spacing w:after="100" w:afterAutospacing="1" w:line="240" w:lineRule="auto"/>
        <w:jc w:val="both"/>
        <w:rPr>
          <w:rFonts w:ascii="Roboto" w:eastAsia="Times New Roman" w:hAnsi="Roboto" w:cs="Times New Roman"/>
          <w:color w:val="444444"/>
          <w:sz w:val="24"/>
          <w:szCs w:val="24"/>
          <w:lang w:eastAsia="pt-BR"/>
        </w:rPr>
      </w:pPr>
      <w:r w:rsidRPr="00753F6F">
        <w:rPr>
          <w:rFonts w:ascii="Arial" w:eastAsia="Times New Roman" w:hAnsi="Arial" w:cs="Arial"/>
          <w:color w:val="444444"/>
          <w:sz w:val="24"/>
          <w:szCs w:val="24"/>
          <w:lang w:eastAsia="pt-BR"/>
        </w:rPr>
        <w:t>Na sociedade anônima, os acionistas terão preferência para a subscrição do aumento de capital, na proporção do número de ações que possuírem. O estatuto ou a assembleia geral fixará prazo de decadência, não inferior a trinta dias, para o exercício desse direito.</w:t>
      </w:r>
    </w:p>
    <w:p w14:paraId="1A3B7408" w14:textId="77777777" w:rsidR="00CD2E77" w:rsidRPr="00753F6F" w:rsidRDefault="00CD2E77" w:rsidP="00CD2E77">
      <w:pPr>
        <w:shd w:val="clear" w:color="auto" w:fill="F9F9F9"/>
        <w:spacing w:after="100" w:afterAutospacing="1" w:line="240" w:lineRule="auto"/>
        <w:jc w:val="both"/>
        <w:rPr>
          <w:rFonts w:ascii="Roboto" w:eastAsia="Times New Roman" w:hAnsi="Roboto" w:cs="Times New Roman"/>
          <w:color w:val="444444"/>
          <w:sz w:val="24"/>
          <w:szCs w:val="24"/>
          <w:lang w:eastAsia="pt-BR"/>
        </w:rPr>
      </w:pPr>
      <w:r w:rsidRPr="00753F6F">
        <w:rPr>
          <w:rFonts w:ascii="Arial" w:eastAsia="Times New Roman" w:hAnsi="Arial" w:cs="Arial"/>
          <w:color w:val="444444"/>
          <w:sz w:val="24"/>
          <w:szCs w:val="24"/>
          <w:lang w:eastAsia="pt-BR"/>
        </w:rPr>
        <w:t>O estatuto da companhia aberta que contiver autorização para aumento do capital pode prever a emissão, sem direito de preferência para os antigos acionistas, ou com redução do prazo de decadência de que trata o item anterior, de ações e debêntures conversíveis em ações, ou de bônus de subscrição, cuja colocação seja feita mediante:</w:t>
      </w:r>
    </w:p>
    <w:p w14:paraId="75DF09A1" w14:textId="77777777" w:rsidR="00CD2E77" w:rsidRPr="00753F6F" w:rsidRDefault="00CD2E77" w:rsidP="00CD2E77">
      <w:pPr>
        <w:shd w:val="clear" w:color="auto" w:fill="F9F9F9"/>
        <w:spacing w:after="0" w:line="240" w:lineRule="auto"/>
        <w:jc w:val="both"/>
        <w:rPr>
          <w:rFonts w:ascii="Roboto" w:eastAsia="Times New Roman" w:hAnsi="Roboto" w:cs="Times New Roman"/>
          <w:color w:val="444444"/>
          <w:sz w:val="24"/>
          <w:szCs w:val="24"/>
          <w:lang w:eastAsia="pt-BR"/>
        </w:rPr>
      </w:pPr>
      <w:r w:rsidRPr="00753F6F">
        <w:rPr>
          <w:rFonts w:ascii="Arial" w:eastAsia="Times New Roman" w:hAnsi="Arial" w:cs="Arial"/>
          <w:b/>
          <w:bCs/>
          <w:color w:val="444444"/>
          <w:sz w:val="24"/>
          <w:szCs w:val="24"/>
          <w:lang w:eastAsia="pt-BR"/>
        </w:rPr>
        <w:t>a)</w:t>
      </w:r>
      <w:r w:rsidRPr="00753F6F">
        <w:rPr>
          <w:rFonts w:ascii="Arial" w:eastAsia="Times New Roman" w:hAnsi="Arial" w:cs="Arial"/>
          <w:color w:val="444444"/>
          <w:sz w:val="24"/>
          <w:szCs w:val="24"/>
          <w:lang w:eastAsia="pt-BR"/>
        </w:rPr>
        <w:t> venda em bolsa de valores ou subscrição pública; e</w:t>
      </w:r>
    </w:p>
    <w:p w14:paraId="08816492" w14:textId="3E8BDED6" w:rsidR="00CD2E77" w:rsidRDefault="00CD2E77" w:rsidP="00CD2E77">
      <w:pPr>
        <w:shd w:val="clear" w:color="auto" w:fill="F9F9F9"/>
        <w:spacing w:after="0" w:line="240" w:lineRule="auto"/>
        <w:jc w:val="both"/>
        <w:rPr>
          <w:rFonts w:ascii="Arial" w:eastAsia="Times New Roman" w:hAnsi="Arial" w:cs="Arial"/>
          <w:color w:val="444444"/>
          <w:sz w:val="24"/>
          <w:szCs w:val="24"/>
          <w:lang w:eastAsia="pt-BR"/>
        </w:rPr>
      </w:pPr>
      <w:r w:rsidRPr="00753F6F">
        <w:rPr>
          <w:rFonts w:ascii="Arial" w:eastAsia="Times New Roman" w:hAnsi="Arial" w:cs="Arial"/>
          <w:b/>
          <w:bCs/>
          <w:color w:val="444444"/>
          <w:sz w:val="24"/>
          <w:szCs w:val="24"/>
          <w:lang w:eastAsia="pt-BR"/>
        </w:rPr>
        <w:t>b)</w:t>
      </w:r>
      <w:r w:rsidRPr="00753F6F">
        <w:rPr>
          <w:rFonts w:ascii="Arial" w:eastAsia="Times New Roman" w:hAnsi="Arial" w:cs="Arial"/>
          <w:color w:val="444444"/>
          <w:sz w:val="24"/>
          <w:szCs w:val="24"/>
          <w:lang w:eastAsia="pt-BR"/>
        </w:rPr>
        <w:t> permuta por ações, em oferta pública de aquisição de controle. </w:t>
      </w:r>
    </w:p>
    <w:p w14:paraId="16F08C0A" w14:textId="77777777" w:rsidR="00276041" w:rsidRPr="00753F6F" w:rsidRDefault="00276041" w:rsidP="00CD2E77">
      <w:pPr>
        <w:shd w:val="clear" w:color="auto" w:fill="F9F9F9"/>
        <w:spacing w:after="0" w:line="240" w:lineRule="auto"/>
        <w:jc w:val="both"/>
        <w:rPr>
          <w:rFonts w:ascii="Roboto" w:eastAsia="Times New Roman" w:hAnsi="Roboto" w:cs="Times New Roman"/>
          <w:color w:val="444444"/>
          <w:sz w:val="24"/>
          <w:szCs w:val="24"/>
          <w:lang w:eastAsia="pt-BR"/>
        </w:rPr>
      </w:pPr>
    </w:p>
    <w:p w14:paraId="66FBEAE9" w14:textId="424FCA8B" w:rsidR="00CD2E77" w:rsidRDefault="00CD2E77" w:rsidP="00CD2E77">
      <w:pPr>
        <w:shd w:val="clear" w:color="auto" w:fill="F9F9F9"/>
        <w:spacing w:after="0" w:line="240" w:lineRule="auto"/>
        <w:jc w:val="both"/>
        <w:rPr>
          <w:rFonts w:ascii="Arial" w:eastAsia="Times New Roman" w:hAnsi="Arial" w:cs="Arial"/>
          <w:color w:val="444444"/>
          <w:sz w:val="24"/>
          <w:szCs w:val="24"/>
          <w:lang w:eastAsia="pt-BR"/>
        </w:rPr>
      </w:pPr>
      <w:r w:rsidRPr="00753F6F">
        <w:rPr>
          <w:rFonts w:ascii="Arial" w:eastAsia="Times New Roman" w:hAnsi="Arial" w:cs="Arial"/>
          <w:color w:val="444444"/>
          <w:sz w:val="24"/>
          <w:szCs w:val="24"/>
          <w:lang w:eastAsia="pt-BR"/>
        </w:rPr>
        <w:t>O acionista poderá ceder seu direito de preferência. </w:t>
      </w:r>
    </w:p>
    <w:p w14:paraId="0A1A0001" w14:textId="77777777" w:rsidR="00276041" w:rsidRPr="00753F6F" w:rsidRDefault="00276041" w:rsidP="00CD2E77">
      <w:pPr>
        <w:shd w:val="clear" w:color="auto" w:fill="F9F9F9"/>
        <w:spacing w:after="0" w:line="240" w:lineRule="auto"/>
        <w:jc w:val="both"/>
        <w:rPr>
          <w:rFonts w:ascii="Roboto" w:eastAsia="Times New Roman" w:hAnsi="Roboto" w:cs="Times New Roman"/>
          <w:color w:val="444444"/>
          <w:sz w:val="24"/>
          <w:szCs w:val="24"/>
          <w:lang w:eastAsia="pt-BR"/>
        </w:rPr>
      </w:pPr>
    </w:p>
    <w:p w14:paraId="696FDD7C" w14:textId="11117E1F" w:rsidR="00CD2E77" w:rsidRPr="00276041" w:rsidRDefault="00CD2E77" w:rsidP="00276041">
      <w:pPr>
        <w:shd w:val="clear" w:color="auto" w:fill="F9F9F9"/>
        <w:spacing w:after="0" w:line="240" w:lineRule="auto"/>
        <w:ind w:left="142" w:hanging="142"/>
        <w:rPr>
          <w:rFonts w:ascii="Roboto" w:eastAsia="Times New Roman" w:hAnsi="Roboto" w:cs="Times New Roman"/>
          <w:color w:val="444444"/>
          <w:lang w:eastAsia="pt-BR"/>
        </w:rPr>
      </w:pPr>
      <w:r w:rsidRPr="00276041">
        <w:rPr>
          <w:rFonts w:ascii="Arial" w:eastAsia="Times New Roman" w:hAnsi="Arial" w:cs="Arial"/>
          <w:b/>
          <w:bCs/>
          <w:color w:val="444444"/>
          <w:lang w:eastAsia="pt-BR"/>
        </w:rPr>
        <w:t>Fundamentação Legal:</w:t>
      </w:r>
      <w:r w:rsidRPr="00276041">
        <w:rPr>
          <w:rFonts w:ascii="Arial" w:eastAsia="Times New Roman" w:hAnsi="Arial" w:cs="Arial"/>
          <w:color w:val="444444"/>
          <w:lang w:eastAsia="pt-BR"/>
        </w:rPr>
        <w:t> </w:t>
      </w:r>
      <w:r w:rsidRPr="00276041">
        <w:rPr>
          <w:rFonts w:ascii="Arial" w:eastAsia="Times New Roman" w:hAnsi="Arial" w:cs="Arial"/>
          <w:color w:val="007BFF"/>
          <w:u w:val="single"/>
          <w:lang w:eastAsia="pt-BR"/>
        </w:rPr>
        <w:t>Lei n° 6.404/1976</w:t>
      </w:r>
      <w:r w:rsidRPr="00276041">
        <w:rPr>
          <w:rFonts w:ascii="Arial" w:eastAsia="Times New Roman" w:hAnsi="Arial" w:cs="Arial"/>
          <w:color w:val="444444"/>
          <w:lang w:eastAsia="pt-BR"/>
        </w:rPr>
        <w:t>, </w:t>
      </w:r>
      <w:r w:rsidRPr="00276041">
        <w:rPr>
          <w:rFonts w:ascii="Arial" w:eastAsia="Times New Roman" w:hAnsi="Arial" w:cs="Arial"/>
          <w:color w:val="007BFF"/>
          <w:u w:val="single"/>
          <w:lang w:eastAsia="pt-BR"/>
        </w:rPr>
        <w:t>artigos 171</w:t>
      </w:r>
      <w:r w:rsidRPr="00276041">
        <w:rPr>
          <w:rFonts w:ascii="Arial" w:eastAsia="Times New Roman" w:hAnsi="Arial" w:cs="Arial"/>
          <w:color w:val="444444"/>
          <w:lang w:eastAsia="pt-BR"/>
        </w:rPr>
        <w:t>, </w:t>
      </w:r>
      <w:r w:rsidRPr="00276041">
        <w:rPr>
          <w:rFonts w:ascii="Arial" w:eastAsia="Times New Roman" w:hAnsi="Arial" w:cs="Arial"/>
          <w:color w:val="007BFF"/>
          <w:u w:val="single"/>
          <w:lang w:eastAsia="pt-BR"/>
        </w:rPr>
        <w:t>§§4°</w:t>
      </w:r>
      <w:r w:rsidRPr="00276041">
        <w:rPr>
          <w:rFonts w:ascii="Arial" w:eastAsia="Times New Roman" w:hAnsi="Arial" w:cs="Arial"/>
          <w:color w:val="444444"/>
          <w:lang w:eastAsia="pt-BR"/>
        </w:rPr>
        <w:t> e </w:t>
      </w:r>
      <w:r w:rsidRPr="00276041">
        <w:rPr>
          <w:rFonts w:ascii="Arial" w:eastAsia="Times New Roman" w:hAnsi="Arial" w:cs="Arial"/>
          <w:color w:val="007BFF"/>
          <w:u w:val="single"/>
          <w:lang w:eastAsia="pt-BR"/>
        </w:rPr>
        <w:t>6°</w:t>
      </w:r>
      <w:r w:rsidRPr="00276041">
        <w:rPr>
          <w:rFonts w:ascii="Arial" w:eastAsia="Times New Roman" w:hAnsi="Arial" w:cs="Arial"/>
          <w:color w:val="444444"/>
          <w:lang w:eastAsia="pt-BR"/>
        </w:rPr>
        <w:t>; </w:t>
      </w:r>
      <w:r w:rsidRPr="00276041">
        <w:rPr>
          <w:rFonts w:ascii="Arial" w:eastAsia="Times New Roman" w:hAnsi="Arial" w:cs="Arial"/>
          <w:color w:val="007BFF"/>
          <w:u w:val="single"/>
          <w:lang w:eastAsia="pt-BR"/>
        </w:rPr>
        <w:t>172</w:t>
      </w:r>
      <w:r w:rsidRPr="00276041">
        <w:rPr>
          <w:rFonts w:ascii="Arial" w:eastAsia="Times New Roman" w:hAnsi="Arial" w:cs="Arial"/>
          <w:color w:val="444444"/>
          <w:lang w:eastAsia="pt-BR"/>
        </w:rPr>
        <w:t>; </w:t>
      </w:r>
      <w:r w:rsidRPr="00276041">
        <w:rPr>
          <w:rFonts w:ascii="Arial" w:eastAsia="Times New Roman" w:hAnsi="Arial" w:cs="Arial"/>
          <w:color w:val="007BFF"/>
          <w:u w:val="single"/>
          <w:lang w:eastAsia="pt-BR"/>
        </w:rPr>
        <w:t>257</w:t>
      </w:r>
      <w:r w:rsidRPr="00276041">
        <w:rPr>
          <w:rFonts w:ascii="Arial" w:eastAsia="Times New Roman" w:hAnsi="Arial" w:cs="Arial"/>
          <w:color w:val="444444"/>
          <w:lang w:eastAsia="pt-BR"/>
        </w:rPr>
        <w:t> e </w:t>
      </w:r>
      <w:r w:rsidRPr="00276041">
        <w:rPr>
          <w:rFonts w:ascii="Arial" w:eastAsia="Times New Roman" w:hAnsi="Arial" w:cs="Arial"/>
          <w:color w:val="007BFF"/>
          <w:u w:val="single"/>
          <w:lang w:eastAsia="pt-BR"/>
        </w:rPr>
        <w:t>263</w:t>
      </w:r>
      <w:r w:rsidRPr="00276041">
        <w:rPr>
          <w:rFonts w:ascii="Arial" w:eastAsia="Times New Roman" w:hAnsi="Arial" w:cs="Arial"/>
          <w:color w:val="444444"/>
          <w:lang w:eastAsia="pt-BR"/>
        </w:rPr>
        <w:t>.</w:t>
      </w:r>
    </w:p>
    <w:p w14:paraId="0390CD05" w14:textId="77777777" w:rsidR="00CD2E77" w:rsidRPr="00753F6F" w:rsidRDefault="00CD2E77">
      <w:pPr>
        <w:rPr>
          <w:sz w:val="24"/>
          <w:szCs w:val="24"/>
        </w:rPr>
      </w:pPr>
    </w:p>
    <w:p w14:paraId="15252A46" w14:textId="50D1F976" w:rsidR="00CD2E77" w:rsidRDefault="00CD2E77" w:rsidP="00CD2E77">
      <w:pPr>
        <w:spacing w:after="0" w:line="240" w:lineRule="auto"/>
        <w:rPr>
          <w:rFonts w:ascii="Times New Roman" w:eastAsia="Times New Roman" w:hAnsi="Times New Roman" w:cs="Times New Roman"/>
          <w:color w:val="444444"/>
          <w:sz w:val="24"/>
          <w:szCs w:val="24"/>
          <w:lang w:eastAsia="pt-BR"/>
        </w:rPr>
      </w:pPr>
      <w:r w:rsidRPr="00753F6F">
        <w:rPr>
          <w:rFonts w:ascii="Times New Roman" w:eastAsia="Times New Roman" w:hAnsi="Times New Roman" w:cs="Times New Roman"/>
          <w:color w:val="444444"/>
          <w:sz w:val="24"/>
          <w:szCs w:val="24"/>
          <w:lang w:eastAsia="pt-BR"/>
        </w:rPr>
        <w:t>S.A 10. Qual o objetivo de um acordo de acionista?</w:t>
      </w:r>
    </w:p>
    <w:p w14:paraId="225BFA90" w14:textId="77777777" w:rsidR="00276041" w:rsidRPr="00753F6F" w:rsidRDefault="00276041" w:rsidP="00CD2E77">
      <w:pPr>
        <w:spacing w:after="0" w:line="240" w:lineRule="auto"/>
        <w:rPr>
          <w:rFonts w:ascii="Times New Roman" w:eastAsia="Times New Roman" w:hAnsi="Times New Roman" w:cs="Times New Roman"/>
          <w:sz w:val="24"/>
          <w:szCs w:val="24"/>
          <w:lang w:eastAsia="pt-BR"/>
        </w:rPr>
      </w:pPr>
    </w:p>
    <w:p w14:paraId="4DD38437" w14:textId="77777777" w:rsidR="00CD2E77" w:rsidRPr="00753F6F" w:rsidRDefault="00CD2E77" w:rsidP="00CD2E77">
      <w:pPr>
        <w:shd w:val="clear" w:color="auto" w:fill="F9F9F9"/>
        <w:spacing w:after="0" w:line="240" w:lineRule="auto"/>
        <w:jc w:val="both"/>
        <w:rPr>
          <w:rFonts w:ascii="Roboto" w:eastAsia="Times New Roman" w:hAnsi="Roboto" w:cs="Times New Roman"/>
          <w:color w:val="444444"/>
          <w:sz w:val="24"/>
          <w:szCs w:val="24"/>
          <w:lang w:eastAsia="pt-BR"/>
        </w:rPr>
      </w:pPr>
      <w:r w:rsidRPr="00753F6F">
        <w:rPr>
          <w:rFonts w:ascii="Arial" w:eastAsia="Times New Roman" w:hAnsi="Arial" w:cs="Arial"/>
          <w:color w:val="444444"/>
          <w:sz w:val="24"/>
          <w:szCs w:val="24"/>
          <w:lang w:eastAsia="pt-BR"/>
        </w:rPr>
        <w:t>O acordo destina-se, primordialmente, a disciplinar os interesses individuais dos acionistas de uma companhia, desde que não exista conflito de interesses entre os signatários do acordo e a sociedade. </w:t>
      </w:r>
    </w:p>
    <w:p w14:paraId="46840214" w14:textId="77777777" w:rsidR="00CD2E77" w:rsidRPr="00753F6F" w:rsidRDefault="00CD2E77" w:rsidP="00CD2E77">
      <w:pPr>
        <w:shd w:val="clear" w:color="auto" w:fill="F9F9F9"/>
        <w:spacing w:after="0" w:line="240" w:lineRule="auto"/>
        <w:jc w:val="both"/>
        <w:rPr>
          <w:rFonts w:ascii="Roboto" w:eastAsia="Times New Roman" w:hAnsi="Roboto" w:cs="Times New Roman"/>
          <w:color w:val="444444"/>
          <w:sz w:val="24"/>
          <w:szCs w:val="24"/>
          <w:lang w:eastAsia="pt-BR"/>
        </w:rPr>
      </w:pPr>
      <w:r w:rsidRPr="00753F6F">
        <w:rPr>
          <w:rFonts w:ascii="Arial" w:eastAsia="Times New Roman" w:hAnsi="Arial" w:cs="Arial"/>
          <w:color w:val="444444"/>
          <w:sz w:val="24"/>
          <w:szCs w:val="24"/>
          <w:lang w:eastAsia="pt-BR"/>
        </w:rPr>
        <w:t>O acordo pode regulamentar questões relacionadas ao poder de controle da companhia, direito de voto dos acionistas minoritários, alienação de ações e direito de preferência para sua aquisição (acordos de bloqueio). </w:t>
      </w:r>
    </w:p>
    <w:p w14:paraId="515099C6" w14:textId="77777777" w:rsidR="00CD2E77" w:rsidRPr="00753F6F" w:rsidRDefault="00CD2E77" w:rsidP="00CD2E77">
      <w:pPr>
        <w:shd w:val="clear" w:color="auto" w:fill="F9F9F9"/>
        <w:spacing w:after="0" w:line="240" w:lineRule="auto"/>
        <w:jc w:val="both"/>
        <w:rPr>
          <w:rFonts w:ascii="Roboto" w:eastAsia="Times New Roman" w:hAnsi="Roboto" w:cs="Times New Roman"/>
          <w:color w:val="444444"/>
          <w:sz w:val="24"/>
          <w:szCs w:val="24"/>
          <w:lang w:eastAsia="pt-BR"/>
        </w:rPr>
      </w:pPr>
      <w:r w:rsidRPr="00753F6F">
        <w:rPr>
          <w:rFonts w:ascii="Arial" w:eastAsia="Times New Roman" w:hAnsi="Arial" w:cs="Arial"/>
          <w:color w:val="444444"/>
          <w:sz w:val="24"/>
          <w:szCs w:val="24"/>
          <w:lang w:eastAsia="pt-BR"/>
        </w:rPr>
        <w:t>O acordo também pode versar sobre matérias, além daquelas supracitadas, cuja observação não será obrigatória pela companhia, vez que esta deve observar estritamente as matérias constantes no acordo, desde que arquivado na sede social da companhia.</w:t>
      </w:r>
    </w:p>
    <w:p w14:paraId="1C2818F9" w14:textId="77777777" w:rsidR="00CD2E77" w:rsidRPr="00753F6F" w:rsidRDefault="00CD2E77" w:rsidP="00CD2E77">
      <w:pPr>
        <w:shd w:val="clear" w:color="auto" w:fill="F9F9F9"/>
        <w:spacing w:after="0" w:line="240" w:lineRule="auto"/>
        <w:jc w:val="both"/>
        <w:rPr>
          <w:rFonts w:ascii="Roboto" w:eastAsia="Times New Roman" w:hAnsi="Roboto" w:cs="Times New Roman"/>
          <w:color w:val="444444"/>
          <w:sz w:val="24"/>
          <w:szCs w:val="24"/>
          <w:lang w:eastAsia="pt-BR"/>
        </w:rPr>
      </w:pPr>
      <w:r w:rsidRPr="00753F6F">
        <w:rPr>
          <w:rFonts w:ascii="Arial" w:eastAsia="Times New Roman" w:hAnsi="Arial" w:cs="Arial"/>
          <w:color w:val="444444"/>
          <w:sz w:val="24"/>
          <w:szCs w:val="24"/>
          <w:lang w:eastAsia="pt-BR"/>
        </w:rPr>
        <w:t>Observa-se que o descumprimento do acordo pela companhia poderá ser objeto de execução específica, ajuizada judicialmente pelo contratante prejudicado. </w:t>
      </w:r>
    </w:p>
    <w:p w14:paraId="4952CC58" w14:textId="1FB2D0DF" w:rsidR="00CD2E77" w:rsidRDefault="00CD2E77" w:rsidP="00CD2E77">
      <w:pPr>
        <w:shd w:val="clear" w:color="auto" w:fill="F9F9F9"/>
        <w:spacing w:after="0" w:line="240" w:lineRule="auto"/>
        <w:jc w:val="both"/>
        <w:rPr>
          <w:rFonts w:ascii="Arial" w:eastAsia="Times New Roman" w:hAnsi="Arial" w:cs="Arial"/>
          <w:color w:val="444444"/>
          <w:sz w:val="24"/>
          <w:szCs w:val="24"/>
          <w:lang w:eastAsia="pt-BR"/>
        </w:rPr>
      </w:pPr>
      <w:r w:rsidRPr="00753F6F">
        <w:rPr>
          <w:rFonts w:ascii="Arial" w:eastAsia="Times New Roman" w:hAnsi="Arial" w:cs="Arial"/>
          <w:color w:val="444444"/>
          <w:sz w:val="24"/>
          <w:szCs w:val="24"/>
          <w:lang w:eastAsia="pt-BR"/>
        </w:rPr>
        <w:lastRenderedPageBreak/>
        <w:t>Ressalta-se, contudo, que a observância do acordo será obrigatória perante a companhia e terceiros quando este estiver devidamente registrado nos livros da Sociedade. </w:t>
      </w:r>
    </w:p>
    <w:p w14:paraId="2A03C45E" w14:textId="77777777" w:rsidR="00276041" w:rsidRPr="00753F6F" w:rsidRDefault="00276041" w:rsidP="00CD2E77">
      <w:pPr>
        <w:shd w:val="clear" w:color="auto" w:fill="F9F9F9"/>
        <w:spacing w:after="0" w:line="240" w:lineRule="auto"/>
        <w:jc w:val="both"/>
        <w:rPr>
          <w:rFonts w:ascii="Roboto" w:eastAsia="Times New Roman" w:hAnsi="Roboto" w:cs="Times New Roman"/>
          <w:color w:val="444444"/>
          <w:sz w:val="24"/>
          <w:szCs w:val="24"/>
          <w:lang w:eastAsia="pt-BR"/>
        </w:rPr>
      </w:pPr>
    </w:p>
    <w:p w14:paraId="0876152D" w14:textId="13025526" w:rsidR="00CD2E77" w:rsidRPr="00276041" w:rsidRDefault="00CD2E77" w:rsidP="00CD2E77">
      <w:pPr>
        <w:shd w:val="clear" w:color="auto" w:fill="F9F9F9"/>
        <w:spacing w:after="0" w:line="240" w:lineRule="auto"/>
        <w:rPr>
          <w:rFonts w:ascii="Roboto" w:eastAsia="Times New Roman" w:hAnsi="Roboto" w:cs="Times New Roman"/>
          <w:color w:val="444444"/>
          <w:lang w:eastAsia="pt-BR"/>
        </w:rPr>
      </w:pPr>
      <w:r w:rsidRPr="00276041">
        <w:rPr>
          <w:rFonts w:ascii="Arial" w:eastAsia="Times New Roman" w:hAnsi="Arial" w:cs="Arial"/>
          <w:b/>
          <w:bCs/>
          <w:color w:val="444444"/>
          <w:lang w:eastAsia="pt-BR"/>
        </w:rPr>
        <w:t>Fundamentação Legal:</w:t>
      </w:r>
      <w:r w:rsidRPr="00276041">
        <w:rPr>
          <w:rFonts w:ascii="Arial" w:eastAsia="Times New Roman" w:hAnsi="Arial" w:cs="Arial"/>
          <w:color w:val="444444"/>
          <w:lang w:eastAsia="pt-BR"/>
        </w:rPr>
        <w:t> </w:t>
      </w:r>
      <w:r w:rsidRPr="00276041">
        <w:rPr>
          <w:rFonts w:ascii="Arial" w:eastAsia="Times New Roman" w:hAnsi="Arial" w:cs="Arial"/>
          <w:color w:val="007BFF"/>
          <w:u w:val="single"/>
          <w:lang w:eastAsia="pt-BR"/>
        </w:rPr>
        <w:t>Lei n° 6.404/1976</w:t>
      </w:r>
      <w:r w:rsidRPr="00276041">
        <w:rPr>
          <w:rFonts w:ascii="Arial" w:eastAsia="Times New Roman" w:hAnsi="Arial" w:cs="Arial"/>
          <w:color w:val="444444"/>
          <w:lang w:eastAsia="pt-BR"/>
        </w:rPr>
        <w:t>, </w:t>
      </w:r>
      <w:r w:rsidRPr="00276041">
        <w:rPr>
          <w:rFonts w:ascii="Arial" w:eastAsia="Times New Roman" w:hAnsi="Arial" w:cs="Arial"/>
          <w:color w:val="007BFF"/>
          <w:u w:val="single"/>
          <w:lang w:eastAsia="pt-BR"/>
        </w:rPr>
        <w:t>artigo 118</w:t>
      </w:r>
      <w:r w:rsidRPr="00276041">
        <w:rPr>
          <w:rFonts w:ascii="Arial" w:eastAsia="Times New Roman" w:hAnsi="Arial" w:cs="Arial"/>
          <w:color w:val="444444"/>
          <w:lang w:eastAsia="pt-BR"/>
        </w:rPr>
        <w:t>.</w:t>
      </w:r>
    </w:p>
    <w:p w14:paraId="53E33BAC" w14:textId="77777777" w:rsidR="00CD2E77" w:rsidRPr="00276041" w:rsidRDefault="00CD2E77"/>
    <w:p w14:paraId="4F7523A1" w14:textId="27100C17" w:rsidR="000C0F56" w:rsidRDefault="000C0F56" w:rsidP="000C0F56">
      <w:pPr>
        <w:spacing w:after="0" w:line="240" w:lineRule="auto"/>
        <w:rPr>
          <w:rFonts w:ascii="Times New Roman" w:eastAsia="Times New Roman" w:hAnsi="Times New Roman" w:cs="Times New Roman"/>
          <w:color w:val="444444"/>
          <w:sz w:val="24"/>
          <w:szCs w:val="24"/>
          <w:lang w:eastAsia="pt-BR"/>
        </w:rPr>
      </w:pPr>
      <w:r w:rsidRPr="00753F6F">
        <w:rPr>
          <w:rFonts w:ascii="Times New Roman" w:eastAsia="Times New Roman" w:hAnsi="Times New Roman" w:cs="Times New Roman"/>
          <w:color w:val="444444"/>
          <w:sz w:val="24"/>
          <w:szCs w:val="24"/>
          <w:lang w:eastAsia="pt-BR"/>
        </w:rPr>
        <w:t>S.A 11. Na constituição de sociedades anônimas, os acionistas podem ser casados em regime de comunhão de bens?</w:t>
      </w:r>
    </w:p>
    <w:p w14:paraId="2DAC94B7" w14:textId="77777777" w:rsidR="00276041" w:rsidRPr="00753F6F" w:rsidRDefault="00276041" w:rsidP="000C0F56">
      <w:pPr>
        <w:spacing w:after="0" w:line="240" w:lineRule="auto"/>
        <w:rPr>
          <w:rFonts w:ascii="Times New Roman" w:eastAsia="Times New Roman" w:hAnsi="Times New Roman" w:cs="Times New Roman"/>
          <w:sz w:val="24"/>
          <w:szCs w:val="24"/>
          <w:lang w:eastAsia="pt-BR"/>
        </w:rPr>
      </w:pPr>
    </w:p>
    <w:p w14:paraId="5BE4B1C7" w14:textId="1273A013" w:rsidR="000C0F56" w:rsidRPr="00753F6F" w:rsidRDefault="000C0F56" w:rsidP="000C0F56">
      <w:pPr>
        <w:shd w:val="clear" w:color="auto" w:fill="F9F9F9"/>
        <w:spacing w:after="0" w:line="240" w:lineRule="auto"/>
        <w:jc w:val="both"/>
        <w:rPr>
          <w:rFonts w:ascii="Roboto" w:eastAsia="Times New Roman" w:hAnsi="Roboto" w:cs="Times New Roman"/>
          <w:color w:val="444444"/>
          <w:sz w:val="24"/>
          <w:szCs w:val="24"/>
          <w:lang w:eastAsia="pt-BR"/>
        </w:rPr>
      </w:pPr>
      <w:r w:rsidRPr="00753F6F">
        <w:rPr>
          <w:rFonts w:ascii="Arial" w:eastAsia="Times New Roman" w:hAnsi="Arial" w:cs="Arial"/>
          <w:color w:val="444444"/>
          <w:sz w:val="24"/>
          <w:szCs w:val="24"/>
          <w:lang w:eastAsia="pt-BR"/>
        </w:rPr>
        <w:t>O entendimento do </w:t>
      </w:r>
      <w:r w:rsidRPr="00753F6F">
        <w:rPr>
          <w:rFonts w:ascii="Arial" w:eastAsia="Times New Roman" w:hAnsi="Arial" w:cs="Arial"/>
          <w:color w:val="007BFF"/>
          <w:sz w:val="24"/>
          <w:szCs w:val="24"/>
          <w:u w:val="single"/>
          <w:lang w:eastAsia="pt-BR"/>
        </w:rPr>
        <w:t>artigo 977</w:t>
      </w:r>
      <w:r w:rsidRPr="00753F6F">
        <w:rPr>
          <w:rFonts w:ascii="Arial" w:eastAsia="Times New Roman" w:hAnsi="Arial" w:cs="Arial"/>
          <w:color w:val="444444"/>
          <w:sz w:val="24"/>
          <w:szCs w:val="24"/>
          <w:lang w:eastAsia="pt-BR"/>
        </w:rPr>
        <w:t> do </w:t>
      </w:r>
      <w:r w:rsidRPr="00753F6F">
        <w:rPr>
          <w:rFonts w:ascii="Arial" w:eastAsia="Times New Roman" w:hAnsi="Arial" w:cs="Arial"/>
          <w:color w:val="007BFF"/>
          <w:sz w:val="24"/>
          <w:szCs w:val="24"/>
          <w:u w:val="single"/>
          <w:lang w:eastAsia="pt-BR"/>
        </w:rPr>
        <w:t>Código Civil</w:t>
      </w:r>
      <w:r w:rsidRPr="00753F6F">
        <w:rPr>
          <w:rFonts w:ascii="Arial" w:eastAsia="Times New Roman" w:hAnsi="Arial" w:cs="Arial"/>
          <w:color w:val="444444"/>
          <w:sz w:val="24"/>
          <w:szCs w:val="24"/>
          <w:lang w:eastAsia="pt-BR"/>
        </w:rPr>
        <w:t>, é aplicado apenas as sociedades contratuais (Sociedades Limitadas por exemplo) e não as institucionais (Sociedade Anônima). Sendo assim, não tem aplicabilidade a Sociedade Anônima a vedação de acionistas casados sob o regime da comunhão universal de bens, ou no da separação obrigatória constituírem sociedade neste tipo de modelo societário.</w:t>
      </w:r>
    </w:p>
    <w:p w14:paraId="5AA1472B" w14:textId="77777777" w:rsidR="000C0F56" w:rsidRPr="00753F6F" w:rsidRDefault="000C0F56">
      <w:pPr>
        <w:rPr>
          <w:sz w:val="24"/>
          <w:szCs w:val="24"/>
        </w:rPr>
      </w:pPr>
    </w:p>
    <w:p w14:paraId="78343387" w14:textId="6A26CF7F" w:rsidR="000C0F56" w:rsidRDefault="000C0F56" w:rsidP="000C0F56">
      <w:pPr>
        <w:spacing w:after="0" w:line="240" w:lineRule="auto"/>
        <w:rPr>
          <w:rFonts w:ascii="Times New Roman" w:eastAsia="Times New Roman" w:hAnsi="Times New Roman" w:cs="Times New Roman"/>
          <w:color w:val="444444"/>
          <w:sz w:val="24"/>
          <w:szCs w:val="24"/>
          <w:lang w:eastAsia="pt-BR"/>
        </w:rPr>
      </w:pPr>
      <w:r w:rsidRPr="00753F6F">
        <w:rPr>
          <w:rFonts w:ascii="Times New Roman" w:eastAsia="Times New Roman" w:hAnsi="Times New Roman" w:cs="Times New Roman"/>
          <w:color w:val="444444"/>
          <w:sz w:val="24"/>
          <w:szCs w:val="24"/>
          <w:lang w:eastAsia="pt-BR"/>
        </w:rPr>
        <w:t>S.A 12. Uma Sociedade Anônima de Capital Fechado deverá realizar a publicação das demonstrações financeiras?</w:t>
      </w:r>
    </w:p>
    <w:p w14:paraId="6DF33A4A" w14:textId="77777777" w:rsidR="00276041" w:rsidRPr="00753F6F" w:rsidRDefault="00276041" w:rsidP="000C0F56">
      <w:pPr>
        <w:spacing w:after="0" w:line="240" w:lineRule="auto"/>
        <w:rPr>
          <w:rFonts w:ascii="Times New Roman" w:eastAsia="Times New Roman" w:hAnsi="Times New Roman" w:cs="Times New Roman"/>
          <w:sz w:val="24"/>
          <w:szCs w:val="24"/>
          <w:lang w:eastAsia="pt-BR"/>
        </w:rPr>
      </w:pPr>
    </w:p>
    <w:p w14:paraId="05A9CC5D" w14:textId="77777777" w:rsidR="000C0F56" w:rsidRPr="00753F6F" w:rsidRDefault="000C0F56" w:rsidP="000C0F56">
      <w:pPr>
        <w:shd w:val="clear" w:color="auto" w:fill="F9F9F9"/>
        <w:spacing w:after="0" w:line="240" w:lineRule="auto"/>
        <w:jc w:val="both"/>
        <w:rPr>
          <w:rFonts w:ascii="Roboto" w:eastAsia="Times New Roman" w:hAnsi="Roboto" w:cs="Times New Roman"/>
          <w:color w:val="444444"/>
          <w:sz w:val="24"/>
          <w:szCs w:val="24"/>
          <w:lang w:eastAsia="pt-BR"/>
        </w:rPr>
      </w:pPr>
      <w:r w:rsidRPr="00753F6F">
        <w:rPr>
          <w:rFonts w:ascii="Arial" w:eastAsia="Times New Roman" w:hAnsi="Arial" w:cs="Arial"/>
          <w:color w:val="444444"/>
          <w:sz w:val="24"/>
          <w:szCs w:val="24"/>
          <w:lang w:eastAsia="pt-BR"/>
        </w:rPr>
        <w:t>A companhia fechada que tiver menos de vinte acionistas, com patrimônio líquido inferior a R$ 10.000.000,00, poderá: </w:t>
      </w:r>
    </w:p>
    <w:p w14:paraId="5E11CB3F" w14:textId="7EEF7EE9" w:rsidR="000C0F56" w:rsidRPr="00753F6F" w:rsidRDefault="000C0F56" w:rsidP="000C0F56">
      <w:pPr>
        <w:shd w:val="clear" w:color="auto" w:fill="F9F9F9"/>
        <w:spacing w:after="0" w:line="240" w:lineRule="auto"/>
        <w:jc w:val="both"/>
        <w:rPr>
          <w:rFonts w:ascii="Roboto" w:eastAsia="Times New Roman" w:hAnsi="Roboto" w:cs="Times New Roman"/>
          <w:color w:val="444444"/>
          <w:sz w:val="24"/>
          <w:szCs w:val="24"/>
          <w:lang w:eastAsia="pt-BR"/>
        </w:rPr>
      </w:pPr>
      <w:r w:rsidRPr="00753F6F">
        <w:rPr>
          <w:rFonts w:ascii="Arial" w:eastAsia="Times New Roman" w:hAnsi="Arial" w:cs="Arial"/>
          <w:b/>
          <w:bCs/>
          <w:color w:val="444444"/>
          <w:sz w:val="24"/>
          <w:szCs w:val="24"/>
          <w:lang w:eastAsia="pt-BR"/>
        </w:rPr>
        <w:t>a)</w:t>
      </w:r>
      <w:r w:rsidRPr="00753F6F">
        <w:rPr>
          <w:rFonts w:ascii="Arial" w:eastAsia="Times New Roman" w:hAnsi="Arial" w:cs="Arial"/>
          <w:color w:val="444444"/>
          <w:sz w:val="24"/>
          <w:szCs w:val="24"/>
          <w:lang w:eastAsia="pt-BR"/>
        </w:rPr>
        <w:t> convocar assembleia-geral por anúncio entregue a todos os acionistas, contra recibo, com a antecedência prevista no </w:t>
      </w:r>
      <w:r w:rsidRPr="00753F6F">
        <w:rPr>
          <w:rFonts w:ascii="Arial" w:eastAsia="Times New Roman" w:hAnsi="Arial" w:cs="Arial"/>
          <w:color w:val="007BFF"/>
          <w:sz w:val="24"/>
          <w:szCs w:val="24"/>
          <w:u w:val="single"/>
          <w:lang w:eastAsia="pt-BR"/>
        </w:rPr>
        <w:t>artigo 124</w:t>
      </w:r>
      <w:r w:rsidRPr="00753F6F">
        <w:rPr>
          <w:rFonts w:ascii="Arial" w:eastAsia="Times New Roman" w:hAnsi="Arial" w:cs="Arial"/>
          <w:color w:val="444444"/>
          <w:sz w:val="24"/>
          <w:szCs w:val="24"/>
          <w:lang w:eastAsia="pt-BR"/>
        </w:rPr>
        <w:t> da </w:t>
      </w:r>
      <w:r w:rsidRPr="00753F6F">
        <w:rPr>
          <w:rFonts w:ascii="Arial" w:eastAsia="Times New Roman" w:hAnsi="Arial" w:cs="Arial"/>
          <w:color w:val="007BFF"/>
          <w:sz w:val="24"/>
          <w:szCs w:val="24"/>
          <w:u w:val="single"/>
          <w:lang w:eastAsia="pt-BR"/>
        </w:rPr>
        <w:t>Lei n° 6.404/1976</w:t>
      </w:r>
      <w:r w:rsidRPr="00753F6F">
        <w:rPr>
          <w:rFonts w:ascii="Arial" w:eastAsia="Times New Roman" w:hAnsi="Arial" w:cs="Arial"/>
          <w:color w:val="444444"/>
          <w:sz w:val="24"/>
          <w:szCs w:val="24"/>
          <w:lang w:eastAsia="pt-BR"/>
        </w:rPr>
        <w:t>; </w:t>
      </w:r>
    </w:p>
    <w:p w14:paraId="6BAF2A51" w14:textId="0B24410B" w:rsidR="000C0F56" w:rsidRPr="00753F6F" w:rsidRDefault="000C0F56" w:rsidP="000C0F56">
      <w:pPr>
        <w:shd w:val="clear" w:color="auto" w:fill="F9F9F9"/>
        <w:spacing w:after="0" w:line="240" w:lineRule="auto"/>
        <w:jc w:val="both"/>
        <w:rPr>
          <w:rFonts w:ascii="Roboto" w:eastAsia="Times New Roman" w:hAnsi="Roboto" w:cs="Times New Roman"/>
          <w:color w:val="444444"/>
          <w:sz w:val="24"/>
          <w:szCs w:val="24"/>
          <w:lang w:eastAsia="pt-BR"/>
        </w:rPr>
      </w:pPr>
      <w:r w:rsidRPr="00753F6F">
        <w:rPr>
          <w:rFonts w:ascii="Arial" w:eastAsia="Times New Roman" w:hAnsi="Arial" w:cs="Arial"/>
          <w:b/>
          <w:bCs/>
          <w:color w:val="444444"/>
          <w:sz w:val="24"/>
          <w:szCs w:val="24"/>
          <w:lang w:eastAsia="pt-BR"/>
        </w:rPr>
        <w:t>b)</w:t>
      </w:r>
      <w:r w:rsidRPr="00753F6F">
        <w:rPr>
          <w:rFonts w:ascii="Arial" w:eastAsia="Times New Roman" w:hAnsi="Arial" w:cs="Arial"/>
          <w:color w:val="444444"/>
          <w:sz w:val="24"/>
          <w:szCs w:val="24"/>
          <w:lang w:eastAsia="pt-BR"/>
        </w:rPr>
        <w:t> deixar de publicar os documentos da administração de que trata o </w:t>
      </w:r>
      <w:r w:rsidRPr="00753F6F">
        <w:rPr>
          <w:rFonts w:ascii="Arial" w:eastAsia="Times New Roman" w:hAnsi="Arial" w:cs="Arial"/>
          <w:color w:val="007BFF"/>
          <w:sz w:val="24"/>
          <w:szCs w:val="24"/>
          <w:u w:val="single"/>
          <w:lang w:eastAsia="pt-BR"/>
        </w:rPr>
        <w:t>artigo 133</w:t>
      </w:r>
      <w:r w:rsidRPr="00753F6F">
        <w:rPr>
          <w:rFonts w:ascii="Arial" w:eastAsia="Times New Roman" w:hAnsi="Arial" w:cs="Arial"/>
          <w:color w:val="444444"/>
          <w:sz w:val="24"/>
          <w:szCs w:val="24"/>
          <w:lang w:eastAsia="pt-BR"/>
        </w:rPr>
        <w:t> da </w:t>
      </w:r>
      <w:r w:rsidRPr="00753F6F">
        <w:rPr>
          <w:rFonts w:ascii="Arial" w:eastAsia="Times New Roman" w:hAnsi="Arial" w:cs="Arial"/>
          <w:color w:val="007BFF"/>
          <w:sz w:val="24"/>
          <w:szCs w:val="24"/>
          <w:u w:val="single"/>
          <w:lang w:eastAsia="pt-BR"/>
        </w:rPr>
        <w:t>Lei n° 6.404/1976</w:t>
      </w:r>
      <w:r w:rsidRPr="00753F6F">
        <w:rPr>
          <w:rFonts w:ascii="Arial" w:eastAsia="Times New Roman" w:hAnsi="Arial" w:cs="Arial"/>
          <w:color w:val="444444"/>
          <w:sz w:val="24"/>
          <w:szCs w:val="24"/>
          <w:lang w:eastAsia="pt-BR"/>
        </w:rPr>
        <w:t> (entre eles estão as demonstrações financeiras), desde que sejam, por cópias autenticadas, arquivados no registro de comércio juntamente com a ata da assembleia que sobre eles deliberar. </w:t>
      </w:r>
    </w:p>
    <w:p w14:paraId="39F75DFC" w14:textId="77777777" w:rsidR="000C0F56" w:rsidRPr="00753F6F" w:rsidRDefault="000C0F56" w:rsidP="000C0F56">
      <w:pPr>
        <w:shd w:val="clear" w:color="auto" w:fill="F9F9F9"/>
        <w:spacing w:after="0" w:line="240" w:lineRule="auto"/>
        <w:jc w:val="both"/>
        <w:rPr>
          <w:rFonts w:ascii="Roboto" w:eastAsia="Times New Roman" w:hAnsi="Roboto" w:cs="Times New Roman"/>
          <w:color w:val="444444"/>
          <w:sz w:val="24"/>
          <w:szCs w:val="24"/>
          <w:lang w:eastAsia="pt-BR"/>
        </w:rPr>
      </w:pPr>
      <w:r w:rsidRPr="00753F6F">
        <w:rPr>
          <w:rFonts w:ascii="Arial" w:eastAsia="Times New Roman" w:hAnsi="Arial" w:cs="Arial"/>
          <w:color w:val="444444"/>
          <w:sz w:val="24"/>
          <w:szCs w:val="24"/>
          <w:lang w:eastAsia="pt-BR"/>
        </w:rPr>
        <w:t>A companhia deverá guardar os recibos de entrega dos anúncios de convocação e arquivar no registro de comércio, juntamente com a ata da assembleia, cópia autenticada dos mesmos. </w:t>
      </w:r>
    </w:p>
    <w:p w14:paraId="61DD706D" w14:textId="3778F60D" w:rsidR="000C0F56" w:rsidRDefault="000C0F56" w:rsidP="000C0F56">
      <w:pPr>
        <w:shd w:val="clear" w:color="auto" w:fill="F9F9F9"/>
        <w:spacing w:after="0" w:line="240" w:lineRule="auto"/>
        <w:jc w:val="both"/>
        <w:rPr>
          <w:rFonts w:ascii="Arial" w:eastAsia="Times New Roman" w:hAnsi="Arial" w:cs="Arial"/>
          <w:color w:val="444444"/>
          <w:sz w:val="24"/>
          <w:szCs w:val="24"/>
          <w:lang w:eastAsia="pt-BR"/>
        </w:rPr>
      </w:pPr>
      <w:r w:rsidRPr="00753F6F">
        <w:rPr>
          <w:rFonts w:ascii="Arial" w:eastAsia="Times New Roman" w:hAnsi="Arial" w:cs="Arial"/>
          <w:color w:val="444444"/>
          <w:sz w:val="24"/>
          <w:szCs w:val="24"/>
          <w:lang w:eastAsia="pt-BR"/>
        </w:rPr>
        <w:t>Este tratamento não é aplicado à companhia controladora de grupo de sociedade, ou a ela filiadas. (</w:t>
      </w:r>
      <w:r w:rsidRPr="00753F6F">
        <w:rPr>
          <w:rFonts w:ascii="Arial" w:eastAsia="Times New Roman" w:hAnsi="Arial" w:cs="Arial"/>
          <w:color w:val="007BFF"/>
          <w:sz w:val="24"/>
          <w:szCs w:val="24"/>
          <w:u w:val="single"/>
          <w:lang w:eastAsia="pt-BR"/>
        </w:rPr>
        <w:t>Lei n° 6.404/76</w:t>
      </w:r>
      <w:r w:rsidRPr="00753F6F">
        <w:rPr>
          <w:rFonts w:ascii="Arial" w:eastAsia="Times New Roman" w:hAnsi="Arial" w:cs="Arial"/>
          <w:color w:val="444444"/>
          <w:sz w:val="24"/>
          <w:szCs w:val="24"/>
          <w:lang w:eastAsia="pt-BR"/>
        </w:rPr>
        <w:t>, </w:t>
      </w:r>
      <w:r w:rsidRPr="00753F6F">
        <w:rPr>
          <w:rFonts w:ascii="Arial" w:eastAsia="Times New Roman" w:hAnsi="Arial" w:cs="Arial"/>
          <w:color w:val="007BFF"/>
          <w:sz w:val="24"/>
          <w:szCs w:val="24"/>
          <w:u w:val="single"/>
          <w:lang w:eastAsia="pt-BR"/>
        </w:rPr>
        <w:t>artigo 294</w:t>
      </w:r>
      <w:r w:rsidRPr="00753F6F">
        <w:rPr>
          <w:rFonts w:ascii="Arial" w:eastAsia="Times New Roman" w:hAnsi="Arial" w:cs="Arial"/>
          <w:color w:val="444444"/>
          <w:sz w:val="24"/>
          <w:szCs w:val="24"/>
          <w:lang w:eastAsia="pt-BR"/>
        </w:rPr>
        <w:t>, </w:t>
      </w:r>
      <w:r w:rsidRPr="00753F6F">
        <w:rPr>
          <w:rFonts w:ascii="Arial" w:eastAsia="Times New Roman" w:hAnsi="Arial" w:cs="Arial"/>
          <w:color w:val="007BFF"/>
          <w:sz w:val="24"/>
          <w:szCs w:val="24"/>
          <w:u w:val="single"/>
          <w:lang w:eastAsia="pt-BR"/>
        </w:rPr>
        <w:t>§ 3°</w:t>
      </w:r>
      <w:r w:rsidRPr="00753F6F">
        <w:rPr>
          <w:rFonts w:ascii="Arial" w:eastAsia="Times New Roman" w:hAnsi="Arial" w:cs="Arial"/>
          <w:color w:val="444444"/>
          <w:sz w:val="24"/>
          <w:szCs w:val="24"/>
          <w:lang w:eastAsia="pt-BR"/>
        </w:rPr>
        <w:t>). </w:t>
      </w:r>
    </w:p>
    <w:p w14:paraId="5E04686C" w14:textId="77777777" w:rsidR="00276041" w:rsidRPr="00753F6F" w:rsidRDefault="00276041" w:rsidP="000C0F56">
      <w:pPr>
        <w:shd w:val="clear" w:color="auto" w:fill="F9F9F9"/>
        <w:spacing w:after="0" w:line="240" w:lineRule="auto"/>
        <w:jc w:val="both"/>
        <w:rPr>
          <w:rFonts w:ascii="Roboto" w:eastAsia="Times New Roman" w:hAnsi="Roboto" w:cs="Times New Roman"/>
          <w:color w:val="444444"/>
          <w:sz w:val="24"/>
          <w:szCs w:val="24"/>
          <w:lang w:eastAsia="pt-BR"/>
        </w:rPr>
      </w:pPr>
    </w:p>
    <w:p w14:paraId="072EE450" w14:textId="1A7B76B8" w:rsidR="000C0F56" w:rsidRPr="00753F6F" w:rsidRDefault="000C0F56" w:rsidP="000C0F56">
      <w:pPr>
        <w:shd w:val="clear" w:color="auto" w:fill="F9F9F9"/>
        <w:spacing w:after="0" w:line="240" w:lineRule="auto"/>
        <w:jc w:val="both"/>
        <w:rPr>
          <w:rFonts w:ascii="Roboto" w:eastAsia="Times New Roman" w:hAnsi="Roboto" w:cs="Times New Roman"/>
          <w:color w:val="444444"/>
          <w:sz w:val="24"/>
          <w:szCs w:val="24"/>
          <w:lang w:eastAsia="pt-BR"/>
        </w:rPr>
      </w:pPr>
      <w:r w:rsidRPr="00276041">
        <w:rPr>
          <w:rFonts w:ascii="Arial" w:eastAsia="Times New Roman" w:hAnsi="Arial" w:cs="Arial"/>
          <w:b/>
          <w:bCs/>
          <w:color w:val="444444"/>
          <w:lang w:eastAsia="pt-BR"/>
        </w:rPr>
        <w:t>Fundamentação Legal:</w:t>
      </w:r>
      <w:r w:rsidRPr="00276041">
        <w:rPr>
          <w:rFonts w:ascii="Arial" w:eastAsia="Times New Roman" w:hAnsi="Arial" w:cs="Arial"/>
          <w:color w:val="444444"/>
          <w:lang w:eastAsia="pt-BR"/>
        </w:rPr>
        <w:t> </w:t>
      </w:r>
      <w:r w:rsidRPr="00276041">
        <w:rPr>
          <w:rFonts w:ascii="Arial" w:eastAsia="Times New Roman" w:hAnsi="Arial" w:cs="Arial"/>
          <w:color w:val="007BFF"/>
          <w:u w:val="single"/>
          <w:lang w:eastAsia="pt-BR"/>
        </w:rPr>
        <w:t>Lei n° 6.404/1976</w:t>
      </w:r>
      <w:r w:rsidRPr="00276041">
        <w:rPr>
          <w:rFonts w:ascii="Arial" w:eastAsia="Times New Roman" w:hAnsi="Arial" w:cs="Arial"/>
          <w:color w:val="444444"/>
          <w:lang w:eastAsia="pt-BR"/>
        </w:rPr>
        <w:t>, </w:t>
      </w:r>
      <w:r w:rsidRPr="00276041">
        <w:rPr>
          <w:rFonts w:ascii="Arial" w:eastAsia="Times New Roman" w:hAnsi="Arial" w:cs="Arial"/>
          <w:color w:val="007BFF"/>
          <w:u w:val="single"/>
          <w:lang w:eastAsia="pt-BR"/>
        </w:rPr>
        <w:t>artigo 294</w:t>
      </w:r>
      <w:r w:rsidRPr="00276041">
        <w:rPr>
          <w:rFonts w:ascii="Arial" w:eastAsia="Times New Roman" w:hAnsi="Arial" w:cs="Arial"/>
          <w:color w:val="444444"/>
          <w:lang w:eastAsia="pt-BR"/>
        </w:rPr>
        <w:t> e parágrafos</w:t>
      </w:r>
      <w:r w:rsidRPr="00753F6F">
        <w:rPr>
          <w:rFonts w:ascii="Arial" w:eastAsia="Times New Roman" w:hAnsi="Arial" w:cs="Arial"/>
          <w:color w:val="444444"/>
          <w:sz w:val="24"/>
          <w:szCs w:val="24"/>
          <w:lang w:eastAsia="pt-BR"/>
        </w:rPr>
        <w:t>.</w:t>
      </w:r>
    </w:p>
    <w:p w14:paraId="2CF974F4" w14:textId="77777777" w:rsidR="000C0F56" w:rsidRPr="00753F6F" w:rsidRDefault="000C0F56">
      <w:pPr>
        <w:rPr>
          <w:sz w:val="24"/>
          <w:szCs w:val="24"/>
        </w:rPr>
      </w:pPr>
    </w:p>
    <w:p w14:paraId="585775F7" w14:textId="77777777" w:rsidR="00471E31" w:rsidRPr="00753F6F" w:rsidRDefault="00471E31" w:rsidP="00471E31">
      <w:pPr>
        <w:spacing w:after="0" w:line="240" w:lineRule="auto"/>
        <w:rPr>
          <w:rFonts w:ascii="Times New Roman" w:eastAsia="Times New Roman" w:hAnsi="Times New Roman" w:cs="Times New Roman"/>
          <w:sz w:val="24"/>
          <w:szCs w:val="24"/>
          <w:lang w:eastAsia="pt-BR"/>
        </w:rPr>
      </w:pPr>
      <w:r w:rsidRPr="00753F6F">
        <w:rPr>
          <w:rFonts w:ascii="Times New Roman" w:eastAsia="Times New Roman" w:hAnsi="Times New Roman" w:cs="Times New Roman"/>
          <w:color w:val="444444"/>
          <w:sz w:val="24"/>
          <w:szCs w:val="24"/>
          <w:lang w:eastAsia="pt-BR"/>
        </w:rPr>
        <w:t>S.A 13. As sociedades anônimas devem realizar auditoria independente?</w:t>
      </w:r>
    </w:p>
    <w:p w14:paraId="2E557832" w14:textId="77777777" w:rsidR="00471E31" w:rsidRPr="00753F6F" w:rsidRDefault="00471E31" w:rsidP="00471E31">
      <w:pPr>
        <w:shd w:val="clear" w:color="auto" w:fill="F9F9F9"/>
        <w:spacing w:after="0" w:line="240" w:lineRule="auto"/>
        <w:jc w:val="both"/>
        <w:rPr>
          <w:rFonts w:ascii="Roboto" w:eastAsia="Times New Roman" w:hAnsi="Roboto" w:cs="Times New Roman"/>
          <w:color w:val="444444"/>
          <w:sz w:val="24"/>
          <w:szCs w:val="24"/>
          <w:lang w:eastAsia="pt-BR"/>
        </w:rPr>
      </w:pPr>
      <w:r w:rsidRPr="00753F6F">
        <w:rPr>
          <w:rFonts w:ascii="Arial" w:eastAsia="Times New Roman" w:hAnsi="Arial" w:cs="Arial"/>
          <w:color w:val="444444"/>
          <w:sz w:val="24"/>
          <w:szCs w:val="24"/>
          <w:lang w:eastAsia="pt-BR"/>
        </w:rPr>
        <w:t>As sociedades de grande porte, ainda que não constituídas sob a forma de sociedades por ações, estão sujeitas a auditoria independente por auditor registrado na Comissão de Valores Mobiliários. </w:t>
      </w:r>
    </w:p>
    <w:p w14:paraId="1FF0EC7C" w14:textId="10387CC0" w:rsidR="00471E31" w:rsidRDefault="00471E31" w:rsidP="00471E31">
      <w:pPr>
        <w:shd w:val="clear" w:color="auto" w:fill="F9F9F9"/>
        <w:spacing w:after="0" w:line="240" w:lineRule="auto"/>
        <w:jc w:val="both"/>
        <w:rPr>
          <w:rFonts w:ascii="Arial" w:eastAsia="Times New Roman" w:hAnsi="Arial" w:cs="Arial"/>
          <w:color w:val="444444"/>
          <w:sz w:val="24"/>
          <w:szCs w:val="24"/>
          <w:lang w:eastAsia="pt-BR"/>
        </w:rPr>
      </w:pPr>
      <w:r w:rsidRPr="00753F6F">
        <w:rPr>
          <w:rFonts w:ascii="Arial" w:eastAsia="Times New Roman" w:hAnsi="Arial" w:cs="Arial"/>
          <w:color w:val="444444"/>
          <w:sz w:val="24"/>
          <w:szCs w:val="24"/>
          <w:lang w:eastAsia="pt-BR"/>
        </w:rPr>
        <w:t>Considera-se de grande porte, a sociedade ou conjunto de sociedades sob controle comum que tiver, no exercício social anterior, ativo total superior a R$ 240.000.000,00 (duzentos e quarenta milhões de reais) ou receita bruta anual superior a R$ 300.000.000,00 (trezentos milhões de reais). </w:t>
      </w:r>
    </w:p>
    <w:p w14:paraId="62168EE4" w14:textId="77777777" w:rsidR="00276041" w:rsidRPr="00753F6F" w:rsidRDefault="00276041" w:rsidP="00471E31">
      <w:pPr>
        <w:shd w:val="clear" w:color="auto" w:fill="F9F9F9"/>
        <w:spacing w:after="0" w:line="240" w:lineRule="auto"/>
        <w:jc w:val="both"/>
        <w:rPr>
          <w:rFonts w:ascii="Roboto" w:eastAsia="Times New Roman" w:hAnsi="Roboto" w:cs="Times New Roman"/>
          <w:color w:val="444444"/>
          <w:sz w:val="24"/>
          <w:szCs w:val="24"/>
          <w:lang w:eastAsia="pt-BR"/>
        </w:rPr>
      </w:pPr>
    </w:p>
    <w:p w14:paraId="78AD0E1C" w14:textId="30DB5F08" w:rsidR="00471E31" w:rsidRPr="00276041" w:rsidRDefault="00471E31" w:rsidP="00471E31">
      <w:pPr>
        <w:shd w:val="clear" w:color="auto" w:fill="F9F9F9"/>
        <w:spacing w:after="0" w:line="240" w:lineRule="auto"/>
        <w:jc w:val="both"/>
        <w:rPr>
          <w:rFonts w:ascii="Roboto" w:eastAsia="Times New Roman" w:hAnsi="Roboto" w:cs="Times New Roman"/>
          <w:color w:val="444444"/>
          <w:lang w:eastAsia="pt-BR"/>
        </w:rPr>
      </w:pPr>
      <w:r w:rsidRPr="00276041">
        <w:rPr>
          <w:rFonts w:ascii="Arial" w:eastAsia="Times New Roman" w:hAnsi="Arial" w:cs="Arial"/>
          <w:b/>
          <w:bCs/>
          <w:color w:val="444444"/>
          <w:lang w:eastAsia="pt-BR"/>
        </w:rPr>
        <w:t>Fundamentação Legal:</w:t>
      </w:r>
      <w:r w:rsidRPr="00276041">
        <w:rPr>
          <w:rFonts w:ascii="Arial" w:eastAsia="Times New Roman" w:hAnsi="Arial" w:cs="Arial"/>
          <w:color w:val="444444"/>
          <w:lang w:eastAsia="pt-BR"/>
        </w:rPr>
        <w:t> </w:t>
      </w:r>
      <w:r w:rsidRPr="00276041">
        <w:rPr>
          <w:rFonts w:ascii="Arial" w:eastAsia="Times New Roman" w:hAnsi="Arial" w:cs="Arial"/>
          <w:color w:val="007BFF"/>
          <w:u w:val="single"/>
          <w:lang w:eastAsia="pt-BR"/>
        </w:rPr>
        <w:t>Lei n° 11.638/2007</w:t>
      </w:r>
      <w:r w:rsidRPr="00276041">
        <w:rPr>
          <w:rFonts w:ascii="Arial" w:eastAsia="Times New Roman" w:hAnsi="Arial" w:cs="Arial"/>
          <w:color w:val="444444"/>
          <w:lang w:eastAsia="pt-BR"/>
        </w:rPr>
        <w:t>, </w:t>
      </w:r>
      <w:r w:rsidRPr="00276041">
        <w:rPr>
          <w:rFonts w:ascii="Arial" w:eastAsia="Times New Roman" w:hAnsi="Arial" w:cs="Arial"/>
          <w:color w:val="007BFF"/>
          <w:u w:val="single"/>
          <w:lang w:eastAsia="pt-BR"/>
        </w:rPr>
        <w:t>artigo 3°</w:t>
      </w:r>
      <w:r w:rsidRPr="00276041">
        <w:rPr>
          <w:rFonts w:ascii="Arial" w:eastAsia="Times New Roman" w:hAnsi="Arial" w:cs="Arial"/>
          <w:color w:val="444444"/>
          <w:lang w:eastAsia="pt-BR"/>
        </w:rPr>
        <w:t> e </w:t>
      </w:r>
      <w:r w:rsidRPr="00276041">
        <w:rPr>
          <w:rFonts w:ascii="Arial" w:eastAsia="Times New Roman" w:hAnsi="Arial" w:cs="Arial"/>
          <w:color w:val="007BFF"/>
          <w:u w:val="single"/>
          <w:lang w:eastAsia="pt-BR"/>
        </w:rPr>
        <w:t>Lei n° 6.404/1976</w:t>
      </w:r>
      <w:r w:rsidRPr="00276041">
        <w:rPr>
          <w:rFonts w:ascii="Arial" w:eastAsia="Times New Roman" w:hAnsi="Arial" w:cs="Arial"/>
          <w:color w:val="444444"/>
          <w:lang w:eastAsia="pt-BR"/>
        </w:rPr>
        <w:t>, </w:t>
      </w:r>
      <w:r w:rsidRPr="00276041">
        <w:rPr>
          <w:rFonts w:ascii="Arial" w:eastAsia="Times New Roman" w:hAnsi="Arial" w:cs="Arial"/>
          <w:color w:val="007BFF"/>
          <w:u w:val="single"/>
          <w:lang w:eastAsia="pt-BR"/>
        </w:rPr>
        <w:t>artigo 177</w:t>
      </w:r>
      <w:r w:rsidRPr="00276041">
        <w:rPr>
          <w:rFonts w:ascii="Arial" w:eastAsia="Times New Roman" w:hAnsi="Arial" w:cs="Arial"/>
          <w:color w:val="444444"/>
          <w:lang w:eastAsia="pt-BR"/>
        </w:rPr>
        <w:t>, </w:t>
      </w:r>
      <w:r w:rsidRPr="00276041">
        <w:rPr>
          <w:rFonts w:ascii="Arial" w:eastAsia="Times New Roman" w:hAnsi="Arial" w:cs="Arial"/>
          <w:color w:val="007BFF"/>
          <w:u w:val="single"/>
          <w:lang w:eastAsia="pt-BR"/>
        </w:rPr>
        <w:t>§ 3°</w:t>
      </w:r>
      <w:r w:rsidRPr="00276041">
        <w:rPr>
          <w:rFonts w:ascii="Arial" w:eastAsia="Times New Roman" w:hAnsi="Arial" w:cs="Arial"/>
          <w:color w:val="444444"/>
          <w:lang w:eastAsia="pt-BR"/>
        </w:rPr>
        <w:t>.</w:t>
      </w:r>
    </w:p>
    <w:p w14:paraId="7332FA3D" w14:textId="77777777" w:rsidR="00471E31" w:rsidRPr="00753F6F" w:rsidRDefault="00471E31">
      <w:pPr>
        <w:rPr>
          <w:sz w:val="24"/>
          <w:szCs w:val="24"/>
        </w:rPr>
      </w:pPr>
    </w:p>
    <w:p w14:paraId="05B6DBEB" w14:textId="1674A310" w:rsidR="00471E31" w:rsidRDefault="00471E31" w:rsidP="00471E31">
      <w:pPr>
        <w:spacing w:after="0" w:line="240" w:lineRule="auto"/>
        <w:rPr>
          <w:rFonts w:ascii="Times New Roman" w:eastAsia="Times New Roman" w:hAnsi="Times New Roman" w:cs="Times New Roman"/>
          <w:color w:val="444444"/>
          <w:sz w:val="24"/>
          <w:szCs w:val="24"/>
          <w:lang w:eastAsia="pt-BR"/>
        </w:rPr>
      </w:pPr>
      <w:r w:rsidRPr="00753F6F">
        <w:rPr>
          <w:rFonts w:ascii="Times New Roman" w:eastAsia="Times New Roman" w:hAnsi="Times New Roman" w:cs="Times New Roman"/>
          <w:color w:val="444444"/>
          <w:sz w:val="24"/>
          <w:szCs w:val="24"/>
          <w:lang w:eastAsia="pt-BR"/>
        </w:rPr>
        <w:t>S.A 14. O que é uma Subsidiária Integral?</w:t>
      </w:r>
    </w:p>
    <w:p w14:paraId="13A05550" w14:textId="77777777" w:rsidR="00276041" w:rsidRPr="00753F6F" w:rsidRDefault="00276041" w:rsidP="00471E31">
      <w:pPr>
        <w:spacing w:after="0" w:line="240" w:lineRule="auto"/>
        <w:rPr>
          <w:rFonts w:ascii="Times New Roman" w:eastAsia="Times New Roman" w:hAnsi="Times New Roman" w:cs="Times New Roman"/>
          <w:sz w:val="24"/>
          <w:szCs w:val="24"/>
          <w:lang w:eastAsia="pt-BR"/>
        </w:rPr>
      </w:pPr>
    </w:p>
    <w:p w14:paraId="531F6D42" w14:textId="08F58FE5" w:rsidR="00471E31" w:rsidRDefault="00471E31" w:rsidP="00471E31">
      <w:pPr>
        <w:shd w:val="clear" w:color="auto" w:fill="F9F9F9"/>
        <w:spacing w:after="0" w:line="240" w:lineRule="auto"/>
        <w:jc w:val="both"/>
        <w:rPr>
          <w:rFonts w:ascii="Arial" w:eastAsia="Times New Roman" w:hAnsi="Arial" w:cs="Arial"/>
          <w:color w:val="444444"/>
          <w:sz w:val="24"/>
          <w:szCs w:val="24"/>
          <w:lang w:eastAsia="pt-BR"/>
        </w:rPr>
      </w:pPr>
      <w:r w:rsidRPr="00753F6F">
        <w:rPr>
          <w:rFonts w:ascii="Arial" w:eastAsia="Times New Roman" w:hAnsi="Arial" w:cs="Arial"/>
          <w:color w:val="444444"/>
          <w:sz w:val="24"/>
          <w:szCs w:val="24"/>
          <w:lang w:eastAsia="pt-BR"/>
        </w:rPr>
        <w:lastRenderedPageBreak/>
        <w:t>Subsidiária Integral é uma companhia onde todas as ações pertence a uma empresa brasileira. Este tipo de companhia é a única que poderá ter apenas um sócio de forma permanente. A formação de subsidiária integral poderá se dar de três modos: Constituição por Escritura Pública, Aquisição da Totalidade de Ações e Incorporações das ações. </w:t>
      </w:r>
    </w:p>
    <w:p w14:paraId="4F9DEFA6" w14:textId="77777777" w:rsidR="00276041" w:rsidRPr="00753F6F" w:rsidRDefault="00276041" w:rsidP="00471E31">
      <w:pPr>
        <w:shd w:val="clear" w:color="auto" w:fill="F9F9F9"/>
        <w:spacing w:after="0" w:line="240" w:lineRule="auto"/>
        <w:jc w:val="both"/>
        <w:rPr>
          <w:rFonts w:ascii="Roboto" w:eastAsia="Times New Roman" w:hAnsi="Roboto" w:cs="Times New Roman"/>
          <w:color w:val="444444"/>
          <w:sz w:val="24"/>
          <w:szCs w:val="24"/>
          <w:lang w:eastAsia="pt-BR"/>
        </w:rPr>
      </w:pPr>
    </w:p>
    <w:p w14:paraId="77AF613A" w14:textId="42C061E5" w:rsidR="00471E31" w:rsidRPr="00276041" w:rsidRDefault="00471E31" w:rsidP="00471E31">
      <w:pPr>
        <w:shd w:val="clear" w:color="auto" w:fill="F9F9F9"/>
        <w:spacing w:after="0" w:line="240" w:lineRule="auto"/>
        <w:jc w:val="both"/>
        <w:rPr>
          <w:rFonts w:ascii="Roboto" w:eastAsia="Times New Roman" w:hAnsi="Roboto" w:cs="Times New Roman"/>
          <w:color w:val="444444"/>
          <w:lang w:eastAsia="pt-BR"/>
        </w:rPr>
      </w:pPr>
      <w:r w:rsidRPr="00276041">
        <w:rPr>
          <w:rFonts w:ascii="Arial" w:eastAsia="Times New Roman" w:hAnsi="Arial" w:cs="Arial"/>
          <w:b/>
          <w:bCs/>
          <w:color w:val="444444"/>
          <w:lang w:eastAsia="pt-BR"/>
        </w:rPr>
        <w:t>Fundamentação Legal:</w:t>
      </w:r>
      <w:r w:rsidRPr="00276041">
        <w:rPr>
          <w:rFonts w:ascii="Arial" w:eastAsia="Times New Roman" w:hAnsi="Arial" w:cs="Arial"/>
          <w:color w:val="444444"/>
          <w:lang w:eastAsia="pt-BR"/>
        </w:rPr>
        <w:t> </w:t>
      </w:r>
      <w:r w:rsidRPr="00276041">
        <w:rPr>
          <w:rFonts w:ascii="Arial" w:eastAsia="Times New Roman" w:hAnsi="Arial" w:cs="Arial"/>
          <w:color w:val="007BFF"/>
          <w:u w:val="single"/>
          <w:lang w:eastAsia="pt-BR"/>
        </w:rPr>
        <w:t>Lei n° 6.404/1976</w:t>
      </w:r>
      <w:r w:rsidRPr="00276041">
        <w:rPr>
          <w:rFonts w:ascii="Arial" w:eastAsia="Times New Roman" w:hAnsi="Arial" w:cs="Arial"/>
          <w:color w:val="444444"/>
          <w:lang w:eastAsia="pt-BR"/>
        </w:rPr>
        <w:t>, </w:t>
      </w:r>
      <w:r w:rsidRPr="00276041">
        <w:rPr>
          <w:rFonts w:ascii="Arial" w:eastAsia="Times New Roman" w:hAnsi="Arial" w:cs="Arial"/>
          <w:color w:val="007BFF"/>
          <w:u w:val="single"/>
          <w:lang w:eastAsia="pt-BR"/>
        </w:rPr>
        <w:t>artigo 251</w:t>
      </w:r>
      <w:r w:rsidRPr="00276041">
        <w:rPr>
          <w:rFonts w:ascii="Arial" w:eastAsia="Times New Roman" w:hAnsi="Arial" w:cs="Arial"/>
          <w:color w:val="444444"/>
          <w:lang w:eastAsia="pt-BR"/>
        </w:rPr>
        <w:t>.</w:t>
      </w:r>
    </w:p>
    <w:p w14:paraId="7CC282D8" w14:textId="77777777" w:rsidR="00471E31" w:rsidRPr="00753F6F" w:rsidRDefault="00471E31">
      <w:pPr>
        <w:rPr>
          <w:sz w:val="24"/>
          <w:szCs w:val="24"/>
        </w:rPr>
      </w:pPr>
    </w:p>
    <w:p w14:paraId="4D22A1BD" w14:textId="78FF9AA1" w:rsidR="00FC6F6B" w:rsidRDefault="00FC6F6B" w:rsidP="00FC6F6B">
      <w:pPr>
        <w:spacing w:after="0" w:line="240" w:lineRule="auto"/>
        <w:rPr>
          <w:rFonts w:ascii="Times New Roman" w:eastAsia="Times New Roman" w:hAnsi="Times New Roman" w:cs="Times New Roman"/>
          <w:color w:val="444444"/>
          <w:sz w:val="24"/>
          <w:szCs w:val="24"/>
          <w:lang w:eastAsia="pt-BR"/>
        </w:rPr>
      </w:pPr>
      <w:r w:rsidRPr="00753F6F">
        <w:rPr>
          <w:rFonts w:ascii="Times New Roman" w:eastAsia="Times New Roman" w:hAnsi="Times New Roman" w:cs="Times New Roman"/>
          <w:color w:val="444444"/>
          <w:sz w:val="24"/>
          <w:szCs w:val="24"/>
          <w:lang w:eastAsia="pt-BR"/>
        </w:rPr>
        <w:t>S.A 15. Qual a responsabilidade do acionista frente a Sociedade Anônima?</w:t>
      </w:r>
    </w:p>
    <w:p w14:paraId="00DBFED7" w14:textId="77777777" w:rsidR="00276041" w:rsidRPr="00753F6F" w:rsidRDefault="00276041" w:rsidP="00FC6F6B">
      <w:pPr>
        <w:spacing w:after="0" w:line="240" w:lineRule="auto"/>
        <w:rPr>
          <w:rFonts w:ascii="Times New Roman" w:eastAsia="Times New Roman" w:hAnsi="Times New Roman" w:cs="Times New Roman"/>
          <w:sz w:val="24"/>
          <w:szCs w:val="24"/>
          <w:lang w:eastAsia="pt-BR"/>
        </w:rPr>
      </w:pPr>
    </w:p>
    <w:p w14:paraId="341752EF" w14:textId="639BA645" w:rsidR="00753F6F" w:rsidRDefault="00FC6F6B" w:rsidP="00FC6F6B">
      <w:pPr>
        <w:shd w:val="clear" w:color="auto" w:fill="F9F9F9"/>
        <w:spacing w:after="0" w:line="240" w:lineRule="auto"/>
        <w:jc w:val="both"/>
        <w:rPr>
          <w:rFonts w:ascii="Arial" w:eastAsia="Times New Roman" w:hAnsi="Arial" w:cs="Arial"/>
          <w:color w:val="444444"/>
          <w:sz w:val="24"/>
          <w:szCs w:val="24"/>
          <w:lang w:eastAsia="pt-BR"/>
        </w:rPr>
      </w:pPr>
      <w:r w:rsidRPr="00753F6F">
        <w:rPr>
          <w:rFonts w:ascii="Arial" w:eastAsia="Times New Roman" w:hAnsi="Arial" w:cs="Arial"/>
          <w:color w:val="444444"/>
          <w:sz w:val="24"/>
          <w:szCs w:val="24"/>
          <w:lang w:eastAsia="pt-BR"/>
        </w:rPr>
        <w:t xml:space="preserve">A responsabilidade dos acionistas está limitada ao preço de emissão das ações que o acionista subscrever. Assim que </w:t>
      </w:r>
      <w:proofErr w:type="gramStart"/>
      <w:r w:rsidRPr="00753F6F">
        <w:rPr>
          <w:rFonts w:ascii="Arial" w:eastAsia="Times New Roman" w:hAnsi="Arial" w:cs="Arial"/>
          <w:color w:val="444444"/>
          <w:sz w:val="24"/>
          <w:szCs w:val="24"/>
          <w:lang w:eastAsia="pt-BR"/>
        </w:rPr>
        <w:t>o valor das ações subscritas estiverem</w:t>
      </w:r>
      <w:proofErr w:type="gramEnd"/>
      <w:r w:rsidRPr="00753F6F">
        <w:rPr>
          <w:rFonts w:ascii="Arial" w:eastAsia="Times New Roman" w:hAnsi="Arial" w:cs="Arial"/>
          <w:color w:val="444444"/>
          <w:sz w:val="24"/>
          <w:szCs w:val="24"/>
          <w:lang w:eastAsia="pt-BR"/>
        </w:rPr>
        <w:t xml:space="preserve"> devidamente integralizadas, o acionista estará livre de qualquer responsabilidade patrimonial, no caso de insucesso da sociedade. </w:t>
      </w:r>
    </w:p>
    <w:p w14:paraId="6546A019" w14:textId="77777777" w:rsidR="00276041" w:rsidRDefault="00276041" w:rsidP="00FC6F6B">
      <w:pPr>
        <w:shd w:val="clear" w:color="auto" w:fill="F9F9F9"/>
        <w:spacing w:after="0" w:line="240" w:lineRule="auto"/>
        <w:jc w:val="both"/>
        <w:rPr>
          <w:rFonts w:ascii="Roboto" w:eastAsia="Times New Roman" w:hAnsi="Roboto" w:cs="Times New Roman"/>
          <w:color w:val="444444"/>
          <w:sz w:val="24"/>
          <w:szCs w:val="24"/>
          <w:lang w:eastAsia="pt-BR"/>
        </w:rPr>
      </w:pPr>
    </w:p>
    <w:p w14:paraId="545174B1" w14:textId="700DD056" w:rsidR="00FC6F6B" w:rsidRPr="00753F6F" w:rsidRDefault="00FC6F6B" w:rsidP="00FC6F6B">
      <w:pPr>
        <w:shd w:val="clear" w:color="auto" w:fill="F9F9F9"/>
        <w:spacing w:after="0" w:line="240" w:lineRule="auto"/>
        <w:jc w:val="both"/>
        <w:rPr>
          <w:rFonts w:ascii="Roboto" w:eastAsia="Times New Roman" w:hAnsi="Roboto" w:cs="Times New Roman"/>
          <w:color w:val="444444"/>
          <w:lang w:eastAsia="pt-BR"/>
        </w:rPr>
      </w:pPr>
      <w:r w:rsidRPr="00753F6F">
        <w:rPr>
          <w:rFonts w:ascii="Arial" w:eastAsia="Times New Roman" w:hAnsi="Arial" w:cs="Arial"/>
          <w:b/>
          <w:bCs/>
          <w:color w:val="444444"/>
          <w:lang w:eastAsia="pt-BR"/>
        </w:rPr>
        <w:t>Fundamentação Legal:</w:t>
      </w:r>
      <w:r w:rsidRPr="00753F6F">
        <w:rPr>
          <w:rFonts w:ascii="Arial" w:eastAsia="Times New Roman" w:hAnsi="Arial" w:cs="Arial"/>
          <w:color w:val="444444"/>
          <w:lang w:eastAsia="pt-BR"/>
        </w:rPr>
        <w:t> </w:t>
      </w:r>
      <w:r w:rsidRPr="00753F6F">
        <w:rPr>
          <w:rFonts w:ascii="Arial" w:eastAsia="Times New Roman" w:hAnsi="Arial" w:cs="Arial"/>
          <w:color w:val="007BFF"/>
          <w:u w:val="single"/>
          <w:lang w:eastAsia="pt-BR"/>
        </w:rPr>
        <w:t>Lei n° 6.404/1976</w:t>
      </w:r>
      <w:r w:rsidRPr="00753F6F">
        <w:rPr>
          <w:rFonts w:ascii="Arial" w:eastAsia="Times New Roman" w:hAnsi="Arial" w:cs="Arial"/>
          <w:color w:val="444444"/>
          <w:lang w:eastAsia="pt-BR"/>
        </w:rPr>
        <w:t>, </w:t>
      </w:r>
      <w:r w:rsidRPr="00753F6F">
        <w:rPr>
          <w:rFonts w:ascii="Arial" w:eastAsia="Times New Roman" w:hAnsi="Arial" w:cs="Arial"/>
          <w:color w:val="007BFF"/>
          <w:u w:val="single"/>
          <w:lang w:eastAsia="pt-BR"/>
        </w:rPr>
        <w:t>artigo 1°</w:t>
      </w:r>
      <w:r w:rsidRPr="00753F6F">
        <w:rPr>
          <w:rFonts w:ascii="Arial" w:eastAsia="Times New Roman" w:hAnsi="Arial" w:cs="Arial"/>
          <w:color w:val="444444"/>
          <w:lang w:eastAsia="pt-BR"/>
        </w:rPr>
        <w:t>.</w:t>
      </w:r>
    </w:p>
    <w:p w14:paraId="3285F2C5" w14:textId="77777777" w:rsidR="00FC6F6B" w:rsidRPr="00753F6F" w:rsidRDefault="00FC6F6B">
      <w:pPr>
        <w:rPr>
          <w:sz w:val="24"/>
          <w:szCs w:val="24"/>
        </w:rPr>
      </w:pPr>
    </w:p>
    <w:p w14:paraId="57BF3BEB" w14:textId="12CC2466" w:rsidR="00FC6F6B" w:rsidRDefault="00FC6F6B" w:rsidP="00FC6F6B">
      <w:pPr>
        <w:spacing w:after="0" w:line="240" w:lineRule="auto"/>
        <w:rPr>
          <w:rFonts w:ascii="Times New Roman" w:eastAsia="Times New Roman" w:hAnsi="Times New Roman" w:cs="Times New Roman"/>
          <w:color w:val="444444"/>
          <w:sz w:val="24"/>
          <w:szCs w:val="24"/>
          <w:lang w:eastAsia="pt-BR"/>
        </w:rPr>
      </w:pPr>
      <w:r w:rsidRPr="00753F6F">
        <w:rPr>
          <w:rFonts w:ascii="Times New Roman" w:eastAsia="Times New Roman" w:hAnsi="Times New Roman" w:cs="Times New Roman"/>
          <w:color w:val="444444"/>
          <w:sz w:val="24"/>
          <w:szCs w:val="24"/>
          <w:lang w:eastAsia="pt-BR"/>
        </w:rPr>
        <w:t>S.A 16. Como se dará a convocação da Assembleia Geral?</w:t>
      </w:r>
    </w:p>
    <w:p w14:paraId="3C9D0990" w14:textId="77777777" w:rsidR="00276041" w:rsidRPr="00753F6F" w:rsidRDefault="00276041" w:rsidP="00FC6F6B">
      <w:pPr>
        <w:spacing w:after="0" w:line="240" w:lineRule="auto"/>
        <w:rPr>
          <w:rFonts w:ascii="Times New Roman" w:eastAsia="Times New Roman" w:hAnsi="Times New Roman" w:cs="Times New Roman"/>
          <w:sz w:val="24"/>
          <w:szCs w:val="24"/>
          <w:lang w:eastAsia="pt-BR"/>
        </w:rPr>
      </w:pPr>
    </w:p>
    <w:p w14:paraId="5E6A83BB" w14:textId="6178C2A9" w:rsidR="00FC6F6B" w:rsidRDefault="00FC6F6B" w:rsidP="00FC6F6B">
      <w:pPr>
        <w:shd w:val="clear" w:color="auto" w:fill="F9F9F9"/>
        <w:spacing w:after="0" w:line="240" w:lineRule="auto"/>
        <w:jc w:val="both"/>
        <w:rPr>
          <w:rFonts w:ascii="Arial" w:eastAsia="Times New Roman" w:hAnsi="Arial" w:cs="Arial"/>
          <w:color w:val="444444"/>
          <w:sz w:val="24"/>
          <w:szCs w:val="24"/>
          <w:lang w:eastAsia="pt-BR"/>
        </w:rPr>
      </w:pPr>
      <w:r w:rsidRPr="00753F6F">
        <w:rPr>
          <w:rFonts w:ascii="Arial" w:eastAsia="Times New Roman" w:hAnsi="Arial" w:cs="Arial"/>
          <w:color w:val="444444"/>
          <w:sz w:val="24"/>
          <w:szCs w:val="24"/>
          <w:lang w:eastAsia="pt-BR"/>
        </w:rPr>
        <w:t>A convocação da Assembleia Geral deverá ser realizada através de publicação de edital em três vezes, no mínimo, no Diário Oficial da União ou do Estado e em outro jornal de grande circulação editado na localidade em que está situada a sede da companhia. </w:t>
      </w:r>
    </w:p>
    <w:p w14:paraId="70D0B697" w14:textId="77777777" w:rsidR="00276041" w:rsidRPr="00753F6F" w:rsidRDefault="00276041" w:rsidP="00FC6F6B">
      <w:pPr>
        <w:shd w:val="clear" w:color="auto" w:fill="F9F9F9"/>
        <w:spacing w:after="0" w:line="240" w:lineRule="auto"/>
        <w:jc w:val="both"/>
        <w:rPr>
          <w:rFonts w:ascii="Roboto" w:eastAsia="Times New Roman" w:hAnsi="Roboto" w:cs="Times New Roman"/>
          <w:color w:val="444444"/>
          <w:sz w:val="24"/>
          <w:szCs w:val="24"/>
          <w:lang w:eastAsia="pt-BR"/>
        </w:rPr>
      </w:pPr>
    </w:p>
    <w:p w14:paraId="374C8336" w14:textId="7BB31FC1" w:rsidR="00FC6F6B" w:rsidRPr="00276041" w:rsidRDefault="00FC6F6B" w:rsidP="00FC6F6B">
      <w:pPr>
        <w:shd w:val="clear" w:color="auto" w:fill="F9F9F9"/>
        <w:spacing w:after="0" w:line="240" w:lineRule="auto"/>
        <w:jc w:val="both"/>
        <w:rPr>
          <w:rFonts w:ascii="Roboto" w:eastAsia="Times New Roman" w:hAnsi="Roboto" w:cs="Times New Roman"/>
          <w:color w:val="444444"/>
          <w:lang w:eastAsia="pt-BR"/>
        </w:rPr>
      </w:pPr>
      <w:r w:rsidRPr="00276041">
        <w:rPr>
          <w:rFonts w:ascii="Arial" w:eastAsia="Times New Roman" w:hAnsi="Arial" w:cs="Arial"/>
          <w:b/>
          <w:bCs/>
          <w:color w:val="444444"/>
          <w:lang w:eastAsia="pt-BR"/>
        </w:rPr>
        <w:t>Fundamentação Legal: </w:t>
      </w:r>
      <w:r w:rsidRPr="00276041">
        <w:rPr>
          <w:rFonts w:ascii="Arial" w:eastAsia="Times New Roman" w:hAnsi="Arial" w:cs="Arial"/>
          <w:color w:val="007BFF"/>
          <w:u w:val="single"/>
          <w:lang w:eastAsia="pt-BR"/>
        </w:rPr>
        <w:t>Lei n° 6.404/1976</w:t>
      </w:r>
      <w:r w:rsidRPr="00276041">
        <w:rPr>
          <w:rFonts w:ascii="Arial" w:eastAsia="Times New Roman" w:hAnsi="Arial" w:cs="Arial"/>
          <w:color w:val="444444"/>
          <w:lang w:eastAsia="pt-BR"/>
        </w:rPr>
        <w:t>, </w:t>
      </w:r>
      <w:r w:rsidRPr="00276041">
        <w:rPr>
          <w:rFonts w:ascii="Arial" w:eastAsia="Times New Roman" w:hAnsi="Arial" w:cs="Arial"/>
          <w:color w:val="007BFF"/>
          <w:u w:val="single"/>
          <w:lang w:eastAsia="pt-BR"/>
        </w:rPr>
        <w:t>artigo 124</w:t>
      </w:r>
      <w:r w:rsidRPr="00276041">
        <w:rPr>
          <w:rFonts w:ascii="Arial" w:eastAsia="Times New Roman" w:hAnsi="Arial" w:cs="Arial"/>
          <w:color w:val="444444"/>
          <w:lang w:eastAsia="pt-BR"/>
        </w:rPr>
        <w:t> e </w:t>
      </w:r>
      <w:r w:rsidRPr="00276041">
        <w:rPr>
          <w:rFonts w:ascii="Arial" w:eastAsia="Times New Roman" w:hAnsi="Arial" w:cs="Arial"/>
          <w:color w:val="007BFF"/>
          <w:u w:val="single"/>
          <w:lang w:eastAsia="pt-BR"/>
        </w:rPr>
        <w:t>289</w:t>
      </w:r>
      <w:r w:rsidRPr="00276041">
        <w:rPr>
          <w:rFonts w:ascii="Arial" w:eastAsia="Times New Roman" w:hAnsi="Arial" w:cs="Arial"/>
          <w:color w:val="444444"/>
          <w:lang w:eastAsia="pt-BR"/>
        </w:rPr>
        <w:t>.</w:t>
      </w:r>
    </w:p>
    <w:p w14:paraId="0D528623" w14:textId="77777777" w:rsidR="00FC6F6B" w:rsidRPr="00753F6F" w:rsidRDefault="00FC6F6B">
      <w:pPr>
        <w:rPr>
          <w:sz w:val="24"/>
          <w:szCs w:val="24"/>
        </w:rPr>
      </w:pPr>
    </w:p>
    <w:p w14:paraId="78243F20" w14:textId="6F84BA9B" w:rsidR="00FC6F6B" w:rsidRDefault="00FC6F6B" w:rsidP="00FC6F6B">
      <w:pPr>
        <w:spacing w:after="0" w:line="240" w:lineRule="auto"/>
        <w:rPr>
          <w:rFonts w:ascii="Times New Roman" w:eastAsia="Times New Roman" w:hAnsi="Times New Roman" w:cs="Times New Roman"/>
          <w:color w:val="444444"/>
          <w:sz w:val="24"/>
          <w:szCs w:val="24"/>
          <w:lang w:eastAsia="pt-BR"/>
        </w:rPr>
      </w:pPr>
      <w:r w:rsidRPr="00753F6F">
        <w:rPr>
          <w:rFonts w:ascii="Times New Roman" w:eastAsia="Times New Roman" w:hAnsi="Times New Roman" w:cs="Times New Roman"/>
          <w:color w:val="444444"/>
          <w:sz w:val="24"/>
          <w:szCs w:val="24"/>
          <w:lang w:eastAsia="pt-BR"/>
        </w:rPr>
        <w:t>S.A 17. O que são ações preferenciais?</w:t>
      </w:r>
    </w:p>
    <w:p w14:paraId="51F7B402" w14:textId="77777777" w:rsidR="00276041" w:rsidRPr="00753F6F" w:rsidRDefault="00276041" w:rsidP="00FC6F6B">
      <w:pPr>
        <w:spacing w:after="0" w:line="240" w:lineRule="auto"/>
        <w:rPr>
          <w:rFonts w:ascii="Times New Roman" w:eastAsia="Times New Roman" w:hAnsi="Times New Roman" w:cs="Times New Roman"/>
          <w:sz w:val="24"/>
          <w:szCs w:val="24"/>
          <w:lang w:eastAsia="pt-BR"/>
        </w:rPr>
      </w:pPr>
    </w:p>
    <w:p w14:paraId="2196979A" w14:textId="77777777" w:rsidR="00FC6F6B" w:rsidRPr="00753F6F" w:rsidRDefault="00FC6F6B" w:rsidP="00FC6F6B">
      <w:pPr>
        <w:shd w:val="clear" w:color="auto" w:fill="F9F9F9"/>
        <w:spacing w:after="375" w:line="240" w:lineRule="auto"/>
        <w:rPr>
          <w:rFonts w:ascii="Roboto" w:eastAsia="Times New Roman" w:hAnsi="Roboto" w:cs="Times New Roman"/>
          <w:color w:val="444444"/>
          <w:sz w:val="24"/>
          <w:szCs w:val="24"/>
          <w:lang w:eastAsia="pt-BR"/>
        </w:rPr>
      </w:pPr>
      <w:r w:rsidRPr="00753F6F">
        <w:rPr>
          <w:rFonts w:ascii="Arial" w:eastAsia="Times New Roman" w:hAnsi="Arial" w:cs="Arial"/>
          <w:color w:val="444444"/>
          <w:sz w:val="24"/>
          <w:szCs w:val="24"/>
          <w:lang w:eastAsia="pt-BR"/>
        </w:rPr>
        <w:t>As ações preferenciais são aquelas que conferem aos titulares determinados privilégios (ou preferências, ou, ainda, vantagens), em relação aos titulares das ações ordinárias, como, por exemplo, ter prioridade no reembolso de seu capital, em caso de liquidação da empresa.</w:t>
      </w:r>
    </w:p>
    <w:p w14:paraId="2942B4DB" w14:textId="40746C47" w:rsidR="00FC6F6B" w:rsidRPr="00753F6F" w:rsidRDefault="00FC6F6B" w:rsidP="00FC6F6B">
      <w:pPr>
        <w:shd w:val="clear" w:color="auto" w:fill="F9F9F9"/>
        <w:spacing w:after="375" w:line="240" w:lineRule="auto"/>
        <w:rPr>
          <w:rFonts w:ascii="Roboto" w:eastAsia="Times New Roman" w:hAnsi="Roboto" w:cs="Times New Roman"/>
          <w:color w:val="444444"/>
          <w:lang w:eastAsia="pt-BR"/>
        </w:rPr>
      </w:pPr>
      <w:r w:rsidRPr="00753F6F">
        <w:rPr>
          <w:rFonts w:ascii="Arial" w:eastAsia="Times New Roman" w:hAnsi="Arial" w:cs="Arial"/>
          <w:b/>
          <w:bCs/>
          <w:color w:val="444444"/>
          <w:lang w:eastAsia="pt-BR"/>
        </w:rPr>
        <w:t>Fundamentação Legal:</w:t>
      </w:r>
      <w:r w:rsidRPr="00753F6F">
        <w:rPr>
          <w:rFonts w:ascii="Arial" w:eastAsia="Times New Roman" w:hAnsi="Arial" w:cs="Arial"/>
          <w:color w:val="444444"/>
          <w:lang w:eastAsia="pt-BR"/>
        </w:rPr>
        <w:t> </w:t>
      </w:r>
      <w:r w:rsidRPr="00753F6F">
        <w:rPr>
          <w:rFonts w:ascii="Arial" w:eastAsia="Times New Roman" w:hAnsi="Arial" w:cs="Arial"/>
          <w:color w:val="007BFF"/>
          <w:u w:val="single"/>
          <w:lang w:eastAsia="pt-BR"/>
        </w:rPr>
        <w:t>Lei n° 6.404/1976</w:t>
      </w:r>
      <w:r w:rsidRPr="00753F6F">
        <w:rPr>
          <w:rFonts w:ascii="Arial" w:eastAsia="Times New Roman" w:hAnsi="Arial" w:cs="Arial"/>
          <w:color w:val="444444"/>
          <w:lang w:eastAsia="pt-BR"/>
        </w:rPr>
        <w:t>, </w:t>
      </w:r>
      <w:r w:rsidRPr="00753F6F">
        <w:rPr>
          <w:rFonts w:ascii="Arial" w:eastAsia="Times New Roman" w:hAnsi="Arial" w:cs="Arial"/>
          <w:color w:val="007BFF"/>
          <w:u w:val="single"/>
          <w:lang w:eastAsia="pt-BR"/>
        </w:rPr>
        <w:t>artigo 17</w:t>
      </w:r>
      <w:r w:rsidRPr="00753F6F">
        <w:rPr>
          <w:rFonts w:ascii="Arial" w:eastAsia="Times New Roman" w:hAnsi="Arial" w:cs="Arial"/>
          <w:color w:val="444444"/>
          <w:lang w:eastAsia="pt-BR"/>
        </w:rPr>
        <w:t>.</w:t>
      </w:r>
    </w:p>
    <w:p w14:paraId="4DB7D9AA" w14:textId="77777777" w:rsidR="00FC6F6B" w:rsidRPr="00753F6F" w:rsidRDefault="00FC6F6B" w:rsidP="00FC6F6B">
      <w:pPr>
        <w:spacing w:after="0" w:line="240" w:lineRule="auto"/>
        <w:rPr>
          <w:rFonts w:ascii="Times New Roman" w:eastAsia="Times New Roman" w:hAnsi="Times New Roman" w:cs="Times New Roman"/>
          <w:sz w:val="24"/>
          <w:szCs w:val="24"/>
          <w:lang w:eastAsia="pt-BR"/>
        </w:rPr>
      </w:pPr>
      <w:r w:rsidRPr="00753F6F">
        <w:rPr>
          <w:rFonts w:ascii="Times New Roman" w:eastAsia="Times New Roman" w:hAnsi="Times New Roman" w:cs="Times New Roman"/>
          <w:color w:val="444444"/>
          <w:sz w:val="24"/>
          <w:szCs w:val="24"/>
          <w:lang w:eastAsia="pt-BR"/>
        </w:rPr>
        <w:t>S.A 18. O que são ações de fruição?</w:t>
      </w:r>
    </w:p>
    <w:p w14:paraId="21263184" w14:textId="7CE1D28D" w:rsidR="00FC6F6B" w:rsidRDefault="00FC6F6B" w:rsidP="00FC6F6B">
      <w:pPr>
        <w:shd w:val="clear" w:color="auto" w:fill="F9F9F9"/>
        <w:spacing w:after="0" w:line="240" w:lineRule="auto"/>
        <w:jc w:val="both"/>
        <w:rPr>
          <w:rFonts w:ascii="Arial" w:eastAsia="Times New Roman" w:hAnsi="Arial" w:cs="Arial"/>
          <w:color w:val="444444"/>
          <w:sz w:val="24"/>
          <w:szCs w:val="24"/>
          <w:lang w:eastAsia="pt-BR"/>
        </w:rPr>
      </w:pPr>
      <w:r w:rsidRPr="00753F6F">
        <w:rPr>
          <w:rFonts w:ascii="Arial" w:eastAsia="Times New Roman" w:hAnsi="Arial" w:cs="Arial"/>
          <w:color w:val="444444"/>
          <w:sz w:val="24"/>
          <w:szCs w:val="24"/>
          <w:lang w:eastAsia="pt-BR"/>
        </w:rPr>
        <w:t>As ações de fruição são aquelas que resultam da amortização integral das ações comuns ou preferenciais, desde que assim dispuser o estatuto ou determinar a assembleia geral extraordinária, contendo restrições fixadas pelo estatuto ou pela assembleia. São destituídas de capital, e devolvem ao acionista o valor de seu investimento. A amortização das ações não impede seus titulares de participarem na vida social da empresa, podendo eles participar dos lucros, fiscalizar a sociedade e exercer demais direitos. </w:t>
      </w:r>
    </w:p>
    <w:p w14:paraId="7E575FA8" w14:textId="77777777" w:rsidR="00753F6F" w:rsidRPr="00753F6F" w:rsidRDefault="00753F6F" w:rsidP="00FC6F6B">
      <w:pPr>
        <w:shd w:val="clear" w:color="auto" w:fill="F9F9F9"/>
        <w:spacing w:after="0" w:line="240" w:lineRule="auto"/>
        <w:jc w:val="both"/>
        <w:rPr>
          <w:rFonts w:ascii="Roboto" w:eastAsia="Times New Roman" w:hAnsi="Roboto" w:cs="Times New Roman"/>
          <w:color w:val="444444"/>
          <w:sz w:val="24"/>
          <w:szCs w:val="24"/>
          <w:lang w:eastAsia="pt-BR"/>
        </w:rPr>
      </w:pPr>
    </w:p>
    <w:p w14:paraId="514657DD" w14:textId="6AE69182" w:rsidR="00FC6F6B" w:rsidRPr="00753F6F" w:rsidRDefault="00FC6F6B" w:rsidP="00FC6F6B">
      <w:pPr>
        <w:shd w:val="clear" w:color="auto" w:fill="F9F9F9"/>
        <w:spacing w:after="0" w:line="240" w:lineRule="auto"/>
        <w:rPr>
          <w:rFonts w:ascii="Roboto" w:eastAsia="Times New Roman" w:hAnsi="Roboto" w:cs="Times New Roman"/>
          <w:color w:val="444444"/>
          <w:lang w:eastAsia="pt-BR"/>
        </w:rPr>
      </w:pPr>
      <w:r w:rsidRPr="00753F6F">
        <w:rPr>
          <w:rFonts w:ascii="Arial" w:eastAsia="Times New Roman" w:hAnsi="Arial" w:cs="Arial"/>
          <w:b/>
          <w:bCs/>
          <w:color w:val="444444"/>
          <w:lang w:eastAsia="pt-BR"/>
        </w:rPr>
        <w:t>Fundamentação Legal:</w:t>
      </w:r>
      <w:r w:rsidRPr="00753F6F">
        <w:rPr>
          <w:rFonts w:ascii="Arial" w:eastAsia="Times New Roman" w:hAnsi="Arial" w:cs="Arial"/>
          <w:color w:val="444444"/>
          <w:lang w:eastAsia="pt-BR"/>
        </w:rPr>
        <w:t> </w:t>
      </w:r>
      <w:r w:rsidRPr="00753F6F">
        <w:rPr>
          <w:rFonts w:ascii="Arial" w:eastAsia="Times New Roman" w:hAnsi="Arial" w:cs="Arial"/>
          <w:color w:val="007BFF"/>
          <w:u w:val="single"/>
          <w:lang w:eastAsia="pt-BR"/>
        </w:rPr>
        <w:t>Lei n° 6.404/1976</w:t>
      </w:r>
      <w:r w:rsidRPr="00753F6F">
        <w:rPr>
          <w:rFonts w:ascii="Arial" w:eastAsia="Times New Roman" w:hAnsi="Arial" w:cs="Arial"/>
          <w:color w:val="444444"/>
          <w:lang w:eastAsia="pt-BR"/>
        </w:rPr>
        <w:t>, </w:t>
      </w:r>
      <w:r w:rsidRPr="00753F6F">
        <w:rPr>
          <w:rFonts w:ascii="Arial" w:eastAsia="Times New Roman" w:hAnsi="Arial" w:cs="Arial"/>
          <w:color w:val="007BFF"/>
          <w:u w:val="single"/>
          <w:lang w:eastAsia="pt-BR"/>
        </w:rPr>
        <w:t>artigo 44</w:t>
      </w:r>
      <w:r w:rsidRPr="00753F6F">
        <w:rPr>
          <w:rFonts w:ascii="Arial" w:eastAsia="Times New Roman" w:hAnsi="Arial" w:cs="Arial"/>
          <w:color w:val="444444"/>
          <w:lang w:eastAsia="pt-BR"/>
        </w:rPr>
        <w:t>, </w:t>
      </w:r>
      <w:r w:rsidRPr="00753F6F">
        <w:rPr>
          <w:rFonts w:ascii="Arial" w:eastAsia="Times New Roman" w:hAnsi="Arial" w:cs="Arial"/>
          <w:color w:val="007BFF"/>
          <w:u w:val="single"/>
          <w:lang w:eastAsia="pt-BR"/>
        </w:rPr>
        <w:t>§ 5°</w:t>
      </w:r>
      <w:r w:rsidRPr="00753F6F">
        <w:rPr>
          <w:rFonts w:ascii="Arial" w:eastAsia="Times New Roman" w:hAnsi="Arial" w:cs="Arial"/>
          <w:color w:val="444444"/>
          <w:lang w:eastAsia="pt-BR"/>
        </w:rPr>
        <w:t>.</w:t>
      </w:r>
    </w:p>
    <w:p w14:paraId="12A59AFF" w14:textId="77777777" w:rsidR="00FC6F6B" w:rsidRPr="00753F6F" w:rsidRDefault="00FC6F6B">
      <w:pPr>
        <w:rPr>
          <w:sz w:val="24"/>
          <w:szCs w:val="24"/>
        </w:rPr>
      </w:pPr>
    </w:p>
    <w:p w14:paraId="57351F84" w14:textId="629B0899" w:rsidR="00201893" w:rsidRDefault="00201893" w:rsidP="00201893">
      <w:pPr>
        <w:spacing w:after="0" w:line="240" w:lineRule="auto"/>
        <w:rPr>
          <w:rFonts w:ascii="Times New Roman" w:eastAsia="Times New Roman" w:hAnsi="Times New Roman" w:cs="Times New Roman"/>
          <w:color w:val="444444"/>
          <w:sz w:val="24"/>
          <w:szCs w:val="24"/>
          <w:lang w:eastAsia="pt-BR"/>
        </w:rPr>
      </w:pPr>
      <w:r w:rsidRPr="00753F6F">
        <w:rPr>
          <w:rFonts w:ascii="Times New Roman" w:eastAsia="Times New Roman" w:hAnsi="Times New Roman" w:cs="Times New Roman"/>
          <w:color w:val="444444"/>
          <w:sz w:val="24"/>
          <w:szCs w:val="24"/>
          <w:lang w:eastAsia="pt-BR"/>
        </w:rPr>
        <w:t>S.A 19. O que são ações nominativas?</w:t>
      </w:r>
    </w:p>
    <w:p w14:paraId="70A5C1B3" w14:textId="77777777" w:rsidR="00753F6F" w:rsidRPr="00753F6F" w:rsidRDefault="00753F6F" w:rsidP="00201893">
      <w:pPr>
        <w:spacing w:after="0" w:line="240" w:lineRule="auto"/>
        <w:rPr>
          <w:rFonts w:ascii="Times New Roman" w:eastAsia="Times New Roman" w:hAnsi="Times New Roman" w:cs="Times New Roman"/>
          <w:sz w:val="24"/>
          <w:szCs w:val="24"/>
          <w:lang w:eastAsia="pt-BR"/>
        </w:rPr>
      </w:pPr>
    </w:p>
    <w:p w14:paraId="2C0700AB" w14:textId="77777777" w:rsidR="00201893" w:rsidRPr="00753F6F" w:rsidRDefault="00201893" w:rsidP="00201893">
      <w:pPr>
        <w:shd w:val="clear" w:color="auto" w:fill="F9F9F9"/>
        <w:spacing w:after="0" w:line="240" w:lineRule="auto"/>
        <w:jc w:val="both"/>
        <w:rPr>
          <w:rFonts w:ascii="Roboto" w:eastAsia="Times New Roman" w:hAnsi="Roboto" w:cs="Times New Roman"/>
          <w:color w:val="444444"/>
          <w:sz w:val="24"/>
          <w:szCs w:val="24"/>
          <w:lang w:eastAsia="pt-BR"/>
        </w:rPr>
      </w:pPr>
      <w:r w:rsidRPr="00753F6F">
        <w:rPr>
          <w:rFonts w:ascii="Arial" w:eastAsia="Times New Roman" w:hAnsi="Arial" w:cs="Arial"/>
          <w:color w:val="444444"/>
          <w:sz w:val="24"/>
          <w:szCs w:val="24"/>
          <w:lang w:eastAsia="pt-BR"/>
        </w:rPr>
        <w:t>As ações nominativas são aquelas que inscrevem em seu texto o nome do titular, devendo constar de registro próprio, mantido pela sociedade. </w:t>
      </w:r>
    </w:p>
    <w:p w14:paraId="23B16150" w14:textId="78FDBAB8" w:rsidR="00201893" w:rsidRDefault="00201893" w:rsidP="00201893">
      <w:pPr>
        <w:shd w:val="clear" w:color="auto" w:fill="F9F9F9"/>
        <w:spacing w:after="0" w:line="240" w:lineRule="auto"/>
        <w:jc w:val="both"/>
        <w:rPr>
          <w:rFonts w:ascii="Arial" w:eastAsia="Times New Roman" w:hAnsi="Arial" w:cs="Arial"/>
          <w:color w:val="444444"/>
          <w:sz w:val="24"/>
          <w:szCs w:val="24"/>
          <w:lang w:eastAsia="pt-BR"/>
        </w:rPr>
      </w:pPr>
      <w:r w:rsidRPr="00753F6F">
        <w:rPr>
          <w:rFonts w:ascii="Arial" w:eastAsia="Times New Roman" w:hAnsi="Arial" w:cs="Arial"/>
          <w:color w:val="444444"/>
          <w:sz w:val="24"/>
          <w:szCs w:val="24"/>
          <w:lang w:eastAsia="pt-BR"/>
        </w:rPr>
        <w:t>Ou seja, a propriedade das ações nominativas presume-se pela inscrição do nome do acionista no livro de "Registro de Ações Nominativas" ou pelo extrato que seja fornecido pela instituição custodiante, na qualidade de proprietária fiduciária das ações. </w:t>
      </w:r>
    </w:p>
    <w:p w14:paraId="38F12D70" w14:textId="77777777" w:rsidR="00753F6F" w:rsidRPr="00753F6F" w:rsidRDefault="00753F6F" w:rsidP="00201893">
      <w:pPr>
        <w:shd w:val="clear" w:color="auto" w:fill="F9F9F9"/>
        <w:spacing w:after="0" w:line="240" w:lineRule="auto"/>
        <w:jc w:val="both"/>
        <w:rPr>
          <w:rFonts w:ascii="Roboto" w:eastAsia="Times New Roman" w:hAnsi="Roboto" w:cs="Times New Roman"/>
          <w:color w:val="444444"/>
          <w:sz w:val="24"/>
          <w:szCs w:val="24"/>
          <w:lang w:eastAsia="pt-BR"/>
        </w:rPr>
      </w:pPr>
    </w:p>
    <w:p w14:paraId="66EEEE96" w14:textId="552E9CAE" w:rsidR="00201893" w:rsidRPr="00753F6F" w:rsidRDefault="00201893" w:rsidP="00201893">
      <w:pPr>
        <w:shd w:val="clear" w:color="auto" w:fill="F9F9F9"/>
        <w:spacing w:after="375" w:line="240" w:lineRule="auto"/>
        <w:rPr>
          <w:rFonts w:ascii="Roboto" w:eastAsia="Times New Roman" w:hAnsi="Roboto" w:cs="Times New Roman"/>
          <w:color w:val="444444"/>
          <w:lang w:eastAsia="pt-BR"/>
        </w:rPr>
      </w:pPr>
      <w:r w:rsidRPr="00753F6F">
        <w:rPr>
          <w:rFonts w:ascii="Arial" w:eastAsia="Times New Roman" w:hAnsi="Arial" w:cs="Arial"/>
          <w:b/>
          <w:bCs/>
          <w:color w:val="444444"/>
          <w:lang w:eastAsia="pt-BR"/>
        </w:rPr>
        <w:t>Fundamentação Legal:</w:t>
      </w:r>
      <w:r w:rsidRPr="00753F6F">
        <w:rPr>
          <w:rFonts w:ascii="Arial" w:eastAsia="Times New Roman" w:hAnsi="Arial" w:cs="Arial"/>
          <w:color w:val="444444"/>
          <w:lang w:eastAsia="pt-BR"/>
        </w:rPr>
        <w:t> </w:t>
      </w:r>
      <w:r w:rsidRPr="00753F6F">
        <w:rPr>
          <w:rFonts w:ascii="Arial" w:eastAsia="Times New Roman" w:hAnsi="Arial" w:cs="Arial"/>
          <w:color w:val="007BFF"/>
          <w:u w:val="single"/>
          <w:lang w:eastAsia="pt-BR"/>
        </w:rPr>
        <w:t>Lei n° 6.404/1976</w:t>
      </w:r>
      <w:r w:rsidRPr="00753F6F">
        <w:rPr>
          <w:rFonts w:ascii="Arial" w:eastAsia="Times New Roman" w:hAnsi="Arial" w:cs="Arial"/>
          <w:color w:val="444444"/>
          <w:lang w:eastAsia="pt-BR"/>
        </w:rPr>
        <w:t>, </w:t>
      </w:r>
      <w:r w:rsidRPr="00753F6F">
        <w:rPr>
          <w:rFonts w:ascii="Arial" w:eastAsia="Times New Roman" w:hAnsi="Arial" w:cs="Arial"/>
          <w:color w:val="007BFF"/>
          <w:u w:val="single"/>
          <w:lang w:eastAsia="pt-BR"/>
        </w:rPr>
        <w:t>artigo 31</w:t>
      </w:r>
      <w:r w:rsidRPr="00753F6F">
        <w:rPr>
          <w:rFonts w:ascii="Arial" w:eastAsia="Times New Roman" w:hAnsi="Arial" w:cs="Arial"/>
          <w:color w:val="444444"/>
          <w:lang w:eastAsia="pt-BR"/>
        </w:rPr>
        <w:t>.</w:t>
      </w:r>
    </w:p>
    <w:p w14:paraId="71561235" w14:textId="360B66CD" w:rsidR="00201893" w:rsidRDefault="00201893" w:rsidP="00201893">
      <w:pPr>
        <w:spacing w:after="0" w:line="240" w:lineRule="auto"/>
        <w:rPr>
          <w:rFonts w:ascii="Times New Roman" w:eastAsia="Times New Roman" w:hAnsi="Times New Roman" w:cs="Times New Roman"/>
          <w:color w:val="444444"/>
          <w:sz w:val="24"/>
          <w:szCs w:val="24"/>
          <w:lang w:eastAsia="pt-BR"/>
        </w:rPr>
      </w:pPr>
      <w:r w:rsidRPr="00753F6F">
        <w:rPr>
          <w:rFonts w:ascii="Times New Roman" w:eastAsia="Times New Roman" w:hAnsi="Times New Roman" w:cs="Times New Roman"/>
          <w:color w:val="444444"/>
          <w:sz w:val="24"/>
          <w:szCs w:val="24"/>
          <w:lang w:eastAsia="pt-BR"/>
        </w:rPr>
        <w:t>S.A 20. O que são ações escriturais?</w:t>
      </w:r>
    </w:p>
    <w:p w14:paraId="6E739153" w14:textId="77777777" w:rsidR="00753F6F" w:rsidRPr="00753F6F" w:rsidRDefault="00753F6F" w:rsidP="00201893">
      <w:pPr>
        <w:spacing w:after="0" w:line="240" w:lineRule="auto"/>
        <w:rPr>
          <w:rFonts w:ascii="Times New Roman" w:eastAsia="Times New Roman" w:hAnsi="Times New Roman" w:cs="Times New Roman"/>
          <w:sz w:val="24"/>
          <w:szCs w:val="24"/>
          <w:lang w:eastAsia="pt-BR"/>
        </w:rPr>
      </w:pPr>
    </w:p>
    <w:p w14:paraId="0E056967" w14:textId="1D723E19" w:rsidR="00201893" w:rsidRDefault="00201893" w:rsidP="00201893">
      <w:pPr>
        <w:shd w:val="clear" w:color="auto" w:fill="F9F9F9"/>
        <w:spacing w:after="0" w:line="240" w:lineRule="auto"/>
        <w:rPr>
          <w:rFonts w:ascii="Arial" w:eastAsia="Times New Roman" w:hAnsi="Arial" w:cs="Arial"/>
          <w:color w:val="444444"/>
          <w:sz w:val="24"/>
          <w:szCs w:val="24"/>
          <w:lang w:eastAsia="pt-BR"/>
        </w:rPr>
      </w:pPr>
      <w:r w:rsidRPr="00753F6F">
        <w:rPr>
          <w:rFonts w:ascii="Arial" w:eastAsia="Times New Roman" w:hAnsi="Arial" w:cs="Arial"/>
          <w:color w:val="444444"/>
          <w:sz w:val="24"/>
          <w:szCs w:val="24"/>
          <w:lang w:eastAsia="pt-BR"/>
        </w:rPr>
        <w:t>As ações escriturais são as que dispensam corporificação do título em certificado emitido pela sociedade, ou seja, não possui certificado emitido formalmente, sendo registradas em livro especial, porém não é considerada título de crédito. Ainda têm por finalidade negar direito de voto aos titulares das ações ao portador. </w:t>
      </w:r>
    </w:p>
    <w:p w14:paraId="42C5193A" w14:textId="77777777" w:rsidR="00753F6F" w:rsidRPr="00753F6F" w:rsidRDefault="00753F6F" w:rsidP="00201893">
      <w:pPr>
        <w:shd w:val="clear" w:color="auto" w:fill="F9F9F9"/>
        <w:spacing w:after="0" w:line="240" w:lineRule="auto"/>
        <w:rPr>
          <w:rFonts w:ascii="Roboto" w:eastAsia="Times New Roman" w:hAnsi="Roboto" w:cs="Times New Roman"/>
          <w:color w:val="444444"/>
          <w:sz w:val="24"/>
          <w:szCs w:val="24"/>
          <w:lang w:eastAsia="pt-BR"/>
        </w:rPr>
      </w:pPr>
    </w:p>
    <w:p w14:paraId="00A953E3" w14:textId="46189FDC" w:rsidR="00201893" w:rsidRPr="00753F6F" w:rsidRDefault="00201893" w:rsidP="00201893">
      <w:pPr>
        <w:shd w:val="clear" w:color="auto" w:fill="F9F9F9"/>
        <w:spacing w:after="0" w:line="240" w:lineRule="auto"/>
        <w:rPr>
          <w:rFonts w:ascii="Roboto" w:eastAsia="Times New Roman" w:hAnsi="Roboto" w:cs="Times New Roman"/>
          <w:color w:val="444444"/>
          <w:lang w:eastAsia="pt-BR"/>
        </w:rPr>
      </w:pPr>
      <w:r w:rsidRPr="00753F6F">
        <w:rPr>
          <w:rFonts w:ascii="Arial" w:eastAsia="Times New Roman" w:hAnsi="Arial" w:cs="Arial"/>
          <w:b/>
          <w:bCs/>
          <w:color w:val="444444"/>
          <w:lang w:eastAsia="pt-BR"/>
        </w:rPr>
        <w:t>Fundamentação Legal:</w:t>
      </w:r>
      <w:r w:rsidRPr="00753F6F">
        <w:rPr>
          <w:rFonts w:ascii="Arial" w:eastAsia="Times New Roman" w:hAnsi="Arial" w:cs="Arial"/>
          <w:color w:val="444444"/>
          <w:lang w:eastAsia="pt-BR"/>
        </w:rPr>
        <w:t> </w:t>
      </w:r>
      <w:r w:rsidRPr="00753F6F">
        <w:rPr>
          <w:rFonts w:ascii="Arial" w:eastAsia="Times New Roman" w:hAnsi="Arial" w:cs="Arial"/>
          <w:color w:val="007BFF"/>
          <w:u w:val="single"/>
          <w:lang w:eastAsia="pt-BR"/>
        </w:rPr>
        <w:t>Lei n° 6.404/1976</w:t>
      </w:r>
      <w:r w:rsidRPr="00753F6F">
        <w:rPr>
          <w:rFonts w:ascii="Arial" w:eastAsia="Times New Roman" w:hAnsi="Arial" w:cs="Arial"/>
          <w:color w:val="444444"/>
          <w:lang w:eastAsia="pt-BR"/>
        </w:rPr>
        <w:t>, </w:t>
      </w:r>
      <w:r w:rsidRPr="00753F6F">
        <w:rPr>
          <w:rFonts w:ascii="Arial" w:eastAsia="Times New Roman" w:hAnsi="Arial" w:cs="Arial"/>
          <w:color w:val="007BFF"/>
          <w:u w:val="single"/>
          <w:lang w:eastAsia="pt-BR"/>
        </w:rPr>
        <w:t>artigos 34</w:t>
      </w:r>
      <w:r w:rsidRPr="00753F6F">
        <w:rPr>
          <w:rFonts w:ascii="Arial" w:eastAsia="Times New Roman" w:hAnsi="Arial" w:cs="Arial"/>
          <w:color w:val="444444"/>
          <w:lang w:eastAsia="pt-BR"/>
        </w:rPr>
        <w:t> e </w:t>
      </w:r>
      <w:r w:rsidRPr="00753F6F">
        <w:rPr>
          <w:rFonts w:ascii="Arial" w:eastAsia="Times New Roman" w:hAnsi="Arial" w:cs="Arial"/>
          <w:color w:val="007BFF"/>
          <w:u w:val="single"/>
          <w:lang w:eastAsia="pt-BR"/>
        </w:rPr>
        <w:t>35</w:t>
      </w:r>
      <w:r w:rsidRPr="00753F6F">
        <w:rPr>
          <w:rFonts w:ascii="Arial" w:eastAsia="Times New Roman" w:hAnsi="Arial" w:cs="Arial"/>
          <w:color w:val="444444"/>
          <w:lang w:eastAsia="pt-BR"/>
        </w:rPr>
        <w:t>.</w:t>
      </w:r>
    </w:p>
    <w:p w14:paraId="5DAF3F2E" w14:textId="77777777" w:rsidR="00201893" w:rsidRPr="00753F6F" w:rsidRDefault="00201893">
      <w:pPr>
        <w:rPr>
          <w:sz w:val="24"/>
          <w:szCs w:val="24"/>
        </w:rPr>
      </w:pPr>
    </w:p>
    <w:p w14:paraId="2717B722" w14:textId="52634D4F" w:rsidR="00201893" w:rsidRDefault="00201893" w:rsidP="00201893">
      <w:pPr>
        <w:spacing w:after="0" w:line="240" w:lineRule="auto"/>
        <w:rPr>
          <w:rFonts w:ascii="Times New Roman" w:eastAsia="Times New Roman" w:hAnsi="Times New Roman" w:cs="Times New Roman"/>
          <w:color w:val="444444"/>
          <w:sz w:val="24"/>
          <w:szCs w:val="24"/>
          <w:lang w:eastAsia="pt-BR"/>
        </w:rPr>
      </w:pPr>
      <w:r w:rsidRPr="00753F6F">
        <w:rPr>
          <w:rFonts w:ascii="Times New Roman" w:eastAsia="Times New Roman" w:hAnsi="Times New Roman" w:cs="Times New Roman"/>
          <w:color w:val="444444"/>
          <w:sz w:val="24"/>
          <w:szCs w:val="24"/>
          <w:lang w:eastAsia="pt-BR"/>
        </w:rPr>
        <w:t>S.A 22. O que são debêntures?</w:t>
      </w:r>
    </w:p>
    <w:p w14:paraId="46999EC0" w14:textId="77777777" w:rsidR="00753F6F" w:rsidRPr="00753F6F" w:rsidRDefault="00753F6F" w:rsidP="00201893">
      <w:pPr>
        <w:spacing w:after="0" w:line="240" w:lineRule="auto"/>
        <w:rPr>
          <w:rFonts w:ascii="Times New Roman" w:eastAsia="Times New Roman" w:hAnsi="Times New Roman" w:cs="Times New Roman"/>
          <w:sz w:val="24"/>
          <w:szCs w:val="24"/>
          <w:lang w:eastAsia="pt-BR"/>
        </w:rPr>
      </w:pPr>
    </w:p>
    <w:p w14:paraId="53D94AA6" w14:textId="596C5C8B" w:rsidR="00201893" w:rsidRDefault="00201893" w:rsidP="00201893">
      <w:pPr>
        <w:shd w:val="clear" w:color="auto" w:fill="F9F9F9"/>
        <w:spacing w:after="0" w:line="240" w:lineRule="auto"/>
        <w:rPr>
          <w:rFonts w:ascii="Arial" w:eastAsia="Times New Roman" w:hAnsi="Arial" w:cs="Arial"/>
          <w:color w:val="444444"/>
          <w:sz w:val="24"/>
          <w:szCs w:val="24"/>
          <w:lang w:eastAsia="pt-BR"/>
        </w:rPr>
      </w:pPr>
      <w:r w:rsidRPr="00753F6F">
        <w:rPr>
          <w:rFonts w:ascii="Arial" w:eastAsia="Times New Roman" w:hAnsi="Arial" w:cs="Arial"/>
          <w:color w:val="444444"/>
          <w:sz w:val="24"/>
          <w:szCs w:val="24"/>
          <w:lang w:eastAsia="pt-BR"/>
        </w:rPr>
        <w:t>Debêntures são títulos emitidos pelas sociedades anônimas que conferem aos titulares direito de crédito contra a sociedade, conforme as condições constantes do certificado. Têm natureza jurídica de títulos de crédito. </w:t>
      </w:r>
    </w:p>
    <w:p w14:paraId="2D27292C" w14:textId="77777777" w:rsidR="00753F6F" w:rsidRPr="00753F6F" w:rsidRDefault="00753F6F" w:rsidP="00201893">
      <w:pPr>
        <w:shd w:val="clear" w:color="auto" w:fill="F9F9F9"/>
        <w:spacing w:after="0" w:line="240" w:lineRule="auto"/>
        <w:rPr>
          <w:rFonts w:ascii="Roboto" w:eastAsia="Times New Roman" w:hAnsi="Roboto" w:cs="Times New Roman"/>
          <w:color w:val="444444"/>
          <w:sz w:val="24"/>
          <w:szCs w:val="24"/>
          <w:lang w:eastAsia="pt-BR"/>
        </w:rPr>
      </w:pPr>
    </w:p>
    <w:p w14:paraId="52119E17" w14:textId="4063CE1A" w:rsidR="00201893" w:rsidRPr="00753F6F" w:rsidRDefault="00201893" w:rsidP="00201893">
      <w:pPr>
        <w:shd w:val="clear" w:color="auto" w:fill="F9F9F9"/>
        <w:spacing w:after="0" w:line="240" w:lineRule="auto"/>
        <w:rPr>
          <w:rFonts w:ascii="Roboto" w:eastAsia="Times New Roman" w:hAnsi="Roboto" w:cs="Times New Roman"/>
          <w:color w:val="444444"/>
          <w:lang w:eastAsia="pt-BR"/>
        </w:rPr>
      </w:pPr>
      <w:r w:rsidRPr="00753F6F">
        <w:rPr>
          <w:rFonts w:ascii="Arial" w:eastAsia="Times New Roman" w:hAnsi="Arial" w:cs="Arial"/>
          <w:b/>
          <w:bCs/>
          <w:color w:val="444444"/>
          <w:lang w:eastAsia="pt-BR"/>
        </w:rPr>
        <w:t>Fundamentação Legal:</w:t>
      </w:r>
      <w:r w:rsidRPr="00753F6F">
        <w:rPr>
          <w:rFonts w:ascii="Arial" w:eastAsia="Times New Roman" w:hAnsi="Arial" w:cs="Arial"/>
          <w:color w:val="444444"/>
          <w:lang w:eastAsia="pt-BR"/>
        </w:rPr>
        <w:t> </w:t>
      </w:r>
      <w:r w:rsidRPr="00753F6F">
        <w:rPr>
          <w:rFonts w:ascii="Arial" w:eastAsia="Times New Roman" w:hAnsi="Arial" w:cs="Arial"/>
          <w:color w:val="007BFF"/>
          <w:u w:val="single"/>
          <w:lang w:eastAsia="pt-BR"/>
        </w:rPr>
        <w:t>Lei n° 6.404/1976</w:t>
      </w:r>
      <w:r w:rsidRPr="00753F6F">
        <w:rPr>
          <w:rFonts w:ascii="Arial" w:eastAsia="Times New Roman" w:hAnsi="Arial" w:cs="Arial"/>
          <w:color w:val="444444"/>
          <w:lang w:eastAsia="pt-BR"/>
        </w:rPr>
        <w:t>, </w:t>
      </w:r>
      <w:r w:rsidRPr="00753F6F">
        <w:rPr>
          <w:rFonts w:ascii="Arial" w:eastAsia="Times New Roman" w:hAnsi="Arial" w:cs="Arial"/>
          <w:color w:val="007BFF"/>
          <w:u w:val="single"/>
          <w:lang w:eastAsia="pt-BR"/>
        </w:rPr>
        <w:t>artigos 46</w:t>
      </w:r>
      <w:r w:rsidRPr="00753F6F">
        <w:rPr>
          <w:rFonts w:ascii="Arial" w:eastAsia="Times New Roman" w:hAnsi="Arial" w:cs="Arial"/>
          <w:color w:val="444444"/>
          <w:lang w:eastAsia="pt-BR"/>
        </w:rPr>
        <w:t> a </w:t>
      </w:r>
      <w:r w:rsidRPr="00753F6F">
        <w:rPr>
          <w:rFonts w:ascii="Arial" w:eastAsia="Times New Roman" w:hAnsi="Arial" w:cs="Arial"/>
          <w:color w:val="007BFF"/>
          <w:u w:val="single"/>
          <w:lang w:eastAsia="pt-BR"/>
        </w:rPr>
        <w:t>51</w:t>
      </w:r>
      <w:r w:rsidRPr="00753F6F">
        <w:rPr>
          <w:rFonts w:ascii="Arial" w:eastAsia="Times New Roman" w:hAnsi="Arial" w:cs="Arial"/>
          <w:color w:val="444444"/>
          <w:lang w:eastAsia="pt-BR"/>
        </w:rPr>
        <w:t>.</w:t>
      </w:r>
    </w:p>
    <w:p w14:paraId="08EAC5C1" w14:textId="77777777" w:rsidR="00201893" w:rsidRPr="00753F6F" w:rsidRDefault="00201893">
      <w:pPr>
        <w:rPr>
          <w:sz w:val="24"/>
          <w:szCs w:val="24"/>
        </w:rPr>
      </w:pPr>
    </w:p>
    <w:p w14:paraId="76C15597" w14:textId="38E87F6F" w:rsidR="00201893" w:rsidRDefault="00201893" w:rsidP="00201893">
      <w:pPr>
        <w:spacing w:after="0" w:line="240" w:lineRule="auto"/>
        <w:rPr>
          <w:rFonts w:ascii="Times New Roman" w:eastAsia="Times New Roman" w:hAnsi="Times New Roman" w:cs="Times New Roman"/>
          <w:color w:val="444444"/>
          <w:sz w:val="24"/>
          <w:szCs w:val="24"/>
          <w:lang w:eastAsia="pt-BR"/>
        </w:rPr>
      </w:pPr>
      <w:r w:rsidRPr="00753F6F">
        <w:rPr>
          <w:rFonts w:ascii="Times New Roman" w:eastAsia="Times New Roman" w:hAnsi="Times New Roman" w:cs="Times New Roman"/>
          <w:color w:val="444444"/>
          <w:sz w:val="24"/>
          <w:szCs w:val="24"/>
          <w:lang w:eastAsia="pt-BR"/>
        </w:rPr>
        <w:t>S.A 23. Quais as diferenças entre ações e debêntures?</w:t>
      </w:r>
    </w:p>
    <w:p w14:paraId="4A6D993E" w14:textId="77777777" w:rsidR="00753F6F" w:rsidRPr="00753F6F" w:rsidRDefault="00753F6F" w:rsidP="00201893">
      <w:pPr>
        <w:spacing w:after="0" w:line="240" w:lineRule="auto"/>
        <w:rPr>
          <w:rFonts w:ascii="Times New Roman" w:eastAsia="Times New Roman" w:hAnsi="Times New Roman" w:cs="Times New Roman"/>
          <w:sz w:val="24"/>
          <w:szCs w:val="24"/>
          <w:lang w:eastAsia="pt-BR"/>
        </w:rPr>
      </w:pPr>
    </w:p>
    <w:p w14:paraId="71FD8B7F" w14:textId="4BD6DBDC" w:rsidR="00201893" w:rsidRDefault="00201893" w:rsidP="00201893">
      <w:pPr>
        <w:shd w:val="clear" w:color="auto" w:fill="F9F9F9"/>
        <w:spacing w:after="0" w:line="240" w:lineRule="auto"/>
        <w:rPr>
          <w:rFonts w:ascii="Arial" w:eastAsia="Times New Roman" w:hAnsi="Arial" w:cs="Arial"/>
          <w:color w:val="444444"/>
          <w:sz w:val="24"/>
          <w:szCs w:val="24"/>
          <w:lang w:eastAsia="pt-BR"/>
        </w:rPr>
      </w:pPr>
      <w:r w:rsidRPr="00753F6F">
        <w:rPr>
          <w:rFonts w:ascii="Arial" w:eastAsia="Times New Roman" w:hAnsi="Arial" w:cs="Arial"/>
          <w:color w:val="444444"/>
          <w:sz w:val="24"/>
          <w:szCs w:val="24"/>
          <w:lang w:eastAsia="pt-BR"/>
        </w:rPr>
        <w:t>Os titulares das ações são sócios</w:t>
      </w:r>
      <w:r w:rsidRPr="00753F6F">
        <w:rPr>
          <w:rFonts w:ascii="Arial" w:eastAsia="Times New Roman" w:hAnsi="Arial" w:cs="Arial"/>
          <w:color w:val="444444"/>
          <w:sz w:val="24"/>
          <w:szCs w:val="24"/>
          <w:lang w:eastAsia="pt-BR"/>
        </w:rPr>
        <w:noBreakHyphen/>
        <w:t>proprietários das sociedades; os titulares de debêntures são credores da companhia. As ações são títulos de renda variável; as debêntures, títulos de renda fixa. </w:t>
      </w:r>
    </w:p>
    <w:p w14:paraId="0CBD68DB" w14:textId="77777777" w:rsidR="00753F6F" w:rsidRPr="00753F6F" w:rsidRDefault="00753F6F" w:rsidP="00201893">
      <w:pPr>
        <w:shd w:val="clear" w:color="auto" w:fill="F9F9F9"/>
        <w:spacing w:after="0" w:line="240" w:lineRule="auto"/>
        <w:rPr>
          <w:rFonts w:ascii="Roboto" w:eastAsia="Times New Roman" w:hAnsi="Roboto" w:cs="Times New Roman"/>
          <w:color w:val="444444"/>
          <w:sz w:val="24"/>
          <w:szCs w:val="24"/>
          <w:lang w:eastAsia="pt-BR"/>
        </w:rPr>
      </w:pPr>
    </w:p>
    <w:p w14:paraId="26DD7AE7" w14:textId="0713166E" w:rsidR="00201893" w:rsidRPr="00753F6F" w:rsidRDefault="00201893" w:rsidP="00201893">
      <w:pPr>
        <w:shd w:val="clear" w:color="auto" w:fill="F9F9F9"/>
        <w:spacing w:after="0" w:line="240" w:lineRule="auto"/>
        <w:rPr>
          <w:rFonts w:ascii="Roboto" w:eastAsia="Times New Roman" w:hAnsi="Roboto" w:cs="Times New Roman"/>
          <w:color w:val="444444"/>
          <w:lang w:eastAsia="pt-BR"/>
        </w:rPr>
      </w:pPr>
      <w:r w:rsidRPr="00753F6F">
        <w:rPr>
          <w:rFonts w:ascii="Arial" w:eastAsia="Times New Roman" w:hAnsi="Arial" w:cs="Arial"/>
          <w:b/>
          <w:bCs/>
          <w:color w:val="444444"/>
          <w:lang w:eastAsia="pt-BR"/>
        </w:rPr>
        <w:t>Fundamentação Legal:</w:t>
      </w:r>
      <w:r w:rsidRPr="00753F6F">
        <w:rPr>
          <w:rFonts w:ascii="Arial" w:eastAsia="Times New Roman" w:hAnsi="Arial" w:cs="Arial"/>
          <w:color w:val="444444"/>
          <w:lang w:eastAsia="pt-BR"/>
        </w:rPr>
        <w:t> </w:t>
      </w:r>
      <w:r w:rsidRPr="00753F6F">
        <w:rPr>
          <w:rFonts w:ascii="Arial" w:eastAsia="Times New Roman" w:hAnsi="Arial" w:cs="Arial"/>
          <w:color w:val="007BFF"/>
          <w:u w:val="single"/>
          <w:lang w:eastAsia="pt-BR"/>
        </w:rPr>
        <w:t>Lei n° 6.404/1976</w:t>
      </w:r>
      <w:r w:rsidRPr="00753F6F">
        <w:rPr>
          <w:rFonts w:ascii="Arial" w:eastAsia="Times New Roman" w:hAnsi="Arial" w:cs="Arial"/>
          <w:color w:val="444444"/>
          <w:lang w:eastAsia="pt-BR"/>
        </w:rPr>
        <w:t>, </w:t>
      </w:r>
      <w:r w:rsidRPr="00753F6F">
        <w:rPr>
          <w:rFonts w:ascii="Arial" w:eastAsia="Times New Roman" w:hAnsi="Arial" w:cs="Arial"/>
          <w:color w:val="007BFF"/>
          <w:u w:val="single"/>
          <w:lang w:eastAsia="pt-BR"/>
        </w:rPr>
        <w:t>artigos 15</w:t>
      </w:r>
      <w:r w:rsidRPr="00753F6F">
        <w:rPr>
          <w:rFonts w:ascii="Arial" w:eastAsia="Times New Roman" w:hAnsi="Arial" w:cs="Arial"/>
          <w:color w:val="444444"/>
          <w:lang w:eastAsia="pt-BR"/>
        </w:rPr>
        <w:t> e </w:t>
      </w:r>
      <w:r w:rsidRPr="00753F6F">
        <w:rPr>
          <w:rFonts w:ascii="Arial" w:eastAsia="Times New Roman" w:hAnsi="Arial" w:cs="Arial"/>
          <w:color w:val="007BFF"/>
          <w:u w:val="single"/>
          <w:lang w:eastAsia="pt-BR"/>
        </w:rPr>
        <w:t>52</w:t>
      </w:r>
      <w:r w:rsidRPr="00753F6F">
        <w:rPr>
          <w:rFonts w:ascii="Arial" w:eastAsia="Times New Roman" w:hAnsi="Arial" w:cs="Arial"/>
          <w:color w:val="444444"/>
          <w:lang w:eastAsia="pt-BR"/>
        </w:rPr>
        <w:t>.</w:t>
      </w:r>
    </w:p>
    <w:p w14:paraId="11F24135" w14:textId="77777777" w:rsidR="00201893" w:rsidRPr="00753F6F" w:rsidRDefault="00201893">
      <w:pPr>
        <w:rPr>
          <w:sz w:val="24"/>
          <w:szCs w:val="24"/>
        </w:rPr>
      </w:pPr>
    </w:p>
    <w:p w14:paraId="15BC4089" w14:textId="411D78B1" w:rsidR="00201893" w:rsidRDefault="00201893" w:rsidP="00201893">
      <w:pPr>
        <w:spacing w:after="0" w:line="240" w:lineRule="auto"/>
        <w:rPr>
          <w:rFonts w:ascii="Times New Roman" w:eastAsia="Times New Roman" w:hAnsi="Times New Roman" w:cs="Times New Roman"/>
          <w:color w:val="444444"/>
          <w:sz w:val="24"/>
          <w:szCs w:val="24"/>
          <w:lang w:eastAsia="pt-BR"/>
        </w:rPr>
      </w:pPr>
      <w:r w:rsidRPr="00753F6F">
        <w:rPr>
          <w:rFonts w:ascii="Times New Roman" w:eastAsia="Times New Roman" w:hAnsi="Times New Roman" w:cs="Times New Roman"/>
          <w:color w:val="444444"/>
          <w:sz w:val="24"/>
          <w:szCs w:val="24"/>
          <w:lang w:eastAsia="pt-BR"/>
        </w:rPr>
        <w:t>S.A 24. Qual a diferença fundamental entre partes beneficiárias e debêntures?</w:t>
      </w:r>
    </w:p>
    <w:p w14:paraId="22ABEE7A" w14:textId="77777777" w:rsidR="00753F6F" w:rsidRPr="00753F6F" w:rsidRDefault="00753F6F" w:rsidP="00201893">
      <w:pPr>
        <w:spacing w:after="0" w:line="240" w:lineRule="auto"/>
        <w:rPr>
          <w:rFonts w:ascii="Times New Roman" w:eastAsia="Times New Roman" w:hAnsi="Times New Roman" w:cs="Times New Roman"/>
          <w:sz w:val="24"/>
          <w:szCs w:val="24"/>
          <w:lang w:eastAsia="pt-BR"/>
        </w:rPr>
      </w:pPr>
    </w:p>
    <w:p w14:paraId="720476AC" w14:textId="77777777" w:rsidR="00201893" w:rsidRPr="00753F6F" w:rsidRDefault="00201893" w:rsidP="00201893">
      <w:pPr>
        <w:shd w:val="clear" w:color="auto" w:fill="F9F9F9"/>
        <w:spacing w:after="0" w:line="240" w:lineRule="auto"/>
        <w:rPr>
          <w:rFonts w:ascii="Roboto" w:eastAsia="Times New Roman" w:hAnsi="Roboto" w:cs="Times New Roman"/>
          <w:color w:val="444444"/>
          <w:lang w:eastAsia="pt-BR"/>
        </w:rPr>
      </w:pPr>
      <w:r w:rsidRPr="00753F6F">
        <w:rPr>
          <w:rFonts w:ascii="Arial" w:eastAsia="Times New Roman" w:hAnsi="Arial" w:cs="Arial"/>
          <w:color w:val="444444"/>
          <w:sz w:val="24"/>
          <w:szCs w:val="24"/>
          <w:lang w:eastAsia="pt-BR"/>
        </w:rPr>
        <w:t>Embora os titulares de ambos sejam credores da sociedade, o crédito relativo às partes beneficiárias somente será pago nos exercícios em que forem realizados lucros, enquanto que o crédito relativo às debêntures deve ser pago na data do vencimento, independentemente da realização de lucros pela companhia. </w:t>
      </w:r>
    </w:p>
    <w:p w14:paraId="30499973" w14:textId="033A16FA" w:rsidR="00201893" w:rsidRPr="00753F6F" w:rsidRDefault="00201893" w:rsidP="00201893">
      <w:pPr>
        <w:shd w:val="clear" w:color="auto" w:fill="F9F9F9"/>
        <w:spacing w:after="0" w:line="240" w:lineRule="auto"/>
        <w:rPr>
          <w:rFonts w:ascii="Roboto" w:eastAsia="Times New Roman" w:hAnsi="Roboto" w:cs="Times New Roman"/>
          <w:color w:val="444444"/>
          <w:lang w:eastAsia="pt-BR"/>
        </w:rPr>
      </w:pPr>
      <w:r w:rsidRPr="00753F6F">
        <w:rPr>
          <w:rFonts w:ascii="Arial" w:eastAsia="Times New Roman" w:hAnsi="Arial" w:cs="Arial"/>
          <w:b/>
          <w:bCs/>
          <w:color w:val="444444"/>
          <w:lang w:eastAsia="pt-BR"/>
        </w:rPr>
        <w:t>Fundamentação Legal:</w:t>
      </w:r>
      <w:r w:rsidRPr="00753F6F">
        <w:rPr>
          <w:rFonts w:ascii="Arial" w:eastAsia="Times New Roman" w:hAnsi="Arial" w:cs="Arial"/>
          <w:color w:val="444444"/>
          <w:lang w:eastAsia="pt-BR"/>
        </w:rPr>
        <w:t> </w:t>
      </w:r>
      <w:r w:rsidRPr="00753F6F">
        <w:rPr>
          <w:rFonts w:ascii="Arial" w:eastAsia="Times New Roman" w:hAnsi="Arial" w:cs="Arial"/>
          <w:color w:val="007BFF"/>
          <w:u w:val="single"/>
          <w:lang w:eastAsia="pt-BR"/>
        </w:rPr>
        <w:t>Lei n° 6.404/1976</w:t>
      </w:r>
      <w:r w:rsidRPr="00753F6F">
        <w:rPr>
          <w:rFonts w:ascii="Arial" w:eastAsia="Times New Roman" w:hAnsi="Arial" w:cs="Arial"/>
          <w:color w:val="444444"/>
          <w:lang w:eastAsia="pt-BR"/>
        </w:rPr>
        <w:t>, </w:t>
      </w:r>
      <w:r w:rsidRPr="00753F6F">
        <w:rPr>
          <w:rFonts w:ascii="Arial" w:eastAsia="Times New Roman" w:hAnsi="Arial" w:cs="Arial"/>
          <w:color w:val="007BFF"/>
          <w:u w:val="single"/>
          <w:lang w:eastAsia="pt-BR"/>
        </w:rPr>
        <w:t>artigos 46</w:t>
      </w:r>
      <w:r w:rsidRPr="00753F6F">
        <w:rPr>
          <w:rFonts w:ascii="Arial" w:eastAsia="Times New Roman" w:hAnsi="Arial" w:cs="Arial"/>
          <w:color w:val="444444"/>
          <w:lang w:eastAsia="pt-BR"/>
        </w:rPr>
        <w:t> e </w:t>
      </w:r>
      <w:r w:rsidRPr="00753F6F">
        <w:rPr>
          <w:rFonts w:ascii="Arial" w:eastAsia="Times New Roman" w:hAnsi="Arial" w:cs="Arial"/>
          <w:color w:val="007BFF"/>
          <w:u w:val="single"/>
          <w:lang w:eastAsia="pt-BR"/>
        </w:rPr>
        <w:t>55</w:t>
      </w:r>
      <w:r w:rsidRPr="00753F6F">
        <w:rPr>
          <w:rFonts w:ascii="Arial" w:eastAsia="Times New Roman" w:hAnsi="Arial" w:cs="Arial"/>
          <w:color w:val="444444"/>
          <w:lang w:eastAsia="pt-BR"/>
        </w:rPr>
        <w:t>.</w:t>
      </w:r>
    </w:p>
    <w:p w14:paraId="12909916" w14:textId="77777777" w:rsidR="00201893" w:rsidRPr="00753F6F" w:rsidRDefault="00201893">
      <w:pPr>
        <w:rPr>
          <w:sz w:val="24"/>
          <w:szCs w:val="24"/>
        </w:rPr>
      </w:pPr>
    </w:p>
    <w:p w14:paraId="4CE65E83" w14:textId="3E175ABB" w:rsidR="00201893" w:rsidRDefault="00201893" w:rsidP="00201893">
      <w:pPr>
        <w:spacing w:after="0" w:line="240" w:lineRule="auto"/>
        <w:rPr>
          <w:rFonts w:ascii="Times New Roman" w:eastAsia="Times New Roman" w:hAnsi="Times New Roman" w:cs="Times New Roman"/>
          <w:color w:val="444444"/>
          <w:sz w:val="24"/>
          <w:szCs w:val="24"/>
          <w:lang w:eastAsia="pt-BR"/>
        </w:rPr>
      </w:pPr>
      <w:r w:rsidRPr="00753F6F">
        <w:rPr>
          <w:rFonts w:ascii="Times New Roman" w:eastAsia="Times New Roman" w:hAnsi="Times New Roman" w:cs="Times New Roman"/>
          <w:color w:val="444444"/>
          <w:sz w:val="24"/>
          <w:szCs w:val="24"/>
          <w:lang w:eastAsia="pt-BR"/>
        </w:rPr>
        <w:t>S.A 25. O que são bônus de subscrição?</w:t>
      </w:r>
    </w:p>
    <w:p w14:paraId="21008B2E" w14:textId="77777777" w:rsidR="00753F6F" w:rsidRPr="00753F6F" w:rsidRDefault="00753F6F" w:rsidP="00201893">
      <w:pPr>
        <w:spacing w:after="0" w:line="240" w:lineRule="auto"/>
        <w:rPr>
          <w:rFonts w:ascii="Times New Roman" w:eastAsia="Times New Roman" w:hAnsi="Times New Roman" w:cs="Times New Roman"/>
          <w:sz w:val="24"/>
          <w:szCs w:val="24"/>
          <w:lang w:eastAsia="pt-BR"/>
        </w:rPr>
      </w:pPr>
    </w:p>
    <w:p w14:paraId="636BC8F4" w14:textId="77777777" w:rsidR="00753F6F" w:rsidRDefault="00201893" w:rsidP="00201893">
      <w:pPr>
        <w:shd w:val="clear" w:color="auto" w:fill="F9F9F9"/>
        <w:spacing w:after="0" w:line="240" w:lineRule="auto"/>
        <w:rPr>
          <w:rFonts w:ascii="Arial" w:eastAsia="Times New Roman" w:hAnsi="Arial" w:cs="Arial"/>
          <w:color w:val="444444"/>
          <w:sz w:val="24"/>
          <w:szCs w:val="24"/>
          <w:lang w:eastAsia="pt-BR"/>
        </w:rPr>
      </w:pPr>
      <w:r w:rsidRPr="00753F6F">
        <w:rPr>
          <w:rFonts w:ascii="Arial" w:eastAsia="Times New Roman" w:hAnsi="Arial" w:cs="Arial"/>
          <w:color w:val="444444"/>
          <w:sz w:val="24"/>
          <w:szCs w:val="24"/>
          <w:lang w:eastAsia="pt-BR"/>
        </w:rPr>
        <w:t xml:space="preserve">Bônus de subscrição são títulos emitidos pelas sociedades anônimas até o valor do aumento do capital autorizado no estatuto, que conferem ao titular o direito de </w:t>
      </w:r>
      <w:r w:rsidRPr="00753F6F">
        <w:rPr>
          <w:rFonts w:ascii="Arial" w:eastAsia="Times New Roman" w:hAnsi="Arial" w:cs="Arial"/>
          <w:color w:val="444444"/>
          <w:sz w:val="24"/>
          <w:szCs w:val="24"/>
          <w:lang w:eastAsia="pt-BR"/>
        </w:rPr>
        <w:lastRenderedPageBreak/>
        <w:t>subscrever ações, e que podem facilitar a captação de recursos no mercado, em determinadas conjunturas.</w:t>
      </w:r>
    </w:p>
    <w:p w14:paraId="3CC4B13D" w14:textId="2CE835FC" w:rsidR="00201893" w:rsidRPr="00753F6F" w:rsidRDefault="00201893" w:rsidP="00201893">
      <w:pPr>
        <w:shd w:val="clear" w:color="auto" w:fill="F9F9F9"/>
        <w:spacing w:after="0" w:line="240" w:lineRule="auto"/>
        <w:rPr>
          <w:rFonts w:ascii="Roboto" w:eastAsia="Times New Roman" w:hAnsi="Roboto" w:cs="Times New Roman"/>
          <w:color w:val="444444"/>
          <w:sz w:val="24"/>
          <w:szCs w:val="24"/>
          <w:lang w:eastAsia="pt-BR"/>
        </w:rPr>
      </w:pPr>
      <w:r w:rsidRPr="00753F6F">
        <w:rPr>
          <w:rFonts w:ascii="Arial" w:eastAsia="Times New Roman" w:hAnsi="Arial" w:cs="Arial"/>
          <w:color w:val="444444"/>
          <w:sz w:val="24"/>
          <w:szCs w:val="24"/>
          <w:lang w:eastAsia="pt-BR"/>
        </w:rPr>
        <w:t> </w:t>
      </w:r>
    </w:p>
    <w:p w14:paraId="60D04F58" w14:textId="4474D4F6" w:rsidR="00201893" w:rsidRPr="00753F6F" w:rsidRDefault="00201893" w:rsidP="00201893">
      <w:pPr>
        <w:shd w:val="clear" w:color="auto" w:fill="F9F9F9"/>
        <w:spacing w:after="0" w:line="240" w:lineRule="auto"/>
        <w:rPr>
          <w:rFonts w:ascii="Roboto" w:eastAsia="Times New Roman" w:hAnsi="Roboto" w:cs="Times New Roman"/>
          <w:color w:val="444444"/>
          <w:lang w:eastAsia="pt-BR"/>
        </w:rPr>
      </w:pPr>
      <w:r w:rsidRPr="00753F6F">
        <w:rPr>
          <w:rFonts w:ascii="Arial" w:eastAsia="Times New Roman" w:hAnsi="Arial" w:cs="Arial"/>
          <w:b/>
          <w:bCs/>
          <w:color w:val="444444"/>
          <w:lang w:eastAsia="pt-BR"/>
        </w:rPr>
        <w:t>Fundamentação Legal:</w:t>
      </w:r>
      <w:r w:rsidRPr="00753F6F">
        <w:rPr>
          <w:rFonts w:ascii="Arial" w:eastAsia="Times New Roman" w:hAnsi="Arial" w:cs="Arial"/>
          <w:color w:val="444444"/>
          <w:lang w:eastAsia="pt-BR"/>
        </w:rPr>
        <w:t> </w:t>
      </w:r>
      <w:r w:rsidRPr="00753F6F">
        <w:rPr>
          <w:rFonts w:ascii="Arial" w:eastAsia="Times New Roman" w:hAnsi="Arial" w:cs="Arial"/>
          <w:color w:val="007BFF"/>
          <w:u w:val="single"/>
          <w:lang w:eastAsia="pt-BR"/>
        </w:rPr>
        <w:t>Lei n° 6.404/1976</w:t>
      </w:r>
      <w:r w:rsidRPr="00753F6F">
        <w:rPr>
          <w:rFonts w:ascii="Arial" w:eastAsia="Times New Roman" w:hAnsi="Arial" w:cs="Arial"/>
          <w:color w:val="444444"/>
          <w:lang w:eastAsia="pt-BR"/>
        </w:rPr>
        <w:t>, </w:t>
      </w:r>
      <w:r w:rsidRPr="00753F6F">
        <w:rPr>
          <w:rFonts w:ascii="Arial" w:eastAsia="Times New Roman" w:hAnsi="Arial" w:cs="Arial"/>
          <w:color w:val="007BFF"/>
          <w:u w:val="single"/>
          <w:lang w:eastAsia="pt-BR"/>
        </w:rPr>
        <w:t>artigo 75</w:t>
      </w:r>
      <w:r w:rsidRPr="00753F6F">
        <w:rPr>
          <w:rFonts w:ascii="Arial" w:eastAsia="Times New Roman" w:hAnsi="Arial" w:cs="Arial"/>
          <w:color w:val="444444"/>
          <w:lang w:eastAsia="pt-BR"/>
        </w:rPr>
        <w:t>.</w:t>
      </w:r>
    </w:p>
    <w:p w14:paraId="3280C92C" w14:textId="77777777" w:rsidR="00201893" w:rsidRPr="00753F6F" w:rsidRDefault="00201893">
      <w:pPr>
        <w:rPr>
          <w:sz w:val="24"/>
          <w:szCs w:val="24"/>
        </w:rPr>
      </w:pPr>
    </w:p>
    <w:p w14:paraId="11B26D89" w14:textId="77777777" w:rsidR="00201893" w:rsidRPr="00753F6F" w:rsidRDefault="00201893">
      <w:pPr>
        <w:rPr>
          <w:sz w:val="24"/>
          <w:szCs w:val="24"/>
        </w:rPr>
      </w:pPr>
    </w:p>
    <w:p w14:paraId="0520DE5D" w14:textId="77777777" w:rsidR="00201893" w:rsidRPr="00753F6F" w:rsidRDefault="00201893">
      <w:pPr>
        <w:rPr>
          <w:sz w:val="24"/>
          <w:szCs w:val="24"/>
        </w:rPr>
      </w:pPr>
    </w:p>
    <w:sectPr w:rsidR="00201893" w:rsidRPr="00753F6F" w:rsidSect="00276041">
      <w:pgSz w:w="11906" w:h="16838"/>
      <w:pgMar w:top="1417" w:right="1416"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661"/>
    <w:rsid w:val="000C0F56"/>
    <w:rsid w:val="00201893"/>
    <w:rsid w:val="00276041"/>
    <w:rsid w:val="00471E31"/>
    <w:rsid w:val="00753F6F"/>
    <w:rsid w:val="009B1661"/>
    <w:rsid w:val="00C07266"/>
    <w:rsid w:val="00CD2E77"/>
    <w:rsid w:val="00FC6F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08C94"/>
  <w15:chartTrackingRefBased/>
  <w15:docId w15:val="{C7529462-3D38-436D-AB5F-50F2BB43C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CD2E77"/>
    <w:rPr>
      <w:b/>
      <w:bCs/>
    </w:rPr>
  </w:style>
  <w:style w:type="character" w:styleId="Hyperlink">
    <w:name w:val="Hyperlink"/>
    <w:basedOn w:val="Fontepargpadro"/>
    <w:uiPriority w:val="99"/>
    <w:semiHidden/>
    <w:unhideWhenUsed/>
    <w:rsid w:val="00CD2E77"/>
    <w:rPr>
      <w:color w:val="0000FF"/>
      <w:u w:val="single"/>
    </w:rPr>
  </w:style>
  <w:style w:type="paragraph" w:styleId="NormalWeb">
    <w:name w:val="Normal (Web)"/>
    <w:basedOn w:val="Normal"/>
    <w:uiPriority w:val="99"/>
    <w:semiHidden/>
    <w:unhideWhenUsed/>
    <w:rsid w:val="00CD2E7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276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51172">
      <w:bodyDiv w:val="1"/>
      <w:marLeft w:val="0"/>
      <w:marRight w:val="0"/>
      <w:marTop w:val="0"/>
      <w:marBottom w:val="0"/>
      <w:divBdr>
        <w:top w:val="none" w:sz="0" w:space="0" w:color="auto"/>
        <w:left w:val="none" w:sz="0" w:space="0" w:color="auto"/>
        <w:bottom w:val="none" w:sz="0" w:space="0" w:color="auto"/>
        <w:right w:val="none" w:sz="0" w:space="0" w:color="auto"/>
      </w:divBdr>
      <w:divsChild>
        <w:div w:id="393433501">
          <w:marLeft w:val="0"/>
          <w:marRight w:val="0"/>
          <w:marTop w:val="0"/>
          <w:marBottom w:val="0"/>
          <w:divBdr>
            <w:top w:val="none" w:sz="0" w:space="0" w:color="auto"/>
            <w:left w:val="none" w:sz="0" w:space="0" w:color="auto"/>
            <w:bottom w:val="none" w:sz="0" w:space="0" w:color="auto"/>
            <w:right w:val="none" w:sz="0" w:space="0" w:color="auto"/>
          </w:divBdr>
        </w:div>
      </w:divsChild>
    </w:div>
    <w:div w:id="59715492">
      <w:bodyDiv w:val="1"/>
      <w:marLeft w:val="0"/>
      <w:marRight w:val="0"/>
      <w:marTop w:val="0"/>
      <w:marBottom w:val="0"/>
      <w:divBdr>
        <w:top w:val="none" w:sz="0" w:space="0" w:color="auto"/>
        <w:left w:val="none" w:sz="0" w:space="0" w:color="auto"/>
        <w:bottom w:val="none" w:sz="0" w:space="0" w:color="auto"/>
        <w:right w:val="none" w:sz="0" w:space="0" w:color="auto"/>
      </w:divBdr>
      <w:divsChild>
        <w:div w:id="564678541">
          <w:marLeft w:val="0"/>
          <w:marRight w:val="0"/>
          <w:marTop w:val="0"/>
          <w:marBottom w:val="0"/>
          <w:divBdr>
            <w:top w:val="none" w:sz="0" w:space="0" w:color="auto"/>
            <w:left w:val="none" w:sz="0" w:space="0" w:color="auto"/>
            <w:bottom w:val="none" w:sz="0" w:space="0" w:color="auto"/>
            <w:right w:val="none" w:sz="0" w:space="0" w:color="auto"/>
          </w:divBdr>
        </w:div>
      </w:divsChild>
    </w:div>
    <w:div w:id="199978859">
      <w:bodyDiv w:val="1"/>
      <w:marLeft w:val="0"/>
      <w:marRight w:val="0"/>
      <w:marTop w:val="0"/>
      <w:marBottom w:val="0"/>
      <w:divBdr>
        <w:top w:val="none" w:sz="0" w:space="0" w:color="auto"/>
        <w:left w:val="none" w:sz="0" w:space="0" w:color="auto"/>
        <w:bottom w:val="none" w:sz="0" w:space="0" w:color="auto"/>
        <w:right w:val="none" w:sz="0" w:space="0" w:color="auto"/>
      </w:divBdr>
      <w:divsChild>
        <w:div w:id="208883474">
          <w:marLeft w:val="0"/>
          <w:marRight w:val="0"/>
          <w:marTop w:val="0"/>
          <w:marBottom w:val="0"/>
          <w:divBdr>
            <w:top w:val="none" w:sz="0" w:space="0" w:color="auto"/>
            <w:left w:val="none" w:sz="0" w:space="0" w:color="auto"/>
            <w:bottom w:val="none" w:sz="0" w:space="0" w:color="auto"/>
            <w:right w:val="none" w:sz="0" w:space="0" w:color="auto"/>
          </w:divBdr>
        </w:div>
      </w:divsChild>
    </w:div>
    <w:div w:id="300618531">
      <w:bodyDiv w:val="1"/>
      <w:marLeft w:val="0"/>
      <w:marRight w:val="0"/>
      <w:marTop w:val="0"/>
      <w:marBottom w:val="0"/>
      <w:divBdr>
        <w:top w:val="none" w:sz="0" w:space="0" w:color="auto"/>
        <w:left w:val="none" w:sz="0" w:space="0" w:color="auto"/>
        <w:bottom w:val="none" w:sz="0" w:space="0" w:color="auto"/>
        <w:right w:val="none" w:sz="0" w:space="0" w:color="auto"/>
      </w:divBdr>
      <w:divsChild>
        <w:div w:id="2028748858">
          <w:marLeft w:val="0"/>
          <w:marRight w:val="0"/>
          <w:marTop w:val="0"/>
          <w:marBottom w:val="0"/>
          <w:divBdr>
            <w:top w:val="none" w:sz="0" w:space="0" w:color="auto"/>
            <w:left w:val="none" w:sz="0" w:space="0" w:color="auto"/>
            <w:bottom w:val="none" w:sz="0" w:space="0" w:color="auto"/>
            <w:right w:val="none" w:sz="0" w:space="0" w:color="auto"/>
          </w:divBdr>
        </w:div>
      </w:divsChild>
    </w:div>
    <w:div w:id="363023845">
      <w:bodyDiv w:val="1"/>
      <w:marLeft w:val="0"/>
      <w:marRight w:val="0"/>
      <w:marTop w:val="0"/>
      <w:marBottom w:val="0"/>
      <w:divBdr>
        <w:top w:val="none" w:sz="0" w:space="0" w:color="auto"/>
        <w:left w:val="none" w:sz="0" w:space="0" w:color="auto"/>
        <w:bottom w:val="none" w:sz="0" w:space="0" w:color="auto"/>
        <w:right w:val="none" w:sz="0" w:space="0" w:color="auto"/>
      </w:divBdr>
      <w:divsChild>
        <w:div w:id="406997228">
          <w:marLeft w:val="0"/>
          <w:marRight w:val="0"/>
          <w:marTop w:val="0"/>
          <w:marBottom w:val="0"/>
          <w:divBdr>
            <w:top w:val="none" w:sz="0" w:space="0" w:color="auto"/>
            <w:left w:val="none" w:sz="0" w:space="0" w:color="auto"/>
            <w:bottom w:val="none" w:sz="0" w:space="0" w:color="auto"/>
            <w:right w:val="none" w:sz="0" w:space="0" w:color="auto"/>
          </w:divBdr>
        </w:div>
      </w:divsChild>
    </w:div>
    <w:div w:id="394664459">
      <w:bodyDiv w:val="1"/>
      <w:marLeft w:val="0"/>
      <w:marRight w:val="0"/>
      <w:marTop w:val="0"/>
      <w:marBottom w:val="0"/>
      <w:divBdr>
        <w:top w:val="none" w:sz="0" w:space="0" w:color="auto"/>
        <w:left w:val="none" w:sz="0" w:space="0" w:color="auto"/>
        <w:bottom w:val="none" w:sz="0" w:space="0" w:color="auto"/>
        <w:right w:val="none" w:sz="0" w:space="0" w:color="auto"/>
      </w:divBdr>
      <w:divsChild>
        <w:div w:id="1880236842">
          <w:marLeft w:val="0"/>
          <w:marRight w:val="0"/>
          <w:marTop w:val="0"/>
          <w:marBottom w:val="0"/>
          <w:divBdr>
            <w:top w:val="none" w:sz="0" w:space="0" w:color="auto"/>
            <w:left w:val="none" w:sz="0" w:space="0" w:color="auto"/>
            <w:bottom w:val="none" w:sz="0" w:space="0" w:color="auto"/>
            <w:right w:val="none" w:sz="0" w:space="0" w:color="auto"/>
          </w:divBdr>
        </w:div>
      </w:divsChild>
    </w:div>
    <w:div w:id="581336047">
      <w:bodyDiv w:val="1"/>
      <w:marLeft w:val="0"/>
      <w:marRight w:val="0"/>
      <w:marTop w:val="0"/>
      <w:marBottom w:val="0"/>
      <w:divBdr>
        <w:top w:val="none" w:sz="0" w:space="0" w:color="auto"/>
        <w:left w:val="none" w:sz="0" w:space="0" w:color="auto"/>
        <w:bottom w:val="none" w:sz="0" w:space="0" w:color="auto"/>
        <w:right w:val="none" w:sz="0" w:space="0" w:color="auto"/>
      </w:divBdr>
      <w:divsChild>
        <w:div w:id="313796368">
          <w:marLeft w:val="0"/>
          <w:marRight w:val="0"/>
          <w:marTop w:val="0"/>
          <w:marBottom w:val="0"/>
          <w:divBdr>
            <w:top w:val="none" w:sz="0" w:space="0" w:color="auto"/>
            <w:left w:val="none" w:sz="0" w:space="0" w:color="auto"/>
            <w:bottom w:val="none" w:sz="0" w:space="0" w:color="auto"/>
            <w:right w:val="none" w:sz="0" w:space="0" w:color="auto"/>
          </w:divBdr>
        </w:div>
      </w:divsChild>
    </w:div>
    <w:div w:id="599946585">
      <w:bodyDiv w:val="1"/>
      <w:marLeft w:val="0"/>
      <w:marRight w:val="0"/>
      <w:marTop w:val="0"/>
      <w:marBottom w:val="0"/>
      <w:divBdr>
        <w:top w:val="none" w:sz="0" w:space="0" w:color="auto"/>
        <w:left w:val="none" w:sz="0" w:space="0" w:color="auto"/>
        <w:bottom w:val="none" w:sz="0" w:space="0" w:color="auto"/>
        <w:right w:val="none" w:sz="0" w:space="0" w:color="auto"/>
      </w:divBdr>
      <w:divsChild>
        <w:div w:id="1789006530">
          <w:marLeft w:val="0"/>
          <w:marRight w:val="0"/>
          <w:marTop w:val="0"/>
          <w:marBottom w:val="0"/>
          <w:divBdr>
            <w:top w:val="none" w:sz="0" w:space="0" w:color="auto"/>
            <w:left w:val="none" w:sz="0" w:space="0" w:color="auto"/>
            <w:bottom w:val="none" w:sz="0" w:space="0" w:color="auto"/>
            <w:right w:val="none" w:sz="0" w:space="0" w:color="auto"/>
          </w:divBdr>
        </w:div>
      </w:divsChild>
    </w:div>
    <w:div w:id="614138786">
      <w:bodyDiv w:val="1"/>
      <w:marLeft w:val="0"/>
      <w:marRight w:val="0"/>
      <w:marTop w:val="0"/>
      <w:marBottom w:val="0"/>
      <w:divBdr>
        <w:top w:val="none" w:sz="0" w:space="0" w:color="auto"/>
        <w:left w:val="none" w:sz="0" w:space="0" w:color="auto"/>
        <w:bottom w:val="none" w:sz="0" w:space="0" w:color="auto"/>
        <w:right w:val="none" w:sz="0" w:space="0" w:color="auto"/>
      </w:divBdr>
      <w:divsChild>
        <w:div w:id="1031297188">
          <w:marLeft w:val="0"/>
          <w:marRight w:val="0"/>
          <w:marTop w:val="0"/>
          <w:marBottom w:val="0"/>
          <w:divBdr>
            <w:top w:val="none" w:sz="0" w:space="0" w:color="auto"/>
            <w:left w:val="none" w:sz="0" w:space="0" w:color="auto"/>
            <w:bottom w:val="none" w:sz="0" w:space="0" w:color="auto"/>
            <w:right w:val="none" w:sz="0" w:space="0" w:color="auto"/>
          </w:divBdr>
        </w:div>
      </w:divsChild>
    </w:div>
    <w:div w:id="621886532">
      <w:bodyDiv w:val="1"/>
      <w:marLeft w:val="0"/>
      <w:marRight w:val="0"/>
      <w:marTop w:val="0"/>
      <w:marBottom w:val="0"/>
      <w:divBdr>
        <w:top w:val="none" w:sz="0" w:space="0" w:color="auto"/>
        <w:left w:val="none" w:sz="0" w:space="0" w:color="auto"/>
        <w:bottom w:val="none" w:sz="0" w:space="0" w:color="auto"/>
        <w:right w:val="none" w:sz="0" w:space="0" w:color="auto"/>
      </w:divBdr>
      <w:divsChild>
        <w:div w:id="578683545">
          <w:marLeft w:val="0"/>
          <w:marRight w:val="0"/>
          <w:marTop w:val="0"/>
          <w:marBottom w:val="0"/>
          <w:divBdr>
            <w:top w:val="none" w:sz="0" w:space="0" w:color="auto"/>
            <w:left w:val="none" w:sz="0" w:space="0" w:color="auto"/>
            <w:bottom w:val="none" w:sz="0" w:space="0" w:color="auto"/>
            <w:right w:val="none" w:sz="0" w:space="0" w:color="auto"/>
          </w:divBdr>
        </w:div>
      </w:divsChild>
    </w:div>
    <w:div w:id="897057006">
      <w:bodyDiv w:val="1"/>
      <w:marLeft w:val="0"/>
      <w:marRight w:val="0"/>
      <w:marTop w:val="0"/>
      <w:marBottom w:val="0"/>
      <w:divBdr>
        <w:top w:val="none" w:sz="0" w:space="0" w:color="auto"/>
        <w:left w:val="none" w:sz="0" w:space="0" w:color="auto"/>
        <w:bottom w:val="none" w:sz="0" w:space="0" w:color="auto"/>
        <w:right w:val="none" w:sz="0" w:space="0" w:color="auto"/>
      </w:divBdr>
      <w:divsChild>
        <w:div w:id="1129468738">
          <w:marLeft w:val="0"/>
          <w:marRight w:val="0"/>
          <w:marTop w:val="0"/>
          <w:marBottom w:val="0"/>
          <w:divBdr>
            <w:top w:val="none" w:sz="0" w:space="0" w:color="auto"/>
            <w:left w:val="none" w:sz="0" w:space="0" w:color="auto"/>
            <w:bottom w:val="none" w:sz="0" w:space="0" w:color="auto"/>
            <w:right w:val="none" w:sz="0" w:space="0" w:color="auto"/>
          </w:divBdr>
        </w:div>
      </w:divsChild>
    </w:div>
    <w:div w:id="903416623">
      <w:bodyDiv w:val="1"/>
      <w:marLeft w:val="0"/>
      <w:marRight w:val="0"/>
      <w:marTop w:val="0"/>
      <w:marBottom w:val="0"/>
      <w:divBdr>
        <w:top w:val="none" w:sz="0" w:space="0" w:color="auto"/>
        <w:left w:val="none" w:sz="0" w:space="0" w:color="auto"/>
        <w:bottom w:val="none" w:sz="0" w:space="0" w:color="auto"/>
        <w:right w:val="none" w:sz="0" w:space="0" w:color="auto"/>
      </w:divBdr>
      <w:divsChild>
        <w:div w:id="1915386079">
          <w:marLeft w:val="0"/>
          <w:marRight w:val="0"/>
          <w:marTop w:val="0"/>
          <w:marBottom w:val="0"/>
          <w:divBdr>
            <w:top w:val="none" w:sz="0" w:space="0" w:color="auto"/>
            <w:left w:val="none" w:sz="0" w:space="0" w:color="auto"/>
            <w:bottom w:val="none" w:sz="0" w:space="0" w:color="auto"/>
            <w:right w:val="none" w:sz="0" w:space="0" w:color="auto"/>
          </w:divBdr>
        </w:div>
      </w:divsChild>
    </w:div>
    <w:div w:id="958341239">
      <w:bodyDiv w:val="1"/>
      <w:marLeft w:val="0"/>
      <w:marRight w:val="0"/>
      <w:marTop w:val="0"/>
      <w:marBottom w:val="0"/>
      <w:divBdr>
        <w:top w:val="none" w:sz="0" w:space="0" w:color="auto"/>
        <w:left w:val="none" w:sz="0" w:space="0" w:color="auto"/>
        <w:bottom w:val="none" w:sz="0" w:space="0" w:color="auto"/>
        <w:right w:val="none" w:sz="0" w:space="0" w:color="auto"/>
      </w:divBdr>
      <w:divsChild>
        <w:div w:id="846015379">
          <w:marLeft w:val="0"/>
          <w:marRight w:val="0"/>
          <w:marTop w:val="0"/>
          <w:marBottom w:val="0"/>
          <w:divBdr>
            <w:top w:val="none" w:sz="0" w:space="0" w:color="auto"/>
            <w:left w:val="none" w:sz="0" w:space="0" w:color="auto"/>
            <w:bottom w:val="none" w:sz="0" w:space="0" w:color="auto"/>
            <w:right w:val="none" w:sz="0" w:space="0" w:color="auto"/>
          </w:divBdr>
        </w:div>
      </w:divsChild>
    </w:div>
    <w:div w:id="1005981758">
      <w:bodyDiv w:val="1"/>
      <w:marLeft w:val="0"/>
      <w:marRight w:val="0"/>
      <w:marTop w:val="0"/>
      <w:marBottom w:val="0"/>
      <w:divBdr>
        <w:top w:val="none" w:sz="0" w:space="0" w:color="auto"/>
        <w:left w:val="none" w:sz="0" w:space="0" w:color="auto"/>
        <w:bottom w:val="none" w:sz="0" w:space="0" w:color="auto"/>
        <w:right w:val="none" w:sz="0" w:space="0" w:color="auto"/>
      </w:divBdr>
      <w:divsChild>
        <w:div w:id="1862666903">
          <w:marLeft w:val="0"/>
          <w:marRight w:val="0"/>
          <w:marTop w:val="0"/>
          <w:marBottom w:val="0"/>
          <w:divBdr>
            <w:top w:val="none" w:sz="0" w:space="0" w:color="auto"/>
            <w:left w:val="none" w:sz="0" w:space="0" w:color="auto"/>
            <w:bottom w:val="none" w:sz="0" w:space="0" w:color="auto"/>
            <w:right w:val="none" w:sz="0" w:space="0" w:color="auto"/>
          </w:divBdr>
        </w:div>
      </w:divsChild>
    </w:div>
    <w:div w:id="1054233747">
      <w:bodyDiv w:val="1"/>
      <w:marLeft w:val="0"/>
      <w:marRight w:val="0"/>
      <w:marTop w:val="0"/>
      <w:marBottom w:val="0"/>
      <w:divBdr>
        <w:top w:val="none" w:sz="0" w:space="0" w:color="auto"/>
        <w:left w:val="none" w:sz="0" w:space="0" w:color="auto"/>
        <w:bottom w:val="none" w:sz="0" w:space="0" w:color="auto"/>
        <w:right w:val="none" w:sz="0" w:space="0" w:color="auto"/>
      </w:divBdr>
      <w:divsChild>
        <w:div w:id="1432160255">
          <w:marLeft w:val="0"/>
          <w:marRight w:val="0"/>
          <w:marTop w:val="0"/>
          <w:marBottom w:val="0"/>
          <w:divBdr>
            <w:top w:val="none" w:sz="0" w:space="0" w:color="auto"/>
            <w:left w:val="none" w:sz="0" w:space="0" w:color="auto"/>
            <w:bottom w:val="none" w:sz="0" w:space="0" w:color="auto"/>
            <w:right w:val="none" w:sz="0" w:space="0" w:color="auto"/>
          </w:divBdr>
        </w:div>
      </w:divsChild>
    </w:div>
    <w:div w:id="1243635667">
      <w:bodyDiv w:val="1"/>
      <w:marLeft w:val="0"/>
      <w:marRight w:val="0"/>
      <w:marTop w:val="0"/>
      <w:marBottom w:val="0"/>
      <w:divBdr>
        <w:top w:val="none" w:sz="0" w:space="0" w:color="auto"/>
        <w:left w:val="none" w:sz="0" w:space="0" w:color="auto"/>
        <w:bottom w:val="none" w:sz="0" w:space="0" w:color="auto"/>
        <w:right w:val="none" w:sz="0" w:space="0" w:color="auto"/>
      </w:divBdr>
      <w:divsChild>
        <w:div w:id="843590714">
          <w:marLeft w:val="0"/>
          <w:marRight w:val="0"/>
          <w:marTop w:val="0"/>
          <w:marBottom w:val="0"/>
          <w:divBdr>
            <w:top w:val="none" w:sz="0" w:space="0" w:color="auto"/>
            <w:left w:val="none" w:sz="0" w:space="0" w:color="auto"/>
            <w:bottom w:val="none" w:sz="0" w:space="0" w:color="auto"/>
            <w:right w:val="none" w:sz="0" w:space="0" w:color="auto"/>
          </w:divBdr>
        </w:div>
      </w:divsChild>
    </w:div>
    <w:div w:id="1328172880">
      <w:bodyDiv w:val="1"/>
      <w:marLeft w:val="0"/>
      <w:marRight w:val="0"/>
      <w:marTop w:val="0"/>
      <w:marBottom w:val="0"/>
      <w:divBdr>
        <w:top w:val="none" w:sz="0" w:space="0" w:color="auto"/>
        <w:left w:val="none" w:sz="0" w:space="0" w:color="auto"/>
        <w:bottom w:val="none" w:sz="0" w:space="0" w:color="auto"/>
        <w:right w:val="none" w:sz="0" w:space="0" w:color="auto"/>
      </w:divBdr>
      <w:divsChild>
        <w:div w:id="59864982">
          <w:marLeft w:val="0"/>
          <w:marRight w:val="0"/>
          <w:marTop w:val="0"/>
          <w:marBottom w:val="0"/>
          <w:divBdr>
            <w:top w:val="none" w:sz="0" w:space="0" w:color="auto"/>
            <w:left w:val="none" w:sz="0" w:space="0" w:color="auto"/>
            <w:bottom w:val="none" w:sz="0" w:space="0" w:color="auto"/>
            <w:right w:val="none" w:sz="0" w:space="0" w:color="auto"/>
          </w:divBdr>
        </w:div>
      </w:divsChild>
    </w:div>
    <w:div w:id="1387484892">
      <w:bodyDiv w:val="1"/>
      <w:marLeft w:val="0"/>
      <w:marRight w:val="0"/>
      <w:marTop w:val="0"/>
      <w:marBottom w:val="0"/>
      <w:divBdr>
        <w:top w:val="none" w:sz="0" w:space="0" w:color="auto"/>
        <w:left w:val="none" w:sz="0" w:space="0" w:color="auto"/>
        <w:bottom w:val="none" w:sz="0" w:space="0" w:color="auto"/>
        <w:right w:val="none" w:sz="0" w:space="0" w:color="auto"/>
      </w:divBdr>
      <w:divsChild>
        <w:div w:id="1409618283">
          <w:marLeft w:val="0"/>
          <w:marRight w:val="0"/>
          <w:marTop w:val="0"/>
          <w:marBottom w:val="0"/>
          <w:divBdr>
            <w:top w:val="none" w:sz="0" w:space="0" w:color="auto"/>
            <w:left w:val="none" w:sz="0" w:space="0" w:color="auto"/>
            <w:bottom w:val="none" w:sz="0" w:space="0" w:color="auto"/>
            <w:right w:val="none" w:sz="0" w:space="0" w:color="auto"/>
          </w:divBdr>
        </w:div>
      </w:divsChild>
    </w:div>
    <w:div w:id="1460101087">
      <w:bodyDiv w:val="1"/>
      <w:marLeft w:val="0"/>
      <w:marRight w:val="0"/>
      <w:marTop w:val="0"/>
      <w:marBottom w:val="0"/>
      <w:divBdr>
        <w:top w:val="none" w:sz="0" w:space="0" w:color="auto"/>
        <w:left w:val="none" w:sz="0" w:space="0" w:color="auto"/>
        <w:bottom w:val="none" w:sz="0" w:space="0" w:color="auto"/>
        <w:right w:val="none" w:sz="0" w:space="0" w:color="auto"/>
      </w:divBdr>
      <w:divsChild>
        <w:div w:id="357775730">
          <w:marLeft w:val="0"/>
          <w:marRight w:val="0"/>
          <w:marTop w:val="0"/>
          <w:marBottom w:val="0"/>
          <w:divBdr>
            <w:top w:val="none" w:sz="0" w:space="0" w:color="auto"/>
            <w:left w:val="none" w:sz="0" w:space="0" w:color="auto"/>
            <w:bottom w:val="none" w:sz="0" w:space="0" w:color="auto"/>
            <w:right w:val="none" w:sz="0" w:space="0" w:color="auto"/>
          </w:divBdr>
        </w:div>
      </w:divsChild>
    </w:div>
    <w:div w:id="1521427697">
      <w:bodyDiv w:val="1"/>
      <w:marLeft w:val="0"/>
      <w:marRight w:val="0"/>
      <w:marTop w:val="0"/>
      <w:marBottom w:val="0"/>
      <w:divBdr>
        <w:top w:val="none" w:sz="0" w:space="0" w:color="auto"/>
        <w:left w:val="none" w:sz="0" w:space="0" w:color="auto"/>
        <w:bottom w:val="none" w:sz="0" w:space="0" w:color="auto"/>
        <w:right w:val="none" w:sz="0" w:space="0" w:color="auto"/>
      </w:divBdr>
      <w:divsChild>
        <w:div w:id="2101675541">
          <w:marLeft w:val="0"/>
          <w:marRight w:val="0"/>
          <w:marTop w:val="0"/>
          <w:marBottom w:val="0"/>
          <w:divBdr>
            <w:top w:val="none" w:sz="0" w:space="0" w:color="auto"/>
            <w:left w:val="none" w:sz="0" w:space="0" w:color="auto"/>
            <w:bottom w:val="none" w:sz="0" w:space="0" w:color="auto"/>
            <w:right w:val="none" w:sz="0" w:space="0" w:color="auto"/>
          </w:divBdr>
        </w:div>
      </w:divsChild>
    </w:div>
    <w:div w:id="1526937788">
      <w:bodyDiv w:val="1"/>
      <w:marLeft w:val="0"/>
      <w:marRight w:val="0"/>
      <w:marTop w:val="0"/>
      <w:marBottom w:val="0"/>
      <w:divBdr>
        <w:top w:val="none" w:sz="0" w:space="0" w:color="auto"/>
        <w:left w:val="none" w:sz="0" w:space="0" w:color="auto"/>
        <w:bottom w:val="none" w:sz="0" w:space="0" w:color="auto"/>
        <w:right w:val="none" w:sz="0" w:space="0" w:color="auto"/>
      </w:divBdr>
      <w:divsChild>
        <w:div w:id="1046183013">
          <w:marLeft w:val="0"/>
          <w:marRight w:val="0"/>
          <w:marTop w:val="0"/>
          <w:marBottom w:val="0"/>
          <w:divBdr>
            <w:top w:val="none" w:sz="0" w:space="0" w:color="auto"/>
            <w:left w:val="none" w:sz="0" w:space="0" w:color="auto"/>
            <w:bottom w:val="none" w:sz="0" w:space="0" w:color="auto"/>
            <w:right w:val="none" w:sz="0" w:space="0" w:color="auto"/>
          </w:divBdr>
        </w:div>
      </w:divsChild>
    </w:div>
    <w:div w:id="1715738228">
      <w:bodyDiv w:val="1"/>
      <w:marLeft w:val="0"/>
      <w:marRight w:val="0"/>
      <w:marTop w:val="0"/>
      <w:marBottom w:val="0"/>
      <w:divBdr>
        <w:top w:val="none" w:sz="0" w:space="0" w:color="auto"/>
        <w:left w:val="none" w:sz="0" w:space="0" w:color="auto"/>
        <w:bottom w:val="none" w:sz="0" w:space="0" w:color="auto"/>
        <w:right w:val="none" w:sz="0" w:space="0" w:color="auto"/>
      </w:divBdr>
      <w:divsChild>
        <w:div w:id="1273129260">
          <w:marLeft w:val="0"/>
          <w:marRight w:val="0"/>
          <w:marTop w:val="0"/>
          <w:marBottom w:val="0"/>
          <w:divBdr>
            <w:top w:val="none" w:sz="0" w:space="0" w:color="auto"/>
            <w:left w:val="none" w:sz="0" w:space="0" w:color="auto"/>
            <w:bottom w:val="none" w:sz="0" w:space="0" w:color="auto"/>
            <w:right w:val="none" w:sz="0" w:space="0" w:color="auto"/>
          </w:divBdr>
        </w:div>
      </w:divsChild>
    </w:div>
    <w:div w:id="2033988829">
      <w:bodyDiv w:val="1"/>
      <w:marLeft w:val="0"/>
      <w:marRight w:val="0"/>
      <w:marTop w:val="0"/>
      <w:marBottom w:val="0"/>
      <w:divBdr>
        <w:top w:val="none" w:sz="0" w:space="0" w:color="auto"/>
        <w:left w:val="none" w:sz="0" w:space="0" w:color="auto"/>
        <w:bottom w:val="none" w:sz="0" w:space="0" w:color="auto"/>
        <w:right w:val="none" w:sz="0" w:space="0" w:color="auto"/>
      </w:divBdr>
      <w:divsChild>
        <w:div w:id="1046292082">
          <w:marLeft w:val="0"/>
          <w:marRight w:val="0"/>
          <w:marTop w:val="0"/>
          <w:marBottom w:val="0"/>
          <w:divBdr>
            <w:top w:val="none" w:sz="0" w:space="0" w:color="auto"/>
            <w:left w:val="none" w:sz="0" w:space="0" w:color="auto"/>
            <w:bottom w:val="none" w:sz="0" w:space="0" w:color="auto"/>
            <w:right w:val="none" w:sz="0" w:space="0" w:color="auto"/>
          </w:divBdr>
        </w:div>
      </w:divsChild>
    </w:div>
    <w:div w:id="2062095994">
      <w:bodyDiv w:val="1"/>
      <w:marLeft w:val="0"/>
      <w:marRight w:val="0"/>
      <w:marTop w:val="0"/>
      <w:marBottom w:val="0"/>
      <w:divBdr>
        <w:top w:val="none" w:sz="0" w:space="0" w:color="auto"/>
        <w:left w:val="none" w:sz="0" w:space="0" w:color="auto"/>
        <w:bottom w:val="none" w:sz="0" w:space="0" w:color="auto"/>
        <w:right w:val="none" w:sz="0" w:space="0" w:color="auto"/>
      </w:divBdr>
      <w:divsChild>
        <w:div w:id="1227960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2111</Words>
  <Characters>11401</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fabricia</dc:creator>
  <cp:keywords/>
  <dc:description/>
  <cp:lastModifiedBy>Comercial Link Contabilidade</cp:lastModifiedBy>
  <cp:revision>2</cp:revision>
  <dcterms:created xsi:type="dcterms:W3CDTF">2021-02-12T00:28:00Z</dcterms:created>
  <dcterms:modified xsi:type="dcterms:W3CDTF">2021-02-12T00:28:00Z</dcterms:modified>
</cp:coreProperties>
</file>