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How the Practice Tool Is Built</w:t>
      </w:r>
    </w:p>
    <w:p>
      <w:pPr>
        <w:spacing w:after="20"/>
      </w:pPr>
      <w:r>
        <w:rPr>
          <w:b w:val="0"/>
          <w:i w:val="0"/>
          <w:u w:val="none"/>
        </w:rPr>
        <w:t xml:space="preserve">      6.1  Only What This Lesson Needs</w:t>
      </w:r>
    </w:p>
    <w:p>
      <w:pPr>
        <w:spacing w:after="20"/>
      </w:pPr>
      <w:r>
        <w:rPr>
          <w:b w:val="0"/>
          <w:i w:val="0"/>
          <w:u w:val="none"/>
        </w:rPr>
        <w:t xml:space="preserve">      6.2  Earning the Rest</w:t>
      </w:r>
    </w:p>
    <w:p>
      <w:pPr>
        <w:spacing w:after="40"/>
      </w:pPr>
      <w:r>
        <w:rPr>
          <w:b/>
          <w:i w:val="0"/>
          <w:u w:val="none"/>
        </w:rPr>
        <w:t>7. Practice: Finding a Participant</w:t>
      </w:r>
    </w:p>
    <w:p>
      <w:pPr>
        <w:spacing w:after="20"/>
      </w:pPr>
      <w:r>
        <w:rPr>
          <w:b w:val="0"/>
          <w:i w:val="0"/>
          <w:u w:val="none"/>
        </w:rPr>
        <w:t xml:space="preserve">      7.1  How the Practice Works</w:t>
      </w:r>
    </w:p>
    <w:p>
      <w:pPr>
        <w:spacing w:after="20"/>
      </w:pPr>
      <w:r>
        <w:rPr>
          <w:b w:val="0"/>
          <w:i w:val="0"/>
          <w:u w:val="none"/>
        </w:rPr>
        <w:t xml:space="preserve">      7.2  Task 1 — The Name He Gave You</w:t>
      </w:r>
    </w:p>
    <w:p>
      <w:pPr>
        <w:spacing w:after="20"/>
      </w:pPr>
      <w:r>
        <w:rPr>
          <w:b w:val="0"/>
          <w:i w:val="0"/>
          <w:u w:val="none"/>
        </w:rPr>
        <w:t xml:space="preserve">      7.3  Task 2 — When the Last Name May Have Changed</w:t>
      </w:r>
    </w:p>
    <w:p>
      <w:pPr>
        <w:spacing w:after="20"/>
      </w:pPr>
      <w:r>
        <w:rPr>
          <w:b w:val="0"/>
          <w:i w:val="0"/>
          <w:u w:val="none"/>
        </w:rPr>
        <w:t xml:space="preserve">      7.4  Task 3 — Starting From the Last Four of the SSN</w:t>
      </w:r>
    </w:p>
    <w:p>
      <w:pPr>
        <w:spacing w:after="20"/>
      </w:pPr>
      <w:r>
        <w:rPr>
          <w:b w:val="0"/>
          <w:i w:val="0"/>
          <w:u w:val="none"/>
        </w:rPr>
        <w:t xml:space="preserve">      7.5  Task 4 — A Name You Cannot Spell</w:t>
      </w:r>
    </w:p>
    <w:p>
      <w:pPr>
        <w:spacing w:after="20"/>
      </w:pPr>
      <w:r>
        <w:rPr>
          <w:b w:val="0"/>
          <w:i w:val="0"/>
          <w:u w:val="none"/>
        </w:rPr>
        <w:t xml:space="preserve">      7.6  Task 5 — Too Many Results</w:t>
      </w:r>
    </w:p>
    <w:p>
      <w:pPr>
        <w:spacing w:after="20"/>
      </w:pPr>
      <w:r>
        <w:rPr>
          <w:b w:val="0"/>
          <w:i w:val="0"/>
          <w:u w:val="none"/>
        </w:rPr>
        <w:t xml:space="preserve">      7.7  Task 6 — Nothing Comes Back</w:t>
      </w:r>
    </w:p>
    <w:p>
      <w:pPr>
        <w:spacing w:after="20"/>
      </w:pPr>
      <w:r>
        <w:rPr>
          <w:b w:val="0"/>
          <w:i w:val="0"/>
          <w:u w:val="none"/>
        </w:rPr>
        <w:t xml:space="preserve">      7.8  Task 7 — Spelled the Way Someone Else Heard It</w:t>
      </w:r>
    </w:p>
    <w:p>
      <w:pPr>
        <w:spacing w:after="20"/>
      </w:pPr>
      <w:r>
        <w:rPr>
          <w:b w:val="0"/>
          <w:i w:val="0"/>
          <w:u w:val="none"/>
        </w:rPr>
        <w:t xml:space="preserve">      7.9  Task 8 — A Surname Typed as One Word</w:t>
      </w:r>
    </w:p>
    <w:p>
      <w:pPr>
        <w:spacing w:after="20"/>
      </w:pPr>
      <w:r>
        <w:rPr>
          <w:b w:val="0"/>
          <w:i w:val="0"/>
          <w:u w:val="none"/>
        </w:rPr>
        <w:t xml:space="preserve">      7.10  Checkpoint: From Finding to Verifying</w:t>
      </w:r>
    </w:p>
    <w:p>
      <w:pPr>
        <w:spacing w:after="40"/>
      </w:pPr>
      <w:r>
        <w:rPr>
          <w:b/>
          <w:i w:val="0"/>
          <w:u w:val="none"/>
        </w:rPr>
        <w:t>8. Verify: Is This the Right Person?</w:t>
      </w:r>
    </w:p>
    <w:p>
      <w:pPr>
        <w:spacing w:after="20"/>
      </w:pPr>
      <w:r>
        <w:rPr>
          <w:b w:val="0"/>
          <w:i w:val="0"/>
          <w:u w:val="none"/>
        </w:rPr>
        <w:t xml:space="preserve">      8.1  First Level: Photo and Documents</w:t>
      </w:r>
    </w:p>
    <w:p>
      <w:pPr>
        <w:spacing w:after="20"/>
      </w:pPr>
      <w:r>
        <w:rPr>
          <w:b w:val="0"/>
          <w:i w:val="0"/>
          <w:u w:val="none"/>
        </w:rPr>
        <w:t xml:space="preserve">      8.2  Second Level: Two of Three</w:t>
      </w:r>
    </w:p>
    <w:p>
      <w:pPr>
        <w:spacing w:after="20"/>
      </w:pPr>
      <w:r>
        <w:rPr>
          <w:b w:val="0"/>
          <w:i w:val="0"/>
          <w:u w:val="none"/>
        </w:rPr>
        <w:t xml:space="preserve">      8.3  Still Unsure</w:t>
      </w:r>
    </w:p>
    <w:p>
      <w:pPr>
        <w:spacing w:after="20"/>
      </w:pPr>
      <w:r>
        <w:rPr>
          <w:b w:val="0"/>
          <w:i w:val="0"/>
          <w:u w:val="none"/>
        </w:rPr>
        <w:t xml:space="preserve">      8.4  If You Later Find You Were Wrong</w:t>
      </w:r>
    </w:p>
    <w:p>
      <w:pPr>
        <w:spacing w:after="20"/>
      </w:pPr>
      <w:r>
        <w:rPr>
          <w:b w:val="0"/>
          <w:i w:val="0"/>
          <w:u w:val="none"/>
        </w:rPr>
        <w:t xml:space="preserve">      8.5  Record the Match, Then Keep Looking</w:t>
      </w:r>
    </w:p>
    <w:p>
      <w:pPr>
        <w:spacing w:after="40"/>
      </w:pPr>
      <w:r>
        <w:rPr>
          <w:b/>
          <w:i w:val="0"/>
          <w:u w:val="none"/>
        </w:rPr>
        <w:t>9. What You Found</w:t>
      </w:r>
    </w:p>
    <w:p>
      <w:pPr>
        <w:spacing w:after="20"/>
      </w:pPr>
      <w:r>
        <w:rPr>
          <w:b w:val="0"/>
          <w:i w:val="0"/>
          <w:u w:val="none"/>
        </w:rPr>
        <w:t xml:space="preserve">      9.1  No Matching Record</w:t>
      </w:r>
    </w:p>
    <w:p>
      <w:pPr>
        <w:spacing w:after="20"/>
      </w:pPr>
      <w:r>
        <w:rPr>
          <w:b w:val="0"/>
          <w:i w:val="0"/>
          <w:u w:val="none"/>
        </w:rPr>
        <w:t xml:space="preserve">      9.2  One Matching Record</w:t>
      </w:r>
    </w:p>
    <w:p>
      <w:pPr>
        <w:spacing w:after="20"/>
      </w:pPr>
      <w:r>
        <w:rPr>
          <w:b w:val="0"/>
          <w:i w:val="0"/>
          <w:u w:val="none"/>
        </w:rPr>
        <w:t xml:space="preserve">      9.3  Several Matching Records</w:t>
      </w:r>
    </w:p>
    <w:p>
      <w:pPr>
        <w:spacing w:after="20"/>
      </w:pPr>
      <w:r>
        <w:rPr>
          <w:b w:val="0"/>
          <w:i w:val="0"/>
          <w:u w:val="none"/>
        </w:rPr>
        <w:t xml:space="preserve">      9.4  Choosing Which Record to Work From</w:t>
      </w:r>
    </w:p>
    <w:p>
      <w:pPr>
        <w:spacing w:after="40"/>
      </w:pPr>
      <w:r>
        <w:rPr>
          <w:b/>
          <w:i w:val="0"/>
          <w:u w:val="none"/>
        </w:rPr>
        <w:t>10. Practice: Verifying a Record</w:t>
      </w:r>
    </w:p>
    <w:p>
      <w:pPr>
        <w:spacing w:after="20"/>
      </w:pPr>
      <w:r>
        <w:rPr>
          <w:b w:val="0"/>
          <w:i w:val="0"/>
          <w:u w:val="none"/>
        </w:rPr>
        <w:t xml:space="preserve">      10.1  Task 9 — Two People, One Name</w:t>
      </w:r>
    </w:p>
    <w:p>
      <w:pPr>
        <w:spacing w:after="20"/>
      </w:pPr>
      <w:r>
        <w:rPr>
          <w:b w:val="0"/>
          <w:i w:val="0"/>
          <w:u w:val="none"/>
        </w:rPr>
        <w:t xml:space="preserve">      10.2  Task 10 — When the Identifiers Are Thin</w:t>
      </w:r>
    </w:p>
    <w:p>
      <w:pPr>
        <w:spacing w:after="20"/>
      </w:pPr>
      <w:r>
        <w:rPr>
          <w:b w:val="0"/>
          <w:i w:val="0"/>
          <w:u w:val="none"/>
        </w:rPr>
        <w:t xml:space="preserve">      10.3  Task 11 — Where They Have Been Staying</w:t>
      </w:r>
    </w:p>
    <w:p>
      <w:pPr>
        <w:spacing w:after="20"/>
      </w:pPr>
      <w:r>
        <w:rPr>
          <w:b w:val="0"/>
          <w:i w:val="0"/>
          <w:u w:val="none"/>
        </w:rPr>
        <w:t xml:space="preserve">      10.4  Task 12 — Everything at Once</w:t>
      </w:r>
    </w:p>
    <w:p>
      <w:pPr>
        <w:spacing w:after="20"/>
      </w:pPr>
      <w:r>
        <w:rPr>
          <w:b w:val="0"/>
          <w:i w:val="0"/>
          <w:u w:val="none"/>
        </w:rPr>
        <w:t xml:space="preserve">      10.5  Task 13 — More Than One Record Matches</w:t>
      </w:r>
    </w:p>
    <w:p>
      <w:pPr>
        <w:spacing w:after="40"/>
      </w:pPr>
      <w:r>
        <w:rPr>
          <w:b/>
          <w:i w:val="0"/>
          <w:u w:val="none"/>
        </w:rPr>
        <w:t>11. When Search Comes Up Empty</w:t>
      </w:r>
    </w:p>
    <w:p>
      <w:pPr>
        <w:spacing w:after="20"/>
      </w:pPr>
      <w:r>
        <w:rPr>
          <w:b w:val="0"/>
          <w:i w:val="0"/>
          <w:u w:val="none"/>
        </w:rPr>
        <w:t xml:space="preserve">      11.1  Somebody Nobody Can Find</w:t>
      </w:r>
    </w:p>
    <w:p>
      <w:pPr>
        <w:spacing w:after="20"/>
      </w:pPr>
      <w:r>
        <w:rPr>
          <w:b w:val="0"/>
          <w:i w:val="0"/>
          <w:u w:val="none"/>
        </w:rPr>
        <w:t xml:space="preserve">      11.2  Alternate Names</w:t>
      </w:r>
    </w:p>
    <w:p>
      <w:pPr>
        <w:spacing w:after="20"/>
      </w:pPr>
      <w:r>
        <w:rPr>
          <w:b w:val="0"/>
          <w:i w:val="0"/>
          <w:u w:val="none"/>
        </w:rPr>
        <w:t xml:space="preserve">      11.3  Alternate Spellings</w:t>
      </w:r>
    </w:p>
    <w:p>
      <w:pPr>
        <w:spacing w:after="20"/>
      </w:pPr>
      <w:r>
        <w:rPr>
          <w:b w:val="0"/>
          <w:i w:val="0"/>
          <w:u w:val="none"/>
        </w:rPr>
        <w:t xml:space="preserve">      11.4  Start Over From a Different Fact</w:t>
      </w:r>
    </w:p>
    <w:p>
      <w:pPr>
        <w:spacing w:after="20"/>
      </w:pPr>
      <w:r>
        <w:rPr>
          <w:b w:val="0"/>
          <w:i w:val="0"/>
          <w:u w:val="none"/>
        </w:rPr>
        <w:t xml:space="preserve">      11.5  Ask Your Data Staff</w:t>
      </w:r>
    </w:p>
    <w:p>
      <w:pPr>
        <w:spacing w:after="20"/>
      </w:pPr>
      <w:r>
        <w:rPr>
          <w:b w:val="0"/>
          <w:i w:val="0"/>
          <w:u w:val="none"/>
        </w:rPr>
        <w:t xml:space="preserve">      11.6  Only Then, Create a Record</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How the Practice Tool Is Built</w:t>
      </w:r>
    </w:p>
    <w:p>
      <w:pPr>
        <w:spacing w:after="80"/>
      </w:pPr>
      <w:r>
        <w:rPr>
          <w:b/>
          <w:i w:val="0"/>
          <w:u w:val="none"/>
        </w:rPr>
        <w:t>Slide 6.1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6.2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7.1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7.2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7.3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7.4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7.5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7.6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7.7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7.8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7.9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7.10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8.1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8.2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8.3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8.4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8.5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9.1 – No Matching Record</w:t>
      </w:r>
    </w:p>
    <w:p>
      <w:pPr>
        <w:spacing w:after="160"/>
      </w:pPr>
      <w:r>
        <w:rPr>
          <w:b w:val="0"/>
          <w:i w:val="0"/>
          <w:u w:val="none"/>
        </w:rPr>
        <w:t>Create a new HMIS record for this participant.</w:t>
      </w:r>
    </w:p>
    <w:p>
      <w:pPr>
        <w:spacing w:after="80"/>
      </w:pPr>
      <w:r>
        <w:rPr>
          <w:b/>
          <w:i w:val="0"/>
          <w:u w:val="none"/>
        </w:rPr>
        <w:t>Slide 9.2 – One Matching Record</w:t>
      </w:r>
    </w:p>
    <w:p>
      <w:pPr>
        <w:spacing w:after="160"/>
      </w:pPr>
      <w:r>
        <w:rPr>
          <w:b w:val="0"/>
          <w:i w:val="0"/>
          <w:u w:val="none"/>
        </w:rPr>
        <w:t>Assume it is the correct one and work from it.</w:t>
      </w:r>
    </w:p>
    <w:p>
      <w:pPr>
        <w:spacing w:after="80"/>
      </w:pPr>
      <w:r>
        <w:rPr>
          <w:b/>
          <w:i w:val="0"/>
          <w:u w:val="none"/>
        </w:rPr>
        <w:t>Slide 9.3 – Several Matching Records</w:t>
      </w:r>
    </w:p>
    <w:p>
      <w:pPr>
        <w:spacing w:after="160"/>
      </w:pPr>
      <w:r>
        <w:rPr>
          <w:b w:val="0"/>
          <w:i w:val="0"/>
          <w:u w:val="none"/>
        </w:rPr>
        <w:t>Choose one to work from, and report the rest.</w:t>
      </w:r>
    </w:p>
    <w:p>
      <w:pPr>
        <w:spacing w:after="80"/>
      </w:pPr>
      <w:r>
        <w:rPr>
          <w:b/>
          <w:i w:val="0"/>
          <w:u w:val="none"/>
        </w:rPr>
        <w:t>Slide 9.4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10.1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10.2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10.3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 both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go to the Location tab, and compare — one of them has been contacted at the 6th Street bridge.</w:t>
            </w:r>
          </w:p>
        </w:tc>
      </w:tr>
      <w:tr>
        <w:tc>
          <w:tcPr>
            <w:tcW w:type="dxa" w:w="2088"/>
          </w:tcPr>
          <w:p>
            <w:r>
              <w:rPr>
                <w:b/>
              </w:rPr>
              <w:t>Correct record</w:t>
            </w:r>
          </w:p>
        </w:tc>
        <w:tc>
          <w:tcPr>
            <w:tcW w:type="dxa" w:w="7272"/>
          </w:tcPr>
          <w:p>
            <w:r>
              <w:rPr>
                <w:i w:val="0"/>
              </w:rPr>
              <w:t>David Nguyen · unique identifier 6C2D91B47 · born 9 March 1982 · SSN none on file.</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10.4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He does not know his date of birth beyond the year, 1971,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Nothing you have been given finds him on its own. The first three letters are the same in all three spellings — search Rey, then use the year and the Veteran Status column to cut the list down.</w:t>
            </w:r>
          </w:p>
        </w:tc>
      </w:tr>
      <w:tr>
        <w:tc>
          <w:tcPr>
            <w:tcW w:type="dxa" w:w="2088"/>
          </w:tcPr>
          <w:p>
            <w:r>
              <w:rPr>
                <w:b/>
              </w:rPr>
              <w:t>Correct record</w:t>
            </w:r>
          </w:p>
        </w:tc>
        <w:tc>
          <w:tcPr>
            <w:tcW w:type="dxa" w:w="7272"/>
          </w:tcPr>
          <w:p>
            <w:r>
              <w:rPr>
                <w:i w:val="0"/>
              </w:rPr>
              <w:t>Elias Reyez · unique identifier A19F4C2E8 · born 14 June 1971 · SSN none on file.</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 — he is filed as Elias Reyez.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tc>
      </w:tr>
    </w:tbl>
    <w:p/>
    <w:p>
      <w:pPr>
        <w:spacing w:after="80"/>
      </w:pPr>
      <w:r>
        <w:rPr>
          <w:b/>
          <w:i w:val="0"/>
          <w:u w:val="none"/>
        </w:rPr>
        <w:t>Slide 10.5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Note the Unique Identifiers of the others as you go, so you are not starting from nothing if it comes up again.</w:t>
            </w:r>
          </w:p>
        </w:tc>
      </w:tr>
    </w:tbl>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 — and this time you work it on one person, start to finish, choosing for yourself which step to reach for.</w:t>
      </w:r>
    </w:p>
    <w:p>
      <w:pPr>
        <w:spacing w:after="160"/>
      </w:pPr>
      <w:r>
        <w:rPr>
          <w:b w:val="0"/>
          <w:i/>
          <w:u w:val="none"/>
        </w:rPr>
        <w:t>A mini-simulation, not a run of taught screens. It opens once at 12.1 and stays open to the end of the section — the search bar and the results never leave the screen, and the panel on the left is what changes. The tasks earlier in the lesson each opened and closed; this one does not, because the whole point is that she is one person and this is one attempt at finding her.</w:t>
      </w:r>
    </w:p>
    <w:p>
      <w:pPr>
        <w:spacing w:after="160"/>
      </w:pPr>
      <w:r>
        <w:rPr>
          <w:b w:val="0"/>
          <w:i/>
          <w:u w:val="none"/>
        </w:rPr>
        <w:t>Each step spirals: it needs everything the step before it needed, plus one thing more. The learner is not told which technique this is — they have all of them by now, and choosing is the skill being practised. The panel moves the story on when they reach each point and does not block a route we did not predict.</w:t>
      </w:r>
    </w:p>
    <w:p>
      <w:pPr>
        <w:spacing w:after="160"/>
      </w:pPr>
      <w:r>
        <w:rPr>
          <w:b w:val="0"/>
          <w:i/>
          <w:u w:val="none"/>
        </w:rPr>
        <w:t>No score. Hints escalate as they are asked for and the learner does not leave until they have opened her record.</w:t>
      </w:r>
    </w:p>
    <w:p>
      <w:pPr>
        <w:spacing w:after="160"/>
      </w:pPr>
      <w:r>
        <w:rPr>
          <w:b w:val="0"/>
          <w:i/>
          <w:u w:val="none"/>
        </w:rPr>
        <w:t>It reuses the same simulated Clarity and the same roster as the tasks. Nothing new is unlocked for it — every control it needs was already earned.</w:t>
      </w:r>
    </w:p>
    <w:p>
      <w:pPr>
        <w:spacing w:after="80"/>
      </w:pPr>
      <w:r>
        <w:rPr>
          <w:b/>
          <w:i w:val="0"/>
          <w:u w:val="none"/>
        </w:rPr>
        <w:t>Slide 11.1 – Somebody Nobody Can Find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Second morning of a cleanup. A woman waits until your team is packing up and then comes over. Weeks ago somebody told her a shelter bed was being held for her. She has heard nothing since, and she wants to know whether it is real. She gives her name as Sylvia Marchetti.</w:t>
            </w:r>
          </w:p>
        </w:tc>
      </w:tr>
      <w:tr>
        <w:tc>
          <w:tcPr>
            <w:tcW w:type="dxa" w:w="2088"/>
          </w:tcPr>
          <w:p>
            <w:r>
              <w:rPr>
                <w:b/>
              </w:rPr>
              <w:t>Learner does</w:t>
            </w:r>
          </w:p>
        </w:tc>
        <w:tc>
          <w:tcPr>
            <w:tcW w:type="dxa" w:w="7272"/>
          </w:tcPr>
          <w:p>
            <w:r>
              <w:rPr>
                <w:i w:val="0"/>
              </w:rPr>
              <w:t>Searches what she gave them.</w:t>
            </w:r>
          </w:p>
        </w:tc>
      </w:tr>
      <w:tr>
        <w:tc>
          <w:tcPr>
            <w:tcW w:type="dxa" w:w="2088"/>
          </w:tcPr>
          <w:p>
            <w:r>
              <w:rPr>
                <w:b/>
              </w:rPr>
              <w:t>What happens</w:t>
            </w:r>
          </w:p>
        </w:tc>
        <w:tc>
          <w:tcPr>
            <w:tcW w:type="dxa" w:w="7272"/>
          </w:tcPr>
          <w:p>
            <w:r>
              <w:rPr>
                <w:i w:val="0"/>
              </w:rPr>
              <w:t>Nothing. Not the full name, not Marchetti on its own. The empty state says No clients found and that is all it says.</w:t>
            </w:r>
          </w:p>
        </w:tc>
      </w:tr>
      <w:tr>
        <w:tc>
          <w:tcPr>
            <w:tcW w:type="dxa" w:w="2088"/>
          </w:tcPr>
          <w:p>
            <w:r>
              <w:rPr>
                <w:b/>
              </w:rPr>
              <w:t>The point</w:t>
            </w:r>
          </w:p>
        </w:tc>
        <w:tc>
          <w:tcPr>
            <w:tcW w:type="dxa" w:w="7272"/>
          </w:tcPr>
          <w:p>
            <w:r>
              <w:rPr>
                <w:i w:val="0"/>
              </w:rPr>
              <w:t>An empty result is not proof that somebody is new — it is the beginning of the list below, not the end of the search.</w:t>
            </w:r>
          </w:p>
        </w:tc>
      </w:tr>
      <w:tr>
        <w:tc>
          <w:tcPr>
            <w:tcW w:type="dxa" w:w="2088"/>
          </w:tcPr>
          <w:p>
            <w:r>
              <w:rPr>
                <w:b/>
              </w:rPr>
              <w:t>Spiral</w:t>
            </w:r>
          </w:p>
        </w:tc>
        <w:tc>
          <w:tcPr>
            <w:tcW w:type="dxa" w:w="7272"/>
          </w:tcPr>
          <w:p>
            <w:r>
              <w:rPr>
                <w:i/>
              </w:rPr>
              <w:t>Step 1 of 4. Nothing to build on yet; this is the floor.</w:t>
            </w:r>
          </w:p>
        </w:tc>
      </w:tr>
    </w:tbl>
    <w:p/>
    <w:p>
      <w:pPr>
        <w:spacing w:after="80"/>
      </w:pPr>
      <w:r>
        <w:rPr>
          <w:b/>
          <w:i w:val="0"/>
          <w:u w:val="none"/>
        </w:rPr>
        <w:t>Slide 11.2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You tell her the search is not finding her, which is not the same as her not being there, and you ask what else she has been called. Everyone calls her Syl. She has not used Marchetti in years — there was another name before it and she cannot remember which one the shelter wrote down. She was born in 1979 but does not know the day. She would rather not give her Social Security Number, and that is fine.</w:t>
            </w:r>
          </w:p>
        </w:tc>
      </w:tr>
      <w:tr>
        <w:tc>
          <w:tcPr>
            <w:tcW w:type="dxa" w:w="2088"/>
          </w:tcPr>
          <w:p>
            <w:r>
              <w:rPr>
                <w:b/>
              </w:rPr>
              <w:t>Learner does</w:t>
            </w:r>
          </w:p>
        </w:tc>
        <w:tc>
          <w:tcPr>
            <w:tcW w:type="dxa" w:w="7272"/>
          </w:tcPr>
          <w:p>
            <w:r>
              <w:rPr>
                <w:i w:val="0"/>
              </w:rPr>
              <w:t>Searches Syl. Then the year on its own.</w:t>
            </w:r>
          </w:p>
        </w:tc>
      </w:tr>
      <w:tr>
        <w:tc>
          <w:tcPr>
            <w:tcW w:type="dxa" w:w="2088"/>
          </w:tcPr>
          <w:p>
            <w:r>
              <w:rPr>
                <w:b/>
              </w:rPr>
              <w:t>What happens</w:t>
            </w:r>
          </w:p>
        </w:tc>
        <w:tc>
          <w:tcPr>
            <w:tcW w:type="dxa" w:w="7272"/>
          </w:tcPr>
          <w:p>
            <w:r>
              <w:rPr>
                <w:i w:val="0"/>
              </w:rPr>
              <w:t>Syl reaches nobody — no alias was ever recorded for her. The year returns a long list, and no Marchetti is in it, because there is no Marchetti to find.</w:t>
            </w:r>
          </w:p>
        </w:tc>
      </w:tr>
      <w:tr>
        <w:tc>
          <w:tcPr>
            <w:tcW w:type="dxa" w:w="2088"/>
          </w:tcPr>
          <w:p>
            <w:r>
              <w:rPr>
                <w:b/>
              </w:rPr>
              <w:t>The point</w:t>
            </w:r>
          </w:p>
        </w:tc>
        <w:tc>
          <w:tcPr>
            <w:tcW w:type="dxa" w:w="7272"/>
          </w:tcPr>
          <w:p>
            <w:r>
              <w:rPr>
                <w:i w:val="0"/>
              </w:rPr>
              <w:t>Asking got you three new facts and ruled out a fourth. None of them has found her yet, and that is still progress.</w:t>
            </w:r>
          </w:p>
        </w:tc>
      </w:tr>
      <w:tr>
        <w:tc>
          <w:tcPr>
            <w:tcW w:type="dxa" w:w="2088"/>
          </w:tcPr>
          <w:p>
            <w:r>
              <w:rPr>
                <w:b/>
              </w:rPr>
              <w:t>Spiral</w:t>
            </w:r>
          </w:p>
        </w:tc>
        <w:tc>
          <w:tcPr>
            <w:tcW w:type="dxa" w:w="7272"/>
          </w:tcPr>
          <w:p>
            <w:r>
              <w:rPr>
                <w:i/>
              </w:rPr>
              <w:t>Step 2. Re-uses step 1 — you still are not treating an empty result as an answer — and adds asking rather than guessing. Tasks 1 and 12 taught it; nobody is reminding you here.</w:t>
            </w:r>
          </w:p>
        </w:tc>
      </w:tr>
    </w:tbl>
    <w:p/>
    <w:p>
      <w:pPr>
        <w:spacing w:after="80"/>
      </w:pPr>
      <w:r>
        <w:rPr>
          <w:b/>
          <w:i w:val="0"/>
          <w:u w:val="none"/>
        </w:rPr>
        <w:t>Slide 11.3 – Alternate Spellings</w:t>
      </w:r>
    </w:p>
    <w:p>
      <w:pPr>
        <w:spacing w:after="160"/>
      </w:pPr>
      <w:r>
        <w:rPr>
          <w:b w:val="0"/>
          <w:i w:val="0"/>
          <w:u w:val="none"/>
        </w:rPr>
        <w:t>Try the spellings a previous provider might have used by mistake. For Katherine Johnson: catherine, cat, jonson, jon.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Sylvia. With a Y. Somebody wrote this down once while listening rather than reading, and the swap nobody notices themselves making is I for Y.</w:t>
            </w:r>
          </w:p>
        </w:tc>
      </w:tr>
      <w:tr>
        <w:tc>
          <w:tcPr>
            <w:tcW w:type="dxa" w:w="2088"/>
          </w:tcPr>
          <w:p>
            <w:r>
              <w:rPr>
                <w:b/>
              </w:rPr>
              <w:t>Learner does</w:t>
            </w:r>
          </w:p>
        </w:tc>
        <w:tc>
          <w:tcPr>
            <w:tcW w:type="dxa" w:w="7272"/>
          </w:tcPr>
          <w:p>
            <w:r>
              <w:rPr>
                <w:i w:val="0"/>
              </w:rPr>
              <w:t>Searches Sil.</w:t>
            </w:r>
          </w:p>
        </w:tc>
      </w:tr>
      <w:tr>
        <w:tc>
          <w:tcPr>
            <w:tcW w:type="dxa" w:w="2088"/>
          </w:tcPr>
          <w:p>
            <w:r>
              <w:rPr>
                <w:b/>
              </w:rPr>
              <w:t>What happens</w:t>
            </w:r>
          </w:p>
        </w:tc>
        <w:tc>
          <w:tcPr>
            <w:tcW w:type="dxa" w:w="7272"/>
          </w:tcPr>
          <w:p>
            <w:r>
              <w:rPr>
                <w:i w:val="0"/>
              </w:rPr>
              <w:t>Five records — Sileshi, Silvana, Silas, and two women called Silvia.</w:t>
            </w:r>
          </w:p>
        </w:tc>
      </w:tr>
      <w:tr>
        <w:tc>
          <w:tcPr>
            <w:tcW w:type="dxa" w:w="2088"/>
          </w:tcPr>
          <w:p>
            <w:r>
              <w:rPr>
                <w:b/>
              </w:rPr>
              <w:t>The point</w:t>
            </w:r>
          </w:p>
        </w:tc>
        <w:tc>
          <w:tcPr>
            <w:tcW w:type="dxa" w:w="7272"/>
          </w:tcPr>
          <w:p>
            <w:r>
              <w:rPr>
                <w:i w:val="0"/>
              </w:rPr>
              <w:t>The fragment beats the full name, because a fragment does not have to be spelled the way somebody else typed it.</w:t>
            </w:r>
          </w:p>
        </w:tc>
      </w:tr>
      <w:tr>
        <w:tc>
          <w:tcPr>
            <w:tcW w:type="dxa" w:w="2088"/>
          </w:tcPr>
          <w:p>
            <w:r>
              <w:rPr>
                <w:b/>
              </w:rPr>
              <w:t>Spiral</w:t>
            </w:r>
          </w:p>
        </w:tc>
        <w:tc>
          <w:tcPr>
            <w:tcW w:type="dxa" w:w="7272"/>
          </w:tcPr>
          <w:p>
            <w:r>
              <w:rPr>
                <w:i/>
              </w:rPr>
              <w:t>Step 3. Re-uses steps 1 and 2, and adds the alternate spelling. Task 7 taught the swap and task 4 taught the fragment — this step needs both at once, which neither task asked for.</w:t>
            </w:r>
          </w:p>
        </w:tc>
      </w:tr>
    </w:tbl>
    <w:p/>
    <w:p>
      <w:pPr>
        <w:spacing w:after="80"/>
      </w:pPr>
      <w:r>
        <w:rPr>
          <w:b/>
          <w:i w:val="0"/>
          <w:u w:val="none"/>
        </w:rPr>
        <w:t>Slide 11.4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Five is readable and four of them are plainly not her. You started from her name and the name was wrong twice over — so start from the other thing she gave you.</w:t>
            </w:r>
          </w:p>
        </w:tc>
      </w:tr>
      <w:tr>
        <w:tc>
          <w:tcPr>
            <w:tcW w:type="dxa" w:w="2088"/>
          </w:tcPr>
          <w:p>
            <w:r>
              <w:rPr>
                <w:b/>
              </w:rPr>
              <w:t>Learner does</w:t>
            </w:r>
          </w:p>
        </w:tc>
        <w:tc>
          <w:tcPr>
            <w:tcW w:type="dxa" w:w="7272"/>
          </w:tcPr>
          <w:p>
            <w:r>
              <w:rPr>
                <w:i w:val="0"/>
              </w:rPr>
              <w:t>Adds 1979 to the fragment.</w:t>
            </w:r>
          </w:p>
        </w:tc>
      </w:tr>
      <w:tr>
        <w:tc>
          <w:tcPr>
            <w:tcW w:type="dxa" w:w="2088"/>
          </w:tcPr>
          <w:p>
            <w:r>
              <w:rPr>
                <w:b/>
              </w:rPr>
              <w:t>What happens</w:t>
            </w:r>
          </w:p>
        </w:tc>
        <w:tc>
          <w:tcPr>
            <w:tcW w:type="dxa" w:w="7272"/>
          </w:tcPr>
          <w:p>
            <w:r>
              <w:rPr>
                <w:i w:val="0"/>
              </w:rPr>
              <w:t>Two records. Silvia Duarte and Silvia Okonkwo, both born that year. Nothing she has told you separates them: she does not know her exact date of birth, she has not given an SSN, and either surname could be the one she stopped using.</w:t>
            </w:r>
          </w:p>
        </w:tc>
      </w:tr>
      <w:tr>
        <w:tc>
          <w:tcPr>
            <w:tcW w:type="dxa" w:w="2088"/>
          </w:tcPr>
          <w:p>
            <w:r>
              <w:rPr>
                <w:b/>
              </w:rPr>
              <w:t>Learner does next</w:t>
            </w:r>
          </w:p>
        </w:tc>
        <w:tc>
          <w:tcPr>
            <w:tcW w:type="dxa" w:w="7272"/>
          </w:tcPr>
          <w:p>
            <w:r>
              <w:rPr>
                <w:i w:val="0"/>
              </w:rPr>
              <w:t>Goes back to her. Is there anyone with you? Her son Mateo is on the kerb with their bags. Opens both records and reads past the identifiers.</w:t>
            </w:r>
          </w:p>
        </w:tc>
      </w:tr>
      <w:tr>
        <w:tc>
          <w:tcPr>
            <w:tcW w:type="dxa" w:w="2088"/>
          </w:tcPr>
          <w:p>
            <w:r>
              <w:rPr>
                <w:b/>
              </w:rPr>
              <w:t>The right record</w:t>
            </w:r>
          </w:p>
        </w:tc>
        <w:tc>
          <w:tcPr>
            <w:tcW w:type="dxa" w:w="7272"/>
          </w:tcPr>
          <w:p>
            <w:r>
              <w:rPr>
                <w:i w:val="0"/>
              </w:rPr>
              <w:t>Silvia Duarte · unique identifier 7E1D4A9C3 · born 8 May 1979 · SSN none on file. Mateo Duarte is on her household. Silvia Okonkwo's record lists nobody.</w:t>
            </w:r>
          </w:p>
        </w:tc>
      </w:tr>
      <w:tr>
        <w:tc>
          <w:tcPr>
            <w:tcW w:type="dxa" w:w="2088"/>
          </w:tcPr>
          <w:p>
            <w:r>
              <w:rPr>
                <w:b/>
              </w:rPr>
              <w:t>The point</w:t>
            </w:r>
          </w:p>
        </w:tc>
        <w:tc>
          <w:tcPr>
            <w:tcW w:type="dxa" w:w="7272"/>
          </w:tcPr>
          <w:p>
            <w:r>
              <w:rPr>
                <w:i w:val="0"/>
              </w:rPr>
              <w:t>When the identifiers run out, the rest of the record is what identifies somebody. The referral she was asking about is on the record you just opened — filed under a name she had stopped using and a spelling she never saw.</w:t>
            </w:r>
          </w:p>
        </w:tc>
      </w:tr>
      <w:tr>
        <w:tc>
          <w:tcPr>
            <w:tcW w:type="dxa" w:w="2088"/>
          </w:tcPr>
          <w:p>
            <w:r>
              <w:rPr>
                <w:b/>
              </w:rPr>
              <w:t>Spiral</w:t>
            </w:r>
          </w:p>
        </w:tc>
        <w:tc>
          <w:tcPr>
            <w:tcW w:type="dxa" w:w="7272"/>
          </w:tcPr>
          <w:p>
            <w:r>
              <w:rPr>
                <w:i/>
              </w:rPr>
              <w:t>Step 4, and it needs all three before it plus two more — narrowing from task 5 and reading the household from task 10. Five techniques in one step, none of them named for you. That is the top of the spiral and the reason this section exists.</w:t>
            </w:r>
          </w:p>
        </w:tc>
      </w:tr>
    </w:tbl>
    <w:p/>
    <w:p>
      <w:pPr>
        <w:spacing w:after="80"/>
      </w:pPr>
      <w:r>
        <w:rPr>
          <w:b/>
          <w:i w:val="0"/>
          <w:u w:val="none"/>
        </w:rPr>
        <w:t>Slide 11.5 – Ask Your Data Staff</w:t>
      </w:r>
    </w:p>
    <w:p>
      <w:pPr>
        <w:spacing w:after="160"/>
      </w:pPr>
      <w:r>
        <w:rPr>
          <w:b w:val="0"/>
          <w:i w:val="0"/>
          <w:u w:val="none"/>
        </w:rPr>
        <w:t>If you have time and your organisation has data staff, ask them. They search differently and they find things.</w:t>
      </w:r>
    </w:p>
    <w:p>
      <w:pPr>
        <w:spacing w:after="160"/>
      </w:pPr>
      <w:r>
        <w:rPr>
          <w:b w:val="0"/>
          <w:i/>
          <w:u w:val="none"/>
        </w:rPr>
        <w:t>Story note: this is where Silvia's morning would have gone next if both of those records had turned out to be somebody else. Worth saying so, so the step does not read as hypothetical.</w:t>
      </w:r>
    </w:p>
    <w:p>
      <w:pPr>
        <w:spacing w:after="80"/>
      </w:pPr>
      <w:r>
        <w:rPr>
          <w:b/>
          <w:i w:val="0"/>
          <w:u w:val="none"/>
        </w:rPr>
        <w:t>Slide 11.6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Notice how far down this list that sentence is. Sylvia was four searches from being a second record for a person who already had one — and every one of those searches was a thing you had already practised.</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