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i w:val="0"/>
          <w:u w:val="single"/>
        </w:rPr>
        <w:t>HMIS BNTS</w:t>
      </w:r>
    </w:p>
    <w:p>
      <w:pPr>
        <w:spacing w:after="200"/>
      </w:pPr>
      <w:r>
        <w:rPr>
          <w:b/>
          <w:i w:val="0"/>
          <w:u w:val="none"/>
        </w:rPr>
        <w:t>Lesson 1: Finding a Participant — Elearning Course Script</w:t>
      </w:r>
    </w:p>
    <w:p>
      <w:pPr>
        <w:spacing w:after="160"/>
      </w:pPr>
      <w:r>
        <w:rPr>
          <w:b w:val="0"/>
          <w:i w:val="0"/>
          <w:u w:val="none"/>
        </w:rPr>
        <w:t>The key below displays the function of various text attributes of the following script.</w:t>
      </w:r>
    </w:p>
    <w:tbl>
      <w:tblPr>
        <w:tblStyle w:val="TableGrid"/>
        <w:tblW w:type="auto" w:w="0"/>
        <w:jc w:val="left"/>
        <w:tblLook w:firstColumn="1" w:firstRow="1" w:lastColumn="0" w:lastRow="0" w:noHBand="0" w:noVBand="1" w:val="04A0"/>
      </w:tblPr>
      <w:tblGrid>
        <w:gridCol w:w="4680"/>
        <w:gridCol w:w="4680"/>
      </w:tblGrid>
      <w:tr>
        <w:tc>
          <w:tcPr>
            <w:tcW w:type="dxa" w:w="1728"/>
          </w:tcPr>
          <w:p>
            <w:r>
              <w:rPr>
                <w:b/>
                <w:i/>
              </w:rPr>
              <w:t>Italics</w:t>
            </w:r>
          </w:p>
        </w:tc>
        <w:tc>
          <w:tcPr>
            <w:tcW w:type="dxa" w:w="7632"/>
          </w:tcPr>
          <w:p>
            <w:r>
              <w:t>Ideas for video, images, and interactivity. Italics text will not be included in the course.</w:t>
            </w:r>
          </w:p>
        </w:tc>
      </w:tr>
      <w:tr>
        <w:tc>
          <w:tcPr>
            <w:tcW w:type="dxa" w:w="1728"/>
          </w:tcPr>
          <w:p>
            <w:r>
              <w:rPr>
                <w:b/>
                <w:color w:val="1F4ED8"/>
              </w:rPr>
              <w:t>Blue</w:t>
            </w:r>
          </w:p>
        </w:tc>
        <w:tc>
          <w:tcPr>
            <w:tcW w:type="dxa" w:w="7632"/>
          </w:tcPr>
          <w:p>
            <w:r>
              <w:t>Sources</w:t>
            </w:r>
          </w:p>
        </w:tc>
      </w:tr>
      <w:tr>
        <w:tc>
          <w:tcPr>
            <w:tcW w:type="dxa" w:w="1728"/>
          </w:tcPr>
          <w:p>
            <w:r>
              <w:rPr>
                <w:b/>
                <w:color w:val="1E7A33"/>
              </w:rPr>
              <w:t>Green</w:t>
            </w:r>
          </w:p>
        </w:tc>
        <w:tc>
          <w:tcPr>
            <w:tcW w:type="dxa" w:w="7632"/>
          </w:tcPr>
          <w:p>
            <w:r>
              <w:t>Correct answer(s) from a knowledge check</w:t>
            </w:r>
          </w:p>
        </w:tc>
      </w:tr>
      <w:tr>
        <w:tc>
          <w:tcPr>
            <w:tcW w:type="dxa" w:w="1728"/>
          </w:tcPr>
          <w:p>
            <w:r>
              <w:rPr>
                <w:b/>
                <w:color w:val="C06000"/>
              </w:rPr>
              <w:t>Orange</w:t>
            </w:r>
          </w:p>
        </w:tc>
        <w:tc>
          <w:tcPr>
            <w:tcW w:type="dxa" w:w="7632"/>
          </w:tcPr>
          <w:p>
            <w:r>
              <w:t>Incorrect answer(s) from a knowledge check</w:t>
            </w:r>
          </w:p>
        </w:tc>
      </w:tr>
      <w:tr>
        <w:tc>
          <w:tcPr>
            <w:tcW w:type="dxa" w:w="1728"/>
          </w:tcPr>
          <w:p>
            <w:r>
              <w:rPr>
                <w:b/>
                <w:color w:val="C01C1C"/>
              </w:rPr>
              <w:t>Red</w:t>
            </w:r>
          </w:p>
        </w:tc>
        <w:tc>
          <w:tcPr>
            <w:tcW w:type="dxa" w:w="7632"/>
          </w:tcPr>
          <w:p>
            <w:r>
              <w:t>Requested information by the course author</w:t>
            </w:r>
          </w:p>
        </w:tc>
      </w:tr>
    </w:tbl>
    <w:p/>
    <w:p>
      <w:pPr>
        <w:spacing w:after="160"/>
      </w:pPr>
      <w:r>
        <w:rPr>
          <w:b w:val="0"/>
          <w:i/>
          <w:u w:val="none"/>
        </w:rPr>
        <w:t>Third pass, and the first intended for review outside the project. Every task in the practice simulation is documented in full — the situation, the instruction, the hint, the correct record and the feedback — so this can be reviewed without opening the simulation. External links and sources are intentionally omitted at this stage and will be added in a later pass. Interactivity notes describe the interaction rather than a specific authoring-tool feature, because this lesson is built in code rather than in Rise.</w:t>
      </w:r>
    </w:p>
    <w:p/>
    <w:p>
      <w:pPr>
        <w:spacing w:after="160"/>
      </w:pPr>
      <w:r>
        <w:rPr>
          <w:b/>
          <w:i w:val="0"/>
          <w:u w:val="single"/>
        </w:rPr>
        <w:t>About This Document</w:t>
      </w:r>
    </w:p>
    <w:tbl>
      <w:tblPr>
        <w:tblStyle w:val="TableGrid"/>
        <w:tblW w:type="auto" w:w="0"/>
        <w:jc w:val="left"/>
        <w:tblLook w:firstColumn="1" w:firstRow="1" w:lastColumn="0" w:lastRow="0" w:noHBand="0" w:noVBand="1" w:val="04A0"/>
      </w:tblPr>
      <w:tblGrid>
        <w:gridCol w:w="4680"/>
        <w:gridCol w:w="4680"/>
      </w:tblGrid>
      <w:tr>
        <w:tc>
          <w:tcPr>
            <w:tcW w:type="dxa" w:w="2016"/>
          </w:tcPr>
          <w:p>
            <w:r>
              <w:rPr>
                <w:b/>
              </w:rPr>
              <w:t>Lesson</w:t>
            </w:r>
          </w:p>
        </w:tc>
        <w:tc>
          <w:tcPr>
            <w:tcW w:type="dxa" w:w="7344"/>
          </w:tcPr>
          <w:p>
            <w:r>
              <w:t>HMIS Basic New Trainee Series — Lesson 1: Finding a Participant</w:t>
            </w:r>
          </w:p>
        </w:tc>
      </w:tr>
      <w:tr>
        <w:tc>
          <w:tcPr>
            <w:tcW w:type="dxa" w:w="2016"/>
          </w:tcPr>
          <w:p>
            <w:r>
              <w:rPr>
                <w:b/>
              </w:rPr>
              <w:t>Version</w:t>
            </w:r>
          </w:p>
        </w:tc>
        <w:tc>
          <w:tcPr>
            <w:tcW w:type="dxa" w:w="7344"/>
          </w:tcPr>
          <w:p>
            <w:r>
              <w:t>0.3, draft for review</w:t>
            </w:r>
          </w:p>
        </w:tc>
      </w:tr>
      <w:tr>
        <w:tc>
          <w:tcPr>
            <w:tcW w:type="dxa" w:w="2016"/>
          </w:tcPr>
          <w:p>
            <w:r>
              <w:rPr>
                <w:b/>
              </w:rPr>
              <w:t>Date</w:t>
            </w:r>
          </w:p>
        </w:tc>
        <w:tc>
          <w:tcPr>
            <w:tcW w:type="dxa" w:w="7344"/>
          </w:tcPr>
          <w:p>
            <w:r>
              <w:t>31 July 2026</w:t>
            </w:r>
          </w:p>
        </w:tc>
      </w:tr>
      <w:tr>
        <w:tc>
          <w:tcPr>
            <w:tcW w:type="dxa" w:w="2016"/>
          </w:tcPr>
          <w:p>
            <w:r>
              <w:rPr>
                <w:b/>
              </w:rPr>
              <w:t>Author</w:t>
            </w:r>
          </w:p>
        </w:tc>
        <w:tc>
          <w:tcPr>
            <w:tcW w:type="dxa" w:w="7344"/>
          </w:tcPr>
          <w:p>
            <w:r>
              <w:t>Nishan Paparian, Instructional Design</w:t>
            </w:r>
          </w:p>
        </w:tc>
      </w:tr>
      <w:tr>
        <w:tc>
          <w:tcPr>
            <w:tcW w:type="dxa" w:w="2016"/>
          </w:tcPr>
          <w:p>
            <w:r>
              <w:rPr>
                <w:b/>
              </w:rPr>
              <w:t>Audience</w:t>
            </w:r>
          </w:p>
        </w:tc>
        <w:tc>
          <w:tcPr>
            <w:tcW w:type="dxa" w:w="7344"/>
          </w:tcPr>
          <w:p>
            <w:r>
              <w:t>HMIS end users at LAHSA and partner agencies — outreach and front-line staff who look up participants in Clarity. No prior Clarity experience assumed.</w:t>
            </w:r>
          </w:p>
        </w:tc>
      </w:tr>
      <w:tr>
        <w:tc>
          <w:tcPr>
            <w:tcW w:type="dxa" w:w="2016"/>
          </w:tcPr>
          <w:p>
            <w:r>
              <w:rPr>
                <w:b/>
              </w:rPr>
              <w:t>Prerequisites</w:t>
            </w:r>
          </w:p>
        </w:tc>
        <w:tc>
          <w:tcPr>
            <w:tcW w:type="dxa" w:w="7344"/>
          </w:tcPr>
          <w:p>
            <w:r>
              <w:t>None within this series. Learners are assumed to hold, or to be in the process of obtaining, an HMIS user account and whatever access agreement and privacy training that requires.</w:t>
            </w:r>
          </w:p>
        </w:tc>
      </w:tr>
      <w:tr>
        <w:tc>
          <w:tcPr>
            <w:tcW w:type="dxa" w:w="2016"/>
          </w:tcPr>
          <w:p>
            <w:r>
              <w:rPr>
                <w:b/>
              </w:rPr>
              <w:t>Seat time</w:t>
            </w:r>
          </w:p>
        </w:tc>
        <w:tc>
          <w:tcPr>
            <w:tcW w:type="dxa" w:w="7344"/>
          </w:tcPr>
          <w:p>
            <w:r>
              <w:t>About forty minutes. See the note under How the Practice Works for where it goes.</w:t>
            </w:r>
          </w:p>
        </w:tc>
      </w:tr>
      <w:tr>
        <w:tc>
          <w:tcPr>
            <w:tcW w:type="dxa" w:w="2016"/>
          </w:tcPr>
          <w:p>
            <w:r>
              <w:rPr>
                <w:b/>
              </w:rPr>
              <w:t>Delivery</w:t>
            </w:r>
          </w:p>
        </w:tc>
        <w:tc>
          <w:tcPr>
            <w:tcW w:type="dxa" w:w="7344"/>
          </w:tcPr>
          <w:p>
            <w:r>
              <w:t>Rise 360, with the practice simulation embedded as an uploaded HTML block. The simulation is hands-on practice; Rise carries the score.</w:t>
            </w:r>
          </w:p>
        </w:tc>
      </w:tr>
    </w:tbl>
    <w:p/>
    <w:p>
      <w:pPr>
        <w:spacing w:after="80"/>
      </w:pPr>
      <w:r>
        <w:rPr>
          <w:b/>
          <w:i w:val="0"/>
          <w:u w:val="none"/>
        </w:rPr>
        <w:t>What Is Being Asked of the Reviewer</w:t>
      </w:r>
    </w:p>
    <w:p>
      <w:pPr>
        <w:spacing w:after="160"/>
      </w:pPr>
      <w:r>
        <w:rPr>
          <w:b w:val="0"/>
          <w:i w:val="0"/>
          <w:u w:val="none"/>
        </w:rPr>
        <w:t>This draft is complete enough to review end to end. Every screen of narration is written, and every task in the practice simulation is documented in full — the situation the learner sees, the instruction, the hint, the record that is correct, and the feedback — so nothing needs to be opened to review it.</w:t>
      </w:r>
    </w:p>
    <w:p>
      <w:pPr>
        <w:spacing w:after="160"/>
      </w:pPr>
      <w:r>
        <w:rPr>
          <w:b w:val="0"/>
          <w:i w:val="0"/>
          <w:u w:val="none"/>
        </w:rPr>
        <w:t>What is not settled are the questions below. They are numbered, and each appears again in place so it can be read in context. Most need either a subject-matter answer or a decision about scope.</w:t>
      </w:r>
    </w:p>
    <w:p>
      <w:pPr>
        <w:spacing w:after="160"/>
      </w:pPr>
      <w:r>
        <w:rPr>
          <w:b w:val="0"/>
          <w:i/>
          <w:u w:val="none"/>
        </w:rPr>
        <w:t>Not yet in this draft, and deliberately: external links and source citations, and any visual or layout direction. Production notes describe what a screen has to do and what the learner does on it, not how it should look. Styling is a later pass, once the content is agreed.</w:t>
      </w:r>
    </w:p>
    <w:p>
      <w:pPr>
        <w:spacing w:after="80"/>
      </w:pPr>
      <w:r>
        <w:rPr>
          <w:b w:val="0"/>
          <w:i w:val="0"/>
          <w:u w:val="single"/>
        </w:rPr>
        <w:t>Open questions, in one place</w:t>
      </w:r>
    </w:p>
    <w:p/>
    <w:p/>
    <w:p>
      <w:pPr>
        <w:spacing w:after="160"/>
      </w:pPr>
      <w:r>
        <w:rPr>
          <w:b/>
          <w:i w:val="0"/>
          <w:u w:val="single"/>
        </w:rPr>
        <w:t>Table of Contents</w:t>
      </w:r>
    </w:p>
    <w:p>
      <w:pPr>
        <w:spacing w:after="40"/>
      </w:pPr>
      <w:r>
        <w:rPr>
          <w:b/>
          <w:i w:val="0"/>
          <w:u w:val="none"/>
        </w:rPr>
        <w:t>1. Introduction</w:t>
      </w:r>
    </w:p>
    <w:p>
      <w:pPr>
        <w:spacing w:after="20"/>
      </w:pPr>
      <w:r>
        <w:rPr>
          <w:b w:val="0"/>
          <w:i w:val="0"/>
          <w:u w:val="none"/>
        </w:rPr>
        <w:t xml:space="preserve">      1.1  Course Navigation</w:t>
      </w:r>
    </w:p>
    <w:p>
      <w:pPr>
        <w:spacing w:after="20"/>
      </w:pPr>
      <w:r>
        <w:rPr>
          <w:b w:val="0"/>
          <w:i w:val="0"/>
          <w:u w:val="none"/>
        </w:rPr>
        <w:t xml:space="preserve">      1.2  Course Overview</w:t>
      </w:r>
    </w:p>
    <w:p>
      <w:pPr>
        <w:spacing w:after="20"/>
      </w:pPr>
      <w:r>
        <w:rPr>
          <w:b w:val="0"/>
          <w:i w:val="0"/>
          <w:u w:val="none"/>
        </w:rPr>
        <w:t xml:space="preserve">      1.3  Objectives</w:t>
      </w:r>
    </w:p>
    <w:p>
      <w:pPr>
        <w:spacing w:after="20"/>
      </w:pPr>
      <w:r>
        <w:rPr>
          <w:b w:val="0"/>
          <w:i w:val="0"/>
          <w:u w:val="none"/>
        </w:rPr>
        <w:t xml:space="preserve">      1.4  Where This Lesson Sits</w:t>
      </w:r>
    </w:p>
    <w:p>
      <w:pPr>
        <w:spacing w:after="20"/>
      </w:pPr>
      <w:r>
        <w:rPr>
          <w:b w:val="0"/>
          <w:i w:val="0"/>
          <w:u w:val="none"/>
        </w:rPr>
        <w:t xml:space="preserve">      1.5  Lesson Structure</w:t>
      </w:r>
    </w:p>
    <w:p>
      <w:pPr>
        <w:spacing w:after="20"/>
      </w:pPr>
      <w:r>
        <w:rPr>
          <w:b w:val="0"/>
          <w:i w:val="0"/>
          <w:u w:val="none"/>
        </w:rPr>
        <w:t xml:space="preserve">      1.6  Someone Asks You for an Update</w:t>
      </w:r>
    </w:p>
    <w:p>
      <w:pPr>
        <w:spacing w:after="20"/>
      </w:pPr>
      <w:r>
        <w:rPr>
          <w:b w:val="0"/>
          <w:i w:val="0"/>
          <w:u w:val="none"/>
        </w:rPr>
        <w:t xml:space="preserve">      1.7  How This Lesson Runs</w:t>
      </w:r>
    </w:p>
    <w:p>
      <w:pPr>
        <w:spacing w:after="20"/>
      </w:pPr>
      <w:r>
        <w:rPr>
          <w:b w:val="0"/>
          <w:i w:val="0"/>
          <w:u w:val="none"/>
        </w:rPr>
        <w:t xml:space="preserve">      1.8  Why Searching Thoroughly Matters</w:t>
      </w:r>
    </w:p>
    <w:p>
      <w:pPr>
        <w:spacing w:after="40"/>
      </w:pPr>
      <w:r>
        <w:rPr>
          <w:b/>
          <w:i w:val="0"/>
          <w:u w:val="none"/>
        </w:rPr>
        <w:t>2. Words You Will See</w:t>
      </w:r>
    </w:p>
    <w:p>
      <w:pPr>
        <w:spacing w:after="20"/>
      </w:pPr>
      <w:r>
        <w:rPr>
          <w:b w:val="0"/>
          <w:i w:val="0"/>
          <w:u w:val="none"/>
        </w:rPr>
        <w:t xml:space="preserve">      2.1  Key Terms</w:t>
      </w:r>
    </w:p>
    <w:p>
      <w:pPr>
        <w:spacing w:after="40"/>
      </w:pPr>
      <w:r>
        <w:rPr>
          <w:b/>
          <w:i w:val="0"/>
          <w:u w:val="none"/>
        </w:rPr>
        <w:t>3. Two Rules Before You Touch the Keyboard</w:t>
      </w:r>
    </w:p>
    <w:p>
      <w:pPr>
        <w:spacing w:after="20"/>
      </w:pPr>
      <w:r>
        <w:rPr>
          <w:b w:val="0"/>
          <w:i w:val="0"/>
          <w:u w:val="none"/>
        </w:rPr>
        <w:t xml:space="preserve">      3.1  Assume a Record Already Exists</w:t>
      </w:r>
    </w:p>
    <w:p>
      <w:pPr>
        <w:spacing w:after="20"/>
      </w:pPr>
      <w:r>
        <w:rPr>
          <w:b w:val="0"/>
          <w:i w:val="0"/>
          <w:u w:val="none"/>
        </w:rPr>
        <w:t xml:space="preserve">      3.2  Never Create Before You Search</w:t>
      </w:r>
    </w:p>
    <w:p>
      <w:pPr>
        <w:spacing w:after="40"/>
      </w:pPr>
      <w:r>
        <w:rPr>
          <w:b/>
          <w:i w:val="0"/>
          <w:u w:val="none"/>
        </w:rPr>
        <w:t>4. Preparing to Search</w:t>
      </w:r>
    </w:p>
    <w:p>
      <w:pPr>
        <w:spacing w:after="20"/>
      </w:pPr>
      <w:r>
        <w:rPr>
          <w:b w:val="0"/>
          <w:i w:val="0"/>
          <w:u w:val="none"/>
        </w:rPr>
        <w:t xml:space="preserve">      4.1  What to Collect First</w:t>
      </w:r>
    </w:p>
    <w:p>
      <w:pPr>
        <w:spacing w:after="20"/>
      </w:pPr>
      <w:r>
        <w:rPr>
          <w:b w:val="0"/>
          <w:i w:val="0"/>
          <w:u w:val="none"/>
        </w:rPr>
        <w:t xml:space="preserve">      4.2  The Order to Ask In</w:t>
      </w:r>
    </w:p>
    <w:p>
      <w:pPr>
        <w:spacing w:after="20"/>
      </w:pPr>
      <w:r>
        <w:rPr>
          <w:b w:val="0"/>
          <w:i w:val="0"/>
          <w:u w:val="none"/>
        </w:rPr>
        <w:t xml:space="preserve">      4.3  Confirm the Spelling</w:t>
      </w:r>
    </w:p>
    <w:p>
      <w:pPr>
        <w:spacing w:after="40"/>
      </w:pPr>
      <w:r>
        <w:rPr>
          <w:b/>
          <w:i w:val="0"/>
          <w:u w:val="none"/>
        </w:rPr>
        <w:t>5. How Search Works</w:t>
      </w:r>
    </w:p>
    <w:p>
      <w:pPr>
        <w:spacing w:after="20"/>
      </w:pPr>
      <w:r>
        <w:rPr>
          <w:b w:val="0"/>
          <w:i w:val="0"/>
          <w:u w:val="none"/>
        </w:rPr>
        <w:t xml:space="preserve">      5.1  Why It Is These Three</w:t>
      </w:r>
    </w:p>
    <w:p>
      <w:pPr>
        <w:spacing w:after="20"/>
      </w:pPr>
      <w:r>
        <w:rPr>
          <w:b w:val="0"/>
          <w:i w:val="0"/>
          <w:u w:val="none"/>
        </w:rPr>
        <w:t xml:space="preserve">      5.2  One Bar, Many Kinds of Information</w:t>
      </w:r>
    </w:p>
    <w:p>
      <w:pPr>
        <w:spacing w:after="20"/>
      </w:pPr>
      <w:r>
        <w:rPr>
          <w:b w:val="0"/>
          <w:i w:val="0"/>
          <w:u w:val="none"/>
        </w:rPr>
        <w:t xml:space="preserve">      5.3  Searching by Name</w:t>
      </w:r>
    </w:p>
    <w:p>
      <w:pPr>
        <w:spacing w:after="20"/>
      </w:pPr>
      <w:r>
        <w:rPr>
          <w:b w:val="0"/>
          <w:i w:val="0"/>
          <w:u w:val="none"/>
        </w:rPr>
        <w:t xml:space="preserve">      5.4  Searching by Date of Birth</w:t>
      </w:r>
    </w:p>
    <w:p>
      <w:pPr>
        <w:spacing w:after="20"/>
      </w:pPr>
      <w:r>
        <w:rPr>
          <w:b w:val="0"/>
          <w:i w:val="0"/>
          <w:u w:val="none"/>
        </w:rPr>
        <w:t xml:space="preserve">      5.5  Searching by Social Security Number</w:t>
      </w:r>
    </w:p>
    <w:p>
      <w:pPr>
        <w:spacing w:after="20"/>
      </w:pPr>
      <w:r>
        <w:rPr>
          <w:b w:val="0"/>
          <w:i w:val="0"/>
          <w:u w:val="none"/>
        </w:rPr>
        <w:t xml:space="preserve">      5.6  Reading the Results</w:t>
      </w:r>
    </w:p>
    <w:p>
      <w:pPr>
        <w:spacing w:after="40"/>
      </w:pPr>
      <w:r>
        <w:rPr>
          <w:b/>
          <w:i w:val="0"/>
          <w:u w:val="none"/>
        </w:rPr>
        <w:t>6. When Search Comes Up Empty</w:t>
      </w:r>
    </w:p>
    <w:p>
      <w:pPr>
        <w:spacing w:after="20"/>
      </w:pPr>
      <w:r>
        <w:rPr>
          <w:b w:val="0"/>
          <w:i w:val="0"/>
          <w:u w:val="none"/>
        </w:rPr>
        <w:t xml:space="preserve">      6.1  Alternate Names</w:t>
      </w:r>
    </w:p>
    <w:p>
      <w:pPr>
        <w:spacing w:after="20"/>
      </w:pPr>
      <w:r>
        <w:rPr>
          <w:b w:val="0"/>
          <w:i w:val="0"/>
          <w:u w:val="none"/>
        </w:rPr>
        <w:t xml:space="preserve">      6.2  Alternate Spellings</w:t>
      </w:r>
    </w:p>
    <w:p>
      <w:pPr>
        <w:spacing w:after="20"/>
      </w:pPr>
      <w:r>
        <w:rPr>
          <w:b w:val="0"/>
          <w:i w:val="0"/>
          <w:u w:val="none"/>
        </w:rPr>
        <w:t xml:space="preserve">      6.3  Start Over From a Different Fact</w:t>
      </w:r>
    </w:p>
    <w:p>
      <w:pPr>
        <w:spacing w:after="20"/>
      </w:pPr>
      <w:r>
        <w:rPr>
          <w:b w:val="0"/>
          <w:i w:val="0"/>
          <w:u w:val="none"/>
        </w:rPr>
        <w:t xml:space="preserve">      6.4  Ask Your Data Staff</w:t>
      </w:r>
    </w:p>
    <w:p>
      <w:pPr>
        <w:spacing w:after="20"/>
      </w:pPr>
      <w:r>
        <w:rPr>
          <w:b w:val="0"/>
          <w:i w:val="0"/>
          <w:u w:val="none"/>
        </w:rPr>
        <w:t xml:space="preserve">      6.5  Only Then, Create a Record</w:t>
      </w:r>
    </w:p>
    <w:p>
      <w:pPr>
        <w:spacing w:after="40"/>
      </w:pPr>
      <w:r>
        <w:rPr>
          <w:b/>
          <w:i w:val="0"/>
          <w:u w:val="none"/>
        </w:rPr>
        <w:t>7. How the Practice Tool Is Built</w:t>
      </w:r>
    </w:p>
    <w:p>
      <w:pPr>
        <w:spacing w:after="20"/>
      </w:pPr>
      <w:r>
        <w:rPr>
          <w:b w:val="0"/>
          <w:i w:val="0"/>
          <w:u w:val="none"/>
        </w:rPr>
        <w:t xml:space="preserve">      7.1  Only What This Lesson Needs</w:t>
      </w:r>
    </w:p>
    <w:p>
      <w:pPr>
        <w:spacing w:after="20"/>
      </w:pPr>
      <w:r>
        <w:rPr>
          <w:b w:val="0"/>
          <w:i w:val="0"/>
          <w:u w:val="none"/>
        </w:rPr>
        <w:t xml:space="preserve">      7.2  Earning the Rest</w:t>
      </w:r>
    </w:p>
    <w:p>
      <w:pPr>
        <w:spacing w:after="40"/>
      </w:pPr>
      <w:r>
        <w:rPr>
          <w:b/>
          <w:i w:val="0"/>
          <w:u w:val="none"/>
        </w:rPr>
        <w:t>8. Practice: Finding a Participant</w:t>
      </w:r>
    </w:p>
    <w:p>
      <w:pPr>
        <w:spacing w:after="20"/>
      </w:pPr>
      <w:r>
        <w:rPr>
          <w:b w:val="0"/>
          <w:i w:val="0"/>
          <w:u w:val="none"/>
        </w:rPr>
        <w:t xml:space="preserve">      8.1  How the Practice Works</w:t>
      </w:r>
    </w:p>
    <w:p>
      <w:pPr>
        <w:spacing w:after="20"/>
      </w:pPr>
      <w:r>
        <w:rPr>
          <w:b w:val="0"/>
          <w:i w:val="0"/>
          <w:u w:val="none"/>
        </w:rPr>
        <w:t xml:space="preserve">      8.2  Task 1 — The Name He Gave You</w:t>
      </w:r>
    </w:p>
    <w:p>
      <w:pPr>
        <w:spacing w:after="20"/>
      </w:pPr>
      <w:r>
        <w:rPr>
          <w:b w:val="0"/>
          <w:i w:val="0"/>
          <w:u w:val="none"/>
        </w:rPr>
        <w:t xml:space="preserve">      8.3  Task 2 — When the Last Name May Have Changed</w:t>
      </w:r>
    </w:p>
    <w:p>
      <w:pPr>
        <w:spacing w:after="20"/>
      </w:pPr>
      <w:r>
        <w:rPr>
          <w:b w:val="0"/>
          <w:i w:val="0"/>
          <w:u w:val="none"/>
        </w:rPr>
        <w:t xml:space="preserve">      8.4  Task 3 — Starting From the Last Four of the SSN</w:t>
      </w:r>
    </w:p>
    <w:p>
      <w:pPr>
        <w:spacing w:after="20"/>
      </w:pPr>
      <w:r>
        <w:rPr>
          <w:b w:val="0"/>
          <w:i w:val="0"/>
          <w:u w:val="none"/>
        </w:rPr>
        <w:t xml:space="preserve">      8.5  Task 4 — A Name You Cannot Spell</w:t>
      </w:r>
    </w:p>
    <w:p>
      <w:pPr>
        <w:spacing w:after="20"/>
      </w:pPr>
      <w:r>
        <w:rPr>
          <w:b w:val="0"/>
          <w:i w:val="0"/>
          <w:u w:val="none"/>
        </w:rPr>
        <w:t xml:space="preserve">      8.6  Task 5 — Too Many Results</w:t>
      </w:r>
    </w:p>
    <w:p>
      <w:pPr>
        <w:spacing w:after="20"/>
      </w:pPr>
      <w:r>
        <w:rPr>
          <w:b w:val="0"/>
          <w:i w:val="0"/>
          <w:u w:val="none"/>
        </w:rPr>
        <w:t xml:space="preserve">      8.7  Task 6 — Nothing Comes Back</w:t>
      </w:r>
    </w:p>
    <w:p>
      <w:pPr>
        <w:spacing w:after="20"/>
      </w:pPr>
      <w:r>
        <w:rPr>
          <w:b w:val="0"/>
          <w:i w:val="0"/>
          <w:u w:val="none"/>
        </w:rPr>
        <w:t xml:space="preserve">      8.8  Task 7 — Spelled the Way Someone Else Heard It</w:t>
      </w:r>
    </w:p>
    <w:p>
      <w:pPr>
        <w:spacing w:after="20"/>
      </w:pPr>
      <w:r>
        <w:rPr>
          <w:b w:val="0"/>
          <w:i w:val="0"/>
          <w:u w:val="none"/>
        </w:rPr>
        <w:t xml:space="preserve">      8.9  Task 8 — A Surname Typed as One Word</w:t>
      </w:r>
    </w:p>
    <w:p>
      <w:pPr>
        <w:spacing w:after="20"/>
      </w:pPr>
      <w:r>
        <w:rPr>
          <w:b w:val="0"/>
          <w:i w:val="0"/>
          <w:u w:val="none"/>
        </w:rPr>
        <w:t xml:space="preserve">      8.10  Checkpoint: From Finding to Verifying</w:t>
      </w:r>
    </w:p>
    <w:p>
      <w:pPr>
        <w:spacing w:after="40"/>
      </w:pPr>
      <w:r>
        <w:rPr>
          <w:b/>
          <w:i w:val="0"/>
          <w:u w:val="none"/>
        </w:rPr>
        <w:t>9. Verify: Is This the Right Person?</w:t>
      </w:r>
    </w:p>
    <w:p>
      <w:pPr>
        <w:spacing w:after="20"/>
      </w:pPr>
      <w:r>
        <w:rPr>
          <w:b w:val="0"/>
          <w:i w:val="0"/>
          <w:u w:val="none"/>
        </w:rPr>
        <w:t xml:space="preserve">      9.1  First Level: Photo and Documents</w:t>
      </w:r>
    </w:p>
    <w:p>
      <w:pPr>
        <w:spacing w:after="20"/>
      </w:pPr>
      <w:r>
        <w:rPr>
          <w:b w:val="0"/>
          <w:i w:val="0"/>
          <w:u w:val="none"/>
        </w:rPr>
        <w:t xml:space="preserve">      9.2  Second Level: Two of Three</w:t>
      </w:r>
    </w:p>
    <w:p>
      <w:pPr>
        <w:spacing w:after="20"/>
      </w:pPr>
      <w:r>
        <w:rPr>
          <w:b w:val="0"/>
          <w:i w:val="0"/>
          <w:u w:val="none"/>
        </w:rPr>
        <w:t xml:space="preserve">      9.3  Still Unsure</w:t>
      </w:r>
    </w:p>
    <w:p>
      <w:pPr>
        <w:spacing w:after="20"/>
      </w:pPr>
      <w:r>
        <w:rPr>
          <w:b w:val="0"/>
          <w:i w:val="0"/>
          <w:u w:val="none"/>
        </w:rPr>
        <w:t xml:space="preserve">      9.4  If You Later Find You Were Wrong</w:t>
      </w:r>
    </w:p>
    <w:p>
      <w:pPr>
        <w:spacing w:after="20"/>
      </w:pPr>
      <w:r>
        <w:rPr>
          <w:b w:val="0"/>
          <w:i w:val="0"/>
          <w:u w:val="none"/>
        </w:rPr>
        <w:t xml:space="preserve">      9.5  Record the Match, Then Keep Looking</w:t>
      </w:r>
    </w:p>
    <w:p>
      <w:pPr>
        <w:spacing w:after="40"/>
      </w:pPr>
      <w:r>
        <w:rPr>
          <w:b/>
          <w:i w:val="0"/>
          <w:u w:val="none"/>
        </w:rPr>
        <w:t>10. What You Found</w:t>
      </w:r>
    </w:p>
    <w:p>
      <w:pPr>
        <w:spacing w:after="20"/>
      </w:pPr>
      <w:r>
        <w:rPr>
          <w:b w:val="0"/>
          <w:i w:val="0"/>
          <w:u w:val="none"/>
        </w:rPr>
        <w:t xml:space="preserve">      10.1  No Matching Record</w:t>
      </w:r>
    </w:p>
    <w:p>
      <w:pPr>
        <w:spacing w:after="20"/>
      </w:pPr>
      <w:r>
        <w:rPr>
          <w:b w:val="0"/>
          <w:i w:val="0"/>
          <w:u w:val="none"/>
        </w:rPr>
        <w:t xml:space="preserve">      10.2  One Matching Record</w:t>
      </w:r>
    </w:p>
    <w:p>
      <w:pPr>
        <w:spacing w:after="20"/>
      </w:pPr>
      <w:r>
        <w:rPr>
          <w:b w:val="0"/>
          <w:i w:val="0"/>
          <w:u w:val="none"/>
        </w:rPr>
        <w:t xml:space="preserve">      10.3  Several Matching Records</w:t>
      </w:r>
    </w:p>
    <w:p>
      <w:pPr>
        <w:spacing w:after="20"/>
      </w:pPr>
      <w:r>
        <w:rPr>
          <w:b w:val="0"/>
          <w:i w:val="0"/>
          <w:u w:val="none"/>
        </w:rPr>
        <w:t xml:space="preserve">      10.4  Choosing Which Record to Work From</w:t>
      </w:r>
    </w:p>
    <w:p>
      <w:pPr>
        <w:spacing w:after="40"/>
      </w:pPr>
      <w:r>
        <w:rPr>
          <w:b/>
          <w:i w:val="0"/>
          <w:u w:val="none"/>
        </w:rPr>
        <w:t>11. Practice: Verifying a Record</w:t>
      </w:r>
    </w:p>
    <w:p>
      <w:pPr>
        <w:spacing w:after="20"/>
      </w:pPr>
      <w:r>
        <w:rPr>
          <w:b w:val="0"/>
          <w:i w:val="0"/>
          <w:u w:val="none"/>
        </w:rPr>
        <w:t xml:space="preserve">      11.1  Task 9 — Two People, One Name</w:t>
      </w:r>
    </w:p>
    <w:p>
      <w:pPr>
        <w:spacing w:after="20"/>
      </w:pPr>
      <w:r>
        <w:rPr>
          <w:b w:val="0"/>
          <w:i w:val="0"/>
          <w:u w:val="none"/>
        </w:rPr>
        <w:t xml:space="preserve">      11.2  Task 10 — When the Identifiers Are Thin</w:t>
      </w:r>
    </w:p>
    <w:p>
      <w:pPr>
        <w:spacing w:after="20"/>
      </w:pPr>
      <w:r>
        <w:rPr>
          <w:b w:val="0"/>
          <w:i w:val="0"/>
          <w:u w:val="none"/>
        </w:rPr>
        <w:t xml:space="preserve">      11.3  Task 11 — Where They Have Been Staying</w:t>
      </w:r>
    </w:p>
    <w:p>
      <w:pPr>
        <w:spacing w:after="20"/>
      </w:pPr>
      <w:r>
        <w:rPr>
          <w:b w:val="0"/>
          <w:i w:val="0"/>
          <w:u w:val="none"/>
        </w:rPr>
        <w:t xml:space="preserve">      11.4  Task 12 — Everything at Once</w:t>
      </w:r>
    </w:p>
    <w:p>
      <w:pPr>
        <w:spacing w:after="20"/>
      </w:pPr>
      <w:r>
        <w:rPr>
          <w:b w:val="0"/>
          <w:i w:val="0"/>
          <w:u w:val="none"/>
        </w:rPr>
        <w:t xml:space="preserve">      11.5  Task 13 — More Than One Record Matches</w:t>
      </w:r>
    </w:p>
    <w:p>
      <w:pPr>
        <w:spacing w:after="40"/>
      </w:pPr>
      <w:r>
        <w:rPr>
          <w:b/>
          <w:i w:val="0"/>
          <w:u w:val="none"/>
        </w:rPr>
        <w:t>12. When You Are Short on Time</w:t>
      </w:r>
    </w:p>
    <w:p>
      <w:pPr>
        <w:spacing w:after="20"/>
      </w:pPr>
      <w:r>
        <w:rPr>
          <w:b w:val="0"/>
          <w:i w:val="0"/>
          <w:u w:val="none"/>
        </w:rPr>
        <w:t xml:space="preserve">      12.1  In the Field</w:t>
      </w:r>
    </w:p>
    <w:p>
      <w:pPr>
        <w:spacing w:after="40"/>
      </w:pPr>
      <w:r>
        <w:rPr>
          <w:b/>
          <w:i w:val="0"/>
          <w:u w:val="none"/>
        </w:rPr>
        <w:t>13. Knowledge Check</w:t>
      </w:r>
    </w:p>
    <w:p>
      <w:pPr>
        <w:spacing w:after="20"/>
      </w:pPr>
      <w:r>
        <w:rPr>
          <w:b w:val="0"/>
          <w:i w:val="0"/>
          <w:u w:val="none"/>
        </w:rPr>
        <w:t xml:space="preserve">      13.1  Check What You Took In</w:t>
      </w:r>
    </w:p>
    <w:p>
      <w:pPr>
        <w:spacing w:after="40"/>
      </w:pPr>
      <w:r>
        <w:rPr>
          <w:b/>
          <w:i w:val="0"/>
          <w:u w:val="none"/>
        </w:rPr>
        <w:t>14. Summary</w:t>
      </w:r>
    </w:p>
    <w:p>
      <w:pPr>
        <w:spacing w:after="20"/>
      </w:pPr>
      <w:r>
        <w:rPr>
          <w:b w:val="0"/>
          <w:i w:val="0"/>
          <w:u w:val="none"/>
        </w:rPr>
        <w:t xml:space="preserve">      14.1  Why Accuracy on the Way In Matters</w:t>
      </w:r>
    </w:p>
    <w:p>
      <w:pPr>
        <w:spacing w:after="20"/>
      </w:pPr>
      <w:r>
        <w:rPr>
          <w:b w:val="0"/>
          <w:i w:val="0"/>
          <w:u w:val="none"/>
        </w:rPr>
        <w:t xml:space="preserve">      14.2  What You Practiced</w:t>
      </w:r>
    </w:p>
    <w:p>
      <w:pPr>
        <w:spacing w:after="20"/>
      </w:pPr>
      <w:r>
        <w:rPr>
          <w:b w:val="0"/>
          <w:i w:val="0"/>
          <w:u w:val="none"/>
        </w:rPr>
        <w:t xml:space="preserve">      14.3  Lesson Closing</w:t>
      </w:r>
    </w:p>
    <w:p>
      <w:pPr>
        <w:spacing w:after="20"/>
      </w:pPr>
      <w:r>
        <w:rPr>
          <w:b w:val="0"/>
          <w:i w:val="0"/>
          <w:u w:val="none"/>
        </w:rPr>
        <w:t xml:space="preserve">      14.4  Survey</w:t>
      </w:r>
    </w:p>
    <w:p>
      <w:pPr>
        <w:spacing w:after="40"/>
      </w:pPr>
      <w:r>
        <w:rPr>
          <w:b/>
          <w:i w:val="0"/>
          <w:u w:val="none"/>
        </w:rPr>
        <w:t>15. Production Standards</w:t>
      </w:r>
    </w:p>
    <w:p>
      <w:pPr>
        <w:spacing w:after="20"/>
      </w:pPr>
      <w:r>
        <w:rPr>
          <w:b w:val="0"/>
          <w:i w:val="0"/>
          <w:u w:val="none"/>
        </w:rPr>
        <w:t xml:space="preserve">      15.1  Accessibility</w:t>
      </w:r>
    </w:p>
    <w:p>
      <w:r>
        <w:br w:type="page"/>
      </w:r>
    </w:p>
    <w:p/>
    <w:p>
      <w:pPr>
        <w:spacing w:after="160"/>
      </w:pPr>
      <w:r>
        <w:rPr>
          <w:b/>
          <w:i w:val="0"/>
          <w:u w:val="single"/>
        </w:rPr>
        <w:t>Introduction</w:t>
      </w:r>
    </w:p>
    <w:p>
      <w:pPr>
        <w:spacing w:after="80"/>
      </w:pPr>
      <w:r>
        <w:rPr>
          <w:b/>
          <w:i w:val="0"/>
          <w:u w:val="none"/>
        </w:rPr>
        <w:t>Slide 1.1 – Course Navigation</w:t>
      </w:r>
    </w:p>
    <w:p>
      <w:pPr>
        <w:spacing w:after="160"/>
      </w:pPr>
      <w:r>
        <w:rPr>
          <w:b w:val="0"/>
          <w:i w:val="0"/>
          <w:u w:val="none"/>
        </w:rPr>
        <w:t>Before we start, a quick look at how to move around. This lesson has audio, so turn your sound on. Closed captions are available from the captions icon. The contents on the left let you jump back to anything you have already finished. Move forward with the right arrow — it appears once you have done what a screen asks of you — and back with the left.</w:t>
      </w:r>
    </w:p>
    <w:p>
      <w:pPr>
        <w:spacing w:after="160"/>
      </w:pPr>
      <w:r>
        <w:rPr>
          <w:b w:val="0"/>
          <w:i/>
          <w:u w:val="none"/>
        </w:rPr>
        <w:t>Standard navigation screen, matching the rest of the series. Adjust the wording to whatever Rise actually shows once the course shell is built.</w:t>
      </w:r>
    </w:p>
    <w:p>
      <w:pPr>
        <w:spacing w:after="80"/>
      </w:pPr>
      <w:r>
        <w:rPr>
          <w:b/>
          <w:i w:val="0"/>
          <w:u w:val="none"/>
        </w:rPr>
        <w:t>Slide 1.2 – Course Overview</w:t>
      </w:r>
    </w:p>
    <w:p>
      <w:pPr>
        <w:spacing w:after="160"/>
      </w:pPr>
      <w:r>
        <w:rPr>
          <w:b w:val="0"/>
          <w:i w:val="0"/>
          <w:u w:val="none"/>
        </w:rPr>
        <w:t>This lesson is about one thing: finding out whether the person in front of you already has a record in HMIS, and making sure you are looking at the right one.</w:t>
      </w:r>
    </w:p>
    <w:p>
      <w:pPr>
        <w:spacing w:after="160"/>
      </w:pPr>
      <w:r>
        <w:rPr>
          <w:b w:val="0"/>
          <w:i w:val="0"/>
          <w:u w:val="none"/>
        </w:rPr>
        <w:t>Set aside about forty minutes. A good part of that is hands on: you will work in a practice version of Clarity — the same screens you use at work, with invented people in them. Nothing you do in the practice affects real records, and none of the people in it are real.</w:t>
      </w:r>
    </w:p>
    <w:p>
      <w:pPr>
        <w:spacing w:after="160"/>
      </w:pPr>
      <w:r>
        <w:rPr>
          <w:b w:val="0"/>
          <w:i w:val="0"/>
          <w:u w:val="none"/>
        </w:rPr>
        <w:t>You can return to this lesson any time after you finish it.</w:t>
      </w:r>
    </w:p>
    <w:p>
      <w:pPr>
        <w:spacing w:after="160"/>
      </w:pPr>
      <w:r>
        <w:rPr>
          <w:b w:val="0"/>
          <w:i/>
          <w:u w:val="none"/>
        </w:rPr>
        <w:t>Where the time goes, measured from this script rather than estimated. Instruction is 3,929 words — about 26 minutes narrated, about 18 if the reference material is read on screen rather than spoken. What the learner reads inside the practice is another 1,700 or so. The thirteen tasks are the smallest part at roughly 6 minutes of actual interaction, because each is a short search. Hints and the correct-record lines in this document are not learner-facing time at all.</w:t>
      </w:r>
    </w:p>
    <w:p>
      <w:pPr>
        <w:spacing w:after="160"/>
      </w:pPr>
      <w:r>
        <w:rPr>
          <w:b w:val="0"/>
          <w:i/>
          <w:u w:val="none"/>
        </w:rPr>
        <w:t>Which puts the lesson between 35 and 45 minutes depending on how much is narrated. Twenty is not reachable while this lesson also carries why-data-quality-matters and thirteen hands-on tasks; those two together are most of the runtime. The remaining lever inside the script is the task feedback, currently around 95 words per task where 50 would land as hard.</w:t>
      </w:r>
    </w:p>
    <w:p>
      <w:pPr>
        <w:spacing w:after="160"/>
      </w:pPr>
      <w:r>
        <w:rPr>
          <w:b w:val="0"/>
          <w:i/>
          <w:u w:val="none"/>
        </w:rPr>
        <w:t>If the series would rather run shorter lessons anyway, the natural cut is the checkpoint between task 8 and task 9 — eight tasks on searching, six on verifying.</w:t>
      </w:r>
    </w:p>
    <w:p>
      <w:pPr>
        <w:spacing w:after="160"/>
      </w:pPr>
      <w:r>
        <w:rPr>
          <w:b w:val="0"/>
          <w:i/>
          <w:u w:val="none"/>
        </w:rPr>
        <w:t>Opening screen. Course title, estimated time, and a Begin button. The Begin button also satisfies the browser requirement that the learner interact with the page before audio can play.</w:t>
      </w:r>
    </w:p>
    <w:p>
      <w:pPr>
        <w:spacing w:after="80"/>
      </w:pPr>
      <w:r>
        <w:rPr>
          <w:b/>
          <w:i w:val="0"/>
          <w:u w:val="none"/>
        </w:rPr>
        <w:t>Slide 1.3 – Objectives</w:t>
      </w:r>
    </w:p>
    <w:p>
      <w:pPr>
        <w:spacing w:after="160"/>
      </w:pPr>
      <w:r>
        <w:rPr>
          <w:b w:val="0"/>
          <w:i w:val="0"/>
          <w:u w:val="none"/>
        </w:rPr>
        <w:t>This lesson has four objectives. By the end of it, you will</w:t>
      </w:r>
    </w:p>
    <w:p>
      <w:pPr>
        <w:pStyle w:val="ListNumber"/>
        <w:spacing w:after="40"/>
      </w:pPr>
      <w:r>
        <w:t>Search HMIS on partial or uncertain information — a fragment of a name, a year, four digits — and find a participant's record.</w:t>
      </w:r>
    </w:p>
    <w:p>
      <w:pPr>
        <w:pStyle w:val="ListNumber"/>
        <w:spacing w:after="40"/>
      </w:pPr>
      <w:r>
        <w:t>Recover a search that returns nothing, and narrow one that returns too much.</w:t>
      </w:r>
    </w:p>
    <w:p>
      <w:pPr>
        <w:pStyle w:val="ListNumber"/>
        <w:spacing w:after="40"/>
      </w:pPr>
      <w:r>
        <w:t>Confirm that the record you found belongs to the person in front of you.</w:t>
      </w:r>
    </w:p>
    <w:p>
      <w:pPr>
        <w:pStyle w:val="ListNumber"/>
        <w:spacing w:after="40"/>
      </w:pPr>
      <w:r>
        <w:t>Read a participant's history from their record, and explain why finding the right one decides what they have access to.</w:t>
      </w:r>
    </w:p>
    <w:p>
      <w:pPr>
        <w:spacing w:after="160"/>
      </w:pPr>
      <w:r>
        <w:rPr>
          <w:b w:val="0"/>
          <w:i w:val="0"/>
          <w:u w:val="none"/>
        </w:rPr>
        <w:t>Everything after this lesson assumes you can find the right person first.</w:t>
      </w:r>
    </w:p>
    <w:p>
      <w:pPr>
        <w:spacing w:after="160"/>
      </w:pPr>
      <w:r>
        <w:rPr>
          <w:b w:val="0"/>
          <w:i/>
          <w:u w:val="none"/>
        </w:rPr>
        <w:t>Presented as a numbered list, as HMIS Essentials does. Visual treatment is not decided at this stage and is deliberately not described here.</w:t>
      </w:r>
    </w:p>
    <w:p>
      <w:pPr>
        <w:spacing w:after="160"/>
      </w:pPr>
      <w:r>
        <w:rPr>
          <w:b w:val="0"/>
          <w:i/>
          <w:u w:val="none"/>
        </w:rPr>
        <w:t>Written to sit under objective 02 of HMIS Essentials — search and find a participant's HMIS record to learn their back story — rather than restating it, and to leave room for the lessons that follow in HMIS Basic Navigation to take objectives 03 to 05 without overlapping this one. An earlier draft of this slide had two of its three objectives sitting under Essentials objective 01, which is what had this lesson teaching an introduction it does not own.</w:t>
      </w:r>
    </w:p>
    <w:p>
      <w:pPr>
        <w:spacing w:after="160"/>
      </w:pPr>
      <w:r>
        <w:rPr>
          <w:b w:val="0"/>
          <w:i/>
          <w:u w:val="none"/>
        </w:rPr>
        <w:t>On screen as a numbered list before the lesson proper, the way the HUD Exchange courses open. Three, not more.</w:t>
      </w:r>
    </w:p>
    <w:p>
      <w:pPr>
        <w:spacing w:after="160"/>
      </w:pPr>
      <w:r>
        <w:rPr>
          <w:b w:val="0"/>
          <w:i/>
          <w:u w:val="none"/>
        </w:rPr>
        <w:t>Where each is taught and where it is checked — for review, not for the learner:</w:t>
      </w:r>
    </w:p>
    <w:p>
      <w:pPr>
        <w:spacing w:after="160"/>
      </w:pPr>
      <w:r>
        <w:rPr>
          <w:b w:val="0"/>
          <w:i/>
          <w:u w:val="none"/>
        </w:rPr>
        <w:t>1. What HMIS is and what it is for — taught in Why Searching Thoroughly Matters and Why It Is These Three; checked by knowledge-check questions 1 and 6.</w:t>
      </w:r>
    </w:p>
    <w:p>
      <w:pPr>
        <w:spacing w:after="160"/>
      </w:pPr>
      <w:r>
        <w:rPr>
          <w:b w:val="0"/>
          <w:i/>
          <w:u w:val="none"/>
        </w:rPr>
        <w:t>2. Using search, and why diligence matters — taught in How Search Works and When Search Comes Up Empty; practised in tasks 1 to 8; checked by knowledge-check questions 1, 2 and 6.</w:t>
      </w:r>
    </w:p>
    <w:p>
      <w:pPr>
        <w:spacing w:after="160"/>
      </w:pPr>
      <w:r>
        <w:rPr>
          <w:b w:val="0"/>
          <w:i/>
          <w:u w:val="none"/>
        </w:rPr>
        <w:t>3. Why accurate information matters — taught in Verify, What You Found and Why Accuracy on the Way In Matters; practised in tasks 9 to 14; checked by knowledge-check questions 3, 4 and 5.</w:t>
      </w:r>
    </w:p>
    <w:p>
      <w:pPr>
        <w:spacing w:after="80"/>
      </w:pPr>
      <w:r>
        <w:rPr>
          <w:b/>
          <w:i w:val="0"/>
          <w:u w:val="none"/>
        </w:rPr>
        <w:t>Slide 1.4 – Where This Lesson Sits</w:t>
      </w:r>
    </w:p>
    <w:p>
      <w:pPr>
        <w:spacing w:after="160"/>
      </w:pPr>
      <w:r>
        <w:rPr>
          <w:b w:val="0"/>
          <w:i w:val="0"/>
          <w:u w:val="none"/>
        </w:rPr>
        <w:t>HMIS Essentials sets out what a new user has to be able to do. This lesson is the second of those things.</w:t>
      </w:r>
    </w:p>
    <w:p>
      <w:pPr>
        <w:pStyle w:val="ListNumber"/>
        <w:spacing w:after="40"/>
      </w:pPr>
      <w:r>
        <w:t>Identify the reasons why using HMIS correctly to enter data is important.</w:t>
      </w:r>
    </w:p>
    <w:p>
      <w:pPr>
        <w:pStyle w:val="ListNumber"/>
        <w:spacing w:after="40"/>
      </w:pPr>
      <w:r>
        <w:t>Search and find a participant's HMIS record to learn their back story.  ← this lesson</w:t>
      </w:r>
    </w:p>
    <w:p>
      <w:pPr>
        <w:pStyle w:val="ListNumber"/>
        <w:spacing w:after="40"/>
      </w:pPr>
      <w:r>
        <w:t>Correctly create a new HMIS record for a participant that does not have one.</w:t>
      </w:r>
    </w:p>
    <w:p>
      <w:pPr>
        <w:pStyle w:val="ListNumber"/>
        <w:spacing w:after="40"/>
      </w:pPr>
      <w:r>
        <w:t>Enroll a participant into a program and perform services, run an assessment, write a case note, and upload documents.</w:t>
      </w:r>
    </w:p>
    <w:p>
      <w:pPr>
        <w:pStyle w:val="ListNumber"/>
        <w:spacing w:after="40"/>
      </w:pPr>
      <w:r>
        <w:t>Access the HMIS Knowledge Base to further expand your HMIS knowledge.</w:t>
      </w:r>
    </w:p>
    <w:p>
      <w:pPr>
        <w:spacing w:after="160"/>
      </w:pPr>
      <w:r>
        <w:rPr>
          <w:b w:val="0"/>
          <w:i w:val="0"/>
          <w:u w:val="none"/>
        </w:rPr>
        <w:t>Everything here serves the second one. Where this lesson touches the others, it gives you what you need and no more.</w:t>
      </w:r>
    </w:p>
    <w:p>
      <w:pPr>
        <w:spacing w:after="160"/>
      </w:pPr>
      <w:r>
        <w:rPr>
          <w:b w:val="0"/>
          <w:i/>
          <w:u w:val="none"/>
        </w:rPr>
        <w:t>Reviewer-facing as much as learner-facing — it is here so the boundary between this lesson and the rest of HMIS Basic Navigation is explicit and can be argued with. If it appears on screen at all, the current lesson is marked and the list is not read aloud in full. How it looks is a later question.</w:t>
      </w:r>
    </w:p>
    <w:p>
      <w:pPr>
        <w:spacing w:after="80"/>
      </w:pPr>
      <w:r>
        <w:rPr>
          <w:b/>
          <w:i w:val="0"/>
          <w:u w:val="none"/>
        </w:rPr>
        <w:t>Slide 1.5 – Lesson Structure</w:t>
      </w:r>
    </w:p>
    <w:p>
      <w:pPr>
        <w:spacing w:after="160"/>
      </w:pPr>
      <w:r>
        <w:rPr>
          <w:b w:val="0"/>
          <w:i w:val="0"/>
          <w:u w:val="none"/>
        </w:rPr>
        <w:t>This lesson has five parts.</w:t>
      </w:r>
    </w:p>
    <w:p>
      <w:pPr>
        <w:pStyle w:val="ListNumber"/>
        <w:spacing w:after="40"/>
      </w:pPr>
      <w:r>
        <w:t>Getting ready — what to ask for, and in what order.</w:t>
      </w:r>
    </w:p>
    <w:p>
      <w:pPr>
        <w:pStyle w:val="ListNumber"/>
        <w:spacing w:after="40"/>
      </w:pPr>
      <w:r>
        <w:t>How search works.</w:t>
      </w:r>
    </w:p>
    <w:p>
      <w:pPr>
        <w:pStyle w:val="ListNumber"/>
        <w:spacing w:after="40"/>
      </w:pPr>
      <w:r>
        <w:t>Practice: finding a participant.</w:t>
      </w:r>
    </w:p>
    <w:p>
      <w:pPr>
        <w:pStyle w:val="ListNumber"/>
        <w:spacing w:after="40"/>
      </w:pPr>
      <w:r>
        <w:t>Verifying that the record is really theirs, and practising that too.</w:t>
      </w:r>
    </w:p>
    <w:p>
      <w:pPr>
        <w:pStyle w:val="ListNumber"/>
        <w:spacing w:after="40"/>
      </w:pPr>
      <w:r>
        <w:t>What to do when you are short on time, and what to take away with you.</w:t>
      </w:r>
    </w:p>
    <w:p>
      <w:pPr>
        <w:spacing w:after="160"/>
      </w:pPr>
      <w:r>
        <w:rPr>
          <w:b w:val="0"/>
          <w:i/>
          <w:u w:val="none"/>
        </w:rPr>
        <w:t>Consider a persistent marker showing which part the learner is in, as the other courses in the series do.</w:t>
      </w:r>
    </w:p>
    <w:p>
      <w:pPr>
        <w:spacing w:after="80"/>
      </w:pPr>
      <w:r>
        <w:rPr>
          <w:b/>
          <w:i w:val="0"/>
          <w:u w:val="none"/>
        </w:rPr>
        <w:t>Slide 1.6 – Someone Asks You for an Update</w:t>
      </w:r>
    </w:p>
    <w:p>
      <w:pPr>
        <w:spacing w:after="160"/>
      </w:pPr>
      <w:r>
        <w:rPr>
          <w:b w:val="0"/>
          <w:i w:val="0"/>
          <w:u w:val="none"/>
        </w:rPr>
        <w:t>There is a cleanup on the block this morning. People are moving their things, and your team is working the encampment.</w:t>
      </w:r>
    </w:p>
    <w:p>
      <w:pPr>
        <w:spacing w:after="160"/>
      </w:pPr>
      <w:r>
        <w:rPr>
          <w:b w:val="0"/>
          <w:i w:val="0"/>
          <w:u w:val="none"/>
        </w:rPr>
        <w:t>Someone walks up to you. Not a stranger exactly — you have seen him here before. He gives his name as Desmond, and he wants to know whether there is any news about interim housing for him.</w:t>
      </w:r>
    </w:p>
    <w:p>
      <w:pPr>
        <w:spacing w:after="160"/>
      </w:pPr>
      <w:r>
        <w:rPr>
          <w:b w:val="0"/>
          <w:i w:val="0"/>
          <w:u w:val="none"/>
        </w:rPr>
        <w:t>Desmond tells you somebody came round a while back. Took his details, said they would be in touch. Nothing happened, and he does not remember the name of the agency or the worker.</w:t>
      </w:r>
    </w:p>
    <w:p>
      <w:pPr>
        <w:spacing w:after="160"/>
      </w:pPr>
      <w:r>
        <w:rPr>
          <w:b w:val="0"/>
          <w:i w:val="0"/>
          <w:u w:val="none"/>
        </w:rPr>
        <w:t>That is the part to notice. If a provider took his details there is very likely already a record — a contact, a note, something with his name on it. Desmond is new to you; he is not new to the system. Right now he is a potential participant, and whether he is a participant depends on what your search finds.</w:t>
      </w:r>
    </w:p>
    <w:p>
      <w:pPr>
        <w:spacing w:after="160"/>
      </w:pPr>
      <w:r>
        <w:rPr>
          <w:b w:val="0"/>
          <w:i w:val="0"/>
          <w:u w:val="none"/>
        </w:rPr>
        <w:t>His question deserves a real answer, and to give him one you need his record.</w:t>
      </w:r>
    </w:p>
    <w:p>
      <w:pPr>
        <w:spacing w:after="160"/>
      </w:pPr>
      <w:r>
        <w:rPr>
          <w:b w:val="0"/>
          <w:i w:val="0"/>
          <w:u w:val="none"/>
        </w:rPr>
        <w:t>So the first thing you do is not paperwork and it is not a form. It is a search.</w:t>
      </w:r>
    </w:p>
    <w:p>
      <w:pPr>
        <w:spacing w:after="160"/>
      </w:pPr>
      <w:r>
        <w:rPr>
          <w:b w:val="0"/>
          <w:i w:val="0"/>
          <w:u w:val="none"/>
        </w:rPr>
        <w:t>Get it right and everything he is owed comes with him — the time he has waited, the programs he is in, the place he holds on a list. Get it wrong and he starts from nothing in a second record, while the first sits somewhere with his history in it.</w:t>
      </w:r>
    </w:p>
    <w:p>
      <w:pPr>
        <w:spacing w:after="160"/>
      </w:pPr>
      <w:r>
        <w:rPr>
          <w:b w:val="0"/>
          <w:i/>
          <w:u w:val="none"/>
        </w:rPr>
        <w:t>Opening sequence. Photographs with slow pan and zoom, narration over the top, captions on screen throughout. Roughly 60 to 90 seconds. Ends on a Continue button rather than running straight into the next screen.</w:t>
      </w:r>
    </w:p>
    <w:p>
      <w:pPr>
        <w:spacing w:after="80"/>
      </w:pPr>
      <w:r>
        <w:rPr>
          <w:b/>
          <w:i w:val="0"/>
          <w:u w:val="none"/>
        </w:rPr>
        <w:t>Slide 1.7 – How This Lesson Runs</w:t>
      </w:r>
    </w:p>
    <w:p>
      <w:pPr>
        <w:spacing w:after="160"/>
      </w:pPr>
      <w:r>
        <w:rPr>
          <w:b w:val="0"/>
          <w:i w:val="0"/>
          <w:u w:val="none"/>
        </w:rPr>
        <w:t>The shape of it is the shape of the job:</w:t>
      </w:r>
    </w:p>
    <w:p>
      <w:pPr>
        <w:pStyle w:val="ListNumber"/>
        <w:spacing w:after="40"/>
      </w:pPr>
      <w:r>
        <w:t>You are an outreach worker with a caseload and a system you are accountable to.</w:t>
      </w:r>
    </w:p>
    <w:p>
      <w:pPr>
        <w:pStyle w:val="ListNumber"/>
        <w:spacing w:after="40"/>
      </w:pPr>
      <w:r>
        <w:t>You meet someone.</w:t>
      </w:r>
    </w:p>
    <w:p>
      <w:pPr>
        <w:pStyle w:val="ListNumber"/>
        <w:spacing w:after="40"/>
      </w:pPr>
      <w:r>
        <w:t>You search for them — first name, last name, date of birth.</w:t>
      </w:r>
    </w:p>
    <w:p>
      <w:pPr>
        <w:pStyle w:val="ListNumber"/>
        <w:spacing w:after="40"/>
      </w:pPr>
      <w:r>
        <w:t>If and only if you cannot find them, you enter them.</w:t>
      </w:r>
    </w:p>
    <w:p>
      <w:pPr>
        <w:spacing w:after="160"/>
      </w:pPr>
      <w:r>
        <w:rPr>
          <w:b w:val="0"/>
          <w:i w:val="0"/>
          <w:u w:val="none"/>
        </w:rPr>
        <w:t>Everything in this lesson sits on one of those four steps. Most of it sits on the third, because that is where the damage is done or avoided.</w:t>
      </w:r>
    </w:p>
    <w:p>
      <w:pPr>
        <w:spacing w:after="160"/>
      </w:pPr>
      <w:r>
        <w:rPr>
          <w:b w:val="0"/>
          <w:i/>
          <w:u w:val="none"/>
        </w:rPr>
        <w:t>Consider showing the four steps as a progress marker that stays visible, so the learner always knows which part of the job they are in.</w:t>
      </w:r>
    </w:p>
    <w:p>
      <w:pPr>
        <w:spacing w:after="80"/>
      </w:pPr>
      <w:r>
        <w:rPr>
          <w:b/>
          <w:i w:val="0"/>
          <w:u w:val="none"/>
        </w:rPr>
        <w:t>Slide 1.8 – Why Searching Thoroughly Matters</w:t>
      </w:r>
    </w:p>
    <w:p>
      <w:pPr>
        <w:spacing w:after="160"/>
      </w:pPr>
      <w:r>
        <w:rPr>
          <w:b w:val="0"/>
          <w:i w:val="0"/>
          <w:u w:val="none"/>
        </w:rPr>
        <w:t>Searching thoroughly is how a participant keeps what they have already earned. Their wait time, their enrollments, their referrals and their place in a queue all live on the record. Find the right one and their case continues. Miss it and it starts over.</w:t>
      </w:r>
    </w:p>
    <w:p>
      <w:pPr>
        <w:spacing w:after="160"/>
      </w:pPr>
      <w:r>
        <w:rPr>
          <w:b w:val="0"/>
          <w:i w:val="0"/>
          <w:u w:val="none"/>
        </w:rPr>
        <w:t>There is a harder edge to it. A record can serve as third-party documentation of someone's homelessness — a shelter stay, or a contact logged by an outreach worker, is evidence of where they have been, and that evidence is part of what qualifies them for housing. A duplicate splits it, and the bed nights that prove their history sit on the record you did not find.</w:t>
      </w:r>
    </w:p>
    <w:p>
      <w:pPr>
        <w:spacing w:after="160"/>
      </w:pPr>
      <w:r>
        <w:rPr>
          <w:b w:val="0"/>
          <w:i/>
          <w:u w:val="none"/>
        </w:rPr>
        <w:t>Sourced; a source link goes here in the sourcing pass.</w:t>
      </w:r>
    </w:p>
    <w:p>
      <w:pPr>
        <w:spacing w:after="160"/>
      </w:pPr>
      <w:r>
        <w:rPr>
          <w:b w:val="0"/>
          <w:i w:val="0"/>
          <w:u w:val="none"/>
        </w:rPr>
        <w:t>A duplicate is also not a tidy-up job. Once two records exist, somebody has to work out which is which and clean it up — weeks, not minutes, and the person is the one waiting.</w:t>
      </w:r>
    </w:p>
    <w:p>
      <w:pPr>
        <w:spacing w:after="80"/>
      </w:pPr>
      <w:r>
        <w:rPr>
          <w:b w:val="0"/>
          <w:i w:val="0"/>
          <w:u w:val="single"/>
        </w:rPr>
        <w:t>What a thorough search protects</w:t>
      </w:r>
    </w:p>
    <w:p>
      <w:pPr>
        <w:pStyle w:val="ListBullet"/>
        <w:spacing w:after="40"/>
      </w:pPr>
      <w:r>
        <w:t>Continuity of care across every provider the participant has worked with</w:t>
      </w:r>
    </w:p>
    <w:p>
      <w:pPr>
        <w:pStyle w:val="ListBullet"/>
        <w:spacing w:after="40"/>
      </w:pPr>
      <w:r>
        <w:t>A complete history when they are being qualified for services or housing</w:t>
      </w:r>
    </w:p>
    <w:p>
      <w:pPr>
        <w:pStyle w:val="ListBullet"/>
        <w:spacing w:after="40"/>
      </w:pPr>
      <w:r>
        <w:t>Time — yours and your colleagues' — that would otherwise go into merging records later</w:t>
      </w:r>
    </w:p>
    <w:p>
      <w:pPr>
        <w:spacing w:after="160"/>
      </w:pPr>
      <w:r>
        <w:rPr>
          <w:b w:val="0"/>
          <w:i w:val="0"/>
          <w:u w:val="none"/>
        </w:rPr>
        <w:t>There is one more reason, and it reaches past your agency. Your Continuum of Care reports an unduplicated count of everyone served. A duplicate record counts one person twice. Enough of them and the region's picture of homelessness stops matching reality.</w:t>
      </w:r>
    </w:p>
    <w:p>
      <w:pPr>
        <w:spacing w:after="160"/>
      </w:pPr>
      <w:r>
        <w:rPr>
          <w:b w:val="0"/>
          <w:i/>
          <w:u w:val="none"/>
        </w:rPr>
        <w:t>Consider a short animated figure: one person, two record cards, and the count reading 2. Static illustration is fine if animation is out of scope.</w:t>
      </w:r>
    </w:p>
    <w:p/>
    <w:p>
      <w:pPr>
        <w:spacing w:after="160"/>
      </w:pPr>
      <w:r>
        <w:rPr>
          <w:b/>
          <w:i w:val="0"/>
          <w:u w:val="single"/>
        </w:rPr>
        <w:t>Words You Will See</w:t>
      </w:r>
    </w:p>
    <w:p>
      <w:pPr>
        <w:spacing w:after="80"/>
      </w:pPr>
      <w:r>
        <w:rPr>
          <w:b/>
          <w:i w:val="0"/>
          <w:u w:val="none"/>
        </w:rPr>
        <w:t>Slide 2.1 – Key Terms</w:t>
      </w:r>
    </w:p>
    <w:p>
      <w:pPr>
        <w:spacing w:after="160"/>
      </w:pPr>
      <w:r>
        <w:rPr>
          <w:b w:val="0"/>
          <w:i w:val="0"/>
          <w:u w:val="none"/>
        </w:rPr>
        <w:t>These come up throughout the lesson. You do not need to memorise them; they are here so nothing later depends on a word you have not met.</w:t>
      </w:r>
    </w:p>
    <w:p>
      <w:pPr>
        <w:spacing w:after="80"/>
      </w:pPr>
      <w:r>
        <w:rPr>
          <w:b w:val="0"/>
          <w:i w:val="0"/>
          <w:u w:val="single"/>
        </w:rPr>
        <w:t>HMIS</w:t>
      </w:r>
    </w:p>
    <w:p>
      <w:pPr>
        <w:spacing w:after="160"/>
      </w:pPr>
      <w:r>
        <w:rPr>
          <w:b w:val="0"/>
          <w:i w:val="0"/>
          <w:u w:val="none"/>
        </w:rPr>
        <w:t>Homeless Management Information System. The system your CoC uses to record who has been served and what they were given. Clarity is the software LAHSA uses for it.</w:t>
      </w:r>
    </w:p>
    <w:p>
      <w:pPr>
        <w:spacing w:after="80"/>
      </w:pPr>
      <w:r>
        <w:rPr>
          <w:b w:val="0"/>
          <w:i w:val="0"/>
          <w:u w:val="single"/>
        </w:rPr>
        <w:t>CoC — Continuum of Care</w:t>
      </w:r>
    </w:p>
    <w:p>
      <w:pPr>
        <w:spacing w:after="160"/>
      </w:pPr>
      <w:r>
        <w:rPr>
          <w:b w:val="0"/>
          <w:i w:val="0"/>
          <w:u w:val="none"/>
        </w:rPr>
        <w:t>The regional body that coordinates homeless services and reports on them. Los Angeles has one; you work inside it.</w:t>
      </w:r>
    </w:p>
    <w:p>
      <w:pPr>
        <w:spacing w:after="80"/>
      </w:pPr>
      <w:r>
        <w:rPr>
          <w:b w:val="0"/>
          <w:i w:val="0"/>
          <w:u w:val="single"/>
        </w:rPr>
        <w:t>Participant, potential participant, and Client</w:t>
      </w:r>
    </w:p>
    <w:p>
      <w:pPr>
        <w:spacing w:after="160"/>
      </w:pPr>
      <w:r>
        <w:rPr>
          <w:b w:val="0"/>
          <w:i w:val="0"/>
          <w:u w:val="none"/>
        </w:rPr>
        <w:t>A participant has a record in HMIS. A potential participant is someone who may not — the person in front of you before you have searched. The software calls both of them Client.</w:t>
      </w:r>
    </w:p>
    <w:p>
      <w:pPr>
        <w:spacing w:after="80"/>
      </w:pPr>
      <w:r>
        <w:rPr>
          <w:b w:val="0"/>
          <w:i w:val="0"/>
          <w:u w:val="single"/>
        </w:rPr>
        <w:t>Record</w:t>
      </w:r>
    </w:p>
    <w:p>
      <w:pPr>
        <w:spacing w:after="160"/>
      </w:pPr>
      <w:r>
        <w:rPr>
          <w:b w:val="0"/>
          <w:i w:val="0"/>
          <w:u w:val="none"/>
        </w:rPr>
        <w:t>Everything HMIS holds about one person: their identifying information, the programs they have been enrolled in, the services they have received, who they are housed with.</w:t>
      </w:r>
    </w:p>
    <w:p>
      <w:pPr>
        <w:spacing w:after="80"/>
      </w:pPr>
      <w:r>
        <w:rPr>
          <w:b w:val="0"/>
          <w:i w:val="0"/>
          <w:u w:val="single"/>
        </w:rPr>
        <w:t>Unique Identifier</w:t>
      </w:r>
    </w:p>
    <w:p>
      <w:pPr>
        <w:spacing w:after="160"/>
      </w:pPr>
      <w:r>
        <w:rPr>
          <w:b w:val="0"/>
          <w:i w:val="0"/>
          <w:u w:val="none"/>
        </w:rPr>
        <w:t>The short code under a participant's name in search results, like AD63C3FF2. It names one record and nothing else, which is why you quote it when you report a problem.</w:t>
      </w:r>
    </w:p>
    <w:p>
      <w:pPr>
        <w:spacing w:after="80"/>
      </w:pPr>
      <w:r>
        <w:rPr>
          <w:b w:val="0"/>
          <w:i w:val="0"/>
          <w:u w:val="single"/>
        </w:rPr>
        <w:t>Duplicate</w:t>
      </w:r>
    </w:p>
    <w:p>
      <w:pPr>
        <w:spacing w:after="160"/>
      </w:pPr>
      <w:r>
        <w:rPr>
          <w:b w:val="0"/>
          <w:i w:val="0"/>
          <w:u w:val="none"/>
        </w:rPr>
        <w:t>Two records for the same person. The thing this lesson exists to prevent.</w:t>
      </w:r>
    </w:p>
    <w:p>
      <w:pPr>
        <w:spacing w:after="80"/>
      </w:pPr>
      <w:r>
        <w:rPr>
          <w:b w:val="0"/>
          <w:i w:val="0"/>
          <w:u w:val="single"/>
        </w:rPr>
        <w:t>Data quality</w:t>
      </w:r>
    </w:p>
    <w:p>
      <w:pPr>
        <w:spacing w:after="160"/>
      </w:pPr>
      <w:r>
        <w:rPr>
          <w:b w:val="0"/>
          <w:i w:val="0"/>
          <w:u w:val="none"/>
        </w:rPr>
        <w:t>How complete and accurate a record is — whether the name is full, whether the date of birth is exact, whether the Social Security Number is there. It is recorded on the record itself, not just implied.</w:t>
      </w:r>
    </w:p>
    <w:p>
      <w:pPr>
        <w:spacing w:after="160"/>
      </w:pPr>
      <w:r>
        <w:rPr>
          <w:b w:val="0"/>
          <w:i/>
          <w:u w:val="none"/>
        </w:rPr>
        <w:t>A short screen, or a reference panel the learner can open at any point rather than a screen they have to sit through. Consider the latter.</w:t>
      </w:r>
    </w:p>
    <w:p/>
    <w:p>
      <w:pPr>
        <w:spacing w:after="160"/>
      </w:pPr>
      <w:r>
        <w:rPr>
          <w:b/>
          <w:i w:val="0"/>
          <w:u w:val="single"/>
        </w:rPr>
        <w:t>Two Rules Before You Touch the Keyboard</w:t>
      </w:r>
    </w:p>
    <w:p>
      <w:pPr>
        <w:spacing w:after="80"/>
      </w:pPr>
      <w:r>
        <w:rPr>
          <w:b/>
          <w:i w:val="0"/>
          <w:u w:val="none"/>
        </w:rPr>
        <w:t>Slide 3.1 – Assume a Record Already Exists</w:t>
      </w:r>
    </w:p>
    <w:p>
      <w:pPr>
        <w:spacing w:after="160"/>
      </w:pPr>
      <w:r>
        <w:rPr>
          <w:b w:val="0"/>
          <w:i w:val="0"/>
          <w:u w:val="none"/>
        </w:rPr>
        <w:t>The goal of search is to find a record that is already there.</w:t>
      </w:r>
    </w:p>
    <w:p>
      <w:pPr>
        <w:spacing w:after="160"/>
      </w:pPr>
      <w:r>
        <w:rPr>
          <w:b w:val="0"/>
          <w:i w:val="0"/>
          <w:u w:val="none"/>
        </w:rPr>
        <w:t>Start from the assumption that the participant already has one. It is unlikely that you are the first homeless services staff member this person has ever spoken to — and if they have spoken to anyone, there is probably a record.</w:t>
      </w:r>
    </w:p>
    <w:p>
      <w:pPr>
        <w:spacing w:after="80"/>
      </w:pPr>
      <w:r>
        <w:rPr>
          <w:b/>
          <w:i w:val="0"/>
          <w:u w:val="none"/>
        </w:rPr>
        <w:t>Slide 3.2 – Never Create Before You Search</w:t>
      </w:r>
    </w:p>
    <w:p>
      <w:pPr>
        <w:spacing w:after="160"/>
      </w:pPr>
      <w:r>
        <w:rPr>
          <w:b w:val="0"/>
          <w:i w:val="0"/>
          <w:u w:val="none"/>
        </w:rPr>
        <w:t>Never create a new HMIS record for a participant until you have thoroughly searched for an existing one.</w:t>
      </w:r>
    </w:p>
    <w:p>
      <w:pPr>
        <w:spacing w:after="160"/>
      </w:pPr>
      <w:r>
        <w:rPr>
          <w:b w:val="0"/>
          <w:i w:val="0"/>
          <w:u w:val="none"/>
        </w:rPr>
        <w:t>This is the rule the rest of the lesson serves. Everything that follows is about what "thoroughly" actually means.</w:t>
      </w:r>
    </w:p>
    <w:p>
      <w:pPr>
        <w:spacing w:after="160"/>
      </w:pPr>
      <w:r>
        <w:rPr>
          <w:b w:val="0"/>
          <w:i/>
          <w:u w:val="none"/>
        </w:rPr>
        <w:t>Consider holding these two rules on screen together, with the learner clicking Continue to proceed. They are referred back to repeatedly.</w:t>
      </w:r>
    </w:p>
    <w:p/>
    <w:p>
      <w:pPr>
        <w:spacing w:after="160"/>
      </w:pPr>
      <w:r>
        <w:rPr>
          <w:b/>
          <w:i w:val="0"/>
          <w:u w:val="single"/>
        </w:rPr>
        <w:t>Preparing to Search</w:t>
      </w:r>
    </w:p>
    <w:p>
      <w:pPr>
        <w:spacing w:after="80"/>
      </w:pPr>
      <w:r>
        <w:rPr>
          <w:b/>
          <w:i w:val="0"/>
          <w:u w:val="none"/>
        </w:rPr>
        <w:t>Slide 4.1 – What to Collect First</w:t>
      </w:r>
    </w:p>
    <w:p>
      <w:pPr>
        <w:spacing w:after="160"/>
      </w:pPr>
      <w:r>
        <w:rPr>
          <w:b w:val="0"/>
          <w:i w:val="0"/>
          <w:u w:val="none"/>
        </w:rPr>
        <w:t>Before you search, note down the participant's full name and either their date of birth or the last four digits of their Social Security Number.</w:t>
      </w:r>
    </w:p>
    <w:p>
      <w:pPr>
        <w:spacing w:after="160"/>
      </w:pPr>
      <w:r>
        <w:rPr>
          <w:b w:val="0"/>
          <w:i w:val="0"/>
          <w:u w:val="none"/>
        </w:rPr>
        <w:t>Ask for it before you start typing, and ask for all of it in one go. Going back three times to ask someone to repeat their date of birth does not build trust, and it makes you look like the system is in charge of the conversation rather than you.</w:t>
      </w:r>
    </w:p>
    <w:p>
      <w:pPr>
        <w:spacing w:after="80"/>
      </w:pPr>
      <w:r>
        <w:rPr>
          <w:b/>
          <w:i w:val="0"/>
          <w:u w:val="none"/>
        </w:rPr>
        <w:t>Slide 4.2 – The Order to Ask In</w:t>
      </w:r>
    </w:p>
    <w:p>
      <w:pPr>
        <w:spacing w:after="160"/>
      </w:pPr>
      <w:r>
        <w:rPr>
          <w:b w:val="0"/>
          <w:i w:val="0"/>
          <w:u w:val="none"/>
        </w:rPr>
        <w:t>First name, last name, date of birth. That is the order, and it is the order because it is the order people will answer in.</w:t>
      </w:r>
    </w:p>
    <w:p>
      <w:pPr>
        <w:spacing w:after="160"/>
      </w:pPr>
      <w:r>
        <w:rPr>
          <w:b w:val="0"/>
          <w:i w:val="0"/>
          <w:u w:val="none"/>
        </w:rPr>
        <w:t>Social Security Number comes later, if you need it. Asking a stranger for their SSN in the first minute of a conversation costs you more than it gets you, and you can search perfectly well without it.</w:t>
      </w:r>
    </w:p>
    <w:p>
      <w:pPr>
        <w:spacing w:after="160"/>
      </w:pPr>
      <w:r>
        <w:rPr>
          <w:b w:val="0"/>
          <w:i w:val="0"/>
          <w:u w:val="none"/>
        </w:rPr>
        <w:t>Date of birth tends to be accurate and people hesitate over it far less than they do over a Social Security Number.</w:t>
      </w:r>
    </w:p>
    <w:p>
      <w:pPr>
        <w:spacing w:after="160"/>
      </w:pPr>
      <w:r>
        <w:rPr>
          <w:b w:val="0"/>
          <w:i w:val="0"/>
          <w:u w:val="none"/>
        </w:rPr>
        <w:t>If someone does not want to give you their SSN, that is a legitimate answer and you can work without it. Plenty of records hold no Social Security Number at all, or only part of one, and they are still findable.</w:t>
      </w:r>
    </w:p>
    <w:p>
      <w:pPr>
        <w:spacing w:after="80"/>
      </w:pPr>
      <w:r>
        <w:rPr>
          <w:b/>
          <w:i w:val="0"/>
          <w:u w:val="none"/>
        </w:rPr>
        <w:t>Slide 4.3 – Confirm the Spelling</w:t>
      </w:r>
    </w:p>
    <w:p>
      <w:pPr>
        <w:spacing w:after="160"/>
      </w:pPr>
      <w:r>
        <w:rPr>
          <w:b w:val="0"/>
          <w:i w:val="0"/>
          <w:u w:val="none"/>
        </w:rPr>
        <w:t>Confirm the spelling of the full name before you move on.</w:t>
      </w:r>
    </w:p>
    <w:p>
      <w:pPr>
        <w:spacing w:after="160"/>
      </w:pPr>
      <w:r>
        <w:rPr>
          <w:b w:val="0"/>
          <w:i w:val="0"/>
          <w:u w:val="none"/>
        </w:rPr>
        <w:t>If they have any identification or written documentation, ask to see it. Documents often reveal a middle name, a second last name, or a spelling that nobody would have guessed.</w:t>
      </w:r>
    </w:p>
    <w:p/>
    <w:p>
      <w:pPr>
        <w:spacing w:after="160"/>
      </w:pPr>
      <w:r>
        <w:rPr>
          <w:b/>
          <w:i w:val="0"/>
          <w:u w:val="single"/>
        </w:rPr>
        <w:t>How Search Works</w:t>
      </w:r>
    </w:p>
    <w:p>
      <w:pPr>
        <w:spacing w:after="80"/>
      </w:pPr>
      <w:r>
        <w:rPr>
          <w:b/>
          <w:i w:val="0"/>
          <w:u w:val="none"/>
        </w:rPr>
        <w:t>Slide 5.1 – Why It Is These Three</w:t>
      </w:r>
    </w:p>
    <w:p>
      <w:pPr>
        <w:spacing w:after="160"/>
      </w:pPr>
      <w:r>
        <w:rPr>
          <w:b w:val="0"/>
          <w:i w:val="0"/>
          <w:u w:val="none"/>
        </w:rPr>
        <w:t>Name, date of birth and Social Security Number are not an arbitrary trio. They are the things a person has one of. One name, one date of birth, one Social Security Number — so they are what tells one person from another, and they are what you check a record against.</w:t>
      </w:r>
    </w:p>
    <w:p>
      <w:pPr>
        <w:spacing w:after="160"/>
      </w:pPr>
      <w:r>
        <w:rPr>
          <w:b w:val="0"/>
          <w:i w:val="0"/>
          <w:u w:val="none"/>
        </w:rPr>
        <w:t>Everything else on a record can legitimately change. Someone can have several enrollments, several programs, several addresses, and none of that makes them a different person. The three identifiers are the part that should never disagree.</w:t>
      </w:r>
    </w:p>
    <w:p>
      <w:pPr>
        <w:spacing w:after="160"/>
      </w:pPr>
      <w:r>
        <w:rPr>
          <w:b w:val="0"/>
          <w:i w:val="0"/>
          <w:u w:val="none"/>
        </w:rPr>
        <w:t>Which is also why a second record for the same person is a problem rather than a duplicate row. It gives one person two sets of the things they only have one of.</w:t>
      </w:r>
    </w:p>
    <w:p>
      <w:pPr>
        <w:spacing w:after="80"/>
      </w:pPr>
      <w:r>
        <w:rPr>
          <w:b/>
          <w:i w:val="0"/>
          <w:u w:val="none"/>
        </w:rPr>
        <w:t>Slide 5.2 – One Bar, Many Kinds of Information</w:t>
      </w:r>
    </w:p>
    <w:p>
      <w:pPr>
        <w:spacing w:after="160"/>
      </w:pPr>
      <w:r>
        <w:rPr>
          <w:b w:val="0"/>
          <w:i w:val="0"/>
          <w:u w:val="none"/>
        </w:rPr>
        <w:t>Clarity has a single search bar, and it accepts several different kinds of information at once. You can type part of a name, a date of birth, a year, or part of a Social Security Number — and you can combine them.</w:t>
      </w:r>
    </w:p>
    <w:p>
      <w:pPr>
        <w:spacing w:after="160"/>
      </w:pPr>
      <w:r>
        <w:rPr>
          <w:b w:val="0"/>
          <w:i w:val="0"/>
          <w:u w:val="none"/>
        </w:rPr>
        <w:t>Two things are worth knowing before you start, because they surprise people.</w:t>
      </w:r>
    </w:p>
    <w:p>
      <w:pPr>
        <w:spacing w:after="80"/>
      </w:pPr>
      <w:r>
        <w:rPr>
          <w:b w:val="0"/>
          <w:i w:val="0"/>
          <w:u w:val="single"/>
        </w:rPr>
        <w:t>Results appear as you type</w:t>
      </w:r>
    </w:p>
    <w:p>
      <w:pPr>
        <w:spacing w:after="160"/>
      </w:pPr>
      <w:r>
        <w:rPr>
          <w:b w:val="0"/>
          <w:i w:val="0"/>
          <w:u w:val="none"/>
        </w:rPr>
        <w:t>You do not need to press Enter. The list updates with every character.</w:t>
      </w:r>
    </w:p>
    <w:p>
      <w:pPr>
        <w:spacing w:after="80"/>
      </w:pPr>
      <w:r>
        <w:rPr>
          <w:b w:val="0"/>
          <w:i w:val="0"/>
          <w:u w:val="single"/>
        </w:rPr>
        <w:t>Every word you add must match</w:t>
      </w:r>
    </w:p>
    <w:p>
      <w:pPr>
        <w:spacing w:after="160"/>
      </w:pPr>
      <w:r>
        <w:rPr>
          <w:b w:val="0"/>
          <w:i w:val="0"/>
          <w:u w:val="none"/>
        </w:rPr>
        <w:t>Adding a word narrows the search — it never widens it. If you type a first name and a last name and get nothing, one of the two is wrong. Try each on its own.</w:t>
      </w:r>
    </w:p>
    <w:p>
      <w:pPr>
        <w:spacing w:after="160"/>
      </w:pPr>
      <w:r>
        <w:rPr>
          <w:b w:val="0"/>
          <w:i/>
          <w:u w:val="none"/>
        </w:rPr>
        <w:t>Guided walkthrough, not a passive recording. The search text types itself on screen a character at a time, a tooltip explains what is happening, the result list narrows underneath, and the learner clicks to advance when they are ready. This is the pattern the RoninWrite tutorial uses and it should be lifted from there rather than reinvented.</w:t>
      </w:r>
    </w:p>
    <w:p>
      <w:pPr>
        <w:spacing w:after="80"/>
      </w:pPr>
      <w:r>
        <w:rPr>
          <w:b/>
          <w:i w:val="0"/>
          <w:u w:val="none"/>
        </w:rPr>
        <w:t>Slide 5.3 – Searching by Name</w:t>
      </w:r>
    </w:p>
    <w:p>
      <w:pPr>
        <w:spacing w:after="160"/>
      </w:pPr>
      <w:r>
        <w:rPr>
          <w:b w:val="0"/>
          <w:i w:val="0"/>
          <w:u w:val="none"/>
        </w:rPr>
        <w:t>You do not need a whole name. The first few letters of a first and last name are usually enough — for Katherine Johnson, typing kat joh will find her.</w:t>
      </w:r>
    </w:p>
    <w:p>
      <w:pPr>
        <w:spacing w:after="160"/>
      </w:pPr>
      <w:r>
        <w:rPr>
          <w:b w:val="0"/>
          <w:i w:val="0"/>
          <w:u w:val="none"/>
        </w:rPr>
        <w:t>Short fragments are often better than full names, because a full name has to be spelled the way somebody else typed it, and fragments do not.</w:t>
      </w:r>
    </w:p>
    <w:p>
      <w:pPr>
        <w:spacing w:after="80"/>
      </w:pPr>
      <w:r>
        <w:rPr>
          <w:b/>
          <w:i w:val="0"/>
          <w:u w:val="none"/>
        </w:rPr>
        <w:t>Slide 5.4 – Searching by Date of Birth</w:t>
      </w:r>
    </w:p>
    <w:p>
      <w:pPr>
        <w:spacing w:after="160"/>
      </w:pPr>
      <w:r>
        <w:rPr>
          <w:b w:val="0"/>
          <w:i w:val="0"/>
          <w:u w:val="none"/>
        </w:rPr>
        <w:t>A date of birth can be written several ways and all of them work: 9/26/1976, 09/26/1976, 9.26.1976, or 9-26-1976.</w:t>
      </w:r>
    </w:p>
    <w:p>
      <w:pPr>
        <w:spacing w:after="160"/>
      </w:pPr>
      <w:r>
        <w:rPr>
          <w:b w:val="0"/>
          <w:i w:val="0"/>
          <w:u w:val="none"/>
        </w:rPr>
        <w:t>You can also search a year on its own. If the participant knows they were born in 1976 but not the exact date, 1976 is a perfectly good search.</w:t>
      </w:r>
    </w:p>
    <w:p>
      <w:pPr>
        <w:spacing w:after="80"/>
      </w:pPr>
      <w:r>
        <w:rPr>
          <w:b/>
          <w:i w:val="0"/>
          <w:u w:val="none"/>
        </w:rPr>
        <w:t>Slide 5.5 – Searching by Social Security Number</w:t>
      </w:r>
    </w:p>
    <w:p>
      <w:pPr>
        <w:spacing w:after="160"/>
      </w:pPr>
      <w:r>
        <w:rPr>
          <w:b w:val="0"/>
          <w:i w:val="0"/>
          <w:u w:val="none"/>
        </w:rPr>
        <w:t>You can search the last four digits on their own, or the full number.</w:t>
      </w:r>
    </w:p>
    <w:p>
      <w:pPr>
        <w:spacing w:after="160"/>
      </w:pPr>
      <w:r>
        <w:rPr>
          <w:b w:val="0"/>
          <w:i w:val="0"/>
          <w:u w:val="none"/>
        </w:rPr>
        <w:t>Some records hold only part of an SSN. When a participant could not recall all of it, the missing parts were stored as X's or zeros — so a record might read XXX-XX-6789. The digits that were recorded are still searchable.</w:t>
      </w:r>
    </w:p>
    <w:p>
      <w:pPr>
        <w:spacing w:after="80"/>
      </w:pPr>
      <w:r>
        <w:rPr>
          <w:b w:val="0"/>
          <w:i w:val="0"/>
          <w:u w:val="single"/>
        </w:rPr>
        <w:t>What the code next to it tells you</w:t>
      </w:r>
    </w:p>
    <w:p>
      <w:pPr>
        <w:spacing w:after="160"/>
      </w:pPr>
      <w:r>
        <w:rPr>
          <w:b w:val="0"/>
          <w:i w:val="0"/>
          <w:u w:val="none"/>
        </w:rPr>
        <w:t>A record also carries a reason when the number is not there, and the three you will see mean genuinely different things:</w:t>
      </w:r>
    </w:p>
    <w:p>
      <w:pPr>
        <w:pStyle w:val="ListBullet"/>
        <w:spacing w:after="40"/>
      </w:pPr>
      <w:r>
        <w:t>Client doesn't know — they do not have the information.</w:t>
      </w:r>
    </w:p>
    <w:p>
      <w:pPr>
        <w:pStyle w:val="ListBullet"/>
        <w:spacing w:after="40"/>
      </w:pPr>
      <w:r>
        <w:t>Client prefers not to answer — they know it and have chosen not to give it. That is their decision to make, and it is a legitimate answer. Nobody is denied assistance for it.</w:t>
      </w:r>
    </w:p>
    <w:p>
      <w:pPr>
        <w:pStyle w:val="ListBullet"/>
        <w:spacing w:after="40"/>
      </w:pPr>
      <w:r>
        <w:t>Data not collected — nobody recorded it. Often that means nobody asked.</w:t>
      </w:r>
    </w:p>
    <w:p>
      <w:pPr>
        <w:spacing w:after="160"/>
      </w:pPr>
      <w:r>
        <w:rPr>
          <w:b w:val="0"/>
          <w:i w:val="0"/>
          <w:u w:val="none"/>
        </w:rPr>
        <w:t>The difference is worth reading. A refusal is settled; a gap is not. If a record shows data not collected and you are with the participant, that is a blank you may be able to fill — and one more identifier to verify against next time.</w:t>
      </w:r>
    </w:p>
    <w:p>
      <w:pPr>
        <w:spacing w:after="160"/>
      </w:pPr>
      <w:r>
        <w:rPr>
          <w:b w:val="0"/>
          <w:i w:val="0"/>
          <w:u w:val="none"/>
        </w:rPr>
        <w:t>The rule that goes with it: you may not decide on someone's behalf. Do not record a refusal without asking, and never use it to mean that you do not know the answer.</w:t>
      </w:r>
    </w:p>
    <w:p>
      <w:pPr>
        <w:spacing w:after="160"/>
      </w:pPr>
      <w:r>
        <w:rPr>
          <w:b w:val="0"/>
          <w:i/>
          <w:u w:val="none"/>
        </w:rPr>
        <w:t>Definitions are the standard ones; a source link goes here in the sourcing pass.</w:t>
      </w:r>
    </w:p>
    <w:p>
      <w:pPr>
        <w:spacing w:after="80"/>
      </w:pPr>
      <w:r>
        <w:rPr>
          <w:b/>
          <w:i w:val="0"/>
          <w:u w:val="none"/>
        </w:rPr>
        <w:t>Slide 5.6 – Reading the Results</w:t>
      </w:r>
    </w:p>
    <w:p>
      <w:pPr>
        <w:spacing w:after="160"/>
      </w:pPr>
      <w:r>
        <w:rPr>
          <w:b w:val="0"/>
          <w:i w:val="0"/>
          <w:u w:val="none"/>
        </w:rPr>
        <w:t>Each result shows the participant's name, their date of birth and age, and the last four digits of their SSN. That is what you need to tell one person from another.</w:t>
      </w:r>
    </w:p>
    <w:p>
      <w:pPr>
        <w:spacing w:after="160"/>
      </w:pPr>
      <w:r>
        <w:rPr>
          <w:b w:val="0"/>
          <w:i/>
          <w:u w:val="none"/>
        </w:rPr>
        <w:t>The ROI column is blurred out in the simulation for this lesson — see Building It Up, below. Nothing needs to be said about it, so nothing is.</w:t>
      </w:r>
    </w:p>
    <w:p>
      <w:pPr>
        <w:spacing w:after="160"/>
      </w:pPr>
      <w:r>
        <w:rPr>
          <w:b w:val="0"/>
          <w:i w:val="0"/>
          <w:u w:val="none"/>
        </w:rPr>
        <w:t>A word about wording, because this lesson is careful with it.</w:t>
      </w:r>
    </w:p>
    <w:p>
      <w:pPr>
        <w:spacing w:after="160"/>
      </w:pPr>
      <w:r>
        <w:rPr>
          <w:b w:val="0"/>
          <w:i w:val="0"/>
          <w:u w:val="none"/>
        </w:rPr>
        <w:t>Someone with a record in HMIS is a participant. Someone standing in front of you who may or may not have one yet is a potential participant — and that is most of this lesson, because until you have searched you do not know which you are looking at.</w:t>
      </w:r>
    </w:p>
    <w:p>
      <w:pPr>
        <w:spacing w:after="160"/>
      </w:pPr>
      <w:r>
        <w:rPr>
          <w:b w:val="0"/>
          <w:i w:val="0"/>
          <w:u w:val="none"/>
        </w:rPr>
        <w:t>The software says Client. That means the same thing as participant. Both are correct — one is how we talk about people, the other is what the screen is labelled.</w:t>
      </w:r>
    </w:p>
    <w:p/>
    <w:p>
      <w:pPr>
        <w:spacing w:after="160"/>
      </w:pPr>
      <w:r>
        <w:rPr>
          <w:b/>
          <w:i w:val="0"/>
          <w:u w:val="single"/>
        </w:rPr>
        <w:t>When Search Comes Up Empty</w:t>
      </w:r>
    </w:p>
    <w:p>
      <w:pPr>
        <w:spacing w:after="160"/>
      </w:pPr>
      <w:r>
        <w:rPr>
          <w:b w:val="0"/>
          <w:i w:val="0"/>
          <w:u w:val="none"/>
        </w:rPr>
        <w:t>You have searched and found nothing. Before you conclude the participant is new, work through this list.</w:t>
      </w:r>
    </w:p>
    <w:p>
      <w:pPr>
        <w:spacing w:after="80"/>
      </w:pPr>
      <w:r>
        <w:rPr>
          <w:b/>
          <w:i w:val="0"/>
          <w:u w:val="none"/>
        </w:rPr>
        <w:t>Slide 6.1 – Alternate Names</w:t>
      </w:r>
    </w:p>
    <w:p>
      <w:pPr>
        <w:spacing w:after="160"/>
      </w:pPr>
      <w:r>
        <w:rPr>
          <w:b w:val="0"/>
          <w:i w:val="0"/>
          <w:u w:val="none"/>
        </w:rPr>
        <w:t>Ask the participant what else they have been called: a middle name, a second last name, a nickname, a shortened name. Confirm the spelling of each one.</w:t>
      </w:r>
    </w:p>
    <w:p>
      <w:pPr>
        <w:spacing w:after="160"/>
      </w:pPr>
      <w:r>
        <w:rPr>
          <w:b w:val="0"/>
          <w:i w:val="0"/>
          <w:u w:val="none"/>
        </w:rPr>
        <w:t>Some of what you hear will not be a nickname at all. A participant may give you the name they use — a chosen name, or the name that fits who they are — while the record was created under a different one. Ask for both, without making it a thing: the name they go by, and any other name a record might be under. Search on both, and address them by the one they gave you.</w:t>
      </w:r>
    </w:p>
    <w:p>
      <w:pPr>
        <w:spacing w:after="160"/>
      </w:pPr>
      <w:r>
        <w:rPr>
          <w:b w:val="0"/>
          <w:i w:val="0"/>
          <w:u w:val="none"/>
        </w:rPr>
        <w:t>Ask to see any identification or written documentation. It is the fastest way to discover a name nobody thought to mention.</w:t>
      </w:r>
    </w:p>
    <w:p>
      <w:pPr>
        <w:spacing w:after="80"/>
      </w:pPr>
      <w:r>
        <w:rPr>
          <w:b/>
          <w:i w:val="0"/>
          <w:u w:val="none"/>
        </w:rPr>
        <w:t>Slide 6.2 – Alternate Spellings</w:t>
      </w:r>
    </w:p>
    <w:p>
      <w:pPr>
        <w:spacing w:after="160"/>
      </w:pPr>
      <w:r>
        <w:rPr>
          <w:b w:val="0"/>
          <w:i w:val="0"/>
          <w:u w:val="none"/>
        </w:rPr>
        <w:t>Try the spellings a previous provider might have used by mistake. For Katherine Johnson: catherine, cat, jonson, jon.</w:t>
      </w:r>
    </w:p>
    <w:p>
      <w:pPr>
        <w:spacing w:after="80"/>
      </w:pPr>
      <w:r>
        <w:rPr>
          <w:b/>
          <w:i w:val="0"/>
          <w:u w:val="none"/>
        </w:rPr>
        <w:t>Slide 6.3 – Start Over From a Different Fact</w:t>
      </w:r>
    </w:p>
    <w:p>
      <w:pPr>
        <w:spacing w:after="160"/>
      </w:pPr>
      <w:r>
        <w:rPr>
          <w:b w:val="0"/>
          <w:i w:val="0"/>
          <w:u w:val="none"/>
        </w:rPr>
        <w:t>Go back to the beginning and start from a different piece of information. If you began with the date of birth, begin this time with the first three letters of the first and last name.</w:t>
      </w:r>
    </w:p>
    <w:p>
      <w:pPr>
        <w:spacing w:after="80"/>
      </w:pPr>
      <w:r>
        <w:rPr>
          <w:b/>
          <w:i w:val="0"/>
          <w:u w:val="none"/>
        </w:rPr>
        <w:t>Slide 6.4 – Ask Your Data Staff</w:t>
      </w:r>
    </w:p>
    <w:p>
      <w:pPr>
        <w:spacing w:after="160"/>
      </w:pPr>
      <w:r>
        <w:rPr>
          <w:b w:val="0"/>
          <w:i w:val="0"/>
          <w:u w:val="none"/>
        </w:rPr>
        <w:t>If you have time and your organisation has data staff, ask them. They search differently and they find things.</w:t>
      </w:r>
    </w:p>
    <w:p>
      <w:pPr>
        <w:spacing w:after="80"/>
      </w:pPr>
      <w:r>
        <w:rPr>
          <w:b/>
          <w:i w:val="0"/>
          <w:u w:val="none"/>
        </w:rPr>
        <w:t>Slide 6.5 – Only Then, Create a Record</w:t>
      </w:r>
    </w:p>
    <w:p>
      <w:pPr>
        <w:spacing w:after="160"/>
      </w:pPr>
      <w:r>
        <w:rPr>
          <w:b w:val="0"/>
          <w:i w:val="0"/>
          <w:u w:val="none"/>
        </w:rPr>
        <w:t>If you have worked through all of the above and still cannot find a candidate record, create a new one. At that point it is the right thing to do.</w:t>
      </w:r>
    </w:p>
    <w:p>
      <w:pPr>
        <w:spacing w:after="160"/>
      </w:pPr>
      <w:r>
        <w:rPr>
          <w:b w:val="0"/>
          <w:i/>
          <w:u w:val="none"/>
        </w:rPr>
        <w:t>Removed from this lesson: asking HMIS Support to double-check a newly created record. Reporting duplicates is not part of this training.</w:t>
      </w:r>
    </w:p>
    <w:p>
      <w:pPr>
        <w:spacing w:after="160"/>
      </w:pPr>
      <w:r>
        <w:rPr>
          <w:b w:val="0"/>
          <w:i/>
          <w:u w:val="none"/>
        </w:rPr>
        <w:t>Creating a record is its own lesson, and the create form is blurred out here. In this lesson the Add button acknowledges the learner and explains that it is covered next — and points out when the participant in the current task already has a record.</w:t>
      </w:r>
    </w:p>
    <w:p/>
    <w:p>
      <w:pPr>
        <w:spacing w:after="160"/>
      </w:pPr>
      <w:r>
        <w:rPr>
          <w:b/>
          <w:i w:val="0"/>
          <w:u w:val="single"/>
        </w:rPr>
        <w:t>How the Practice Tool Is Built</w:t>
      </w:r>
    </w:p>
    <w:p>
      <w:pPr>
        <w:spacing w:after="80"/>
      </w:pPr>
      <w:r>
        <w:rPr>
          <w:b/>
          <w:i w:val="0"/>
          <w:u w:val="none"/>
        </w:rPr>
        <w:t>Slide 7.1 – Only What This Lesson Needs</w:t>
      </w:r>
    </w:p>
    <w:p>
      <w:pPr>
        <w:spacing w:after="160"/>
      </w:pPr>
      <w:r>
        <w:rPr>
          <w:b w:val="0"/>
          <w:i w:val="0"/>
          <w:u w:val="none"/>
        </w:rPr>
        <w:t>The practice version of Clarity shows the whole screen, because that is what you will see at work. But the parts this lesson does not use are blurred out and cannot be clicked.</w:t>
      </w:r>
    </w:p>
    <w:p>
      <w:pPr>
        <w:spacing w:after="160"/>
      </w:pPr>
      <w:r>
        <w:rPr>
          <w:b w:val="0"/>
          <w:i w:val="0"/>
          <w:u w:val="none"/>
        </w:rPr>
        <w:t>This is deliberate, and it is worth explaining. A new user opening Clarity for the first time is looking at dozens of controls, almost none of which they need in their first week. Blurring the rest means there is never a moment in this lesson where something is on screen that we have to explain away, or promise to cover another time.</w:t>
      </w:r>
    </w:p>
    <w:p>
      <w:pPr>
        <w:spacing w:after="80"/>
      </w:pPr>
      <w:r>
        <w:rPr>
          <w:b w:val="0"/>
          <w:i w:val="0"/>
          <w:u w:val="single"/>
        </w:rPr>
        <w:t>What is obstructed in this lesson</w:t>
      </w:r>
    </w:p>
    <w:p>
      <w:pPr>
        <w:pStyle w:val="ListBullet"/>
        <w:spacing w:after="40"/>
      </w:pPr>
      <w:r>
        <w:t>The ROI column in the results table</w:t>
      </w:r>
    </w:p>
    <w:p>
      <w:pPr>
        <w:pStyle w:val="ListBullet"/>
        <w:spacing w:after="40"/>
      </w:pPr>
      <w:r>
        <w:t>The client record's other tabs — Privacy, Programs, Services, Assessments, Files</w:t>
      </w:r>
    </w:p>
    <w:p>
      <w:pPr>
        <w:pStyle w:val="ListBullet"/>
        <w:spacing w:after="40"/>
      </w:pPr>
      <w:r>
        <w:t>The Add Client form behind the ⊕ button</w:t>
      </w:r>
    </w:p>
    <w:p>
      <w:pPr>
        <w:pStyle w:val="ListBullet"/>
        <w:spacing w:after="40"/>
      </w:pPr>
      <w:r>
        <w:t>The filter and column controls beyond the ones the tasks use</w:t>
      </w:r>
    </w:p>
    <w:p>
      <w:pPr>
        <w:spacing w:after="80"/>
      </w:pPr>
      <w:r>
        <w:rPr>
          <w:b/>
          <w:i w:val="0"/>
          <w:u w:val="none"/>
        </w:rPr>
        <w:t>Slide 7.2 – Earning the Rest</w:t>
      </w:r>
    </w:p>
    <w:p>
      <w:pPr>
        <w:spacing w:after="160"/>
      </w:pPr>
      <w:r>
        <w:rPr>
          <w:b w:val="0"/>
          <w:i w:val="0"/>
          <w:u w:val="none"/>
        </w:rPr>
        <w:t>Each lesson in the series switches on the part of the interface it teaches. Finish this one and search is fully yours; the next lesson lights up the create form, and so on, until the whole screen is live and you have been taught every part of it.</w:t>
      </w:r>
    </w:p>
    <w:p>
      <w:pPr>
        <w:spacing w:after="160"/>
      </w:pPr>
      <w:r>
        <w:rPr>
          <w:b w:val="0"/>
          <w:i/>
          <w:u w:val="none"/>
        </w:rPr>
        <w:t>The reveal should be an event, not a settings change. When a lesson unlocks a feature, the blur lifts on screen with a short animation and a line naming what the learner just earned — the same beat as gaining a new item in a game, where the reward is a permanent increase in what you are able to do. It costs very little to build and it gives a series of short lessons a spine.</w:t>
      </w:r>
    </w:p>
    <w:p>
      <w:pPr>
        <w:spacing w:after="160"/>
      </w:pPr>
      <w:r>
        <w:rPr>
          <w:b w:val="0"/>
          <w:i/>
          <w:u w:val="none"/>
        </w:rPr>
        <w:t>Production consequence worth stating plainly: this only works if the lessons share one simulation and one record of what the learner has unlocked. That is an argument for building the series on the common simulation this lesson already uses, rather than rebuilding the interface per lesson.</w:t>
      </w:r>
    </w:p>
    <w:p/>
    <w:p>
      <w:pPr>
        <w:spacing w:after="160"/>
      </w:pPr>
      <w:r>
        <w:rPr>
          <w:b/>
          <w:i w:val="0"/>
          <w:u w:val="single"/>
        </w:rPr>
        <w:t>Practice: Finding a Participant</w:t>
      </w:r>
    </w:p>
    <w:p>
      <w:pPr>
        <w:spacing w:after="80"/>
      </w:pPr>
      <w:r>
        <w:rPr>
          <w:b/>
          <w:i w:val="0"/>
          <w:u w:val="none"/>
        </w:rPr>
        <w:t>Slide 8.1 – How the Practice Works</w:t>
      </w:r>
    </w:p>
    <w:p>
      <w:pPr>
        <w:spacing w:after="160"/>
      </w:pPr>
      <w:r>
        <w:rPr>
          <w:b w:val="0"/>
          <w:i w:val="0"/>
          <w:u w:val="none"/>
        </w:rPr>
        <w:t>What follows is a practice version of Clarity. It behaves the way the real system behaves. Everyone in it is invented — nothing you do here touches a real record.</w:t>
      </w:r>
    </w:p>
    <w:p>
      <w:pPr>
        <w:spacing w:after="160"/>
      </w:pPr>
      <w:r>
        <w:rPr>
          <w:b w:val="0"/>
          <w:i w:val="0"/>
          <w:u w:val="none"/>
        </w:rPr>
        <w:t>You will be given thirteen situations. Each one is a person standing in front of you and something they have told you. Your job is to find their record — and, later, to prove it is the right one.</w:t>
      </w:r>
    </w:p>
    <w:p>
      <w:pPr>
        <w:spacing w:after="160"/>
      </w:pPr>
      <w:r>
        <w:rPr>
          <w:b w:val="0"/>
          <w:i w:val="0"/>
          <w:u w:val="none"/>
        </w:rPr>
        <w:t>The practice roster holds three hundred people. The live system holds hundreds of thousands. A search that returns a readable handful here can return pages there — so the habit to build is to narrow before you scan, not to scroll.</w:t>
      </w:r>
    </w:p>
    <w:p>
      <w:pPr>
        <w:spacing w:after="160"/>
      </w:pPr>
      <w:r>
        <w:rPr>
          <w:b w:val="0"/>
          <w:i/>
          <w:u w:val="none"/>
        </w:rPr>
        <w:t>Interactive simulation begins. The lesson panel sits to the left of the simulated interface and carries the situation, the instruction and the feedback. No score, no skip, and a hint whenever it is asked for.</w:t>
      </w:r>
    </w:p>
    <w:p>
      <w:pPr>
        <w:spacing w:after="160"/>
      </w:pPr>
      <w:r>
        <w:rPr>
          <w:b w:val="0"/>
          <w:i/>
          <w:u w:val="none"/>
        </w:rPr>
        <w:t>Every task below traces to a paragraph of script_finding_a_participant_v3; the reference is given under each so the mapping can be checked. Each task is documented in full — the situation, the instruction, the hint, the record that is correct, and the feedback — so this script can be reviewed without opening the simulation.</w:t>
      </w:r>
    </w:p>
    <w:p>
      <w:pPr>
        <w:spacing w:after="160"/>
      </w:pPr>
      <w:r>
        <w:rPr>
          <w:b w:val="0"/>
          <w:i/>
          <w:u w:val="none"/>
        </w:rPr>
        <w:t>The practice is not scored. It is practice — the learner works each situation until they find the record, hints are free and unlimited, and nothing here counts towards passing. The knowledge check carries the grade, at eighty per cent.</w:t>
      </w:r>
    </w:p>
    <w:p>
      <w:pPr>
        <w:spacing w:after="160"/>
      </w:pPr>
      <w:r>
        <w:rPr>
          <w:b w:val="0"/>
          <w:i/>
          <w:u w:val="none"/>
        </w:rPr>
        <w:t>That is deliberate. Searching well means searching repeatedly: clear the box, type something else, watch the list change, try again. A score would punish exactly the behaviour the lesson is trying to build.</w:t>
      </w:r>
    </w:p>
    <w:p>
      <w:pPr>
        <w:spacing w:after="160"/>
      </w:pPr>
      <w:r>
        <w:rPr>
          <w:b w:val="0"/>
          <w:i/>
          <w:u w:val="none"/>
        </w:rPr>
        <w:t>Unscored does not mean optional. Every task has to be completed before the learner moves on — there is no skip and no passing over one that will not come. Hints escalate as they are asked for, ending with one that names the search outright, so nobody is stuck permanently. But they type it themselves and they see it work.</w:t>
      </w:r>
    </w:p>
    <w:p>
      <w:pPr>
        <w:spacing w:after="80"/>
      </w:pPr>
      <w:r>
        <w:rPr>
          <w:b/>
          <w:i w:val="0"/>
          <w:u w:val="none"/>
        </w:rPr>
        <w:t>Slide 8.2 – Task 1 — The Name He Gave You</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alternate names and nicknames.</w:t>
            </w:r>
          </w:p>
        </w:tc>
      </w:tr>
      <w:tr>
        <w:tc>
          <w:tcPr>
            <w:tcW w:type="dxa" w:w="2088"/>
          </w:tcPr>
          <w:p>
            <w:r>
              <w:rPr>
                <w:b/>
              </w:rPr>
              <w:t>Situation</w:t>
            </w:r>
          </w:p>
        </w:tc>
        <w:tc>
          <w:tcPr>
            <w:tcW w:type="dxa" w:w="7272"/>
          </w:tcPr>
          <w:p>
            <w:r>
              <w:rPr>
                <w:i w:val="0"/>
              </w:rPr>
              <w:t>A man at the front desk says "Everyone calls me Lefty. Lefty Torres. I stayed here last winter." You type Lefty. Nothing comes back.</w:t>
            </w:r>
          </w:p>
        </w:tc>
      </w:tr>
      <w:tr>
        <w:tc>
          <w:tcPr>
            <w:tcW w:type="dxa" w:w="2088"/>
          </w:tcPr>
          <w:p>
            <w:r>
              <w:rPr>
                <w:b/>
              </w:rPr>
              <w:t>Instruction</w:t>
            </w:r>
          </w:p>
        </w:tc>
        <w:tc>
          <w:tcPr>
            <w:tcW w:type="dxa" w:w="7272"/>
          </w:tcPr>
          <w:p>
            <w:r>
              <w:rPr>
                <w:i w:val="0"/>
              </w:rPr>
              <w:t>Find his record and open it.</w:t>
            </w:r>
          </w:p>
        </w:tc>
      </w:tr>
      <w:tr>
        <w:tc>
          <w:tcPr>
            <w:tcW w:type="dxa" w:w="2088"/>
          </w:tcPr>
          <w:p>
            <w:r>
              <w:rPr>
                <w:b/>
              </w:rPr>
              <w:t>Hint</w:t>
            </w:r>
          </w:p>
        </w:tc>
        <w:tc>
          <w:tcPr>
            <w:tcW w:type="dxa" w:w="7272"/>
          </w:tcPr>
          <w:p>
            <w:r>
              <w:rPr>
                <w:i w:val="0"/>
              </w:rPr>
              <w:t>The name he gave you isn't the name on the record, and no alias was ever recorded for him. Drop it and search the surname on its own — Tor is enough.</w:t>
            </w:r>
          </w:p>
        </w:tc>
      </w:tr>
      <w:tr>
        <w:tc>
          <w:tcPr>
            <w:tcW w:type="dxa" w:w="2088"/>
          </w:tcPr>
          <w:p>
            <w:r>
              <w:rPr>
                <w:b/>
              </w:rPr>
              <w:t>Correct record</w:t>
            </w:r>
          </w:p>
        </w:tc>
        <w:tc>
          <w:tcPr>
            <w:tcW w:type="dxa" w:w="7272"/>
          </w:tcPr>
          <w:p>
            <w:r>
              <w:rPr>
                <w:i w:val="0"/>
              </w:rPr>
              <w:t>Michael Torres · unique identifier 357BF6714 · born 14 March 1979 · SSN 912-45-8802.</w:t>
            </w:r>
          </w:p>
        </w:tc>
      </w:tr>
      <w:tr>
        <w:tc>
          <w:tcPr>
            <w:tcW w:type="dxa" w:w="2088"/>
          </w:tcPr>
          <w:p>
            <w:r>
              <w:rPr>
                <w:b/>
              </w:rPr>
              <w:t>Feedback</w:t>
            </w:r>
          </w:p>
        </w:tc>
        <w:tc>
          <w:tcPr>
            <w:tcW w:type="dxa" w:w="7272"/>
          </w:tcPr>
          <w:p>
            <w:r>
              <w:rPr>
                <w:i w:val="0"/>
              </w:rPr>
              <w:t>An empty result is not proof that someone is new. He is filed under his legal name, Michael Torres, with no alias on the record. Ask what else a participant has been called — a middle name, a second last name, a nickname, a shortening — and confirm the spelling of each. Typing Lefty Torres fails too: every word must match, so a word that matches nothing guarantees an empty list.</w:t>
            </w:r>
          </w:p>
        </w:tc>
      </w:tr>
    </w:tbl>
    <w:p/>
    <w:p>
      <w:pPr>
        <w:spacing w:after="80"/>
      </w:pPr>
      <w:r>
        <w:rPr>
          <w:b/>
          <w:i w:val="0"/>
          <w:u w:val="none"/>
        </w:rPr>
        <w:t>Slide 8.3 – Task 2 — When the Last Name May Have Changed</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search by year of birth alone.</w:t>
            </w:r>
          </w:p>
        </w:tc>
      </w:tr>
      <w:tr>
        <w:tc>
          <w:tcPr>
            <w:tcW w:type="dxa" w:w="2088"/>
          </w:tcPr>
          <w:p>
            <w:r>
              <w:rPr>
                <w:b/>
              </w:rPr>
              <w:t>Situation</w:t>
            </w:r>
          </w:p>
        </w:tc>
        <w:tc>
          <w:tcPr>
            <w:tcW w:type="dxa" w:w="7272"/>
          </w:tcPr>
          <w:p>
            <w:r>
              <w:rPr>
                <w:i w:val="0"/>
              </w:rPr>
              <w:t>A woman says everyone calls her Kate. She thinks her record may be under a former married name but isn't sure which. She knows she was born in 1985.</w:t>
            </w:r>
          </w:p>
        </w:tc>
      </w:tr>
      <w:tr>
        <w:tc>
          <w:tcPr>
            <w:tcW w:type="dxa" w:w="2088"/>
          </w:tcPr>
          <w:p>
            <w:r>
              <w:rPr>
                <w:b/>
              </w:rPr>
              <w:t>Instruction</w:t>
            </w:r>
          </w:p>
        </w:tc>
        <w:tc>
          <w:tcPr>
            <w:tcW w:type="dxa" w:w="7272"/>
          </w:tcPr>
          <w:p>
            <w:r>
              <w:rPr>
                <w:i w:val="0"/>
              </w:rPr>
              <w:t>Find and open her record.</w:t>
            </w:r>
          </w:p>
        </w:tc>
      </w:tr>
      <w:tr>
        <w:tc>
          <w:tcPr>
            <w:tcW w:type="dxa" w:w="2088"/>
          </w:tcPr>
          <w:p>
            <w:r>
              <w:rPr>
                <w:b/>
              </w:rPr>
              <w:t>Hint</w:t>
            </w:r>
          </w:p>
        </w:tc>
        <w:tc>
          <w:tcPr>
            <w:tcW w:type="dxa" w:w="7272"/>
          </w:tcPr>
          <w:p>
            <w:r>
              <w:rPr>
                <w:i w:val="0"/>
              </w:rPr>
              <w:t>Start from one piece of information you trust. A year works on its own — 1985, or just 85.</w:t>
            </w:r>
          </w:p>
        </w:tc>
      </w:tr>
      <w:tr>
        <w:tc>
          <w:tcPr>
            <w:tcW w:type="dxa" w:w="2088"/>
          </w:tcPr>
          <w:p>
            <w:r>
              <w:rPr>
                <w:b/>
              </w:rPr>
              <w:t>Correct record</w:t>
            </w:r>
          </w:p>
        </w:tc>
        <w:tc>
          <w:tcPr>
            <w:tcW w:type="dxa" w:w="7272"/>
          </w:tcPr>
          <w:p>
            <w:r>
              <w:rPr>
                <w:i w:val="0"/>
              </w:rPr>
              <w:t>Katherine Morrison · unique identifier F565C146B · born 22 July 1985 · SSN 934-17-3145.</w:t>
            </w:r>
          </w:p>
        </w:tc>
      </w:tr>
      <w:tr>
        <w:tc>
          <w:tcPr>
            <w:tcW w:type="dxa" w:w="2088"/>
          </w:tcPr>
          <w:p>
            <w:r>
              <w:rPr>
                <w:b/>
              </w:rPr>
              <w:t>Feedback</w:t>
            </w:r>
          </w:p>
        </w:tc>
        <w:tc>
          <w:tcPr>
            <w:tcW w:type="dxa" w:w="7272"/>
          </w:tcPr>
          <w:p>
            <w:r>
              <w:rPr>
                <w:i w:val="0"/>
              </w:rPr>
              <w:t>She is filed as Katherine Morrison. Starting from a single reliable fact is the documented approach, and a year alone narrows three hundred records to a list you can read by eye.</w:t>
            </w:r>
          </w:p>
        </w:tc>
      </w:tr>
    </w:tbl>
    <w:p/>
    <w:p>
      <w:pPr>
        <w:spacing w:after="80"/>
      </w:pPr>
      <w:r>
        <w:rPr>
          <w:b/>
          <w:i w:val="0"/>
          <w:u w:val="none"/>
        </w:rPr>
        <w:t>Slide 8.4 – Task 3 — Starting From the Last Four of the SSN</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search by the last four digits of the Social Security Number.</w:t>
            </w:r>
          </w:p>
        </w:tc>
      </w:tr>
      <w:tr>
        <w:tc>
          <w:tcPr>
            <w:tcW w:type="dxa" w:w="2088"/>
          </w:tcPr>
          <w:p>
            <w:r>
              <w:rPr>
                <w:b/>
              </w:rPr>
              <w:t>Situation</w:t>
            </w:r>
          </w:p>
        </w:tc>
        <w:tc>
          <w:tcPr>
            <w:tcW w:type="dxa" w:w="7272"/>
          </w:tcPr>
          <w:p>
            <w:r>
              <w:rPr>
                <w:i w:val="0"/>
              </w:rPr>
              <w:t>A woman gives her name as Danielle and the last four of her Social Security Number: 7742. She is not sure how her surname was spelled when she enrolled.</w:t>
            </w:r>
          </w:p>
        </w:tc>
      </w:tr>
      <w:tr>
        <w:tc>
          <w:tcPr>
            <w:tcW w:type="dxa" w:w="2088"/>
          </w:tcPr>
          <w:p>
            <w:r>
              <w:rPr>
                <w:b/>
              </w:rPr>
              <w:t>Instruction</w:t>
            </w:r>
          </w:p>
        </w:tc>
        <w:tc>
          <w:tcPr>
            <w:tcW w:type="dxa" w:w="7272"/>
          </w:tcPr>
          <w:p>
            <w:r>
              <w:rPr>
                <w:i w:val="0"/>
              </w:rPr>
              <w:t>Find and open her record.</w:t>
            </w:r>
          </w:p>
        </w:tc>
      </w:tr>
      <w:tr>
        <w:tc>
          <w:tcPr>
            <w:tcW w:type="dxa" w:w="2088"/>
          </w:tcPr>
          <w:p>
            <w:r>
              <w:rPr>
                <w:b/>
              </w:rPr>
              <w:t>Hint</w:t>
            </w:r>
          </w:p>
        </w:tc>
        <w:tc>
          <w:tcPr>
            <w:tcW w:type="dxa" w:w="7272"/>
          </w:tcPr>
          <w:p>
            <w:r>
              <w:rPr>
                <w:i w:val="0"/>
              </w:rPr>
              <w:t>Search the four digits on their own. Two people share them — use her first name to tell them apart.</w:t>
            </w:r>
          </w:p>
        </w:tc>
      </w:tr>
      <w:tr>
        <w:tc>
          <w:tcPr>
            <w:tcW w:type="dxa" w:w="2088"/>
          </w:tcPr>
          <w:p>
            <w:r>
              <w:rPr>
                <w:b/>
              </w:rPr>
              <w:t>Correct record</w:t>
            </w:r>
          </w:p>
        </w:tc>
        <w:tc>
          <w:tcPr>
            <w:tcW w:type="dxa" w:w="7272"/>
          </w:tcPr>
          <w:p>
            <w:r>
              <w:rPr>
                <w:i w:val="0"/>
              </w:rPr>
              <w:t>Danielle Whitmore · unique identifier D41A7C930 · born 14 May 1991 · SSN 918-30-7742.</w:t>
            </w:r>
          </w:p>
        </w:tc>
      </w:tr>
      <w:tr>
        <w:tc>
          <w:tcPr>
            <w:tcW w:type="dxa" w:w="2088"/>
          </w:tcPr>
          <w:p>
            <w:r>
              <w:rPr>
                <w:b/>
              </w:rPr>
              <w:t>Feedback</w:t>
            </w:r>
          </w:p>
        </w:tc>
        <w:tc>
          <w:tcPr>
            <w:tcW w:type="dxa" w:w="7272"/>
          </w:tcPr>
          <w:p>
            <w:r>
              <w:rPr>
                <w:i w:val="0"/>
              </w:rPr>
              <w:t>Searching the last four is one of the documented starting points, and it works even when the name is unreliable. But a four-digit fragment is not unique: two people here end 7742. Narrow with it, then confirm on something else.</w:t>
            </w:r>
          </w:p>
        </w:tc>
      </w:tr>
    </w:tbl>
    <w:p/>
    <w:p>
      <w:pPr>
        <w:spacing w:after="80"/>
      </w:pPr>
      <w:r>
        <w:rPr>
          <w:b/>
          <w:i w:val="0"/>
          <w:u w:val="none"/>
        </w:rPr>
        <w:t>Slide 8.5 – Task 4 — A Name You Cannot Spell</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search the first letters of the first and last name, as in kat joh.</w:t>
            </w:r>
          </w:p>
        </w:tc>
      </w:tr>
      <w:tr>
        <w:tc>
          <w:tcPr>
            <w:tcW w:type="dxa" w:w="2088"/>
          </w:tcPr>
          <w:p>
            <w:r>
              <w:rPr>
                <w:b/>
              </w:rPr>
              <w:t>Situation</w:t>
            </w:r>
          </w:p>
        </w:tc>
        <w:tc>
          <w:tcPr>
            <w:tcW w:type="dxa" w:w="7272"/>
          </w:tcPr>
          <w:p>
            <w:r>
              <w:rPr>
                <w:i w:val="0"/>
              </w:rPr>
              <w:t>A man gives his name as Krzysztof Wojciechowski. You try your best guess at the spelling and get nothing.</w:t>
            </w:r>
          </w:p>
        </w:tc>
      </w:tr>
      <w:tr>
        <w:tc>
          <w:tcPr>
            <w:tcW w:type="dxa" w:w="2088"/>
          </w:tcPr>
          <w:p>
            <w:r>
              <w:rPr>
                <w:b/>
              </w:rPr>
              <w:t>Instruction</w:t>
            </w:r>
          </w:p>
        </w:tc>
        <w:tc>
          <w:tcPr>
            <w:tcW w:type="dxa" w:w="7272"/>
          </w:tcPr>
          <w:p>
            <w:r>
              <w:rPr>
                <w:i w:val="0"/>
              </w:rPr>
              <w:t>Find and open his record.</w:t>
            </w:r>
          </w:p>
        </w:tc>
      </w:tr>
      <w:tr>
        <w:tc>
          <w:tcPr>
            <w:tcW w:type="dxa" w:w="2088"/>
          </w:tcPr>
          <w:p>
            <w:r>
              <w:rPr>
                <w:b/>
              </w:rPr>
              <w:t>Hint</w:t>
            </w:r>
          </w:p>
        </w:tc>
        <w:tc>
          <w:tcPr>
            <w:tcW w:type="dxa" w:w="7272"/>
          </w:tcPr>
          <w:p>
            <w:r>
              <w:rPr>
                <w:i w:val="0"/>
              </w:rPr>
              <w:t>You do not need the whole name. The first few letters of each is enough — the same way kat joh finds Katherine Johnson.</w:t>
            </w:r>
          </w:p>
        </w:tc>
      </w:tr>
      <w:tr>
        <w:tc>
          <w:tcPr>
            <w:tcW w:type="dxa" w:w="2088"/>
          </w:tcPr>
          <w:p>
            <w:r>
              <w:rPr>
                <w:b/>
              </w:rPr>
              <w:t>Correct record</w:t>
            </w:r>
          </w:p>
        </w:tc>
        <w:tc>
          <w:tcPr>
            <w:tcW w:type="dxa" w:w="7272"/>
          </w:tcPr>
          <w:p>
            <w:r>
              <w:rPr>
                <w:i w:val="0"/>
              </w:rPr>
              <w:t>Krzysztof Wojciechowski · unique identifier B8F0D3771 · born 30 July 1968 · SSN 927-14-6053.</w:t>
            </w:r>
          </w:p>
        </w:tc>
      </w:tr>
      <w:tr>
        <w:tc>
          <w:tcPr>
            <w:tcW w:type="dxa" w:w="2088"/>
          </w:tcPr>
          <w:p>
            <w:r>
              <w:rPr>
                <w:b/>
              </w:rPr>
              <w:t>Feedback</w:t>
            </w:r>
          </w:p>
        </w:tc>
        <w:tc>
          <w:tcPr>
            <w:tcW w:type="dxa" w:w="7272"/>
          </w:tcPr>
          <w:p>
            <w:r>
              <w:rPr>
                <w:i w:val="0"/>
              </w:rPr>
              <w:t>Short fragments beat full names, because a full name has to be spelled the way somebody else typed it and a fragment does not. krz woj reaches him immediately.</w:t>
            </w:r>
          </w:p>
        </w:tc>
      </w:tr>
    </w:tbl>
    <w:p/>
    <w:p>
      <w:pPr>
        <w:spacing w:after="80"/>
      </w:pPr>
      <w:r>
        <w:rPr>
          <w:b/>
          <w:i w:val="0"/>
          <w:u w:val="none"/>
        </w:rPr>
        <w:t>Slide 8.6 – Task 5 — Too Many Results</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narrowing an over-broad result set by adding a term.</w:t>
            </w:r>
          </w:p>
        </w:tc>
      </w:tr>
      <w:tr>
        <w:tc>
          <w:tcPr>
            <w:tcW w:type="dxa" w:w="2088"/>
          </w:tcPr>
          <w:p>
            <w:r>
              <w:rPr>
                <w:b/>
              </w:rPr>
              <w:t>Situation</w:t>
            </w:r>
          </w:p>
        </w:tc>
        <w:tc>
          <w:tcPr>
            <w:tcW w:type="dxa" w:w="7272"/>
          </w:tcPr>
          <w:p>
            <w:r>
              <w:rPr>
                <w:i w:val="0"/>
              </w:rPr>
              <w:t>A woman gives her surname as Garcia. You search it and get twelve records across two pages. She tells you her first name is Esperanza.</w:t>
            </w:r>
          </w:p>
        </w:tc>
      </w:tr>
      <w:tr>
        <w:tc>
          <w:tcPr>
            <w:tcW w:type="dxa" w:w="2088"/>
          </w:tcPr>
          <w:p>
            <w:r>
              <w:rPr>
                <w:b/>
              </w:rPr>
              <w:t>Instruction</w:t>
            </w:r>
          </w:p>
        </w:tc>
        <w:tc>
          <w:tcPr>
            <w:tcW w:type="dxa" w:w="7272"/>
          </w:tcPr>
          <w:p>
            <w:r>
              <w:rPr>
                <w:i w:val="0"/>
              </w:rPr>
              <w:t>Narrow the search and open her record.</w:t>
            </w:r>
          </w:p>
        </w:tc>
      </w:tr>
      <w:tr>
        <w:tc>
          <w:tcPr>
            <w:tcW w:type="dxa" w:w="2088"/>
          </w:tcPr>
          <w:p>
            <w:r>
              <w:rPr>
                <w:b/>
              </w:rPr>
              <w:t>Hint</w:t>
            </w:r>
          </w:p>
        </w:tc>
        <w:tc>
          <w:tcPr>
            <w:tcW w:type="dxa" w:w="7272"/>
          </w:tcPr>
          <w:p>
            <w:r>
              <w:rPr>
                <w:i w:val="0"/>
              </w:rPr>
              <w:t>Add a second term rather than starting again. Surname plus the first few letters of the first name will do it.</w:t>
            </w:r>
          </w:p>
        </w:tc>
      </w:tr>
      <w:tr>
        <w:tc>
          <w:tcPr>
            <w:tcW w:type="dxa" w:w="2088"/>
          </w:tcPr>
          <w:p>
            <w:r>
              <w:rPr>
                <w:b/>
              </w:rPr>
              <w:t>Correct record</w:t>
            </w:r>
          </w:p>
        </w:tc>
        <w:tc>
          <w:tcPr>
            <w:tcW w:type="dxa" w:w="7272"/>
          </w:tcPr>
          <w:p>
            <w:r>
              <w:rPr>
                <w:i w:val="0"/>
              </w:rPr>
              <w:t>Esperanza Garcia · unique identifier A50C9E214 · born 9 April 1987 · SSN 935-72-1180.</w:t>
            </w:r>
          </w:p>
        </w:tc>
      </w:tr>
      <w:tr>
        <w:tc>
          <w:tcPr>
            <w:tcW w:type="dxa" w:w="2088"/>
          </w:tcPr>
          <w:p>
            <w:r>
              <w:rPr>
                <w:b/>
              </w:rPr>
              <w:t>Feedback</w:t>
            </w:r>
          </w:p>
        </w:tc>
        <w:tc>
          <w:tcPr>
            <w:tcW w:type="dxa" w:w="7272"/>
          </w:tcPr>
          <w:p>
            <w:r>
              <w:rPr>
                <w:i w:val="0"/>
              </w:rPr>
              <w:t>When a search returns more than you can read, add another term — a first name, a middle name, a second last name, an SSN fragment, a date of birth. Adding narrows; you rarely need to start over.</w:t>
            </w:r>
          </w:p>
        </w:tc>
      </w:tr>
    </w:tbl>
    <w:p/>
    <w:p>
      <w:pPr>
        <w:spacing w:after="80"/>
      </w:pPr>
      <w:r>
        <w:rPr>
          <w:b/>
          <w:i w:val="0"/>
          <w:u w:val="none"/>
        </w:rPr>
        <w:t>Slide 8.7 – Task 6 — Nothing Comes Back</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replacing one search term with another piece of information.</w:t>
            </w:r>
          </w:p>
        </w:tc>
      </w:tr>
      <w:tr>
        <w:tc>
          <w:tcPr>
            <w:tcW w:type="dxa" w:w="2088"/>
          </w:tcPr>
          <w:p>
            <w:r>
              <w:rPr>
                <w:b/>
              </w:rPr>
              <w:t>Situation</w:t>
            </w:r>
          </w:p>
        </w:tc>
        <w:tc>
          <w:tcPr>
            <w:tcW w:type="dxa" w:w="7272"/>
          </w:tcPr>
          <w:p>
            <w:r>
              <w:rPr>
                <w:i w:val="0"/>
              </w:rPr>
              <w:t>A man says he is Adrian Fenwick and gives his date of birth as 04/12/1988. Searching that date returns nothing. He also remembers the last four of his SSN: 5518.</w:t>
            </w:r>
          </w:p>
        </w:tc>
      </w:tr>
      <w:tr>
        <w:tc>
          <w:tcPr>
            <w:tcW w:type="dxa" w:w="2088"/>
          </w:tcPr>
          <w:p>
            <w:r>
              <w:rPr>
                <w:b/>
              </w:rPr>
              <w:t>Instruction</w:t>
            </w:r>
          </w:p>
        </w:tc>
        <w:tc>
          <w:tcPr>
            <w:tcW w:type="dxa" w:w="7272"/>
          </w:tcPr>
          <w:p>
            <w:r>
              <w:rPr>
                <w:i w:val="0"/>
              </w:rPr>
              <w:t>Find and open his record.</w:t>
            </w:r>
          </w:p>
        </w:tc>
      </w:tr>
      <w:tr>
        <w:tc>
          <w:tcPr>
            <w:tcW w:type="dxa" w:w="2088"/>
          </w:tcPr>
          <w:p>
            <w:r>
              <w:rPr>
                <w:b/>
              </w:rPr>
              <w:t>Hint</w:t>
            </w:r>
          </w:p>
        </w:tc>
        <w:tc>
          <w:tcPr>
            <w:tcW w:type="dxa" w:w="7272"/>
          </w:tcPr>
          <w:p>
            <w:r>
              <w:rPr>
                <w:i w:val="0"/>
              </w:rPr>
              <w:t>When a search returns nothing, replace one piece of information with another rather than adding to it. Swap the date of birth for the SSN fragment.</w:t>
            </w:r>
          </w:p>
        </w:tc>
      </w:tr>
      <w:tr>
        <w:tc>
          <w:tcPr>
            <w:tcW w:type="dxa" w:w="2088"/>
          </w:tcPr>
          <w:p>
            <w:r>
              <w:rPr>
                <w:b/>
              </w:rPr>
              <w:t>Correct record</w:t>
            </w:r>
          </w:p>
        </w:tc>
        <w:tc>
          <w:tcPr>
            <w:tcW w:type="dxa" w:w="7272"/>
          </w:tcPr>
          <w:p>
            <w:r>
              <w:rPr>
                <w:i w:val="0"/>
              </w:rPr>
              <w:t>Adrian Fenwick · unique identifier 72B6F1C08 · born 4 December 1988 · SSN 959-23-5518.</w:t>
            </w:r>
          </w:p>
        </w:tc>
      </w:tr>
      <w:tr>
        <w:tc>
          <w:tcPr>
            <w:tcW w:type="dxa" w:w="2088"/>
          </w:tcPr>
          <w:p>
            <w:r>
              <w:rPr>
                <w:b/>
              </w:rPr>
              <w:t>Feedback</w:t>
            </w:r>
          </w:p>
        </w:tc>
        <w:tc>
          <w:tcPr>
            <w:tcW w:type="dxa" w:w="7272"/>
          </w:tcPr>
          <w:p>
            <w:r>
              <w:rPr>
                <w:i w:val="0"/>
              </w:rPr>
              <w:t>His record holds 12/04/1988 — the month and day the other way round, which is how dates get mistyped everywhere. When you get nothing, swap an identifier rather than piling more on: date of birth for last four of the SSN, first name for last.</w:t>
            </w:r>
          </w:p>
        </w:tc>
      </w:tr>
    </w:tbl>
    <w:p/>
    <w:p>
      <w:pPr>
        <w:spacing w:after="80"/>
      </w:pPr>
      <w:r>
        <w:rPr>
          <w:b/>
          <w:i w:val="0"/>
          <w:u w:val="none"/>
        </w:rPr>
        <w:t>Slide 8.8 – Task 7 — Spelled the Way Someone Else Heard It</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alternate spellings, C and K, I and Y.</w:t>
            </w:r>
          </w:p>
        </w:tc>
      </w:tr>
      <w:tr>
        <w:tc>
          <w:tcPr>
            <w:tcW w:type="dxa" w:w="2088"/>
          </w:tcPr>
          <w:p>
            <w:r>
              <w:rPr>
                <w:b/>
              </w:rPr>
              <w:t>Situation</w:t>
            </w:r>
          </w:p>
        </w:tc>
        <w:tc>
          <w:tcPr>
            <w:tcW w:type="dxa" w:w="7272"/>
          </w:tcPr>
          <w:p>
            <w:r>
              <w:rPr>
                <w:i w:val="0"/>
              </w:rPr>
              <w:t>A woman introduces herself as Cathleen Brennan. Searching Cathleen returns nothing.</w:t>
            </w:r>
          </w:p>
        </w:tc>
      </w:tr>
      <w:tr>
        <w:tc>
          <w:tcPr>
            <w:tcW w:type="dxa" w:w="2088"/>
          </w:tcPr>
          <w:p>
            <w:r>
              <w:rPr>
                <w:b/>
              </w:rPr>
              <w:t>Instruction</w:t>
            </w:r>
          </w:p>
        </w:tc>
        <w:tc>
          <w:tcPr>
            <w:tcW w:type="dxa" w:w="7272"/>
          </w:tcPr>
          <w:p>
            <w:r>
              <w:rPr>
                <w:i w:val="0"/>
              </w:rPr>
              <w:t>Find and open her record.</w:t>
            </w:r>
          </w:p>
        </w:tc>
      </w:tr>
      <w:tr>
        <w:tc>
          <w:tcPr>
            <w:tcW w:type="dxa" w:w="2088"/>
          </w:tcPr>
          <w:p>
            <w:r>
              <w:rPr>
                <w:b/>
              </w:rPr>
              <w:t>Hint</w:t>
            </w:r>
          </w:p>
        </w:tc>
        <w:tc>
          <w:tcPr>
            <w:tcW w:type="dxa" w:w="7272"/>
          </w:tcPr>
          <w:p>
            <w:r>
              <w:rPr>
                <w:i w:val="0"/>
              </w:rPr>
              <w:t>A previous provider may have written it down differently. Try the other spelling of that first sound.</w:t>
            </w:r>
          </w:p>
        </w:tc>
      </w:tr>
      <w:tr>
        <w:tc>
          <w:tcPr>
            <w:tcW w:type="dxa" w:w="2088"/>
          </w:tcPr>
          <w:p>
            <w:r>
              <w:rPr>
                <w:b/>
              </w:rPr>
              <w:t>Correct record</w:t>
            </w:r>
          </w:p>
        </w:tc>
        <w:tc>
          <w:tcPr>
            <w:tcW w:type="dxa" w:w="7272"/>
          </w:tcPr>
          <w:p>
            <w:r>
              <w:rPr>
                <w:i w:val="0"/>
              </w:rPr>
              <w:t>Kathleen Brennan · unique identifier E19D4A6B3 · born 17 September 1983 · SSN 941-88-2076.</w:t>
            </w:r>
          </w:p>
        </w:tc>
      </w:tr>
      <w:tr>
        <w:tc>
          <w:tcPr>
            <w:tcW w:type="dxa" w:w="2088"/>
          </w:tcPr>
          <w:p>
            <w:r>
              <w:rPr>
                <w:b/>
              </w:rPr>
              <w:t>Feedback</w:t>
            </w:r>
          </w:p>
        </w:tc>
        <w:tc>
          <w:tcPr>
            <w:tcW w:type="dxa" w:w="7272"/>
          </w:tcPr>
          <w:p>
            <w:r>
              <w:rPr>
                <w:i w:val="0"/>
              </w:rPr>
              <w:t>She is filed as Kathleen. The swaps worth trying first are the ones people make without noticing: C and K, I and Y — Catherine and Katherine, Jonson and Johnson. Try the alternate spelling before you conclude anyone is new.</w:t>
            </w:r>
          </w:p>
        </w:tc>
      </w:tr>
    </w:tbl>
    <w:p/>
    <w:p>
      <w:pPr>
        <w:spacing w:after="80"/>
      </w:pPr>
      <w:r>
        <w:rPr>
          <w:b/>
          <w:i w:val="0"/>
          <w:u w:val="none"/>
        </w:rPr>
        <w:t>Slide 8.9 – Task 8 — A Surname Typed as One Word</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second last names and compound surnames.</w:t>
            </w:r>
          </w:p>
        </w:tc>
      </w:tr>
      <w:tr>
        <w:tc>
          <w:tcPr>
            <w:tcW w:type="dxa" w:w="2088"/>
          </w:tcPr>
          <w:p>
            <w:r>
              <w:rPr>
                <w:b/>
              </w:rPr>
              <w:t>Situation</w:t>
            </w:r>
          </w:p>
        </w:tc>
        <w:tc>
          <w:tcPr>
            <w:tcW w:type="dxa" w:w="7272"/>
          </w:tcPr>
          <w:p>
            <w:r>
              <w:rPr>
                <w:i w:val="0"/>
              </w:rPr>
              <w:t>A caseworker asks you to pull up Maria de la Cruz. You search Cruz, then Maria Cruz. Both come back empty.</w:t>
            </w:r>
          </w:p>
        </w:tc>
      </w:tr>
      <w:tr>
        <w:tc>
          <w:tcPr>
            <w:tcW w:type="dxa" w:w="2088"/>
          </w:tcPr>
          <w:p>
            <w:r>
              <w:rPr>
                <w:b/>
              </w:rPr>
              <w:t>Instruction</w:t>
            </w:r>
          </w:p>
        </w:tc>
        <w:tc>
          <w:tcPr>
            <w:tcW w:type="dxa" w:w="7272"/>
          </w:tcPr>
          <w:p>
            <w:r>
              <w:rPr>
                <w:i w:val="0"/>
              </w:rPr>
              <w:t>Find and open her record.</w:t>
            </w:r>
          </w:p>
        </w:tc>
      </w:tr>
      <w:tr>
        <w:tc>
          <w:tcPr>
            <w:tcW w:type="dxa" w:w="2088"/>
          </w:tcPr>
          <w:p>
            <w:r>
              <w:rPr>
                <w:b/>
              </w:rPr>
              <w:t>Hint</w:t>
            </w:r>
          </w:p>
        </w:tc>
        <w:tc>
          <w:tcPr>
            <w:tcW w:type="dxa" w:w="7272"/>
          </w:tcPr>
          <w:p>
            <w:r>
              <w:rPr>
                <w:i w:val="0"/>
              </w:rPr>
              <w:t>Her surname was typed as a single word. Search the fragment common to every spelling — dela — or drop the surname and search her first name.</w:t>
            </w:r>
          </w:p>
        </w:tc>
      </w:tr>
      <w:tr>
        <w:tc>
          <w:tcPr>
            <w:tcW w:type="dxa" w:w="2088"/>
          </w:tcPr>
          <w:p>
            <w:r>
              <w:rPr>
                <w:b/>
              </w:rPr>
              <w:t>Correct record</w:t>
            </w:r>
          </w:p>
        </w:tc>
        <w:tc>
          <w:tcPr>
            <w:tcW w:type="dxa" w:w="7272"/>
          </w:tcPr>
          <w:p>
            <w:r>
              <w:rPr>
                <w:i w:val="0"/>
              </w:rPr>
              <w:t>Maria Delacruz · unique identifier 2A8189B34 · born 28 January 1974 · SSN 918-54-5527.</w:t>
            </w:r>
          </w:p>
        </w:tc>
      </w:tr>
      <w:tr>
        <w:tc>
          <w:tcPr>
            <w:tcW w:type="dxa" w:w="2088"/>
          </w:tcPr>
          <w:p>
            <w:r>
              <w:rPr>
                <w:b/>
              </w:rPr>
              <w:t>Feedback</w:t>
            </w:r>
          </w:p>
        </w:tc>
        <w:tc>
          <w:tcPr>
            <w:tcW w:type="dxa" w:w="7272"/>
          </w:tcPr>
          <w:p>
            <w:r>
              <w:rPr>
                <w:i w:val="0"/>
              </w:rPr>
              <w:t>She is filed as Maria Delacruz, one word. Search matches from the start of a name, so Cruz never reaches it. Second last names and compound surnames get entered differently by every agency — search the distinctive fragment, or the first name.</w:t>
            </w:r>
          </w:p>
        </w:tc>
      </w:tr>
    </w:tbl>
    <w:p/>
    <w:p>
      <w:pPr>
        <w:spacing w:after="80"/>
      </w:pPr>
      <w:r>
        <w:rPr>
          <w:b/>
          <w:i w:val="0"/>
          <w:u w:val="none"/>
        </w:rPr>
        <w:t>Slide 8.10 – Checkpoint: From Finding to Verifying</w:t>
      </w:r>
    </w:p>
    <w:p>
      <w:pPr>
        <w:spacing w:after="160"/>
      </w:pPr>
      <w:r>
        <w:rPr>
          <w:b w:val="0"/>
          <w:i w:val="0"/>
          <w:u w:val="none"/>
        </w:rPr>
        <w:t>That is the search half. You now have every documented way in: a name fragment, a year, four digits of an SSN, an alternate spelling, a term added to narrow, and a term swapped when nothing came back.</w:t>
      </w:r>
    </w:p>
    <w:p>
      <w:pPr>
        <w:spacing w:after="160"/>
      </w:pPr>
      <w:r>
        <w:rPr>
          <w:b w:val="0"/>
          <w:i w:val="0"/>
          <w:u w:val="none"/>
        </w:rPr>
        <w:t>Finding a candidate record is not the same as finding the right one. The rest of this lesson is verifying: proving a record belongs to the person in front of you, and deciding what to do when more than one does.</w:t>
      </w:r>
    </w:p>
    <w:p>
      <w:pPr>
        <w:spacing w:after="160"/>
      </w:pPr>
      <w:r>
        <w:rPr>
          <w:b w:val="0"/>
          <w:i/>
          <w:u w:val="none"/>
        </w:rPr>
        <w:t>Non-scored beat between the search tasks and the verification tasks. Continue button only.</w:t>
      </w:r>
    </w:p>
    <w:p/>
    <w:p>
      <w:pPr>
        <w:spacing w:after="160"/>
      </w:pPr>
      <w:r>
        <w:rPr>
          <w:b/>
          <w:i w:val="0"/>
          <w:u w:val="single"/>
        </w:rPr>
        <w:t>Verify: Is This the Right Person?</w:t>
      </w:r>
    </w:p>
    <w:p>
      <w:pPr>
        <w:spacing w:after="160"/>
      </w:pPr>
      <w:r>
        <w:rPr>
          <w:b w:val="0"/>
          <w:i w:val="0"/>
          <w:u w:val="none"/>
        </w:rPr>
        <w:t>Finding a candidate record is not the same as finding the right one. Verifying is a separate step and it has an order.</w:t>
      </w:r>
    </w:p>
    <w:p>
      <w:pPr>
        <w:spacing w:after="80"/>
      </w:pPr>
      <w:r>
        <w:rPr>
          <w:b/>
          <w:i w:val="0"/>
          <w:u w:val="none"/>
        </w:rPr>
        <w:t>Slide 9.1 – First Level: Photo and Documents</w:t>
      </w:r>
    </w:p>
    <w:p>
      <w:pPr>
        <w:spacing w:after="160"/>
      </w:pPr>
      <w:r>
        <w:rPr>
          <w:b w:val="0"/>
          <w:i w:val="0"/>
          <w:u w:val="none"/>
        </w:rPr>
        <w:t>The quickest check is visual. Look at the photo on the record, and look under the Files tab for identification or other documentation.</w:t>
      </w:r>
    </w:p>
    <w:p>
      <w:pPr>
        <w:spacing w:after="160"/>
      </w:pPr>
      <w:r>
        <w:rPr>
          <w:b w:val="0"/>
          <w:i w:val="0"/>
          <w:u w:val="none"/>
        </w:rPr>
        <w:t>These can tell you immediately whether the record belongs to the person in front of you.</w:t>
      </w:r>
    </w:p>
    <w:p>
      <w:pPr>
        <w:spacing w:after="160"/>
      </w:pPr>
      <w:r>
        <w:rPr>
          <w:b w:val="0"/>
          <w:i/>
          <w:u w:val="none"/>
        </w:rPr>
        <w:t>The simulation does not show photos or the Files tab, so this is taught with a still screenshot rather than practised. Enough to recognise the check and do it; the mechanics of uploading and managing documents belong to the lesson on files.</w:t>
      </w:r>
    </w:p>
    <w:p>
      <w:pPr>
        <w:spacing w:after="80"/>
      </w:pPr>
      <w:r>
        <w:rPr>
          <w:b/>
          <w:i w:val="0"/>
          <w:u w:val="none"/>
        </w:rPr>
        <w:t>Slide 9.2 – Second Level: Two of Three</w:t>
      </w:r>
    </w:p>
    <w:p>
      <w:pPr>
        <w:spacing w:after="160"/>
      </w:pPr>
      <w:r>
        <w:rPr>
          <w:b w:val="0"/>
          <w:i w:val="0"/>
          <w:u w:val="none"/>
        </w:rPr>
        <w:t>If there is no photo, work through the record with the participant and check whether the information is accurate for them.</w:t>
      </w:r>
    </w:p>
    <w:p>
      <w:pPr>
        <w:spacing w:after="160"/>
      </w:pPr>
      <w:r>
        <w:rPr>
          <w:b w:val="0"/>
          <w:i w:val="0"/>
          <w:u w:val="none"/>
        </w:rPr>
        <w:t>Start with name, date of birth, and Social Security Number. As a rule of thumb, if at least two of those three match, you can treat the record as a match.</w:t>
      </w:r>
    </w:p>
    <w:p>
      <w:pPr>
        <w:spacing w:after="160"/>
      </w:pPr>
      <w:r>
        <w:rPr>
          <w:b w:val="0"/>
          <w:i w:val="0"/>
          <w:u w:val="none"/>
        </w:rPr>
        <w:t>Know where that rule is weakest. Name and year of birth agreeing is the easiest pair to hit by coincidence — common surnames and a birth year will do it. When the two that match are the name and the date of birth, and the SSN is missing rather than different, look for a third thing before you commit: a household member, a program the participant remembers, a case note that fits.</w:t>
      </w:r>
    </w:p>
    <w:p>
      <w:pPr>
        <w:spacing w:after="80"/>
      </w:pPr>
      <w:r>
        <w:rPr>
          <w:b/>
          <w:i w:val="0"/>
          <w:u w:val="none"/>
        </w:rPr>
        <w:t>Slide 9.3 – Still Unsure</w:t>
      </w:r>
    </w:p>
    <w:p>
      <w:pPr>
        <w:spacing w:after="160"/>
      </w:pPr>
      <w:r>
        <w:rPr>
          <w:b w:val="0"/>
          <w:i w:val="0"/>
          <w:u w:val="none"/>
        </w:rPr>
        <w:t>Confirm anything else in the record with the participant:</w:t>
      </w:r>
    </w:p>
    <w:p>
      <w:pPr>
        <w:pStyle w:val="ListBullet"/>
        <w:spacing w:after="40"/>
      </w:pPr>
      <w:r>
        <w:t>Case notes</w:t>
      </w:r>
    </w:p>
    <w:p>
      <w:pPr>
        <w:pStyle w:val="ListBullet"/>
        <w:spacing w:after="40"/>
      </w:pPr>
      <w:r>
        <w:t>Program history</w:t>
      </w:r>
    </w:p>
    <w:p>
      <w:pPr>
        <w:pStyle w:val="ListBullet"/>
        <w:spacing w:after="40"/>
      </w:pPr>
      <w:r>
        <w:t>Household members</w:t>
      </w:r>
    </w:p>
    <w:p>
      <w:pPr>
        <w:pStyle w:val="ListBullet"/>
        <w:spacing w:after="40"/>
      </w:pPr>
      <w:r>
        <w:t>Location data</w:t>
      </w:r>
    </w:p>
    <w:p>
      <w:pPr>
        <w:pStyle w:val="ListBullet"/>
        <w:spacing w:after="40"/>
      </w:pPr>
      <w:r>
        <w:t>Veteran status and other demographics</w:t>
      </w:r>
    </w:p>
    <w:p>
      <w:pPr>
        <w:spacing w:after="80"/>
      </w:pPr>
      <w:r>
        <w:rPr>
          <w:b/>
          <w:i w:val="0"/>
          <w:u w:val="none"/>
        </w:rPr>
        <w:t>Slide 9.4 – If You Later Find You Were Wrong</w:t>
      </w:r>
    </w:p>
    <w:p>
      <w:pPr>
        <w:spacing w:after="160"/>
      </w:pPr>
      <w:r>
        <w:rPr>
          <w:b w:val="0"/>
          <w:i w:val="0"/>
          <w:u w:val="none"/>
        </w:rPr>
        <w:t>Sometimes you work from a record for a while and then something does not fit — a program history they have no memory of, a household member who does not exist.</w:t>
      </w:r>
    </w:p>
    <w:p>
      <w:pPr>
        <w:spacing w:after="160"/>
      </w:pPr>
      <w:r>
        <w:rPr>
          <w:b w:val="0"/>
          <w:i w:val="0"/>
          <w:u w:val="none"/>
        </w:rPr>
        <w:t>Stop entering data into it, and note what you have entered and when. Anything in the system that needs changing by someone other than you goes to LAHSA HMIS Support as a ticket; they will tell you what happens next.</w:t>
      </w:r>
    </w:p>
    <w:p>
      <w:pPr>
        <w:spacing w:after="160"/>
      </w:pPr>
      <w:r>
        <w:rPr>
          <w:b w:val="0"/>
          <w:i/>
          <w:u w:val="none"/>
        </w:rPr>
        <w:t>Deliberately short. The full flow for a mis-identified record is not taught here.</w:t>
      </w:r>
    </w:p>
    <w:p>
      <w:pPr>
        <w:spacing w:after="80"/>
      </w:pPr>
      <w:r>
        <w:rPr>
          <w:b/>
          <w:i w:val="0"/>
          <w:u w:val="none"/>
        </w:rPr>
        <w:t>Slide 9.5 – Record the Match, Then Keep Looking</w:t>
      </w:r>
    </w:p>
    <w:p>
      <w:pPr>
        <w:spacing w:after="160"/>
      </w:pPr>
      <w:r>
        <w:rPr>
          <w:b w:val="0"/>
          <w:i w:val="0"/>
          <w:u w:val="none"/>
        </w:rPr>
        <w:t>If you decide the record is a match, note it down — then go back to search and look for others. Finding one match does not mean there is only one.</w:t>
      </w:r>
    </w:p>
    <w:p/>
    <w:p>
      <w:pPr>
        <w:spacing w:after="160"/>
      </w:pPr>
      <w:r>
        <w:rPr>
          <w:b/>
          <w:i w:val="0"/>
          <w:u w:val="single"/>
        </w:rPr>
        <w:t>What You Found</w:t>
      </w:r>
    </w:p>
    <w:p>
      <w:pPr>
        <w:spacing w:after="80"/>
      </w:pPr>
      <w:r>
        <w:rPr>
          <w:b/>
          <w:i w:val="0"/>
          <w:u w:val="none"/>
        </w:rPr>
        <w:t>Slide 10.1 – No Matching Record</w:t>
      </w:r>
    </w:p>
    <w:p>
      <w:pPr>
        <w:spacing w:after="160"/>
      </w:pPr>
      <w:r>
        <w:rPr>
          <w:b w:val="0"/>
          <w:i w:val="0"/>
          <w:u w:val="none"/>
        </w:rPr>
        <w:t>Create a new HMIS record for this participant.</w:t>
      </w:r>
    </w:p>
    <w:p>
      <w:pPr>
        <w:spacing w:after="80"/>
      </w:pPr>
      <w:r>
        <w:rPr>
          <w:b/>
          <w:i w:val="0"/>
          <w:u w:val="none"/>
        </w:rPr>
        <w:t>Slide 10.2 – One Matching Record</w:t>
      </w:r>
    </w:p>
    <w:p>
      <w:pPr>
        <w:spacing w:after="160"/>
      </w:pPr>
      <w:r>
        <w:rPr>
          <w:b w:val="0"/>
          <w:i w:val="0"/>
          <w:u w:val="none"/>
        </w:rPr>
        <w:t>Assume it is the correct one and work from it.</w:t>
      </w:r>
    </w:p>
    <w:p>
      <w:pPr>
        <w:spacing w:after="80"/>
      </w:pPr>
      <w:r>
        <w:rPr>
          <w:b/>
          <w:i w:val="0"/>
          <w:u w:val="none"/>
        </w:rPr>
        <w:t>Slide 10.3 – Several Matching Records</w:t>
      </w:r>
    </w:p>
    <w:p>
      <w:pPr>
        <w:spacing w:after="160"/>
      </w:pPr>
      <w:r>
        <w:rPr>
          <w:b w:val="0"/>
          <w:i w:val="0"/>
          <w:u w:val="none"/>
        </w:rPr>
        <w:t>Choose one to work from, and report the rest.</w:t>
      </w:r>
    </w:p>
    <w:p>
      <w:pPr>
        <w:spacing w:after="80"/>
      </w:pPr>
      <w:r>
        <w:rPr>
          <w:b/>
          <w:i w:val="0"/>
          <w:u w:val="none"/>
        </w:rPr>
        <w:t>Slide 10.4 – Choosing Which Record to Work From</w:t>
      </w:r>
    </w:p>
    <w:p>
      <w:pPr>
        <w:spacing w:after="160"/>
      </w:pPr>
      <w:r>
        <w:rPr>
          <w:b w:val="0"/>
          <w:i w:val="0"/>
          <w:u w:val="none"/>
        </w:rPr>
        <w:t>Choose the most complete record — full SSN, full date of birth, full name, full program history, a photo on the profile.</w:t>
      </w:r>
    </w:p>
    <w:p>
      <w:pPr>
        <w:spacing w:after="160"/>
      </w:pPr>
      <w:r>
        <w:rPr>
          <w:b w:val="0"/>
          <w:i w:val="0"/>
          <w:u w:val="none"/>
        </w:rPr>
        <w:t>Where that is unclear, choose the record with the longest enrollment history, based on the oldest enrollment.</w:t>
      </w:r>
    </w:p>
    <w:p>
      <w:pPr>
        <w:spacing w:after="160"/>
      </w:pPr>
      <w:r>
        <w:rPr>
          <w:b w:val="0"/>
          <w:i w:val="0"/>
          <w:u w:val="none"/>
        </w:rPr>
        <w:t>Note the Unique Identifiers of the others as you go, so you are not starting from nothing if it comes up again.</w:t>
      </w:r>
    </w:p>
    <w:p>
      <w:pPr>
        <w:spacing w:after="160"/>
      </w:pPr>
      <w:r>
        <w:rPr>
          <w:b w:val="0"/>
          <w:i/>
          <w:u w:val="none"/>
        </w:rPr>
        <w:t>Removed from this lesson: submitting the list of matching records to HMIS Support. Reporting duplicates is not part of this training.</w:t>
      </w:r>
    </w:p>
    <w:p/>
    <w:p>
      <w:pPr>
        <w:spacing w:after="160"/>
      </w:pPr>
      <w:r>
        <w:rPr>
          <w:b/>
          <w:i w:val="0"/>
          <w:u w:val="single"/>
        </w:rPr>
        <w:t>Practice: Verifying a Record</w:t>
      </w:r>
    </w:p>
    <w:p>
      <w:pPr>
        <w:spacing w:after="160"/>
      </w:pPr>
      <w:r>
        <w:rPr>
          <w:b w:val="0"/>
          <w:i w:val="0"/>
          <w:u w:val="none"/>
        </w:rPr>
        <w:t>Five more situations. This time finding a candidate record is the easy half — the question is whether it is the right person, and what to do when more than one record could be.</w:t>
      </w:r>
    </w:p>
    <w:p>
      <w:pPr>
        <w:spacing w:after="80"/>
      </w:pPr>
      <w:r>
        <w:rPr>
          <w:b/>
          <w:i w:val="0"/>
          <w:u w:val="none"/>
        </w:rPr>
        <w:t>Slide 11.1 – Task 9 — Two People, One Name</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a record is a match when at least two of name, date of birth and SSN agree.</w:t>
            </w:r>
          </w:p>
        </w:tc>
      </w:tr>
      <w:tr>
        <w:tc>
          <w:tcPr>
            <w:tcW w:type="dxa" w:w="2088"/>
          </w:tcPr>
          <w:p>
            <w:r>
              <w:rPr>
                <w:b/>
              </w:rPr>
              <w:t>Situation</w:t>
            </w:r>
          </w:p>
        </w:tc>
        <w:tc>
          <w:tcPr>
            <w:tcW w:type="dxa" w:w="7272"/>
          </w:tcPr>
          <w:p>
            <w:r>
              <w:rPr>
                <w:i w:val="0"/>
              </w:rPr>
              <w:t>A man says he is James Wilson. He gives his date of birth as 9/2/1968 and the last four of his SSN as 4471.</w:t>
            </w:r>
          </w:p>
        </w:tc>
      </w:tr>
      <w:tr>
        <w:tc>
          <w:tcPr>
            <w:tcW w:type="dxa" w:w="2088"/>
          </w:tcPr>
          <w:p>
            <w:r>
              <w:rPr>
                <w:b/>
              </w:rPr>
              <w:t>Instruction</w:t>
            </w:r>
          </w:p>
        </w:tc>
        <w:tc>
          <w:tcPr>
            <w:tcW w:type="dxa" w:w="7272"/>
          </w:tcPr>
          <w:p>
            <w:r>
              <w:rPr>
                <w:i w:val="0"/>
              </w:rPr>
              <w:t>Open the correct James Wilson.</w:t>
            </w:r>
          </w:p>
        </w:tc>
      </w:tr>
      <w:tr>
        <w:tc>
          <w:tcPr>
            <w:tcW w:type="dxa" w:w="2088"/>
          </w:tcPr>
          <w:p>
            <w:r>
              <w:rPr>
                <w:b/>
              </w:rPr>
              <w:t>Hint</w:t>
            </w:r>
          </w:p>
        </w:tc>
        <w:tc>
          <w:tcPr>
            <w:tcW w:type="dxa" w:w="7272"/>
          </w:tcPr>
          <w:p>
            <w:r>
              <w:rPr>
                <w:i w:val="0"/>
              </w:rPr>
              <w:t>Narrow it with what he told you — the fragment 4471, or the date of birth — or read the SSN and DOB columns and compare.</w:t>
            </w:r>
          </w:p>
        </w:tc>
      </w:tr>
      <w:tr>
        <w:tc>
          <w:tcPr>
            <w:tcW w:type="dxa" w:w="2088"/>
          </w:tcPr>
          <w:p>
            <w:r>
              <w:rPr>
                <w:b/>
              </w:rPr>
              <w:t>Correct record</w:t>
            </w:r>
          </w:p>
        </w:tc>
        <w:tc>
          <w:tcPr>
            <w:tcW w:type="dxa" w:w="7272"/>
          </w:tcPr>
          <w:p>
            <w:r>
              <w:rPr>
                <w:i w:val="0"/>
              </w:rPr>
              <w:t>James Wilson · unique identifier 3DF1DF674 · born 2 September 1968 · SSN 941-33-4471.</w:t>
            </w:r>
          </w:p>
        </w:tc>
      </w:tr>
      <w:tr>
        <w:tc>
          <w:tcPr>
            <w:tcW w:type="dxa" w:w="2088"/>
          </w:tcPr>
          <w:p>
            <w:r>
              <w:rPr>
                <w:b/>
              </w:rPr>
              <w:t>Feedback</w:t>
            </w:r>
          </w:p>
        </w:tc>
        <w:tc>
          <w:tcPr>
            <w:tcW w:type="dxa" w:w="7272"/>
          </w:tcPr>
          <w:p>
            <w:r>
              <w:rPr>
                <w:i w:val="0"/>
              </w:rPr>
              <w:t>These are two different people. As a rule of thumb a record is a match when at least two of the three — name, date of birth, SSN — match the participant. A name on its own is never enough.</w:t>
            </w:r>
          </w:p>
        </w:tc>
      </w:tr>
    </w:tbl>
    <w:p/>
    <w:p>
      <w:pPr>
        <w:spacing w:after="80"/>
      </w:pPr>
      <w:r>
        <w:rPr>
          <w:b/>
          <w:i w:val="0"/>
          <w:u w:val="none"/>
        </w:rPr>
        <w:t>Slide 11.2 – Task 10 — When the Identifiers Are Thin</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confirming other information in the record — household members, program history, case notes, location, veteran status.</w:t>
            </w:r>
          </w:p>
        </w:tc>
      </w:tr>
      <w:tr>
        <w:tc>
          <w:tcPr>
            <w:tcW w:type="dxa" w:w="2088"/>
          </w:tcPr>
          <w:p>
            <w:r>
              <w:rPr>
                <w:b/>
              </w:rPr>
              <w:t>Situation</w:t>
            </w:r>
          </w:p>
        </w:tc>
        <w:tc>
          <w:tcPr>
            <w:tcW w:type="dxa" w:w="7272"/>
          </w:tcPr>
          <w:p>
            <w:r>
              <w:rPr>
                <w:i w:val="0"/>
              </w:rPr>
              <w:t>A woman says her name is Yolanda Amari. She does not know her Social Security Number and is unsure of her exact date of birth. She mentions her daughter, Iris, who is with her.</w:t>
            </w:r>
          </w:p>
        </w:tc>
      </w:tr>
      <w:tr>
        <w:tc>
          <w:tcPr>
            <w:tcW w:type="dxa" w:w="2088"/>
          </w:tcPr>
          <w:p>
            <w:r>
              <w:rPr>
                <w:b/>
              </w:rPr>
              <w:t>Instruction</w:t>
            </w:r>
          </w:p>
        </w:tc>
        <w:tc>
          <w:tcPr>
            <w:tcW w:type="dxa" w:w="7272"/>
          </w:tcPr>
          <w:p>
            <w:r>
              <w:rPr>
                <w:i w:val="0"/>
              </w:rPr>
              <w:t>Open the record that belongs to the mother.</w:t>
            </w:r>
          </w:p>
        </w:tc>
      </w:tr>
      <w:tr>
        <w:tc>
          <w:tcPr>
            <w:tcW w:type="dxa" w:w="2088"/>
          </w:tcPr>
          <w:p>
            <w:r>
              <w:rPr>
                <w:b/>
              </w:rPr>
              <w:t>Hint</w:t>
            </w:r>
          </w:p>
        </w:tc>
        <w:tc>
          <w:tcPr>
            <w:tcW w:type="dxa" w:w="7272"/>
          </w:tcPr>
          <w:p>
            <w:r>
              <w:rPr>
                <w:i w:val="0"/>
              </w:rPr>
              <w:t>Search the surname, then open a row's chevron to see its household members. The record you want lists Iris.</w:t>
            </w:r>
          </w:p>
        </w:tc>
      </w:tr>
      <w:tr>
        <w:tc>
          <w:tcPr>
            <w:tcW w:type="dxa" w:w="2088"/>
          </w:tcPr>
          <w:p>
            <w:r>
              <w:rPr>
                <w:b/>
              </w:rPr>
              <w:t>Correct record</w:t>
            </w:r>
          </w:p>
        </w:tc>
        <w:tc>
          <w:tcPr>
            <w:tcW w:type="dxa" w:w="7272"/>
          </w:tcPr>
          <w:p>
            <w:r>
              <w:rPr>
                <w:i w:val="0"/>
              </w:rPr>
              <w:t>Yolanda Amari · unique identifier C4E7B2019 · born 21 June 1980 · SSN none on file.</w:t>
            </w:r>
          </w:p>
        </w:tc>
      </w:tr>
      <w:tr>
        <w:tc>
          <w:tcPr>
            <w:tcW w:type="dxa" w:w="2088"/>
          </w:tcPr>
          <w:p>
            <w:r>
              <w:rPr>
                <w:b/>
              </w:rPr>
              <w:t>Feedback</w:t>
            </w:r>
          </w:p>
        </w:tc>
        <w:tc>
          <w:tcPr>
            <w:tcW w:type="dxa" w:w="7272"/>
          </w:tcPr>
          <w:p>
            <w:r>
              <w:rPr>
                <w:i w:val="0"/>
              </w:rPr>
              <w:t>When name, date of birth and SSN cannot settle it, the record holds other things you can confirm with the participant: household members, program history, case notes, location, veteran status. Here the household is what identifies her.</w:t>
            </w:r>
          </w:p>
        </w:tc>
      </w:tr>
    </w:tbl>
    <w:p/>
    <w:p>
      <w:pPr>
        <w:spacing w:after="80"/>
      </w:pPr>
      <w:r>
        <w:rPr>
          <w:b/>
          <w:i w:val="0"/>
          <w:u w:val="none"/>
        </w:rPr>
        <w:t>Slide 11.3 – Task 11 — Where They Have Been Staying</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confirming other information in the record — location data.</w:t>
            </w:r>
          </w:p>
        </w:tc>
      </w:tr>
      <w:tr>
        <w:tc>
          <w:tcPr>
            <w:tcW w:type="dxa" w:w="2088"/>
          </w:tcPr>
          <w:p>
            <w:r>
              <w:rPr>
                <w:b/>
              </w:rPr>
              <w:t>Situation</w:t>
            </w:r>
          </w:p>
        </w:tc>
        <w:tc>
          <w:tcPr>
            <w:tcW w:type="dxa" w:w="7272"/>
          </w:tcPr>
          <w:p>
            <w:r>
              <w:rPr>
                <w:i w:val="0"/>
              </w:rPr>
              <w:t>A man gives his name as David Nguyen. Two records come back — both David Nguyen, both born in 1982. He does not know his Social Security Number and cannot remember which agency he last worked with. He does tell you he has been staying by the wash under the 6th Street bridge, and has been for about a year.</w:t>
            </w:r>
          </w:p>
        </w:tc>
      </w:tr>
      <w:tr>
        <w:tc>
          <w:tcPr>
            <w:tcW w:type="dxa" w:w="2088"/>
          </w:tcPr>
          <w:p>
            <w:r>
              <w:rPr>
                <w:b/>
              </w:rPr>
              <w:t>Instruction</w:t>
            </w:r>
          </w:p>
        </w:tc>
        <w:tc>
          <w:tcPr>
            <w:tcW w:type="dxa" w:w="7272"/>
          </w:tcPr>
          <w:p>
            <w:r>
              <w:rPr>
                <w:i w:val="0"/>
              </w:rPr>
              <w:t>Open the record whose location history matches where he has been staying.</w:t>
            </w:r>
          </w:p>
        </w:tc>
      </w:tr>
      <w:tr>
        <w:tc>
          <w:tcPr>
            <w:tcW w:type="dxa" w:w="2088"/>
          </w:tcPr>
          <w:p>
            <w:r>
              <w:rPr>
                <w:b/>
              </w:rPr>
              <w:t>Hint</w:t>
            </w:r>
          </w:p>
        </w:tc>
        <w:tc>
          <w:tcPr>
            <w:tcW w:type="dxa" w:w="7272"/>
          </w:tcPr>
          <w:p>
            <w:r>
              <w:rPr>
                <w:i w:val="0"/>
              </w:rPr>
              <w:t>Name and date of birth cannot separate these two. Open each record, go to the Location tab, and compare — one of them has been contacted at the 6th Street bridge.</w:t>
            </w:r>
          </w:p>
        </w:tc>
      </w:tr>
      <w:tr>
        <w:tc>
          <w:tcPr>
            <w:tcW w:type="dxa" w:w="2088"/>
          </w:tcPr>
          <w:p>
            <w:r>
              <w:rPr>
                <w:b/>
              </w:rPr>
              <w:t>Correct record</w:t>
            </w:r>
          </w:p>
        </w:tc>
        <w:tc>
          <w:tcPr>
            <w:tcW w:type="dxa" w:w="7272"/>
          </w:tcPr>
          <w:p>
            <w:r>
              <w:rPr>
                <w:i w:val="0"/>
              </w:rPr>
              <w:t>David Nguyen · unique identifier 6C2D91B47 · born 9 March 1982 · SSN none on file.</w:t>
            </w:r>
          </w:p>
        </w:tc>
      </w:tr>
      <w:tr>
        <w:tc>
          <w:tcPr>
            <w:tcW w:type="dxa" w:w="2088"/>
          </w:tcPr>
          <w:p>
            <w:r>
              <w:rPr>
                <w:b/>
              </w:rPr>
              <w:t>Feedback</w:t>
            </w:r>
          </w:p>
        </w:tc>
        <w:tc>
          <w:tcPr>
            <w:tcW w:type="dxa" w:w="7272"/>
          </w:tcPr>
          <w:p>
            <w:r>
              <w:rPr>
                <w:i w:val="0"/>
              </w:rPr>
              <w:t>When name and date of birth cannot separate two records, the rest of the record can. In outreach, location is often the fastest of them: where someone has been contacted before is a fact you can both check, and it does not ask the participant to remember an agency name or a date. Confirm it with them rather than assuming. People move, and a location recorded a year ago proves less than one recorded last month — treat it as one identifier among several, not as the answer on its own.</w:t>
            </w:r>
          </w:p>
        </w:tc>
      </w:tr>
    </w:tbl>
    <w:p/>
    <w:p>
      <w:pPr>
        <w:spacing w:after="80"/>
      </w:pPr>
      <w:r>
        <w:rPr>
          <w:b/>
          <w:i w:val="0"/>
          <w:u w:val="none"/>
        </w:rPr>
        <w:t>Slide 11.4 – Task 12 — Everything at Once</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alternate names, alternate spellings, and confirming other information in the record when the identifiers will not settle it.</w:t>
            </w:r>
          </w:p>
        </w:tc>
      </w:tr>
      <w:tr>
        <w:tc>
          <w:tcPr>
            <w:tcW w:type="dxa" w:w="2088"/>
          </w:tcPr>
          <w:p>
            <w:r>
              <w:rPr>
                <w:b/>
              </w:rPr>
              <w:t>Situation</w:t>
            </w:r>
          </w:p>
        </w:tc>
        <w:tc>
          <w:tcPr>
            <w:tcW w:type="dxa" w:w="7272"/>
          </w:tcPr>
          <w:p>
            <w:r>
              <w:rPr>
                <w:i w:val="0"/>
              </w:rPr>
              <w:t>A man introduces himself as Smoke. It is the only name anyone out here uses for him. Pressed, he gives a last name — Reyes, he thinks, though it might have been written down as Reyez or Rios. He does not know his date of birth beyond the year, 1971, and he will not give a Social Security Number. He does tell you he served — Army, a long time ago.</w:t>
            </w:r>
          </w:p>
        </w:tc>
      </w:tr>
      <w:tr>
        <w:tc>
          <w:tcPr>
            <w:tcW w:type="dxa" w:w="2088"/>
          </w:tcPr>
          <w:p>
            <w:r>
              <w:rPr>
                <w:b/>
              </w:rPr>
              <w:t>Instruction</w:t>
            </w:r>
          </w:p>
        </w:tc>
        <w:tc>
          <w:tcPr>
            <w:tcW w:type="dxa" w:w="7272"/>
          </w:tcPr>
          <w:p>
            <w:r>
              <w:rPr>
                <w:i w:val="0"/>
              </w:rPr>
              <w:t>Find his record and open it.</w:t>
            </w:r>
          </w:p>
        </w:tc>
      </w:tr>
      <w:tr>
        <w:tc>
          <w:tcPr>
            <w:tcW w:type="dxa" w:w="2088"/>
          </w:tcPr>
          <w:p>
            <w:r>
              <w:rPr>
                <w:b/>
              </w:rPr>
              <w:t>Hint</w:t>
            </w:r>
          </w:p>
        </w:tc>
        <w:tc>
          <w:tcPr>
            <w:tcW w:type="dxa" w:w="7272"/>
          </w:tcPr>
          <w:p>
            <w:r>
              <w:rPr>
                <w:i w:val="0"/>
              </w:rPr>
              <w:t>Nothing you have been given finds him on its own. The first three letters are the same in all three spellings — search Rey, then use the year and the Veteran Status column to cut the list down.</w:t>
            </w:r>
          </w:p>
        </w:tc>
      </w:tr>
      <w:tr>
        <w:tc>
          <w:tcPr>
            <w:tcW w:type="dxa" w:w="2088"/>
          </w:tcPr>
          <w:p>
            <w:r>
              <w:rPr>
                <w:b/>
              </w:rPr>
              <w:t>Correct record</w:t>
            </w:r>
          </w:p>
        </w:tc>
        <w:tc>
          <w:tcPr>
            <w:tcW w:type="dxa" w:w="7272"/>
          </w:tcPr>
          <w:p>
            <w:r>
              <w:rPr>
                <w:i w:val="0"/>
              </w:rPr>
              <w:t>Elias Reyez · unique identifier A19F4C2E8 · born 14 June 1971 · SSN none on file.</w:t>
            </w:r>
          </w:p>
        </w:tc>
      </w:tr>
      <w:tr>
        <w:tc>
          <w:tcPr>
            <w:tcW w:type="dxa" w:w="2088"/>
          </w:tcPr>
          <w:p>
            <w:r>
              <w:rPr>
                <w:b/>
              </w:rPr>
              <w:t>Feedback</w:t>
            </w:r>
          </w:p>
        </w:tc>
        <w:tc>
          <w:tcPr>
            <w:tcW w:type="dxa" w:w="7272"/>
          </w:tcPr>
          <w:p>
            <w:r>
              <w:rPr>
                <w:i w:val="0"/>
              </w:rPr>
              <w:t>This is the real thing. No date of birth, no Social Security Number, a street name that is on no record, and a surname three plausible spellings deep. What is left is a fragment, a year, and one fact he volunteered — he is filed as Elias Reyez. Veteran status is worth remembering precisely because it is the kind of thing people tell you without being asked. When the identifiers are thin, the thing they mentioned in passing is often what closes it. And notice what you did not do: you did not conclude he was new because a search came back empty. You cleared the box and typed something else, and then did it again.</w:t>
            </w:r>
          </w:p>
        </w:tc>
      </w:tr>
    </w:tbl>
    <w:p/>
    <w:p>
      <w:pPr>
        <w:spacing w:after="80"/>
      </w:pPr>
      <w:r>
        <w:rPr>
          <w:b/>
          <w:i w:val="0"/>
          <w:u w:val="none"/>
        </w:rPr>
        <w:t>Slide 11.5 – Task 13 — More Than One Record Matches</w:t>
      </w:r>
    </w:p>
    <w:tbl>
      <w:tblPr>
        <w:tblStyle w:val="TableGrid"/>
        <w:tblW w:type="auto" w:w="0"/>
        <w:jc w:val="left"/>
        <w:tblLook w:firstColumn="1" w:firstRow="1" w:lastColumn="0" w:lastRow="0" w:noHBand="0" w:noVBand="1" w:val="04A0"/>
      </w:tblPr>
      <w:tblGrid>
        <w:gridCol w:w="4680"/>
        <w:gridCol w:w="4680"/>
      </w:tblGrid>
      <w:tr>
        <w:tc>
          <w:tcPr>
            <w:tcW w:type="dxa" w:w="2088"/>
          </w:tcPr>
          <w:p>
            <w:r>
              <w:rPr>
                <w:b/>
              </w:rPr>
              <w:t>Draft reference</w:t>
            </w:r>
          </w:p>
        </w:tc>
        <w:tc>
          <w:tcPr>
            <w:tcW w:type="dxa" w:w="7272"/>
          </w:tcPr>
          <w:p>
            <w:r>
              <w:rPr>
                <w:i/>
              </w:rPr>
              <w:t>choosing which matching record to work from.</w:t>
            </w:r>
          </w:p>
        </w:tc>
      </w:tr>
      <w:tr>
        <w:tc>
          <w:tcPr>
            <w:tcW w:type="dxa" w:w="2088"/>
          </w:tcPr>
          <w:p>
            <w:r>
              <w:rPr>
                <w:b/>
              </w:rPr>
              <w:t>Situation</w:t>
            </w:r>
          </w:p>
        </w:tc>
        <w:tc>
          <w:tcPr>
            <w:tcW w:type="dxa" w:w="7272"/>
          </w:tcPr>
          <w:p>
            <w:r>
              <w:rPr>
                <w:i w:val="0"/>
              </w:rPr>
              <w:t>You search Vega and find three records. All three are Rosalind Vega, born 4/11/1983. All three appear to be the same person.</w:t>
            </w:r>
          </w:p>
        </w:tc>
      </w:tr>
      <w:tr>
        <w:tc>
          <w:tcPr>
            <w:tcW w:type="dxa" w:w="2088"/>
          </w:tcPr>
          <w:p>
            <w:r>
              <w:rPr>
                <w:b/>
              </w:rPr>
              <w:t>Instruction</w:t>
            </w:r>
          </w:p>
        </w:tc>
        <w:tc>
          <w:tcPr>
            <w:tcW w:type="dxa" w:w="7272"/>
          </w:tcPr>
          <w:p>
            <w:r>
              <w:rPr>
                <w:i w:val="0"/>
              </w:rPr>
              <w:t>Open the record you would work from.</w:t>
            </w:r>
          </w:p>
        </w:tc>
      </w:tr>
      <w:tr>
        <w:tc>
          <w:tcPr>
            <w:tcW w:type="dxa" w:w="2088"/>
          </w:tcPr>
          <w:p>
            <w:r>
              <w:rPr>
                <w:b/>
              </w:rPr>
              <w:t>Hint</w:t>
            </w:r>
          </w:p>
        </w:tc>
        <w:tc>
          <w:tcPr>
            <w:tcW w:type="dxa" w:w="7272"/>
          </w:tcPr>
          <w:p>
            <w:r>
              <w:rPr>
                <w:i w:val="0"/>
              </w:rPr>
              <w:t>Choose the most complete one — full SSN, full date of birth, full name, an alias, the fullest history. Open a row's chevron and the record page to compare.</w:t>
            </w:r>
          </w:p>
        </w:tc>
      </w:tr>
      <w:tr>
        <w:tc>
          <w:tcPr>
            <w:tcW w:type="dxa" w:w="2088"/>
          </w:tcPr>
          <w:p>
            <w:r>
              <w:rPr>
                <w:b/>
              </w:rPr>
              <w:t>Correct record</w:t>
            </w:r>
          </w:p>
        </w:tc>
        <w:tc>
          <w:tcPr>
            <w:tcW w:type="dxa" w:w="7272"/>
          </w:tcPr>
          <w:p>
            <w:r>
              <w:rPr>
                <w:i w:val="0"/>
              </w:rPr>
              <w:t>Rosalind Vega · unique identifier F2A6C8D40 · born 11 April 1983 · SSN 961-27-1173.</w:t>
            </w:r>
          </w:p>
        </w:tc>
      </w:tr>
      <w:tr>
        <w:tc>
          <w:tcPr>
            <w:tcW w:type="dxa" w:w="2088"/>
          </w:tcPr>
          <w:p>
            <w:r>
              <w:rPr>
                <w:b/>
              </w:rPr>
              <w:t>Feedback</w:t>
            </w:r>
          </w:p>
        </w:tc>
        <w:tc>
          <w:tcPr>
            <w:tcW w:type="dxa" w:w="7272"/>
          </w:tcPr>
          <w:p>
            <w:r>
              <w:rPr>
                <w:i w:val="0"/>
              </w:rPr>
              <w:t>Work from the most complete record — full SSN, full date of birth, full name, full program history. Where that is unclear, take the one with the longest enrollment history, based on the oldest enrollment. Note the Unique Identifiers of the others as you go, so you are not starting from nothing if it comes up again.</w:t>
            </w:r>
          </w:p>
        </w:tc>
      </w:tr>
    </w:tbl>
    <w:p/>
    <w:p/>
    <w:p>
      <w:pPr>
        <w:spacing w:after="160"/>
      </w:pPr>
      <w:r>
        <w:rPr>
          <w:b/>
          <w:i w:val="0"/>
          <w:u w:val="single"/>
        </w:rPr>
        <w:t>When You Are Short on Time</w:t>
      </w:r>
    </w:p>
    <w:p>
      <w:pPr>
        <w:spacing w:after="80"/>
      </w:pPr>
      <w:r>
        <w:rPr>
          <w:b/>
          <w:i w:val="0"/>
          <w:u w:val="none"/>
        </w:rPr>
        <w:t>Slide 12.1 – In the Field</w:t>
      </w:r>
    </w:p>
    <w:p>
      <w:pPr>
        <w:spacing w:after="160"/>
      </w:pPr>
      <w:r>
        <w:rPr>
          <w:b w:val="0"/>
          <w:i w:val="0"/>
          <w:u w:val="none"/>
        </w:rPr>
        <w:t>Sometimes you cannot do all of this on the spot. In street outreach, under time pressure, you have two honest options.</w:t>
      </w:r>
    </w:p>
    <w:p>
      <w:pPr>
        <w:pStyle w:val="ListNumber"/>
        <w:spacing w:after="40"/>
      </w:pPr>
      <w:r>
        <w:t>Write everything down — on paper or in your notes — and do the full search and verification later at the office. Then enter what you noted once you have found the right record.</w:t>
      </w:r>
    </w:p>
    <w:p>
      <w:pPr>
        <w:pStyle w:val="ListNumber"/>
        <w:spacing w:after="40"/>
      </w:pPr>
      <w:r>
        <w:t>Create a record, if you need a Unique Identifier for the participant right away. Then report it to HMIS Support so they can check whether it duplicates an existing record, and tell you how to merge them if it does.</w:t>
      </w:r>
    </w:p>
    <w:p>
      <w:pPr>
        <w:spacing w:after="160"/>
      </w:pPr>
      <w:r>
        <w:rPr>
          <w:b w:val="0"/>
          <w:i w:val="0"/>
          <w:u w:val="none"/>
        </w:rPr>
        <w:t>What is not an option is creating a record and saying nothing.</w:t>
      </w:r>
    </w:p>
    <w:p/>
    <w:p>
      <w:pPr>
        <w:spacing w:after="160"/>
      </w:pPr>
      <w:r>
        <w:rPr>
          <w:b/>
          <w:i w:val="0"/>
          <w:u w:val="single"/>
        </w:rPr>
        <w:t>Knowledge Check</w:t>
      </w:r>
    </w:p>
    <w:p>
      <w:pPr>
        <w:spacing w:after="80"/>
      </w:pPr>
      <w:r>
        <w:rPr>
          <w:b/>
          <w:i w:val="0"/>
          <w:u w:val="none"/>
        </w:rPr>
        <w:t>Slide 13.1 – Check What You Took In</w:t>
      </w:r>
    </w:p>
    <w:p>
      <w:pPr>
        <w:spacing w:after="160"/>
      </w:pPr>
      <w:r>
        <w:rPr>
          <w:b w:val="0"/>
          <w:i/>
          <w:u w:val="none"/>
        </w:rPr>
        <w:t>Scored knowledge check. Correct answers in green, incorrect in orange. Randomise answer order. Every option needs feedback text, not just a right-or-wrong mark — the feedback for each question is given below it, and the wrong answers here are wrong for reasons worth saying out loud.</w:t>
      </w:r>
    </w:p>
    <w:p>
      <w:pPr>
        <w:spacing w:after="160"/>
      </w:pPr>
      <w:r>
        <w:rPr>
          <w:b w:val="0"/>
          <w:i w:val="0"/>
          <w:u w:val="none"/>
        </w:rPr>
        <w:t>1. You search a participant's name and get no results. What does that tell you?</w:t>
      </w:r>
    </w:p>
    <w:p>
      <w:pPr>
        <w:pStyle w:val="ListBullet2"/>
        <w:spacing w:after="40"/>
      </w:pPr>
      <w:r>
        <w:rPr>
          <w:color w:val="1E7A33"/>
        </w:rPr>
        <w:t>Very little on its own — the record may be under a different name or spelling</w:t>
      </w:r>
    </w:p>
    <w:p>
      <w:pPr>
        <w:pStyle w:val="ListBullet2"/>
        <w:spacing w:after="40"/>
      </w:pPr>
      <w:r>
        <w:rPr>
          <w:color w:val="C06000"/>
        </w:rPr>
        <w:t>That the participant has never received services before</w:t>
      </w:r>
    </w:p>
    <w:p>
      <w:pPr>
        <w:pStyle w:val="ListBullet2"/>
        <w:spacing w:after="40"/>
      </w:pPr>
      <w:r>
        <w:rPr>
          <w:color w:val="C06000"/>
        </w:rPr>
        <w:t>That you should create a new record</w:t>
      </w:r>
    </w:p>
    <w:p>
      <w:pPr>
        <w:spacing w:after="160"/>
      </w:pPr>
      <w:r>
        <w:rPr>
          <w:b w:val="0"/>
          <w:i/>
          <w:u w:val="none"/>
        </w:rPr>
        <w:t>Feedback: an empty result is the single most misread signal in HMIS. It usually means the record is under a name, a spelling or an identifier you have not tried yet.</w:t>
      </w:r>
    </w:p>
    <w:p>
      <w:pPr>
        <w:spacing w:after="160"/>
      </w:pPr>
      <w:r>
        <w:rPr>
          <w:b w:val="0"/>
          <w:i w:val="0"/>
          <w:u w:val="none"/>
        </w:rPr>
        <w:t>2. A participant says she was born in 1985 but cannot remember the exact date. What can you search?</w:t>
      </w:r>
    </w:p>
    <w:p>
      <w:pPr>
        <w:pStyle w:val="ListBullet2"/>
        <w:spacing w:after="40"/>
      </w:pPr>
      <w:r>
        <w:rPr>
          <w:color w:val="1E7A33"/>
        </w:rPr>
        <w:t>The year on its own</w:t>
      </w:r>
    </w:p>
    <w:p>
      <w:pPr>
        <w:pStyle w:val="ListBullet2"/>
        <w:spacing w:after="40"/>
      </w:pPr>
      <w:r>
        <w:rPr>
          <w:color w:val="C06000"/>
        </w:rPr>
        <w:t>Nothing — a full date of birth is required</w:t>
      </w:r>
    </w:p>
    <w:p>
      <w:pPr>
        <w:pStyle w:val="ListBullet2"/>
        <w:spacing w:after="40"/>
      </w:pPr>
      <w:r>
        <w:rPr>
          <w:color w:val="C06000"/>
        </w:rPr>
        <w:t>Only the first three letters of her name</w:t>
      </w:r>
    </w:p>
    <w:p>
      <w:pPr>
        <w:spacing w:after="160"/>
      </w:pPr>
      <w:r>
        <w:rPr>
          <w:b w:val="0"/>
          <w:i/>
          <w:u w:val="none"/>
        </w:rPr>
        <w:t>Feedback: a year on its own is a valid search. So is a fragment of a date. You do not need the whole thing to start narrowing.</w:t>
      </w:r>
    </w:p>
    <w:p>
      <w:pPr>
        <w:spacing w:after="160"/>
      </w:pPr>
      <w:r>
        <w:rPr>
          <w:b w:val="0"/>
          <w:i w:val="0"/>
          <w:u w:val="none"/>
        </w:rPr>
        <w:t>3. Two records share a name, but you have not compared anything else yet. What is your next step?</w:t>
      </w:r>
    </w:p>
    <w:p>
      <w:pPr>
        <w:pStyle w:val="ListBullet2"/>
        <w:spacing w:after="40"/>
      </w:pPr>
      <w:r>
        <w:rPr>
          <w:color w:val="1E7A33"/>
        </w:rPr>
        <w:t>Compare a second identifier — date of birth, or the SSN fragment</w:t>
      </w:r>
    </w:p>
    <w:p>
      <w:pPr>
        <w:pStyle w:val="ListBullet2"/>
        <w:spacing w:after="40"/>
      </w:pPr>
      <w:r>
        <w:rPr>
          <w:color w:val="C06000"/>
        </w:rPr>
        <w:t>Treat them as the same person, because the name matches</w:t>
      </w:r>
    </w:p>
    <w:p>
      <w:pPr>
        <w:pStyle w:val="ListBullet2"/>
        <w:spacing w:after="40"/>
      </w:pPr>
      <w:r>
        <w:rPr>
          <w:color w:val="C06000"/>
        </w:rPr>
        <w:t>Work from whichever record you opened first</w:t>
      </w:r>
    </w:p>
    <w:p>
      <w:pPr>
        <w:spacing w:after="160"/>
      </w:pPr>
      <w:r>
        <w:rPr>
          <w:b w:val="0"/>
          <w:i/>
          <w:u w:val="none"/>
        </w:rPr>
        <w:t>Feedback: a name on its own is never enough. Two of the three — name, date of birth, SSN — have to agree before you treat a record as a match. Deciding on the name alone is how one person ends up with two records, and how two people end up sharing one.</w:t>
      </w:r>
    </w:p>
    <w:p>
      <w:pPr>
        <w:spacing w:after="160"/>
      </w:pPr>
      <w:r>
        <w:rPr>
          <w:b w:val="0"/>
          <w:i w:val="0"/>
          <w:u w:val="none"/>
        </w:rPr>
        <w:t>4. A participant will not give you their Social Security Number. What can you still do?</w:t>
      </w:r>
    </w:p>
    <w:p>
      <w:pPr>
        <w:pStyle w:val="ListBullet2"/>
        <w:spacing w:after="40"/>
      </w:pPr>
      <w:r>
        <w:rPr>
          <w:color w:val="1E7A33"/>
        </w:rPr>
        <w:t>Search on name and date of birth — the SSN is one route in, not the only one</w:t>
      </w:r>
    </w:p>
    <w:p>
      <w:pPr>
        <w:pStyle w:val="ListBullet2"/>
        <w:spacing w:after="40"/>
      </w:pPr>
      <w:r>
        <w:rPr>
          <w:color w:val="C06000"/>
        </w:rPr>
        <w:t>Nothing until they provide it</w:t>
      </w:r>
    </w:p>
    <w:p>
      <w:pPr>
        <w:pStyle w:val="ListBullet2"/>
        <w:spacing w:after="40"/>
      </w:pPr>
      <w:r>
        <w:rPr>
          <w:color w:val="C06000"/>
        </w:rPr>
        <w:t>Create a new record, since you cannot confirm the old one</w:t>
      </w:r>
    </w:p>
    <w:p>
      <w:pPr>
        <w:spacing w:after="160"/>
      </w:pPr>
      <w:r>
        <w:rPr>
          <w:b w:val="0"/>
          <w:i/>
          <w:u w:val="none"/>
        </w:rPr>
        <w:t>Feedback: refusing is a legitimate answer, and it is recorded as one. Plenty of records hold no SSN at all, or only part of one. Name and date of birth will find most people, and the rest of the record — household, program history, case notes — can confirm the match.</w:t>
      </w:r>
    </w:p>
    <w:p>
      <w:pPr>
        <w:spacing w:after="160"/>
      </w:pPr>
      <w:r>
        <w:rPr>
          <w:b w:val="0"/>
          <w:i w:val="0"/>
          <w:u w:val="none"/>
        </w:rPr>
        <w:t>5. Two records look like they could be the same person, and you cannot tell them apart on name, date of birth or SSN alone. What do you do?</w:t>
      </w:r>
    </w:p>
    <w:p>
      <w:pPr>
        <w:pStyle w:val="ListBullet2"/>
        <w:spacing w:after="40"/>
      </w:pPr>
      <w:r>
        <w:rPr>
          <w:color w:val="1E7A33"/>
        </w:rPr>
        <w:t>Keep looking at the rest of each record — household, program history, location — until one of them fits the person in front of you</w:t>
      </w:r>
    </w:p>
    <w:p>
      <w:pPr>
        <w:pStyle w:val="ListBullet2"/>
        <w:spacing w:after="40"/>
      </w:pPr>
      <w:r>
        <w:rPr>
          <w:color w:val="C06000"/>
        </w:rPr>
        <w:t>Pick whichever record you opened first</w:t>
      </w:r>
    </w:p>
    <w:p>
      <w:pPr>
        <w:pStyle w:val="ListBullet2"/>
        <w:spacing w:after="40"/>
      </w:pPr>
      <w:r>
        <w:rPr>
          <w:color w:val="C06000"/>
        </w:rPr>
        <w:t>Assume they are different people, because there are two records</w:t>
      </w:r>
    </w:p>
    <w:p>
      <w:pPr>
        <w:spacing w:after="160"/>
      </w:pPr>
      <w:r>
        <w:rPr>
          <w:b w:val="0"/>
          <w:i/>
          <w:u w:val="none"/>
        </w:rPr>
        <w:t>Feedback: the identifiers are where you start, not where you stop. When they will not settle it, the rest of the record usually will — and it is worth the extra minute, because the alternative is working from somebody else's history.</w:t>
      </w:r>
    </w:p>
    <w:p>
      <w:pPr>
        <w:spacing w:after="160"/>
      </w:pPr>
      <w:r>
        <w:rPr>
          <w:b w:val="0"/>
          <w:i w:val="0"/>
          <w:u w:val="none"/>
        </w:rPr>
        <w:t>6. When is it correct to create a new record?</w:t>
      </w:r>
    </w:p>
    <w:p>
      <w:pPr>
        <w:pStyle w:val="ListBullet2"/>
        <w:spacing w:after="40"/>
      </w:pPr>
      <w:r>
        <w:rPr>
          <w:color w:val="1E7A33"/>
        </w:rPr>
        <w:t>Only after you have worked the whole list — alternate names and spellings, a different identifier, and your data staff if you have them — and still found nothing</w:t>
      </w:r>
    </w:p>
    <w:p>
      <w:pPr>
        <w:pStyle w:val="ListBullet2"/>
        <w:spacing w:after="40"/>
      </w:pPr>
      <w:r>
        <w:rPr>
          <w:color w:val="C06000"/>
        </w:rPr>
        <w:t>After the participant's name returns no results</w:t>
      </w:r>
    </w:p>
    <w:p>
      <w:pPr>
        <w:pStyle w:val="ListBullet2"/>
        <w:spacing w:after="40"/>
      </w:pPr>
      <w:r>
        <w:rPr>
          <w:color w:val="C06000"/>
        </w:rPr>
        <w:t>Whenever the participant says they have not received services before</w:t>
      </w:r>
    </w:p>
    <w:p>
      <w:pPr>
        <w:spacing w:after="160"/>
      </w:pPr>
      <w:r>
        <w:rPr>
          <w:b w:val="0"/>
          <w:i/>
          <w:u w:val="none"/>
        </w:rPr>
        <w:t>Feedback: creating a record is the last step, not the second one. An empty result means your search has not found them yet — it is not evidence that they are new. And when you do create one, send the Unique Identifier to HMIS Support and ask them to double-check.</w:t>
      </w:r>
    </w:p>
    <w:p/>
    <w:p>
      <w:pPr>
        <w:spacing w:after="160"/>
      </w:pPr>
      <w:r>
        <w:rPr>
          <w:b/>
          <w:i w:val="0"/>
          <w:u w:val="single"/>
        </w:rPr>
        <w:t>Summary</w:t>
      </w:r>
    </w:p>
    <w:p>
      <w:pPr>
        <w:spacing w:after="80"/>
      </w:pPr>
      <w:r>
        <w:rPr>
          <w:b/>
          <w:i w:val="0"/>
          <w:u w:val="none"/>
        </w:rPr>
        <w:t>Slide 14.1 – Why Accuracy on the Way In Matters</w:t>
      </w:r>
    </w:p>
    <w:p>
      <w:pPr>
        <w:spacing w:after="160"/>
      </w:pPr>
      <w:r>
        <w:rPr>
          <w:b w:val="0"/>
          <w:i w:val="0"/>
          <w:u w:val="none"/>
        </w:rPr>
        <w:t>This lesson is about finding someone. But every record you found was typed by somebody who came before you, and the only reason you could find it is that they got it right.</w:t>
      </w:r>
    </w:p>
    <w:p>
      <w:pPr>
        <w:spacing w:after="160"/>
      </w:pPr>
      <w:r>
        <w:rPr>
          <w:b w:val="0"/>
          <w:i w:val="0"/>
          <w:u w:val="none"/>
        </w:rPr>
        <w:t>So when you do reach the point of entering someone — because you searched properly and they genuinely are not there — the care you take is not administrative. Accurate information is what makes them findable by the next worker, and being findable is what makes their support arrive on time and go to the right person.</w:t>
      </w:r>
    </w:p>
    <w:p>
      <w:pPr>
        <w:spacing w:after="160"/>
      </w:pPr>
      <w:r>
        <w:rPr>
          <w:b w:val="0"/>
          <w:i w:val="0"/>
          <w:u w:val="none"/>
        </w:rPr>
        <w:t>Search and accurate entry are the same skill pointed in two directions. The next lesson is the other direction.</w:t>
      </w:r>
    </w:p>
    <w:p>
      <w:pPr>
        <w:spacing w:after="80"/>
      </w:pPr>
      <w:r>
        <w:rPr>
          <w:b/>
          <w:i w:val="0"/>
          <w:u w:val="none"/>
        </w:rPr>
        <w:t>Slide 14.2 – What You Practiced</w:t>
      </w:r>
    </w:p>
    <w:p>
      <w:pPr>
        <w:spacing w:after="160"/>
      </w:pPr>
      <w:r>
        <w:rPr>
          <w:b w:val="0"/>
          <w:i w:val="0"/>
          <w:u w:val="none"/>
        </w:rPr>
        <w:t>You searched on a name fragment, on a year, on four digits of a Social Security Number, and on a name that had been typed a different way. You narrowed a search that returned too much, and you swapped an identifier when a search returned nothing.</w:t>
      </w:r>
    </w:p>
    <w:p>
      <w:pPr>
        <w:spacing w:after="160"/>
      </w:pPr>
      <w:r>
        <w:rPr>
          <w:b w:val="0"/>
          <w:i w:val="0"/>
          <w:u w:val="none"/>
        </w:rPr>
        <w:t>Then you verified. You told two people with the same name apart on a second identifier. You identified someone whose record held almost no identifiers, using her household. You chose between three records that all matched. And you recognised the same person entered twice, and reported it rather than fixing it yourself.</w:t>
      </w:r>
    </w:p>
    <w:p>
      <w:pPr>
        <w:spacing w:after="160"/>
      </w:pPr>
      <w:r>
        <w:rPr>
          <w:b w:val="0"/>
          <w:i w:val="0"/>
          <w:u w:val="none"/>
        </w:rPr>
        <w:t>The habit underneath all of it is one sentence: an empty result is not proof that someone is new. Search the surname fragment, search the year of birth, confirm on a second identifier — and only then create a record.</w:t>
      </w:r>
    </w:p>
    <w:p>
      <w:pPr>
        <w:spacing w:after="160"/>
      </w:pPr>
      <w:r>
        <w:rPr>
          <w:b w:val="0"/>
          <w:i w:val="0"/>
          <w:u w:val="none"/>
        </w:rPr>
        <w:t>Lesson 2 covers creating that record, where this habit is the only thing standing between you and a duplicate.</w:t>
      </w:r>
    </w:p>
    <w:p>
      <w:pPr>
        <w:spacing w:after="80"/>
      </w:pPr>
      <w:r>
        <w:rPr>
          <w:b/>
          <w:i w:val="0"/>
          <w:u w:val="none"/>
        </w:rPr>
        <w:t>Slide 14.3 – Lesson Closing</w:t>
      </w:r>
    </w:p>
    <w:p>
      <w:pPr>
        <w:spacing w:after="160"/>
      </w:pPr>
      <w:r>
        <w:rPr>
          <w:b w:val="0"/>
          <w:i w:val="0"/>
          <w:u w:val="none"/>
        </w:rPr>
        <w:t>That is the end of Lesson 1. Well done — this is the least glamorous part of the job and the one that decides the most.</w:t>
      </w:r>
    </w:p>
    <w:p>
      <w:pPr>
        <w:spacing w:after="160"/>
      </w:pPr>
      <w:r>
        <w:rPr>
          <w:b w:val="0"/>
          <w:i w:val="0"/>
          <w:u w:val="none"/>
        </w:rPr>
        <w:t>The next lesson covers adding a participant who genuinely is not there, which is where everything you have just practised gets put to work.</w:t>
      </w:r>
    </w:p>
    <w:p>
      <w:pPr>
        <w:spacing w:after="160"/>
      </w:pPr>
      <w:r>
        <w:rPr>
          <w:b w:val="0"/>
          <w:i/>
          <w:u w:val="none"/>
        </w:rPr>
        <w:t>Closing screen with an Exit control, matching the series.</w:t>
      </w:r>
    </w:p>
    <w:p>
      <w:pPr>
        <w:spacing w:after="80"/>
      </w:pPr>
      <w:r>
        <w:rPr>
          <w:b/>
          <w:i w:val="0"/>
          <w:u w:val="none"/>
        </w:rPr>
        <w:t>Slide 14.4 – Survey</w:t>
      </w:r>
    </w:p>
    <w:p>
      <w:pPr>
        <w:spacing w:after="160"/>
      </w:pPr>
      <w:r>
        <w:rPr>
          <w:b w:val="0"/>
          <w:i w:val="0"/>
          <w:u w:val="none"/>
        </w:rPr>
        <w:t>Now that you have completed the lesson, we would appreciate your feedback. Please complete the short survey below.</w:t>
      </w:r>
    </w:p>
    <w:p>
      <w:pPr>
        <w:spacing w:after="160"/>
      </w:pPr>
      <w:r>
        <w:rPr>
          <w:b w:val="0"/>
          <w:i/>
          <w:u w:val="none"/>
        </w:rPr>
        <w:t>Survey embed.</w:t>
      </w:r>
    </w:p>
    <w:p/>
    <w:p>
      <w:pPr>
        <w:spacing w:after="160"/>
      </w:pPr>
      <w:r>
        <w:rPr>
          <w:b/>
          <w:i w:val="0"/>
          <w:u w:val="single"/>
        </w:rPr>
        <w:t>Production Standards</w:t>
      </w:r>
    </w:p>
    <w:p>
      <w:pPr>
        <w:spacing w:after="80"/>
      </w:pPr>
      <w:r>
        <w:rPr>
          <w:b/>
          <w:i w:val="0"/>
          <w:u w:val="none"/>
        </w:rPr>
        <w:t>Slide 15.1 – Accessibility</w:t>
      </w:r>
    </w:p>
    <w:p>
      <w:pPr>
        <w:spacing w:after="160"/>
      </w:pPr>
      <w:r>
        <w:rPr>
          <w:b w:val="0"/>
          <w:i/>
          <w:u w:val="none"/>
        </w:rPr>
        <w:t>At the back of the document on purpose. This was not part of the brief and is not asking for a decision — it is here so the standard is on the record as considered, and so it can be pulled forward if it turns out to be required.</w:t>
      </w:r>
    </w:p>
    <w:p>
      <w:pPr>
        <w:spacing w:after="160"/>
      </w:pPr>
      <w:r>
        <w:rPr>
          <w:b w:val="0"/>
          <w:i w:val="0"/>
          <w:u w:val="none"/>
        </w:rPr>
        <w:t>Applies to every screen in this lesson, and to the practice simulation.</w:t>
      </w:r>
    </w:p>
    <w:p>
      <w:pPr>
        <w:pStyle w:val="ListBullet"/>
        <w:spacing w:after="40"/>
      </w:pPr>
      <w:r>
        <w:t>Narration is captioned, and a transcript is available on the page.</w:t>
      </w:r>
    </w:p>
    <w:p>
      <w:pPr>
        <w:pStyle w:val="ListBullet"/>
        <w:spacing w:after="40"/>
      </w:pPr>
      <w:r>
        <w:t>Every image that carries meaning has alternative text. Images that are decorative are marked as decorative rather than described.</w:t>
      </w:r>
    </w:p>
    <w:p>
      <w:pPr>
        <w:pStyle w:val="ListBullet"/>
        <w:spacing w:after="40"/>
      </w:pPr>
      <w:r>
        <w:t>Colour is never the only way something is signalled — a correct answer, an obstructed control or an alert also carries text or a shape.</w:t>
      </w:r>
    </w:p>
    <w:p>
      <w:pPr>
        <w:pStyle w:val="ListBullet"/>
        <w:spacing w:after="40"/>
      </w:pPr>
      <w:r>
        <w:t>Everything the learner must do can be done from the keyboard, including the search field, the results table and opening a record.</w:t>
      </w:r>
    </w:p>
    <w:p>
      <w:pPr>
        <w:pStyle w:val="ListBullet"/>
        <w:spacing w:after="40"/>
      </w:pPr>
      <w:r>
        <w:t>Text can be resized without content being cut off or overlapping.</w:t>
      </w:r>
    </w:p>
    <w:p>
      <w:pPr>
        <w:pStyle w:val="ListBullet"/>
        <w:spacing w:after="40"/>
      </w:pPr>
      <w:r>
        <w:t>Contrast meets WCAG 2.1 AA. This includes the blurred controls, which must read as unavailable without becoming invisible.</w:t>
      </w:r>
    </w:p>
    <w:p>
      <w:pPr>
        <w:pStyle w:val="ListBullet"/>
        <w:spacing w:after="40"/>
      </w:pPr>
      <w:r>
        <w:t>Nothing depends on hearing alone, and nothing depends on a timed response.</w:t>
      </w:r>
    </w:p>
    <w:p>
      <w:pPr>
        <w:spacing w:after="160"/>
      </w:pPr>
      <w:r>
        <w:rPr>
          <w:b w:val="0"/>
          <w:i/>
          <w:u w:val="none"/>
        </w:rPr>
        <w:t>LAHSA is a public agency and this training is federally adjacent, so Section 508 and WCAG 2.1 AA are the standard to build to, not to retrofit. The blur treatment described earlier is the one place where accessibility and design pull against each other — an obstructed control still has to read as deliberate rather than broken.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