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7F6858"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spacing w:val="-1"/>
          <w:kern w:val="0"/>
          <w:szCs w:val="22"/>
          <w:lang w:val="lt-LT"/>
          <w14:ligatures w14:val="none"/>
        </w:rPr>
        <w:t>Vilniaus universitetas</w:t>
      </w:r>
      <w:r w:rsidRPr="007F6858">
        <w:rPr>
          <w:rFonts w:ascii="Times New Roman" w:eastAsia="Times New Roman" w:hAnsi="Times New Roman" w:cs="Times New Roman"/>
          <w:spacing w:val="-57"/>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3"/>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fakultetas</w:t>
      </w:r>
    </w:p>
    <w:p w14:paraId="55AAFA80" w14:textId="77777777" w:rsidR="007F6858" w:rsidRPr="007F6858"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1"/>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institutas</w:t>
      </w:r>
    </w:p>
    <w:p w14:paraId="1B58E0C9"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7F6858"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7F6858">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7F6858"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Filosofijos</w:t>
      </w:r>
      <w:r w:rsidRPr="007F6858">
        <w:rPr>
          <w:rFonts w:ascii="Times New Roman" w:eastAsia="Times New Roman" w:hAnsi="Times New Roman" w:cs="Times New Roman"/>
          <w:spacing w:val="-3"/>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studijų</w:t>
      </w:r>
      <w:r w:rsidRPr="007F6858">
        <w:rPr>
          <w:rFonts w:ascii="Times New Roman" w:eastAsia="Times New Roman" w:hAnsi="Times New Roman" w:cs="Times New Roman"/>
          <w:spacing w:val="-2"/>
          <w:kern w:val="0"/>
          <w:szCs w:val="22"/>
          <w:lang w:val="lt-LT"/>
          <w14:ligatures w14:val="none"/>
        </w:rPr>
        <w:t xml:space="preserve"> </w:t>
      </w:r>
      <w:r w:rsidRPr="007F6858">
        <w:rPr>
          <w:rFonts w:ascii="Times New Roman" w:eastAsia="Times New Roman" w:hAnsi="Times New Roman" w:cs="Times New Roman"/>
          <w:kern w:val="0"/>
          <w:szCs w:val="22"/>
          <w:lang w:val="lt-LT"/>
          <w14:ligatures w14:val="none"/>
        </w:rPr>
        <w:t>programa</w:t>
      </w:r>
    </w:p>
    <w:p w14:paraId="75CF48FC" w14:textId="77777777" w:rsidR="007F6858" w:rsidRPr="007F6858"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Kursinis darbas</w:t>
      </w:r>
    </w:p>
    <w:p w14:paraId="2C2FF258" w14:textId="77777777" w:rsidR="007F6858" w:rsidRPr="007F6858"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7F6858"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8A223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7F6858"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7F6858"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7F6858">
        <w:rPr>
          <w:rFonts w:ascii="Times New Roman" w:eastAsia="Times New Roman" w:hAnsi="Times New Roman" w:cs="Times New Roman"/>
          <w:kern w:val="0"/>
          <w:szCs w:val="22"/>
          <w:lang w:val="lt-LT"/>
          <w14:ligatures w14:val="none"/>
        </w:rPr>
        <w:t xml:space="preserve">Darbo vadovas: </w:t>
      </w:r>
      <w:r w:rsidRPr="008A2239">
        <w:rPr>
          <w:rFonts w:ascii="Times New Roman" w:eastAsia="Times New Roman" w:hAnsi="Times New Roman" w:cs="Times New Roman"/>
          <w:kern w:val="0"/>
          <w:szCs w:val="22"/>
          <w:lang w:val="lt-LT"/>
          <w14:ligatures w14:val="none"/>
        </w:rPr>
        <w:t>Docentas dr. Mindaugas Gilaitis</w:t>
      </w:r>
    </w:p>
    <w:p w14:paraId="2CD211EE"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7F6858"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7F6858"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7F6858" w:rsidSect="007F6858">
          <w:footerReference w:type="even" r:id="rId8"/>
          <w:footerReference w:type="default" r:id="rId9"/>
          <w:pgSz w:w="11910" w:h="16840"/>
          <w:pgMar w:top="1440" w:right="1080" w:bottom="1440" w:left="1080" w:header="720" w:footer="720" w:gutter="0"/>
          <w:cols w:space="720"/>
          <w:docGrid w:linePitch="326"/>
        </w:sectPr>
      </w:pPr>
      <w:r w:rsidRPr="008A2239">
        <w:rPr>
          <w:rFonts w:ascii="Times New Roman" w:eastAsia="Times New Roman" w:hAnsi="Times New Roman" w:cs="Times New Roman"/>
          <w:spacing w:val="-2"/>
          <w:kern w:val="0"/>
          <w:szCs w:val="22"/>
          <w:lang w:val="lt-LT"/>
          <w14:ligatures w14:val="none"/>
        </w:rPr>
        <w:br/>
      </w:r>
      <w:r w:rsidRPr="008A2239">
        <w:rPr>
          <w:rFonts w:ascii="Times New Roman" w:eastAsia="Times New Roman" w:hAnsi="Times New Roman" w:cs="Times New Roman"/>
          <w:spacing w:val="-2"/>
          <w:kern w:val="0"/>
          <w:szCs w:val="22"/>
          <w:lang w:val="lt-LT"/>
          <w14:ligatures w14:val="none"/>
        </w:rPr>
        <w:br/>
      </w:r>
      <w:r w:rsidRPr="008A2239">
        <w:rPr>
          <w:rFonts w:ascii="Times New Roman" w:eastAsia="Times New Roman" w:hAnsi="Times New Roman" w:cs="Times New Roman"/>
          <w:spacing w:val="-2"/>
          <w:kern w:val="0"/>
          <w:szCs w:val="22"/>
          <w:lang w:val="lt-LT"/>
          <w14:ligatures w14:val="none"/>
        </w:rPr>
        <w:br/>
      </w:r>
      <w:r w:rsidR="007F6858" w:rsidRPr="007F6858">
        <w:rPr>
          <w:rFonts w:ascii="Times New Roman" w:eastAsia="Times New Roman" w:hAnsi="Times New Roman" w:cs="Times New Roman"/>
          <w:spacing w:val="-2"/>
          <w:kern w:val="0"/>
          <w:szCs w:val="22"/>
          <w:lang w:val="lt-LT"/>
          <w14:ligatures w14:val="none"/>
        </w:rPr>
        <w:t>Vilnius</w:t>
      </w:r>
      <w:r w:rsidR="007F6858" w:rsidRPr="007F6858">
        <w:rPr>
          <w:rFonts w:ascii="Times New Roman" w:eastAsia="Times New Roman" w:hAnsi="Times New Roman" w:cs="Times New Roman"/>
          <w:spacing w:val="-57"/>
          <w:kern w:val="0"/>
          <w:szCs w:val="22"/>
          <w:lang w:val="lt-LT"/>
          <w14:ligatures w14:val="none"/>
        </w:rPr>
        <w:t xml:space="preserve"> </w:t>
      </w:r>
      <w:r w:rsidR="007F6858" w:rsidRPr="007F6858">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8A223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hAnsi="Times New Roman" w:cs="Times New Roman"/>
          <w:lang w:val="lt-LT"/>
        </w:rPr>
        <w:id w:val="47884061"/>
        <w:docPartObj>
          <w:docPartGallery w:val="Table of Contents"/>
          <w:docPartUnique/>
        </w:docPartObj>
      </w:sdtPr>
      <w:sdtEndPr>
        <w:rPr>
          <w:rFonts w:eastAsiaTheme="minorHAnsi"/>
          <w:b/>
          <w:bCs/>
          <w:color w:val="auto"/>
          <w:kern w:val="2"/>
          <w:sz w:val="24"/>
          <w:szCs w:val="24"/>
          <w14:ligatures w14:val="standardContextual"/>
        </w:rPr>
      </w:sdtEndPr>
      <w:sdtContent>
        <w:p w14:paraId="2198C7BC" w14:textId="168DF6C5" w:rsidR="000A1023" w:rsidRPr="008A2239" w:rsidRDefault="000A1023" w:rsidP="000A1023">
          <w:pPr>
            <w:pStyle w:val="TOCHeading"/>
            <w:jc w:val="center"/>
            <w:rPr>
              <w:rStyle w:val="Heading1Char"/>
              <w:lang w:val="lt-LT"/>
            </w:rPr>
          </w:pPr>
          <w:r w:rsidRPr="008A2239">
            <w:rPr>
              <w:rStyle w:val="Heading1Char"/>
              <w:lang w:val="lt-LT"/>
            </w:rPr>
            <w:t>Turinys</w:t>
          </w:r>
        </w:p>
        <w:p w14:paraId="096FCB95" w14:textId="6D529511" w:rsidR="000A1023" w:rsidRPr="008A2239" w:rsidRDefault="000A1023">
          <w:pPr>
            <w:pStyle w:val="TOC1"/>
            <w:tabs>
              <w:tab w:val="right" w:leader="dot" w:pos="9350"/>
            </w:tabs>
            <w:rPr>
              <w:rFonts w:ascii="Times New Roman" w:eastAsiaTheme="minorEastAsia" w:hAnsi="Times New Roman" w:cs="Times New Roman"/>
              <w:lang w:val="lt-LT"/>
            </w:rPr>
          </w:pPr>
          <w:r w:rsidRPr="008A2239">
            <w:rPr>
              <w:rFonts w:ascii="Times New Roman" w:hAnsi="Times New Roman" w:cs="Times New Roman"/>
              <w:lang w:val="lt-LT"/>
            </w:rPr>
            <w:fldChar w:fldCharType="begin"/>
          </w:r>
          <w:r w:rsidRPr="008A2239">
            <w:rPr>
              <w:rFonts w:ascii="Times New Roman" w:hAnsi="Times New Roman" w:cs="Times New Roman"/>
              <w:lang w:val="lt-LT"/>
            </w:rPr>
            <w:instrText xml:space="preserve"> TOC \o "1-3" \h \z \u </w:instrText>
          </w:r>
          <w:r w:rsidRPr="008A2239">
            <w:rPr>
              <w:rFonts w:ascii="Times New Roman" w:hAnsi="Times New Roman" w:cs="Times New Roman"/>
              <w:lang w:val="lt-LT"/>
            </w:rPr>
            <w:fldChar w:fldCharType="separate"/>
          </w:r>
          <w:hyperlink w:anchor="_Toc200656848" w:history="1">
            <w:r w:rsidRPr="008A2239">
              <w:rPr>
                <w:rStyle w:val="Hyperlink"/>
                <w:rFonts w:ascii="Times New Roman" w:hAnsi="Times New Roman" w:cs="Times New Roman"/>
                <w:lang w:val="lt-LT"/>
              </w:rPr>
              <w:t>Įvadas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_Toc200656848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3</w:t>
            </w:r>
            <w:r w:rsidRPr="008A2239">
              <w:rPr>
                <w:rFonts w:ascii="Times New Roman" w:hAnsi="Times New Roman" w:cs="Times New Roman"/>
                <w:webHidden/>
                <w:lang w:val="lt-LT"/>
              </w:rPr>
              <w:fldChar w:fldCharType="end"/>
            </w:r>
          </w:hyperlink>
        </w:p>
        <w:p w14:paraId="20E1C1F6" w14:textId="33FFFAFD"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49" w:history="1">
            <w:r w:rsidRPr="008A2239">
              <w:rPr>
                <w:rStyle w:val="Hyperlink"/>
                <w:rFonts w:ascii="Times New Roman" w:hAnsi="Times New Roman" w:cs="Times New Roman"/>
                <w:lang w:val="lt-LT"/>
              </w:rPr>
              <w:t>Wittgensteinas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_Toc200656849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4</w:t>
            </w:r>
            <w:r w:rsidRPr="008A2239">
              <w:rPr>
                <w:rFonts w:ascii="Times New Roman" w:hAnsi="Times New Roman" w:cs="Times New Roman"/>
                <w:webHidden/>
                <w:lang w:val="lt-LT"/>
              </w:rPr>
              <w:fldChar w:fldCharType="end"/>
            </w:r>
          </w:hyperlink>
        </w:p>
        <w:p w14:paraId="0FDAC200" w14:textId="594AED3E"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0" w:history="1">
            <w:r w:rsidRPr="008A2239">
              <w:rPr>
                <w:rStyle w:val="Hyperlink"/>
                <w:rFonts w:ascii="Times New Roman" w:hAnsi="Times New Roman" w:cs="Times New Roman"/>
                <w:lang w:val="lt-LT"/>
              </w:rPr>
              <w:t>Reikšmė kaip vartojimas.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_Toc200656850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4</w:t>
            </w:r>
            <w:r w:rsidRPr="008A2239">
              <w:rPr>
                <w:rFonts w:ascii="Times New Roman" w:hAnsi="Times New Roman" w:cs="Times New Roman"/>
                <w:webHidden/>
                <w:lang w:val="lt-LT"/>
              </w:rPr>
              <w:fldChar w:fldCharType="end"/>
            </w:r>
          </w:hyperlink>
        </w:p>
        <w:p w14:paraId="5651465A" w14:textId="7CEE9792"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1" w:history="1">
            <w:r w:rsidRPr="008A2239">
              <w:rPr>
                <w:rStyle w:val="Hyperlink"/>
                <w:rFonts w:ascii="Times New Roman" w:hAnsi="Times New Roman" w:cs="Times New Roman"/>
                <w:lang w:val="lt-LT"/>
              </w:rPr>
              <w:t>Kalbos žaidimai.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_Toc200656851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5</w:t>
            </w:r>
            <w:r w:rsidRPr="008A2239">
              <w:rPr>
                <w:rFonts w:ascii="Times New Roman" w:hAnsi="Times New Roman" w:cs="Times New Roman"/>
                <w:webHidden/>
                <w:lang w:val="lt-LT"/>
              </w:rPr>
              <w:fldChar w:fldCharType="end"/>
            </w:r>
          </w:hyperlink>
        </w:p>
        <w:p w14:paraId="0704C80F" w14:textId="0BB7D419"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2" w:history="1">
            <w:r w:rsidRPr="008A2239">
              <w:rPr>
                <w:rStyle w:val="Hyperlink"/>
                <w:rFonts w:ascii="Times New Roman" w:hAnsi="Times New Roman" w:cs="Times New Roman"/>
                <w:lang w:val="lt-LT"/>
              </w:rPr>
              <w:t>Šeimyninis panašumas.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_Toc200656852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6</w:t>
            </w:r>
            <w:r w:rsidRPr="008A2239">
              <w:rPr>
                <w:rFonts w:ascii="Times New Roman" w:hAnsi="Times New Roman" w:cs="Times New Roman"/>
                <w:webHidden/>
                <w:lang w:val="lt-LT"/>
              </w:rPr>
              <w:fldChar w:fldCharType="end"/>
            </w:r>
          </w:hyperlink>
        </w:p>
        <w:p w14:paraId="5D7BA75D" w14:textId="7A3FA254"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53" w:history="1">
            <w:r w:rsidRPr="008A2239">
              <w:rPr>
                <w:rStyle w:val="Hyperlink"/>
                <w:rFonts w:ascii="Times New Roman" w:hAnsi="Times New Roman" w:cs="Times New Roman"/>
                <w:lang w:val="lt-LT"/>
              </w:rPr>
              <w:t>LLM veikimo principai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_Toc200656853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6BD0724D" w14:textId="16225F2E"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4" w:history="1">
            <w:r w:rsidRPr="008A2239">
              <w:rPr>
                <w:rStyle w:val="Hyperlink"/>
                <w:rFonts w:ascii="Times New Roman" w:hAnsi="Times New Roman" w:cs="Times New Roman"/>
                <w:lang w:val="lt-LT"/>
              </w:rPr>
              <w:t>Mokymosi duomenys.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_Toc200656854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36BDD3CF" w14:textId="7D68C085"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5" w:history="1">
            <w:r w:rsidRPr="008A2239">
              <w:rPr>
                <w:rStyle w:val="Hyperlink"/>
                <w:rFonts w:ascii="Times New Roman" w:hAnsi="Times New Roman" w:cs="Times New Roman"/>
                <w:lang w:val="lt-LT"/>
              </w:rPr>
              <w:t>Dėmesio mechanizmas.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_Toc200656855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2B736BF7" w14:textId="62D7DF30"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6" w:history="1">
            <w:r w:rsidRPr="008A2239">
              <w:rPr>
                <w:rStyle w:val="Hyperlink"/>
                <w:rFonts w:ascii="Times New Roman" w:hAnsi="Times New Roman" w:cs="Times New Roman"/>
                <w:lang w:val="lt-LT"/>
              </w:rPr>
              <w:t>Semantinių ryšių modeliavimas.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_Toc200656856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7</w:t>
            </w:r>
            <w:r w:rsidRPr="008A2239">
              <w:rPr>
                <w:rFonts w:ascii="Times New Roman" w:hAnsi="Times New Roman" w:cs="Times New Roman"/>
                <w:webHidden/>
                <w:lang w:val="lt-LT"/>
              </w:rPr>
              <w:fldChar w:fldCharType="end"/>
            </w:r>
          </w:hyperlink>
        </w:p>
        <w:p w14:paraId="0601AC50" w14:textId="4908559C"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7" w:history="1">
            <w:r w:rsidRPr="008A2239">
              <w:rPr>
                <w:rStyle w:val="Hyperlink"/>
                <w:rFonts w:ascii="Times New Roman" w:hAnsi="Times New Roman" w:cs="Times New Roman"/>
                <w:lang w:val="lt-LT"/>
              </w:rPr>
              <w:t>GPT ir BERT algoritmai</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_Toc200656857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8</w:t>
            </w:r>
            <w:r w:rsidRPr="008A2239">
              <w:rPr>
                <w:rFonts w:ascii="Times New Roman" w:hAnsi="Times New Roman" w:cs="Times New Roman"/>
                <w:webHidden/>
                <w:lang w:val="lt-LT"/>
              </w:rPr>
              <w:fldChar w:fldCharType="end"/>
            </w:r>
          </w:hyperlink>
        </w:p>
        <w:p w14:paraId="093C3AC7" w14:textId="403CED41"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58" w:history="1">
            <w:r w:rsidRPr="008A2239">
              <w:rPr>
                <w:rStyle w:val="Hyperlink"/>
                <w:rFonts w:ascii="Times New Roman" w:hAnsi="Times New Roman" w:cs="Times New Roman"/>
                <w:lang w:val="lt-LT"/>
              </w:rPr>
              <w:t>Sąsaja</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_Toc200656858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66A7A33B" w14:textId="0B3B7BED"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59" w:history="1">
            <w:r w:rsidRPr="008A2239">
              <w:rPr>
                <w:rStyle w:val="Hyperlink"/>
                <w:rFonts w:ascii="Times New Roman" w:hAnsi="Times New Roman" w:cs="Times New Roman"/>
                <w:lang w:val="lt-LT"/>
              </w:rPr>
              <w:t>Kaip jų veikimas parodo „reikšmę kaip vartojimą”? </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_Toc200656859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482DFE74" w14:textId="26D74A1B"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60" w:history="1">
            <w:r w:rsidRPr="008A2239">
              <w:rPr>
                <w:rStyle w:val="Hyperlink"/>
                <w:rFonts w:ascii="Times New Roman" w:hAnsi="Times New Roman" w:cs="Times New Roman"/>
                <w:lang w:val="lt-LT"/>
              </w:rPr>
              <w:t>Ar LLM‘ai dalyvauja kalbos žaidimuose?</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_Toc200656860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278770D3" w14:textId="1884C1E5" w:rsidR="000A1023" w:rsidRPr="008A2239" w:rsidRDefault="000A1023">
          <w:pPr>
            <w:pStyle w:val="TOC2"/>
            <w:tabs>
              <w:tab w:val="right" w:leader="dot" w:pos="9350"/>
            </w:tabs>
            <w:rPr>
              <w:rFonts w:ascii="Times New Roman" w:eastAsiaTheme="minorEastAsia" w:hAnsi="Times New Roman" w:cs="Times New Roman"/>
              <w:lang w:val="lt-LT"/>
            </w:rPr>
          </w:pPr>
          <w:hyperlink w:anchor="_Toc200656861" w:history="1">
            <w:r w:rsidRPr="008A2239">
              <w:rPr>
                <w:rStyle w:val="Hyperlink"/>
                <w:rFonts w:ascii="Times New Roman" w:hAnsi="Times New Roman" w:cs="Times New Roman"/>
                <w:lang w:val="lt-LT"/>
              </w:rPr>
              <w:t>Kaip pasirodo šeimyninių panašumų koncepcija LLM‘ų veikime?</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_Toc200656861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9</w:t>
            </w:r>
            <w:r w:rsidRPr="008A2239">
              <w:rPr>
                <w:rFonts w:ascii="Times New Roman" w:hAnsi="Times New Roman" w:cs="Times New Roman"/>
                <w:webHidden/>
                <w:lang w:val="lt-LT"/>
              </w:rPr>
              <w:fldChar w:fldCharType="end"/>
            </w:r>
          </w:hyperlink>
        </w:p>
        <w:p w14:paraId="12000979" w14:textId="37F2EA23"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62" w:history="1">
            <w:r w:rsidRPr="008A2239">
              <w:rPr>
                <w:rStyle w:val="Hyperlink"/>
                <w:rFonts w:ascii="Times New Roman" w:hAnsi="Times New Roman" w:cs="Times New Roman"/>
                <w:lang w:val="lt-LT"/>
              </w:rPr>
              <w:t>Išvados</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_Toc200656862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10</w:t>
            </w:r>
            <w:r w:rsidRPr="008A2239">
              <w:rPr>
                <w:rFonts w:ascii="Times New Roman" w:hAnsi="Times New Roman" w:cs="Times New Roman"/>
                <w:webHidden/>
                <w:lang w:val="lt-LT"/>
              </w:rPr>
              <w:fldChar w:fldCharType="end"/>
            </w:r>
          </w:hyperlink>
        </w:p>
        <w:p w14:paraId="267830FD" w14:textId="7B72C33C" w:rsidR="000A1023" w:rsidRPr="008A2239" w:rsidRDefault="000A1023">
          <w:pPr>
            <w:pStyle w:val="TOC1"/>
            <w:tabs>
              <w:tab w:val="right" w:leader="dot" w:pos="9350"/>
            </w:tabs>
            <w:rPr>
              <w:rFonts w:ascii="Times New Roman" w:eastAsiaTheme="minorEastAsia" w:hAnsi="Times New Roman" w:cs="Times New Roman"/>
              <w:lang w:val="lt-LT"/>
            </w:rPr>
          </w:pPr>
          <w:hyperlink w:anchor="_Toc200656863" w:history="1">
            <w:r w:rsidRPr="008A2239">
              <w:rPr>
                <w:rStyle w:val="Hyperlink"/>
                <w:rFonts w:ascii="Times New Roman" w:hAnsi="Times New Roman" w:cs="Times New Roman"/>
                <w:lang w:val="lt-LT"/>
              </w:rPr>
              <w:t>Literatūra</w:t>
            </w:r>
            <w:r w:rsidRPr="008A2239">
              <w:rPr>
                <w:rFonts w:ascii="Times New Roman" w:hAnsi="Times New Roman" w:cs="Times New Roman"/>
                <w:webHidden/>
                <w:lang w:val="lt-LT"/>
              </w:rPr>
              <w:tab/>
            </w:r>
            <w:r w:rsidRPr="008A2239">
              <w:rPr>
                <w:rFonts w:ascii="Times New Roman" w:hAnsi="Times New Roman" w:cs="Times New Roman"/>
                <w:webHidden/>
                <w:lang w:val="lt-LT"/>
              </w:rPr>
              <w:fldChar w:fldCharType="begin"/>
            </w:r>
            <w:r w:rsidRPr="008A2239">
              <w:rPr>
                <w:rFonts w:ascii="Times New Roman" w:hAnsi="Times New Roman" w:cs="Times New Roman"/>
                <w:webHidden/>
                <w:lang w:val="lt-LT"/>
              </w:rPr>
              <w:instrText xml:space="preserve"> PAGEREF _Toc200656863 \h </w:instrText>
            </w:r>
            <w:r w:rsidRPr="008A2239">
              <w:rPr>
                <w:rFonts w:ascii="Times New Roman" w:hAnsi="Times New Roman" w:cs="Times New Roman"/>
                <w:webHidden/>
                <w:lang w:val="lt-LT"/>
              </w:rPr>
            </w:r>
            <w:r w:rsidRPr="008A2239">
              <w:rPr>
                <w:rFonts w:ascii="Times New Roman" w:hAnsi="Times New Roman" w:cs="Times New Roman"/>
                <w:webHidden/>
                <w:lang w:val="lt-LT"/>
              </w:rPr>
              <w:fldChar w:fldCharType="separate"/>
            </w:r>
            <w:r w:rsidRPr="008A2239">
              <w:rPr>
                <w:rFonts w:ascii="Times New Roman" w:hAnsi="Times New Roman" w:cs="Times New Roman"/>
                <w:webHidden/>
                <w:lang w:val="lt-LT"/>
              </w:rPr>
              <w:t>11</w:t>
            </w:r>
            <w:r w:rsidRPr="008A2239">
              <w:rPr>
                <w:rFonts w:ascii="Times New Roman" w:hAnsi="Times New Roman" w:cs="Times New Roman"/>
                <w:webHidden/>
                <w:lang w:val="lt-LT"/>
              </w:rPr>
              <w:fldChar w:fldCharType="end"/>
            </w:r>
          </w:hyperlink>
        </w:p>
        <w:p w14:paraId="7D332D64" w14:textId="7CB8E195" w:rsidR="000A1023" w:rsidRPr="008A2239" w:rsidRDefault="000A1023">
          <w:pPr>
            <w:rPr>
              <w:rFonts w:ascii="Times New Roman" w:hAnsi="Times New Roman" w:cs="Times New Roman"/>
              <w:lang w:val="lt-LT"/>
            </w:rPr>
          </w:pPr>
          <w:r w:rsidRPr="008A2239">
            <w:rPr>
              <w:rFonts w:ascii="Times New Roman" w:hAnsi="Times New Roman" w:cs="Times New Roman"/>
              <w:b/>
              <w:bCs/>
              <w:lang w:val="lt-LT"/>
            </w:rPr>
            <w:fldChar w:fldCharType="end"/>
          </w:r>
        </w:p>
      </w:sdtContent>
    </w:sdt>
    <w:p w14:paraId="26B04886" w14:textId="77777777" w:rsidR="001C098C" w:rsidRPr="008A2239" w:rsidRDefault="001C098C" w:rsidP="001C098C">
      <w:pPr>
        <w:rPr>
          <w:rFonts w:ascii="Times New Roman" w:hAnsi="Times New Roman" w:cs="Times New Roman"/>
          <w:lang w:val="lt-LT"/>
        </w:rPr>
      </w:pPr>
    </w:p>
    <w:p w14:paraId="5A6F5299" w14:textId="77777777" w:rsidR="00EB744D" w:rsidRPr="008A2239" w:rsidRDefault="00EB744D">
      <w:pPr>
        <w:rPr>
          <w:rFonts w:ascii="Times New Roman" w:eastAsiaTheme="majorEastAsia" w:hAnsi="Times New Roman" w:cs="Times New Roman"/>
          <w:spacing w:val="-10"/>
          <w:kern w:val="28"/>
          <w:sz w:val="56"/>
          <w:szCs w:val="56"/>
          <w:lang w:val="lt-LT"/>
        </w:rPr>
      </w:pPr>
      <w:r w:rsidRPr="008A2239">
        <w:rPr>
          <w:rFonts w:ascii="Times New Roman" w:hAnsi="Times New Roman" w:cs="Times New Roman"/>
          <w:lang w:val="lt-LT"/>
        </w:rPr>
        <w:br w:type="page"/>
      </w:r>
    </w:p>
    <w:p w14:paraId="4B19FA79" w14:textId="2CC3465E" w:rsidR="00575195" w:rsidRPr="008A2239" w:rsidRDefault="009A0250" w:rsidP="00EB744D">
      <w:pPr>
        <w:pStyle w:val="Heading1"/>
        <w:rPr>
          <w:rFonts w:cs="Times New Roman"/>
          <w:lang w:val="lt-LT"/>
        </w:rPr>
      </w:pPr>
      <w:bookmarkStart w:id="3" w:name="_Toc200656848"/>
      <w:r w:rsidRPr="008A2239">
        <w:rPr>
          <w:rFonts w:cs="Times New Roman"/>
          <w:lang w:val="lt-LT"/>
        </w:rPr>
        <w:lastRenderedPageBreak/>
        <w:t>Įvadas</w:t>
      </w:r>
      <w:bookmarkEnd w:id="3"/>
    </w:p>
    <w:p w14:paraId="688A2C1F" w14:textId="3226CD0F" w:rsidR="009A0250" w:rsidRPr="008A2239" w:rsidRDefault="009A0250">
      <w:pPr>
        <w:rPr>
          <w:rFonts w:ascii="Times New Roman" w:hAnsi="Times New Roman" w:cs="Times New Roman"/>
          <w:lang w:val="lt-LT"/>
        </w:rPr>
      </w:pPr>
    </w:p>
    <w:p w14:paraId="4105C338" w14:textId="226F3ED5" w:rsidR="00750229" w:rsidRPr="008A2239" w:rsidRDefault="00750229" w:rsidP="009D243E">
      <w:pPr>
        <w:jc w:val="both"/>
        <w:rPr>
          <w:rFonts w:ascii="Times New Roman" w:hAnsi="Times New Roman" w:cs="Times New Roman"/>
          <w:lang w:val="lt-LT"/>
        </w:rPr>
      </w:pPr>
      <w:r w:rsidRPr="008A223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0B071B78" w:rsidR="00750229" w:rsidRPr="008A2239" w:rsidRDefault="00CD1366" w:rsidP="009D243E">
      <w:pPr>
        <w:jc w:val="both"/>
        <w:rPr>
          <w:rFonts w:ascii="Times New Roman" w:hAnsi="Times New Roman" w:cs="Times New Roman"/>
          <w:lang w:val="lt-LT"/>
        </w:rPr>
      </w:pPr>
      <w:r w:rsidRPr="008A2239">
        <w:rPr>
          <w:rFonts w:ascii="Times New Roman" w:hAnsi="Times New Roman" w:cs="Times New Roman"/>
          <w:lang w:val="lt-LT"/>
        </w:rPr>
        <w:t>Technologijų, ypač dirbtinio intelekto pažanga per pastaruosius metus pravėrė naujas duris ir filosofijoje. Tokių didžiųjų kalbos modelių (</w:t>
      </w:r>
      <w:r w:rsidRPr="008A2239">
        <w:rPr>
          <w:rFonts w:ascii="Times New Roman" w:hAnsi="Times New Roman" w:cs="Times New Roman"/>
          <w:i/>
          <w:iCs/>
          <w:lang w:val="lt-LT"/>
        </w:rPr>
        <w:t xml:space="preserve">angl. </w:t>
      </w:r>
      <w:proofErr w:type="spellStart"/>
      <w:r w:rsidRPr="008A2239">
        <w:rPr>
          <w:rFonts w:ascii="Times New Roman" w:hAnsi="Times New Roman" w:cs="Times New Roman"/>
          <w:lang w:val="lt-LT"/>
        </w:rPr>
        <w:t>large</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language</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models</w:t>
      </w:r>
      <w:proofErr w:type="spellEnd"/>
      <w:r w:rsidRPr="008A2239">
        <w:rPr>
          <w:rFonts w:ascii="Times New Roman" w:hAnsi="Times New Roman" w:cs="Times New Roman"/>
          <w:lang w:val="lt-LT"/>
        </w:rPr>
        <w:t>, LLM) kaip ChatGPT ar BERT veikimo principai ir jų sąryšiai yra migloti, sunkiai įkandami.</w:t>
      </w:r>
      <w:r w:rsidR="00833CC7" w:rsidRPr="008A223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8A2239">
        <w:rPr>
          <w:rFonts w:ascii="Times New Roman" w:hAnsi="Times New Roman" w:cs="Times New Roman"/>
          <w:lang w:val="lt-LT"/>
        </w:rPr>
        <w:t xml:space="preserve"> </w:t>
      </w:r>
      <w:r w:rsidR="00833CC7" w:rsidRPr="008A2239">
        <w:rPr>
          <w:rFonts w:ascii="Times New Roman" w:hAnsi="Times New Roman" w:cs="Times New Roman"/>
          <w:lang w:val="lt-LT"/>
        </w:rPr>
        <w:t>O prie</w:t>
      </w:r>
      <w:r w:rsidRPr="008A2239">
        <w:rPr>
          <w:rFonts w:ascii="Times New Roman" w:hAnsi="Times New Roman" w:cs="Times New Roman"/>
          <w:lang w:val="lt-LT"/>
        </w:rPr>
        <w:t xml:space="preserve"> supratimo gryninimo neprisid</w:t>
      </w:r>
      <w:r w:rsidR="008A2239">
        <w:rPr>
          <w:rFonts w:ascii="Times New Roman" w:hAnsi="Times New Roman" w:cs="Times New Roman"/>
          <w:lang w:val="lt-LT"/>
        </w:rPr>
        <w:t>e</w:t>
      </w:r>
      <w:r w:rsidRPr="008A223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8A2239">
        <w:rPr>
          <w:rFonts w:ascii="Times New Roman" w:hAnsi="Times New Roman" w:cs="Times New Roman"/>
          <w:lang w:val="lt-LT"/>
        </w:rPr>
        <w:t xml:space="preserve">(FT </w:t>
      </w:r>
      <w:r w:rsidR="00E573B1" w:rsidRPr="008A2239">
        <w:rPr>
          <w:rFonts w:ascii="Times New Roman" w:hAnsi="Times New Roman" w:cs="Times New Roman"/>
          <w:lang w:val="lt-LT"/>
        </w:rPr>
        <w:t>§</w:t>
      </w:r>
      <w:r w:rsidR="00E573B1" w:rsidRPr="008A2239">
        <w:rPr>
          <w:rFonts w:ascii="Times New Roman" w:hAnsi="Times New Roman" w:cs="Times New Roman"/>
          <w:lang w:val="lt-LT"/>
        </w:rPr>
        <w:t xml:space="preserve">109) </w:t>
      </w:r>
      <w:r w:rsidRPr="008A2239">
        <w:rPr>
          <w:rFonts w:ascii="Times New Roman" w:hAnsi="Times New Roman" w:cs="Times New Roman"/>
          <w:lang w:val="lt-LT"/>
        </w:rPr>
        <w:t xml:space="preserve">. </w:t>
      </w:r>
      <w:r w:rsidR="00D241B4" w:rsidRPr="008A2239">
        <w:rPr>
          <w:rFonts w:ascii="Times New Roman" w:hAnsi="Times New Roman" w:cs="Times New Roman"/>
          <w:lang w:val="lt-LT"/>
        </w:rPr>
        <w:t xml:space="preserve">Todėl norėčiau būtent tam ir pasiryžti. </w:t>
      </w:r>
      <w:r w:rsidR="007B10D2" w:rsidRPr="008A223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8A2239">
        <w:rPr>
          <w:rFonts w:ascii="Times New Roman" w:hAnsi="Times New Roman" w:cs="Times New Roman"/>
          <w:lang w:val="lt-LT"/>
        </w:rPr>
        <w:t>prasmės kaip vartojimo sampratos</w:t>
      </w:r>
      <w:r w:rsidR="00D241B4" w:rsidRPr="008A2239">
        <w:rPr>
          <w:rFonts w:ascii="Times New Roman" w:hAnsi="Times New Roman" w:cs="Times New Roman"/>
          <w:lang w:val="lt-LT"/>
        </w:rPr>
        <w:t xml:space="preserve">, kurią siūlo vėlyvasis Wittgensteinas. </w:t>
      </w:r>
      <w:r w:rsidR="00655D06" w:rsidRPr="008A2239">
        <w:rPr>
          <w:rFonts w:ascii="Times New Roman" w:hAnsi="Times New Roman" w:cs="Times New Roman"/>
          <w:lang w:val="lt-LT"/>
        </w:rPr>
        <w:t xml:space="preserve">Kokiu pagrindu ir kaip galime įmatyti vitgenšteinišką prasmės sampratą </w:t>
      </w:r>
      <w:proofErr w:type="spellStart"/>
      <w:r w:rsidR="00655D06" w:rsidRPr="008A2239">
        <w:rPr>
          <w:rFonts w:ascii="Times New Roman" w:hAnsi="Times New Roman" w:cs="Times New Roman"/>
          <w:lang w:val="lt-LT"/>
        </w:rPr>
        <w:t>LLM‘ų</w:t>
      </w:r>
      <w:proofErr w:type="spellEnd"/>
      <w:r w:rsidR="00655D06" w:rsidRPr="008A2239">
        <w:rPr>
          <w:rFonts w:ascii="Times New Roman" w:hAnsi="Times New Roman" w:cs="Times New Roman"/>
          <w:lang w:val="lt-LT"/>
        </w:rPr>
        <w:t xml:space="preserve"> veikime? Šio klausimo pagrįstumas kyla stebint šių technologijų tobulėjimo spartą ir įtikinančius rezultatus praktikoje</w:t>
      </w:r>
      <w:r w:rsidR="000E3C08" w:rsidRPr="008A2239">
        <w:rPr>
          <w:rFonts w:ascii="Times New Roman" w:hAnsi="Times New Roman" w:cs="Times New Roman"/>
          <w:lang w:val="lt-LT"/>
        </w:rPr>
        <w:t xml:space="preserve"> </w:t>
      </w:r>
      <w:r w:rsidR="00655D06" w:rsidRPr="008A2239">
        <w:rPr>
          <w:rFonts w:ascii="Times New Roman" w:hAnsi="Times New Roman" w:cs="Times New Roman"/>
          <w:lang w:val="lt-LT"/>
        </w:rPr>
        <w:t xml:space="preserve">– kadangi žmonės susišneka tarpusavyje, paliepia vienas kitam, tai į tokia padėtį papuolus </w:t>
      </w:r>
      <w:proofErr w:type="spellStart"/>
      <w:r w:rsidR="00655D06" w:rsidRPr="008A2239">
        <w:rPr>
          <w:rFonts w:ascii="Times New Roman" w:hAnsi="Times New Roman" w:cs="Times New Roman"/>
          <w:lang w:val="lt-LT"/>
        </w:rPr>
        <w:t>LLM‘ams</w:t>
      </w:r>
      <w:proofErr w:type="spellEnd"/>
      <w:r w:rsidR="00655D06" w:rsidRPr="008A2239">
        <w:rPr>
          <w:rFonts w:ascii="Times New Roman" w:hAnsi="Times New Roman" w:cs="Times New Roman"/>
          <w:lang w:val="lt-LT"/>
        </w:rPr>
        <w:t xml:space="preserve">, žodžių prasmės kaip vartojimo supratimas tampa labai įtikinantis siekiant žinojimo. </w:t>
      </w:r>
      <w:r w:rsidR="00C80A25" w:rsidRPr="008A2239">
        <w:rPr>
          <w:rFonts w:ascii="Times New Roman" w:hAnsi="Times New Roman" w:cs="Times New Roman"/>
          <w:lang w:val="lt-LT"/>
        </w:rPr>
        <w:t>S</w:t>
      </w:r>
      <w:r w:rsidR="00655D06" w:rsidRPr="008A2239">
        <w:rPr>
          <w:rFonts w:ascii="Times New Roman" w:hAnsi="Times New Roman" w:cs="Times New Roman"/>
          <w:lang w:val="lt-LT"/>
        </w:rPr>
        <w:t>usišnekėjimas ir</w:t>
      </w:r>
      <w:r w:rsidR="00C80A25" w:rsidRPr="008A2239">
        <w:rPr>
          <w:rFonts w:ascii="Times New Roman" w:hAnsi="Times New Roman" w:cs="Times New Roman"/>
          <w:lang w:val="lt-LT"/>
        </w:rPr>
        <w:t>,</w:t>
      </w:r>
      <w:r w:rsidR="00655D06" w:rsidRPr="008A2239">
        <w:rPr>
          <w:rFonts w:ascii="Times New Roman" w:hAnsi="Times New Roman" w:cs="Times New Roman"/>
          <w:lang w:val="lt-LT"/>
        </w:rPr>
        <w:t xml:space="preserve"> </w:t>
      </w:r>
      <w:r w:rsidR="00C80A25" w:rsidRPr="008A2239">
        <w:rPr>
          <w:rFonts w:ascii="Times New Roman" w:hAnsi="Times New Roman" w:cs="Times New Roman"/>
          <w:lang w:val="lt-LT"/>
        </w:rPr>
        <w:t xml:space="preserve"> tam tikra prasme, </w:t>
      </w:r>
      <w:r w:rsidR="00655D06" w:rsidRPr="008A2239">
        <w:rPr>
          <w:rFonts w:ascii="Times New Roman" w:hAnsi="Times New Roman" w:cs="Times New Roman"/>
          <w:lang w:val="lt-LT"/>
        </w:rPr>
        <w:t>bendradarbiavimas veda prie klausimo apie šių technologijų dalyvavimą kalbos žaidimuose</w:t>
      </w:r>
      <w:r w:rsidR="00807D9C" w:rsidRPr="008A2239">
        <w:rPr>
          <w:rFonts w:ascii="Times New Roman" w:hAnsi="Times New Roman" w:cs="Times New Roman"/>
          <w:lang w:val="lt-LT"/>
        </w:rPr>
        <w:t xml:space="preserve"> bei tai, kaip pasirodo šeimyninių panašumų (</w:t>
      </w:r>
      <w:r w:rsidR="00807D9C" w:rsidRPr="008A2239">
        <w:rPr>
          <w:rFonts w:ascii="Times New Roman" w:hAnsi="Times New Roman" w:cs="Times New Roman"/>
          <w:i/>
          <w:iCs/>
          <w:lang w:val="lt-LT"/>
        </w:rPr>
        <w:t>angl.</w:t>
      </w:r>
      <w:r w:rsidR="00807D9C" w:rsidRPr="008A2239">
        <w:rPr>
          <w:rFonts w:ascii="Times New Roman" w:hAnsi="Times New Roman" w:cs="Times New Roman"/>
          <w:lang w:val="lt-LT"/>
        </w:rPr>
        <w:t xml:space="preserve"> </w:t>
      </w:r>
      <w:proofErr w:type="spellStart"/>
      <w:r w:rsidR="00807D9C" w:rsidRPr="008A2239">
        <w:rPr>
          <w:rFonts w:ascii="Times New Roman" w:hAnsi="Times New Roman" w:cs="Times New Roman"/>
          <w:lang w:val="lt-LT"/>
        </w:rPr>
        <w:t>family</w:t>
      </w:r>
      <w:proofErr w:type="spellEnd"/>
      <w:r w:rsidR="00807D9C" w:rsidRPr="008A2239">
        <w:rPr>
          <w:rFonts w:ascii="Times New Roman" w:hAnsi="Times New Roman" w:cs="Times New Roman"/>
          <w:lang w:val="lt-LT"/>
        </w:rPr>
        <w:t xml:space="preserve"> </w:t>
      </w:r>
      <w:proofErr w:type="spellStart"/>
      <w:r w:rsidR="00807D9C" w:rsidRPr="008A2239">
        <w:rPr>
          <w:rFonts w:ascii="Times New Roman" w:hAnsi="Times New Roman" w:cs="Times New Roman"/>
          <w:lang w:val="lt-LT"/>
        </w:rPr>
        <w:t>resemblence</w:t>
      </w:r>
      <w:proofErr w:type="spellEnd"/>
      <w:r w:rsidR="00807D9C" w:rsidRPr="008A2239">
        <w:rPr>
          <w:rFonts w:ascii="Times New Roman" w:hAnsi="Times New Roman" w:cs="Times New Roman"/>
          <w:lang w:val="lt-LT"/>
        </w:rPr>
        <w:t xml:space="preserve">) koncepcija </w:t>
      </w:r>
      <w:proofErr w:type="spellStart"/>
      <w:r w:rsidR="00807D9C" w:rsidRPr="008A2239">
        <w:rPr>
          <w:rFonts w:ascii="Times New Roman" w:hAnsi="Times New Roman" w:cs="Times New Roman"/>
          <w:lang w:val="lt-LT"/>
        </w:rPr>
        <w:t>LLM‘ų</w:t>
      </w:r>
      <w:proofErr w:type="spellEnd"/>
      <w:r w:rsidR="00807D9C" w:rsidRPr="008A2239">
        <w:rPr>
          <w:rFonts w:ascii="Times New Roman" w:hAnsi="Times New Roman" w:cs="Times New Roman"/>
          <w:lang w:val="lt-LT"/>
        </w:rPr>
        <w:t xml:space="preserve"> </w:t>
      </w:r>
      <w:r w:rsidR="002754A8" w:rsidRPr="008A2239">
        <w:rPr>
          <w:rFonts w:ascii="Times New Roman" w:hAnsi="Times New Roman" w:cs="Times New Roman"/>
          <w:lang w:val="lt-LT"/>
        </w:rPr>
        <w:t xml:space="preserve"> </w:t>
      </w:r>
      <w:r w:rsidR="00807D9C" w:rsidRPr="008A2239">
        <w:rPr>
          <w:rFonts w:ascii="Times New Roman" w:hAnsi="Times New Roman" w:cs="Times New Roman"/>
          <w:lang w:val="lt-LT"/>
        </w:rPr>
        <w:t>„supratimo</w:t>
      </w:r>
      <w:r w:rsidR="008D1741" w:rsidRPr="008A2239">
        <w:rPr>
          <w:rFonts w:ascii="Times New Roman" w:hAnsi="Times New Roman" w:cs="Times New Roman"/>
          <w:lang w:val="lt-LT"/>
        </w:rPr>
        <w:t>”</w:t>
      </w:r>
      <w:r w:rsidR="002754A8" w:rsidRPr="008A2239">
        <w:rPr>
          <w:rFonts w:ascii="Times New Roman" w:hAnsi="Times New Roman" w:cs="Times New Roman"/>
          <w:lang w:val="lt-LT"/>
        </w:rPr>
        <w:t xml:space="preserve"> galimybėse. </w:t>
      </w:r>
      <w:r w:rsidR="00D57E60" w:rsidRPr="008A2239">
        <w:rPr>
          <w:rFonts w:ascii="Times New Roman" w:hAnsi="Times New Roman" w:cs="Times New Roman"/>
          <w:lang w:val="lt-LT"/>
        </w:rPr>
        <w:t xml:space="preserve">Šiame darbe nesiekiama atsakyti, ar šie dirbtinio intelekto modeliai </w:t>
      </w:r>
      <w:r w:rsidR="004F37A5" w:rsidRPr="008A2239">
        <w:rPr>
          <w:rFonts w:ascii="Times New Roman" w:hAnsi="Times New Roman" w:cs="Times New Roman"/>
          <w:lang w:val="lt-LT"/>
        </w:rPr>
        <w:t>„supranta</w:t>
      </w:r>
      <w:r w:rsidR="008D1741" w:rsidRPr="008A2239">
        <w:rPr>
          <w:rFonts w:ascii="Times New Roman" w:hAnsi="Times New Roman" w:cs="Times New Roman"/>
          <w:lang w:val="lt-LT"/>
        </w:rPr>
        <w:t>”</w:t>
      </w:r>
      <w:r w:rsidR="004F37A5" w:rsidRPr="008A2239">
        <w:rPr>
          <w:rFonts w:ascii="Times New Roman" w:hAnsi="Times New Roman" w:cs="Times New Roman"/>
          <w:lang w:val="lt-LT"/>
        </w:rPr>
        <w:t xml:space="preserve">, </w:t>
      </w:r>
      <w:r w:rsidR="00D57E60" w:rsidRPr="008A2239">
        <w:rPr>
          <w:rFonts w:ascii="Times New Roman" w:hAnsi="Times New Roman" w:cs="Times New Roman"/>
          <w:lang w:val="lt-LT"/>
        </w:rPr>
        <w:t>„mąsto</w:t>
      </w:r>
      <w:r w:rsidR="008D1741" w:rsidRPr="008A2239">
        <w:rPr>
          <w:rFonts w:ascii="Times New Roman" w:hAnsi="Times New Roman" w:cs="Times New Roman"/>
          <w:lang w:val="lt-LT"/>
        </w:rPr>
        <w:t>”</w:t>
      </w:r>
      <w:r w:rsidR="00D57E60" w:rsidRPr="008A2239">
        <w:rPr>
          <w:rFonts w:ascii="Times New Roman" w:hAnsi="Times New Roman" w:cs="Times New Roman"/>
          <w:lang w:val="lt-LT"/>
        </w:rPr>
        <w:t xml:space="preserve"> ar „suvokia reikšmę</w:t>
      </w:r>
      <w:r w:rsidR="008D1741" w:rsidRPr="008A2239">
        <w:rPr>
          <w:rFonts w:ascii="Times New Roman" w:hAnsi="Times New Roman" w:cs="Times New Roman"/>
          <w:lang w:val="lt-LT"/>
        </w:rPr>
        <w:t>”</w:t>
      </w:r>
      <w:r w:rsidR="00D57E60" w:rsidRPr="008A2239">
        <w:rPr>
          <w:rFonts w:ascii="Times New Roman" w:hAnsi="Times New Roman" w:cs="Times New Roman"/>
          <w:lang w:val="lt-LT"/>
        </w:rPr>
        <w:t xml:space="preserve"> tokiu būdu, kaip tai daro žmonės.</w:t>
      </w:r>
      <w:r w:rsidR="005C5A21" w:rsidRPr="008A2239">
        <w:rPr>
          <w:rFonts w:ascii="Times New Roman" w:hAnsi="Times New Roman" w:cs="Times New Roman"/>
          <w:lang w:val="lt-LT"/>
        </w:rPr>
        <w:t xml:space="preserve"> Mano manymu, tokie svarstymai </w:t>
      </w:r>
      <w:r w:rsidR="00D57E60" w:rsidRPr="008A2239">
        <w:rPr>
          <w:rFonts w:ascii="Times New Roman" w:hAnsi="Times New Roman" w:cs="Times New Roman"/>
          <w:lang w:val="lt-LT"/>
        </w:rPr>
        <w:t xml:space="preserve"> </w:t>
      </w:r>
      <w:r w:rsidR="005C5A21" w:rsidRPr="008A2239">
        <w:rPr>
          <w:rFonts w:ascii="Times New Roman" w:hAnsi="Times New Roman" w:cs="Times New Roman"/>
          <w:lang w:val="lt-LT"/>
        </w:rPr>
        <w:t xml:space="preserve">neturint suvokimo struktūros, žodyno ar kalbos žaidimo taisyklių šiai temai yra pernelyg ankstyvi, spekuliaciniai. </w:t>
      </w:r>
      <w:r w:rsidR="00D57E60" w:rsidRPr="008A2239">
        <w:rPr>
          <w:rFonts w:ascii="Times New Roman" w:hAnsi="Times New Roman" w:cs="Times New Roman"/>
          <w:lang w:val="lt-LT"/>
        </w:rPr>
        <w:t>Vietoj to, tyrimas sutelktas į kalbos vartojim</w:t>
      </w:r>
      <w:r w:rsidR="00191DF5" w:rsidRPr="008A2239">
        <w:rPr>
          <w:rFonts w:ascii="Times New Roman" w:hAnsi="Times New Roman" w:cs="Times New Roman"/>
          <w:lang w:val="lt-LT"/>
        </w:rPr>
        <w:t xml:space="preserve">ą </w:t>
      </w:r>
      <w:r w:rsidR="00D57E60" w:rsidRPr="008A2239">
        <w:rPr>
          <w:rFonts w:ascii="Times New Roman" w:hAnsi="Times New Roman" w:cs="Times New Roman"/>
          <w:lang w:val="lt-LT"/>
        </w:rPr>
        <w:t>ir tai, ar šie modeliai gali būti filosofiškai svarbūs, nagrinėjant reikšmės vartojimo</w:t>
      </w:r>
      <w:r w:rsidR="00191DF5" w:rsidRPr="008A2239">
        <w:rPr>
          <w:rFonts w:ascii="Times New Roman" w:hAnsi="Times New Roman" w:cs="Times New Roman"/>
          <w:lang w:val="lt-LT"/>
        </w:rPr>
        <w:t xml:space="preserve"> kontekstus</w:t>
      </w:r>
      <w:r w:rsidR="00D57E60" w:rsidRPr="008A2239">
        <w:rPr>
          <w:rFonts w:ascii="Times New Roman" w:hAnsi="Times New Roman" w:cs="Times New Roman"/>
          <w:lang w:val="lt-LT"/>
        </w:rPr>
        <w:t>.</w:t>
      </w:r>
      <w:r w:rsidR="007B10D2" w:rsidRPr="008A2239">
        <w:rPr>
          <w:rFonts w:ascii="Times New Roman" w:hAnsi="Times New Roman" w:cs="Times New Roman"/>
          <w:lang w:val="lt-LT"/>
        </w:rPr>
        <w:t xml:space="preserve"> </w:t>
      </w:r>
      <w:r w:rsidR="00750229" w:rsidRPr="008A2239">
        <w:rPr>
          <w:rFonts w:ascii="Times New Roman" w:hAnsi="Times New Roman" w:cs="Times New Roman"/>
          <w:lang w:val="lt-LT"/>
        </w:rPr>
        <w:t>Prieš žengiant prie šiuolaikinių technologijų analizės, būtina išsamiai panagrinėti paties Wittgensteino kalbos</w:t>
      </w:r>
      <w:r w:rsidR="009D243E" w:rsidRPr="008A2239">
        <w:rPr>
          <w:rFonts w:ascii="Times New Roman" w:hAnsi="Times New Roman" w:cs="Times New Roman"/>
          <w:lang w:val="lt-LT"/>
        </w:rPr>
        <w:t xml:space="preserve"> supratimą</w:t>
      </w:r>
      <w:r w:rsidR="00750229" w:rsidRPr="008A2239">
        <w:rPr>
          <w:rFonts w:ascii="Times New Roman" w:hAnsi="Times New Roman" w:cs="Times New Roman"/>
          <w:lang w:val="lt-LT"/>
        </w:rPr>
        <w:t>.</w:t>
      </w:r>
    </w:p>
    <w:p w14:paraId="54FD3D33" w14:textId="1221AFD6" w:rsidR="009F126D" w:rsidRPr="008A2239" w:rsidRDefault="00B246F3" w:rsidP="009F126D">
      <w:pPr>
        <w:rPr>
          <w:rFonts w:ascii="Times New Roman" w:hAnsi="Times New Roman" w:cs="Times New Roman"/>
          <w:lang w:val="lt-LT"/>
        </w:rPr>
      </w:pPr>
      <w:r w:rsidRPr="008A2239">
        <w:rPr>
          <w:rFonts w:ascii="Times New Roman" w:hAnsi="Times New Roman" w:cs="Times New Roman"/>
          <w:lang w:val="lt-LT"/>
        </w:rPr>
        <w:br w:type="page"/>
      </w:r>
    </w:p>
    <w:p w14:paraId="320024E4" w14:textId="741C4176" w:rsidR="002827A6" w:rsidRPr="008A2239" w:rsidRDefault="002827A6" w:rsidP="00E63321">
      <w:pPr>
        <w:pStyle w:val="Heading1"/>
        <w:rPr>
          <w:rFonts w:cs="Times New Roman"/>
          <w:lang w:val="lt-LT"/>
        </w:rPr>
      </w:pPr>
      <w:bookmarkStart w:id="4" w:name="_Toc200656849"/>
      <w:r w:rsidRPr="008A2239">
        <w:rPr>
          <w:rFonts w:cs="Times New Roman"/>
          <w:lang w:val="lt-LT"/>
        </w:rPr>
        <w:lastRenderedPageBreak/>
        <w:t>Wittgensteinas</w:t>
      </w:r>
      <w:bookmarkEnd w:id="4"/>
    </w:p>
    <w:p w14:paraId="41605407" w14:textId="40B6DE66" w:rsidR="00253592" w:rsidRPr="008A2239" w:rsidRDefault="00253592" w:rsidP="00E63321">
      <w:pPr>
        <w:pStyle w:val="Heading2"/>
        <w:rPr>
          <w:rFonts w:cs="Times New Roman"/>
          <w:lang w:val="lt-LT"/>
        </w:rPr>
      </w:pPr>
      <w:bookmarkStart w:id="5" w:name="_Toc200656850"/>
      <w:r w:rsidRPr="008A2239">
        <w:rPr>
          <w:rFonts w:cs="Times New Roman"/>
          <w:lang w:val="lt-LT"/>
        </w:rPr>
        <w:t>Reikšmė kaip vartojimas.</w:t>
      </w:r>
      <w:bookmarkEnd w:id="5"/>
    </w:p>
    <w:p w14:paraId="3A1631C0" w14:textId="76106B92" w:rsidR="00C13594" w:rsidRPr="008A2239" w:rsidRDefault="00C13594" w:rsidP="00D97453">
      <w:pPr>
        <w:jc w:val="both"/>
        <w:rPr>
          <w:rFonts w:ascii="Times New Roman" w:hAnsi="Times New Roman" w:cs="Times New Roman"/>
          <w:lang w:val="lt-LT"/>
        </w:rPr>
      </w:pPr>
      <w:r w:rsidRPr="008A2239">
        <w:rPr>
          <w:rFonts w:ascii="Times New Roman" w:hAnsi="Times New Roman" w:cs="Times New Roman"/>
          <w:lang w:val="lt-LT"/>
        </w:rPr>
        <w:t>Vienas esminių Wittgensteino vėlyvosios filosofijos teiginių – tai, kad žodžio reikšmė yra jo vartojimas kalbo</w:t>
      </w:r>
      <w:r w:rsidR="002B6AD4" w:rsidRPr="008A2239">
        <w:rPr>
          <w:rFonts w:ascii="Times New Roman" w:hAnsi="Times New Roman" w:cs="Times New Roman"/>
          <w:lang w:val="lt-LT"/>
        </w:rPr>
        <w:t>j</w:t>
      </w:r>
      <w:r w:rsidRPr="008A2239">
        <w:rPr>
          <w:rFonts w:ascii="Times New Roman" w:hAnsi="Times New Roman" w:cs="Times New Roman"/>
          <w:lang w:val="lt-LT"/>
        </w:rPr>
        <w:t>e</w:t>
      </w:r>
      <w:r w:rsidR="002B6AD4" w:rsidRPr="008A2239">
        <w:rPr>
          <w:rFonts w:ascii="Times New Roman" w:hAnsi="Times New Roman" w:cs="Times New Roman"/>
          <w:lang w:val="lt-LT"/>
        </w:rPr>
        <w:t>.</w:t>
      </w:r>
      <w:r w:rsidRPr="008A2239">
        <w:rPr>
          <w:rFonts w:ascii="Times New Roman" w:hAnsi="Times New Roman" w:cs="Times New Roman"/>
          <w:lang w:val="lt-LT"/>
        </w:rPr>
        <w:t xml:space="preserve"> (</w:t>
      </w:r>
      <w:r w:rsidR="00B4420C" w:rsidRPr="008A2239">
        <w:rPr>
          <w:rFonts w:ascii="Times New Roman" w:hAnsi="Times New Roman" w:cs="Times New Roman"/>
          <w:lang w:val="lt-LT"/>
        </w:rPr>
        <w:t xml:space="preserve">Wittgenstein </w:t>
      </w:r>
      <w:r w:rsidR="00BE4648" w:rsidRPr="008A2239">
        <w:rPr>
          <w:rFonts w:ascii="Times New Roman" w:hAnsi="Times New Roman" w:cs="Times New Roman"/>
          <w:lang w:val="lt-LT"/>
        </w:rPr>
        <w:t xml:space="preserve">1997, FT </w:t>
      </w:r>
      <w:r w:rsidRPr="008A2239">
        <w:rPr>
          <w:rFonts w:ascii="Times New Roman" w:hAnsi="Times New Roman" w:cs="Times New Roman"/>
          <w:lang w:val="lt-LT"/>
        </w:rPr>
        <w:t xml:space="preserve">§43). </w:t>
      </w:r>
      <w:r w:rsidR="00B84897" w:rsidRPr="008A2239">
        <w:rPr>
          <w:rFonts w:ascii="Times New Roman" w:hAnsi="Times New Roman" w:cs="Times New Roman"/>
          <w:lang w:val="lt-LT"/>
        </w:rPr>
        <w:t>„</w:t>
      </w:r>
      <w:r w:rsidR="00B84897" w:rsidRPr="008A2239">
        <w:rPr>
          <w:rFonts w:ascii="Times New Roman" w:hAnsi="Times New Roman" w:cs="Times New Roman"/>
          <w:lang w:val="lt-LT"/>
        </w:rPr>
        <w:t>Nors ankstyvasis Wittgensteinas kartu su Russellu ir Frege pritarė tam tikrai šio atvaizdo</w:t>
      </w:r>
      <w:r w:rsidR="00B84897" w:rsidRPr="008A2239">
        <w:rPr>
          <w:rFonts w:ascii="Times New Roman" w:hAnsi="Times New Roman" w:cs="Times New Roman"/>
          <w:lang w:val="lt-LT"/>
        </w:rPr>
        <w:t xml:space="preserve"> [</w:t>
      </w:r>
      <w:proofErr w:type="spellStart"/>
      <w:r w:rsidR="00B84897" w:rsidRPr="008A2239">
        <w:rPr>
          <w:rFonts w:ascii="Times New Roman" w:hAnsi="Times New Roman" w:cs="Times New Roman"/>
          <w:lang w:val="lt-LT"/>
        </w:rPr>
        <w:t>t.y</w:t>
      </w:r>
      <w:proofErr w:type="spellEnd"/>
      <w:r w:rsidR="00B84897" w:rsidRPr="008A2239">
        <w:rPr>
          <w:rFonts w:ascii="Times New Roman" w:hAnsi="Times New Roman" w:cs="Times New Roman"/>
          <w:lang w:val="lt-LT"/>
        </w:rPr>
        <w:t>. sakinio reikšmė yra objektas, į kurį nurodo]</w:t>
      </w:r>
      <w:r w:rsidR="00B84897" w:rsidRPr="008A2239">
        <w:rPr>
          <w:rFonts w:ascii="Times New Roman" w:hAnsi="Times New Roman" w:cs="Times New Roman"/>
          <w:lang w:val="lt-LT"/>
        </w:rPr>
        <w:t xml:space="preserve"> versijai, vėlyvasis Wittgensteinas pirmasis ėmėsi ją nuosekliai kritikuoti.</w:t>
      </w:r>
      <w:r w:rsidR="00B84897" w:rsidRPr="008A2239">
        <w:rPr>
          <w:rFonts w:ascii="Times New Roman" w:hAnsi="Times New Roman" w:cs="Times New Roman"/>
          <w:lang w:val="lt-LT"/>
        </w:rPr>
        <w:t>“</w:t>
      </w:r>
      <w:r w:rsidR="00725281" w:rsidRPr="008A2239">
        <w:rPr>
          <w:rFonts w:ascii="Times New Roman" w:hAnsi="Times New Roman" w:cs="Times New Roman"/>
          <w:lang w:val="lt-LT"/>
        </w:rPr>
        <w:t xml:space="preserve"> (</w:t>
      </w:r>
      <w:proofErr w:type="spellStart"/>
      <w:r w:rsidR="00725281" w:rsidRPr="008A2239">
        <w:rPr>
          <w:rFonts w:ascii="Times New Roman" w:hAnsi="Times New Roman" w:cs="Times New Roman"/>
          <w:lang w:val="lt-LT"/>
        </w:rPr>
        <w:t>Glock</w:t>
      </w:r>
      <w:proofErr w:type="spellEnd"/>
      <w:r w:rsidR="00725281" w:rsidRPr="008A2239">
        <w:rPr>
          <w:rFonts w:ascii="Times New Roman" w:hAnsi="Times New Roman" w:cs="Times New Roman"/>
          <w:lang w:val="lt-LT"/>
        </w:rPr>
        <w:t xml:space="preserve"> 1996, 376)</w:t>
      </w:r>
      <w:r w:rsidR="00B84897" w:rsidRPr="008A2239">
        <w:rPr>
          <w:rFonts w:ascii="Times New Roman" w:hAnsi="Times New Roman" w:cs="Times New Roman"/>
          <w:lang w:val="lt-LT"/>
        </w:rPr>
        <w:t xml:space="preserve"> </w:t>
      </w:r>
      <w:r w:rsidRPr="008A2239">
        <w:rPr>
          <w:rFonts w:ascii="Times New Roman" w:hAnsi="Times New Roman" w:cs="Times New Roman"/>
          <w:lang w:val="lt-LT"/>
        </w:rPr>
        <w:t xml:space="preserve">Reikšmė, Wittgensteino manymu, nėra tai, kas slypi </w:t>
      </w:r>
      <w:r w:rsidRPr="008A2239">
        <w:rPr>
          <w:rFonts w:ascii="Times New Roman" w:hAnsi="Times New Roman" w:cs="Times New Roman"/>
          <w:i/>
          <w:iCs/>
          <w:lang w:val="lt-LT"/>
        </w:rPr>
        <w:t>už</w:t>
      </w:r>
      <w:r w:rsidRPr="008A2239">
        <w:rPr>
          <w:rFonts w:ascii="Times New Roman" w:hAnsi="Times New Roman" w:cs="Times New Roman"/>
          <w:lang w:val="lt-LT"/>
        </w:rPr>
        <w:t xml:space="preserve"> žodžio</w:t>
      </w:r>
      <w:r w:rsidR="0016497C" w:rsidRPr="008A2239">
        <w:rPr>
          <w:rFonts w:ascii="Times New Roman" w:hAnsi="Times New Roman" w:cs="Times New Roman"/>
          <w:lang w:val="lt-LT"/>
        </w:rPr>
        <w:t xml:space="preserve">, </w:t>
      </w:r>
      <w:r w:rsidRPr="008A2239">
        <w:rPr>
          <w:rFonts w:ascii="Times New Roman" w:hAnsi="Times New Roman" w:cs="Times New Roman"/>
          <w:lang w:val="lt-LT"/>
        </w:rPr>
        <w:t>paslėpta sąmonėje</w:t>
      </w:r>
      <w:r w:rsidR="0016497C" w:rsidRPr="008A2239">
        <w:rPr>
          <w:rFonts w:ascii="Times New Roman" w:hAnsi="Times New Roman" w:cs="Times New Roman"/>
          <w:lang w:val="lt-LT"/>
        </w:rPr>
        <w:t xml:space="preserve"> ar nurodo į objektą apie kurį kalba</w:t>
      </w:r>
      <w:r w:rsidR="00A35F2E" w:rsidRPr="008A2239">
        <w:rPr>
          <w:rFonts w:ascii="Times New Roman" w:hAnsi="Times New Roman" w:cs="Times New Roman"/>
          <w:lang w:val="lt-LT"/>
        </w:rPr>
        <w:t>, greičiau</w:t>
      </w:r>
      <w:r w:rsidRPr="008A2239">
        <w:rPr>
          <w:rFonts w:ascii="Times New Roman" w:hAnsi="Times New Roman" w:cs="Times New Roman"/>
          <w:lang w:val="lt-LT"/>
        </w:rPr>
        <w:t xml:space="preserve"> tai</w:t>
      </w:r>
      <w:r w:rsidR="00A35F2E" w:rsidRPr="008A2239">
        <w:rPr>
          <w:rFonts w:ascii="Times New Roman" w:hAnsi="Times New Roman" w:cs="Times New Roman"/>
          <w:lang w:val="lt-LT"/>
        </w:rPr>
        <w:t xml:space="preserve"> </w:t>
      </w:r>
      <w:r w:rsidRPr="008A2239">
        <w:rPr>
          <w:rFonts w:ascii="Times New Roman" w:hAnsi="Times New Roman" w:cs="Times New Roman"/>
          <w:lang w:val="lt-LT"/>
        </w:rPr>
        <w:t xml:space="preserve">atsiskleidžia per praktinį kalbos vartojimą tam tikrame kontekste. </w:t>
      </w:r>
      <w:r w:rsidR="000E163E" w:rsidRPr="008A2239">
        <w:rPr>
          <w:rFonts w:ascii="Times New Roman" w:hAnsi="Times New Roman" w:cs="Times New Roman"/>
          <w:lang w:val="lt-LT"/>
        </w:rPr>
        <w:t>N</w:t>
      </w:r>
      <w:r w:rsidRPr="008A2239">
        <w:rPr>
          <w:rFonts w:ascii="Times New Roman" w:hAnsi="Times New Roman" w:cs="Times New Roman"/>
          <w:lang w:val="lt-LT"/>
        </w:rPr>
        <w:t xml:space="preserve">orint suprasti kalbą, reikia stebėti, </w:t>
      </w:r>
      <w:r w:rsidRPr="008A2239">
        <w:rPr>
          <w:rFonts w:ascii="Times New Roman" w:hAnsi="Times New Roman" w:cs="Times New Roman"/>
          <w:i/>
          <w:iCs/>
          <w:lang w:val="lt-LT"/>
        </w:rPr>
        <w:t>kaip</w:t>
      </w:r>
      <w:r w:rsidRPr="008A2239">
        <w:rPr>
          <w:rFonts w:ascii="Times New Roman" w:hAnsi="Times New Roman" w:cs="Times New Roman"/>
          <w:lang w:val="lt-LT"/>
        </w:rPr>
        <w:t xml:space="preserve"> ir </w:t>
      </w:r>
      <w:r w:rsidRPr="008A2239">
        <w:rPr>
          <w:rFonts w:ascii="Times New Roman" w:hAnsi="Times New Roman" w:cs="Times New Roman"/>
          <w:i/>
          <w:iCs/>
          <w:lang w:val="lt-LT"/>
        </w:rPr>
        <w:t>kur</w:t>
      </w:r>
      <w:r w:rsidRPr="008A2239">
        <w:rPr>
          <w:rFonts w:ascii="Times New Roman" w:hAnsi="Times New Roman" w:cs="Times New Roman"/>
          <w:lang w:val="lt-LT"/>
        </w:rPr>
        <w:t xml:space="preserve"> ji veikia, o ne ieškoti jos loginės struktūros ar esminių dėsni</w:t>
      </w:r>
      <w:r w:rsidR="00FF172E" w:rsidRPr="008A2239">
        <w:rPr>
          <w:rFonts w:ascii="Times New Roman" w:hAnsi="Times New Roman" w:cs="Times New Roman"/>
          <w:lang w:val="lt-LT"/>
        </w:rPr>
        <w:t>ų, „negalvok, o žiūrėk!</w:t>
      </w:r>
      <w:r w:rsidR="008D1741" w:rsidRPr="008A2239">
        <w:rPr>
          <w:rFonts w:ascii="Times New Roman" w:hAnsi="Times New Roman" w:cs="Times New Roman"/>
          <w:lang w:val="lt-LT"/>
        </w:rPr>
        <w:t>”</w:t>
      </w:r>
      <w:r w:rsidR="00FF172E" w:rsidRPr="008A2239">
        <w:rPr>
          <w:rFonts w:ascii="Times New Roman" w:hAnsi="Times New Roman" w:cs="Times New Roman"/>
          <w:lang w:val="lt-LT"/>
        </w:rPr>
        <w:t xml:space="preserve"> (FT §66)</w:t>
      </w:r>
    </w:p>
    <w:p w14:paraId="32B91B28" w14:textId="502A1D6C" w:rsidR="008707DE" w:rsidRPr="008A2239" w:rsidRDefault="008707DE" w:rsidP="00D97453">
      <w:pPr>
        <w:jc w:val="both"/>
        <w:rPr>
          <w:rFonts w:ascii="Times New Roman" w:hAnsi="Times New Roman" w:cs="Times New Roman"/>
          <w:lang w:val="lt-LT"/>
        </w:rPr>
      </w:pPr>
      <w:proofErr w:type="spellStart"/>
      <w:r w:rsidRPr="008A2239">
        <w:rPr>
          <w:rFonts w:ascii="Times New Roman" w:hAnsi="Times New Roman" w:cs="Times New Roman"/>
          <w:lang w:val="lt-LT"/>
        </w:rPr>
        <w:t>Schroederis</w:t>
      </w:r>
      <w:proofErr w:type="spellEnd"/>
      <w:r w:rsidRPr="008A223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supratimo(2006, 170). Kaip rašo Wittgensteinas, „Filosofija yra kova prieš mūsų proto pakerėjimą mūsų kalbos priemonėmis” (FT §109). Vadinasi, reikšmės analizė jam nėra teorinis apibrėžimas, bet praktinis tyrimas, kaip žodžiai veikia mūsų gyvenimo formose, ir kaip mūsų nesusikalbėjimai dažnai kyla ne dėl faktų stokos, o dėl netinkamo žodžių vartojimo supratimo. Pvz., (2006, 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4C624591" w:rsidR="00C13594" w:rsidRPr="008A2239" w:rsidRDefault="007F1F01" w:rsidP="00D97453">
      <w:pPr>
        <w:jc w:val="both"/>
        <w:rPr>
          <w:rFonts w:ascii="Times New Roman" w:hAnsi="Times New Roman" w:cs="Times New Roman"/>
          <w:lang w:val="lt-LT"/>
        </w:rPr>
      </w:pPr>
      <w:r w:rsidRPr="008A2239">
        <w:rPr>
          <w:rFonts w:ascii="Times New Roman" w:hAnsi="Times New Roman" w:cs="Times New Roman"/>
          <w:lang w:val="lt-LT"/>
        </w:rPr>
        <w:t>R</w:t>
      </w:r>
      <w:r w:rsidR="00C13594" w:rsidRPr="008A2239">
        <w:rPr>
          <w:rFonts w:ascii="Times New Roman" w:hAnsi="Times New Roman" w:cs="Times New Roman"/>
          <w:lang w:val="lt-LT"/>
        </w:rPr>
        <w:t xml:space="preserve">eikšmė nėra atskirta nuo kalbos vartotojo. </w:t>
      </w:r>
      <w:proofErr w:type="spellStart"/>
      <w:r w:rsidR="00C13594" w:rsidRPr="008A2239">
        <w:rPr>
          <w:rFonts w:ascii="Times New Roman" w:hAnsi="Times New Roman" w:cs="Times New Roman"/>
          <w:lang w:val="lt-LT"/>
        </w:rPr>
        <w:t>Schroederio</w:t>
      </w:r>
      <w:proofErr w:type="spellEnd"/>
      <w:r w:rsidR="00C13594" w:rsidRPr="008A2239">
        <w:rPr>
          <w:rFonts w:ascii="Times New Roman" w:hAnsi="Times New Roman" w:cs="Times New Roman"/>
          <w:lang w:val="lt-LT"/>
        </w:rPr>
        <w:t xml:space="preserve"> pastebėjimu, vaikai neišmoksta „žodžių</w:t>
      </w:r>
      <w:r w:rsidR="008D1741" w:rsidRPr="008A2239">
        <w:rPr>
          <w:rFonts w:ascii="Times New Roman" w:hAnsi="Times New Roman" w:cs="Times New Roman"/>
          <w:lang w:val="lt-LT"/>
        </w:rPr>
        <w:t>”</w:t>
      </w:r>
      <w:r w:rsidR="00C13594" w:rsidRPr="008A2239">
        <w:rPr>
          <w:rFonts w:ascii="Times New Roman" w:hAnsi="Times New Roman" w:cs="Times New Roman"/>
          <w:lang w:val="lt-LT"/>
        </w:rPr>
        <w:t>, bet išmoksta, kaip jais naudotis – t. y. perima kalbos žaidimų taisykles</w:t>
      </w:r>
      <w:r w:rsidR="00011BCD" w:rsidRPr="008A2239">
        <w:rPr>
          <w:rFonts w:ascii="Times New Roman" w:hAnsi="Times New Roman" w:cs="Times New Roman"/>
          <w:lang w:val="lt-LT"/>
        </w:rPr>
        <w:t xml:space="preserve">, jų </w:t>
      </w:r>
      <w:r w:rsidR="00011BCD" w:rsidRPr="008A2239">
        <w:rPr>
          <w:rFonts w:ascii="Times New Roman" w:hAnsi="Times New Roman" w:cs="Times New Roman"/>
          <w:lang w:val="lt-LT"/>
        </w:rPr>
        <w:t>kalbos kompetencija formuojasi per praktikos įgūdžius, o ne per teorinį mokymąsi (</w:t>
      </w:r>
      <w:r w:rsidR="00A05EE2" w:rsidRPr="008A2239">
        <w:rPr>
          <w:rFonts w:ascii="Times New Roman" w:hAnsi="Times New Roman" w:cs="Times New Roman"/>
          <w:lang w:val="lt-LT"/>
        </w:rPr>
        <w:t xml:space="preserve">Schroeder </w:t>
      </w:r>
      <w:r w:rsidR="00011BCD" w:rsidRPr="008A2239">
        <w:rPr>
          <w:rFonts w:ascii="Times New Roman" w:hAnsi="Times New Roman" w:cs="Times New Roman"/>
          <w:lang w:val="lt-LT"/>
        </w:rPr>
        <w:t>2006, 169). Būtent todėl vaikai gali pradėti vartoti žodį „ačiū”, „pienas“ ir kt. žinodami tik kelis pavyzdžius</w:t>
      </w:r>
      <w:r w:rsidR="005005DD" w:rsidRPr="008A2239">
        <w:rPr>
          <w:rFonts w:ascii="Times New Roman" w:hAnsi="Times New Roman" w:cs="Times New Roman"/>
          <w:lang w:val="lt-LT"/>
        </w:rPr>
        <w:t xml:space="preserve">. </w:t>
      </w:r>
      <w:r w:rsidR="00C13594" w:rsidRPr="008A2239">
        <w:rPr>
          <w:rFonts w:ascii="Times New Roman" w:hAnsi="Times New Roman" w:cs="Times New Roman"/>
          <w:lang w:val="lt-LT"/>
        </w:rPr>
        <w:t>Jie geba atskirti, kada galima pasakyti vieną ar kitą žodį, kam jis skirtas, kokiose situacijose jis priimtinas</w:t>
      </w:r>
      <w:r w:rsidR="00975676" w:rsidRPr="008A2239">
        <w:rPr>
          <w:rFonts w:ascii="Times New Roman" w:hAnsi="Times New Roman" w:cs="Times New Roman"/>
          <w:lang w:val="lt-LT"/>
        </w:rPr>
        <w:t xml:space="preserve"> (plg. </w:t>
      </w:r>
      <w:r w:rsidR="00975676" w:rsidRPr="008A2239">
        <w:rPr>
          <w:rFonts w:ascii="Times New Roman" w:hAnsi="Times New Roman" w:cs="Times New Roman"/>
          <w:lang w:val="lt-LT"/>
        </w:rPr>
        <w:t>FT §</w:t>
      </w:r>
      <w:r w:rsidR="00975676" w:rsidRPr="008A2239">
        <w:rPr>
          <w:rFonts w:ascii="Times New Roman" w:hAnsi="Times New Roman" w:cs="Times New Roman"/>
          <w:lang w:val="lt-LT"/>
        </w:rPr>
        <w:t xml:space="preserve">7) </w:t>
      </w:r>
      <w:r w:rsidR="00C13594" w:rsidRPr="008A2239">
        <w:rPr>
          <w:rFonts w:ascii="Times New Roman" w:hAnsi="Times New Roman" w:cs="Times New Roman"/>
          <w:lang w:val="lt-LT"/>
        </w:rPr>
        <w:t xml:space="preserve">. </w:t>
      </w:r>
      <w:r w:rsidR="00D84E31" w:rsidRPr="008A2239">
        <w:rPr>
          <w:rFonts w:ascii="Times New Roman" w:hAnsi="Times New Roman" w:cs="Times New Roman"/>
          <w:lang w:val="lt-LT"/>
        </w:rPr>
        <w:t>Prasmė atsiranda iš kalbinio</w:t>
      </w:r>
      <w:r w:rsidR="007F6256" w:rsidRPr="008A2239">
        <w:rPr>
          <w:rFonts w:ascii="Times New Roman" w:hAnsi="Times New Roman" w:cs="Times New Roman"/>
          <w:lang w:val="lt-LT"/>
        </w:rPr>
        <w:t xml:space="preserve"> veiksmo</w:t>
      </w:r>
      <w:r w:rsidR="00EA01DA" w:rsidRPr="008A2239">
        <w:rPr>
          <w:rFonts w:ascii="Times New Roman" w:hAnsi="Times New Roman" w:cs="Times New Roman"/>
          <w:lang w:val="lt-LT"/>
        </w:rPr>
        <w:t>.</w:t>
      </w:r>
      <w:r w:rsidR="00FB19C9" w:rsidRPr="008A2239">
        <w:rPr>
          <w:rFonts w:ascii="Times New Roman" w:hAnsi="Times New Roman" w:cs="Times New Roman"/>
          <w:lang w:val="lt-LT"/>
        </w:rPr>
        <w:t xml:space="preserve"> </w:t>
      </w:r>
      <w:r w:rsidR="00FB19C9" w:rsidRPr="008A2239">
        <w:rPr>
          <w:rFonts w:ascii="Times New Roman" w:hAnsi="Times New Roman" w:cs="Times New Roman"/>
          <w:lang w:val="lt-LT"/>
        </w:rPr>
        <w:t>Tai rodo, kad kalbos supratimas nėra teorinių žinių turėjimas, bet gebėjimas dalyvauti</w:t>
      </w:r>
      <w:r w:rsidR="00D62586" w:rsidRPr="008A2239">
        <w:rPr>
          <w:rFonts w:ascii="Times New Roman" w:hAnsi="Times New Roman" w:cs="Times New Roman"/>
          <w:lang w:val="lt-LT"/>
        </w:rPr>
        <w:t xml:space="preserve"> gyvenimo formose</w:t>
      </w:r>
      <w:r w:rsidR="00FF772D" w:rsidRPr="008A2239">
        <w:rPr>
          <w:rFonts w:ascii="Times New Roman" w:hAnsi="Times New Roman" w:cs="Times New Roman"/>
          <w:lang w:val="lt-LT"/>
        </w:rPr>
        <w:t>, veikti</w:t>
      </w:r>
      <w:r w:rsidR="00FB19C9" w:rsidRPr="008A2239">
        <w:rPr>
          <w:rFonts w:ascii="Times New Roman" w:hAnsi="Times New Roman" w:cs="Times New Roman"/>
          <w:lang w:val="lt-LT"/>
        </w:rPr>
        <w:t>. Reikšmė gimsta ne iš apibrėžimų, bet iš vartojimo – iš to, kaip žodžiai veikia mūsų gyvenimo situacijose</w:t>
      </w:r>
      <w:r w:rsidR="0089027B" w:rsidRPr="008A2239">
        <w:rPr>
          <w:rFonts w:ascii="Times New Roman" w:hAnsi="Times New Roman" w:cs="Times New Roman"/>
          <w:lang w:val="lt-LT"/>
        </w:rPr>
        <w:t>, kontekstuose</w:t>
      </w:r>
      <w:r w:rsidR="00FB19C9" w:rsidRPr="008A2239">
        <w:rPr>
          <w:rFonts w:ascii="Times New Roman" w:hAnsi="Times New Roman" w:cs="Times New Roman"/>
          <w:lang w:val="lt-LT"/>
        </w:rPr>
        <w:t>.</w:t>
      </w:r>
    </w:p>
    <w:p w14:paraId="18E0DCA0" w14:textId="77777777" w:rsidR="00972A57" w:rsidRPr="008A2239" w:rsidRDefault="00972A57">
      <w:pPr>
        <w:rPr>
          <w:rFonts w:ascii="Times New Roman" w:eastAsiaTheme="majorEastAsia" w:hAnsi="Times New Roman" w:cs="Times New Roman"/>
          <w:color w:val="0F4761" w:themeColor="accent1" w:themeShade="BF"/>
          <w:sz w:val="40"/>
          <w:szCs w:val="40"/>
          <w:lang w:val="lt-LT"/>
        </w:rPr>
      </w:pPr>
      <w:r w:rsidRPr="008A2239">
        <w:rPr>
          <w:rFonts w:ascii="Times New Roman" w:hAnsi="Times New Roman" w:cs="Times New Roman"/>
          <w:lang w:val="lt-LT"/>
        </w:rPr>
        <w:br w:type="page"/>
      </w:r>
    </w:p>
    <w:p w14:paraId="1B51618A" w14:textId="00DF7D91" w:rsidR="00253592" w:rsidRPr="008A2239" w:rsidRDefault="00253592" w:rsidP="00967943">
      <w:pPr>
        <w:pStyle w:val="Heading2"/>
        <w:rPr>
          <w:rFonts w:cs="Times New Roman"/>
          <w:lang w:val="lt-LT"/>
        </w:rPr>
      </w:pPr>
      <w:bookmarkStart w:id="6" w:name="_Toc200656851"/>
      <w:r w:rsidRPr="008A2239">
        <w:rPr>
          <w:rFonts w:cs="Times New Roman"/>
          <w:lang w:val="lt-LT"/>
        </w:rPr>
        <w:lastRenderedPageBreak/>
        <w:t>Kalbos žaidimai.</w:t>
      </w:r>
      <w:bookmarkEnd w:id="6"/>
    </w:p>
    <w:p w14:paraId="62BE8942" w14:textId="495F3E3C" w:rsidR="008670DB" w:rsidRPr="008A2239" w:rsidRDefault="00806132" w:rsidP="00967943">
      <w:pPr>
        <w:jc w:val="both"/>
        <w:rPr>
          <w:rFonts w:ascii="Times New Roman" w:hAnsi="Times New Roman" w:cs="Times New Roman"/>
          <w:lang w:val="lt-LT"/>
        </w:rPr>
      </w:pPr>
      <w:r w:rsidRPr="008A2239">
        <w:rPr>
          <w:rFonts w:ascii="Times New Roman" w:hAnsi="Times New Roman" w:cs="Times New Roman"/>
          <w:lang w:val="lt-LT"/>
        </w:rPr>
        <w:t>Kalbos žaidimų sąvoka (</w:t>
      </w:r>
      <w:r w:rsidRPr="008A2239">
        <w:rPr>
          <w:rFonts w:ascii="Times New Roman" w:hAnsi="Times New Roman" w:cs="Times New Roman"/>
          <w:i/>
          <w:iCs/>
          <w:lang w:val="lt-LT"/>
        </w:rPr>
        <w:t xml:space="preserve">angl. </w:t>
      </w:r>
      <w:proofErr w:type="spellStart"/>
      <w:r w:rsidRPr="008A2239">
        <w:rPr>
          <w:rFonts w:ascii="Times New Roman" w:hAnsi="Times New Roman" w:cs="Times New Roman"/>
          <w:lang w:val="lt-LT"/>
        </w:rPr>
        <w:t>language-games</w:t>
      </w:r>
      <w:proofErr w:type="spellEnd"/>
      <w:r w:rsidRPr="008A2239">
        <w:rPr>
          <w:rFonts w:ascii="Times New Roman" w:hAnsi="Times New Roman" w:cs="Times New Roman"/>
          <w:lang w:val="lt-LT"/>
        </w:rPr>
        <w:t>) yra neatskiriama nuo reikšmė</w:t>
      </w:r>
      <w:r w:rsidR="00B515D6" w:rsidRPr="008A2239">
        <w:rPr>
          <w:rFonts w:ascii="Times New Roman" w:hAnsi="Times New Roman" w:cs="Times New Roman"/>
          <w:lang w:val="lt-LT"/>
        </w:rPr>
        <w:t xml:space="preserve">s kaip </w:t>
      </w:r>
      <w:r w:rsidRPr="008A2239">
        <w:rPr>
          <w:rFonts w:ascii="Times New Roman" w:hAnsi="Times New Roman" w:cs="Times New Roman"/>
          <w:lang w:val="lt-LT"/>
        </w:rPr>
        <w:t>vartojim</w:t>
      </w:r>
      <w:r w:rsidR="00B515D6" w:rsidRPr="008A2239">
        <w:rPr>
          <w:rFonts w:ascii="Times New Roman" w:hAnsi="Times New Roman" w:cs="Times New Roman"/>
          <w:lang w:val="lt-LT"/>
        </w:rPr>
        <w:t>o</w:t>
      </w:r>
      <w:r w:rsidR="00E4394B" w:rsidRPr="008A2239">
        <w:rPr>
          <w:rFonts w:ascii="Times New Roman" w:hAnsi="Times New Roman" w:cs="Times New Roman"/>
          <w:lang w:val="lt-LT"/>
        </w:rPr>
        <w:t xml:space="preserve"> sąvokos</w:t>
      </w:r>
      <w:r w:rsidRPr="008A2239">
        <w:rPr>
          <w:rFonts w:ascii="Times New Roman" w:hAnsi="Times New Roman" w:cs="Times New Roman"/>
          <w:lang w:val="lt-LT"/>
        </w:rPr>
        <w:t>. Šie du elementai nėra atsitiktinai susiję – kalbos žaidimai yra būtent ta terpė, kurioje vyksta kalbos vartojimas, o kartu ir kuriama reikšmė</w:t>
      </w:r>
      <w:r w:rsidR="006154E7" w:rsidRPr="008A2239">
        <w:rPr>
          <w:rFonts w:ascii="Times New Roman" w:hAnsi="Times New Roman" w:cs="Times New Roman"/>
          <w:lang w:val="lt-LT"/>
        </w:rPr>
        <w:t>, kadangi supratimas priklauso nuo ištaros funkcijos tam tikrame kontekste, tad reikšmė priklauso nuo vartojimo kažkokiame kontekste (</w:t>
      </w:r>
      <w:proofErr w:type="spellStart"/>
      <w:r w:rsidR="006154E7" w:rsidRPr="008A2239">
        <w:rPr>
          <w:rFonts w:ascii="Times New Roman" w:hAnsi="Times New Roman" w:cs="Times New Roman"/>
          <w:lang w:val="lt-LT"/>
        </w:rPr>
        <w:t>Obermeier</w:t>
      </w:r>
      <w:proofErr w:type="spellEnd"/>
      <w:r w:rsidR="006154E7" w:rsidRPr="008A2239">
        <w:rPr>
          <w:rFonts w:ascii="Times New Roman" w:hAnsi="Times New Roman" w:cs="Times New Roman"/>
          <w:lang w:val="lt-LT"/>
        </w:rPr>
        <w:t xml:space="preserve"> 1983, 341)</w:t>
      </w:r>
      <w:r w:rsidRPr="008A2239">
        <w:rPr>
          <w:rFonts w:ascii="Times New Roman" w:hAnsi="Times New Roman" w:cs="Times New Roman"/>
          <w:lang w:val="lt-LT"/>
        </w:rPr>
        <w:t xml:space="preserve"> </w:t>
      </w:r>
      <w:r w:rsidR="008670DB" w:rsidRPr="008A2239">
        <w:rPr>
          <w:rFonts w:ascii="Times New Roman" w:hAnsi="Times New Roman" w:cs="Times New Roman"/>
          <w:lang w:val="lt-LT"/>
        </w:rPr>
        <w:t>Jei reikšmė yra tai, kaip žodis vartojamas kalboje, tai neišvengiamai kyla klausimas: kokiuose kontekstuose ir pagal kokias taisykles tie žodžiai vartojami? Būtent į šį klausimą atsako kalbos žaidimų samprata. Kalbos žaidimas yra tam tikra veikimo forma, kurioje kalbiniai ženklai įgyja prasmę, nes jie yra naudojami pagal tam tikras „žaidimo” taisykles – konvencijas, tikslus, socialinius lūkesčius</w:t>
      </w:r>
    </w:p>
    <w:p w14:paraId="71C171B3" w14:textId="447DE0EC" w:rsidR="00AC581B" w:rsidRPr="008A2239" w:rsidRDefault="007C53A9" w:rsidP="00967943">
      <w:pPr>
        <w:jc w:val="both"/>
        <w:rPr>
          <w:rFonts w:ascii="Times New Roman" w:hAnsi="Times New Roman" w:cs="Times New Roman"/>
          <w:lang w:val="lt-LT"/>
        </w:rPr>
      </w:pPr>
      <w:r w:rsidRPr="008A2239">
        <w:rPr>
          <w:rFonts w:ascii="Times New Roman" w:hAnsi="Times New Roman" w:cs="Times New Roman"/>
          <w:lang w:val="lt-LT"/>
        </w:rPr>
        <w:t>Kalba</w:t>
      </w:r>
      <w:r w:rsidR="00806132" w:rsidRPr="008A2239">
        <w:rPr>
          <w:rFonts w:ascii="Times New Roman" w:hAnsi="Times New Roman" w:cs="Times New Roman"/>
          <w:lang w:val="lt-LT"/>
        </w:rPr>
        <w:t xml:space="preserve"> nėra atskira nuo mūsų kasdienybės: kiekvienas jos panaudojimo atvejis yra tam tikros socialinės veiklos dalis</w:t>
      </w:r>
      <w:r w:rsidRPr="008A2239">
        <w:rPr>
          <w:rFonts w:ascii="Times New Roman" w:hAnsi="Times New Roman" w:cs="Times New Roman"/>
          <w:lang w:val="lt-LT"/>
        </w:rPr>
        <w:t xml:space="preserve"> – kalba yra „įpinta“ į veikimą ir neatsiejama nuo jo (</w:t>
      </w:r>
      <w:bookmarkStart w:id="7" w:name="_Hlk200654089"/>
      <w:r w:rsidRPr="008A2239">
        <w:rPr>
          <w:rFonts w:ascii="Times New Roman" w:hAnsi="Times New Roman" w:cs="Times New Roman"/>
          <w:lang w:val="lt-LT"/>
        </w:rPr>
        <w:t xml:space="preserve">FT </w:t>
      </w:r>
      <w:r w:rsidRPr="008A2239">
        <w:rPr>
          <w:rFonts w:ascii="Times New Roman" w:hAnsi="Times New Roman" w:cs="Times New Roman"/>
          <w:lang w:val="lt-LT"/>
        </w:rPr>
        <w:t>§</w:t>
      </w:r>
      <w:r w:rsidRPr="008A2239">
        <w:rPr>
          <w:rFonts w:ascii="Times New Roman" w:hAnsi="Times New Roman" w:cs="Times New Roman"/>
          <w:lang w:val="lt-LT"/>
        </w:rPr>
        <w:t>7)</w:t>
      </w:r>
      <w:bookmarkEnd w:id="7"/>
      <w:r w:rsidR="00780CB8" w:rsidRPr="008A2239">
        <w:rPr>
          <w:rFonts w:ascii="Times New Roman" w:hAnsi="Times New Roman" w:cs="Times New Roman"/>
          <w:lang w:val="lt-LT"/>
        </w:rPr>
        <w:t>.</w:t>
      </w:r>
      <w:r w:rsidR="00806132" w:rsidRPr="008A223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8A2239">
        <w:rPr>
          <w:rFonts w:ascii="Times New Roman" w:hAnsi="Times New Roman" w:cs="Times New Roman"/>
          <w:lang w:val="lt-LT"/>
        </w:rPr>
        <w:t xml:space="preserve"> </w:t>
      </w:r>
      <w:r w:rsidR="00371AC6" w:rsidRPr="008A2239">
        <w:rPr>
          <w:rFonts w:ascii="Times New Roman" w:hAnsi="Times New Roman" w:cs="Times New Roman"/>
          <w:lang w:val="lt-LT"/>
        </w:rPr>
        <w:t>(</w:t>
      </w:r>
      <w:r w:rsidR="00371AC6" w:rsidRPr="008A2239">
        <w:rPr>
          <w:rFonts w:ascii="Times New Roman" w:hAnsi="Times New Roman" w:cs="Times New Roman"/>
          <w:lang w:val="lt-LT"/>
        </w:rPr>
        <w:t>FT §</w:t>
      </w:r>
      <w:r w:rsidR="00371AC6" w:rsidRPr="008A2239">
        <w:rPr>
          <w:rFonts w:ascii="Times New Roman" w:hAnsi="Times New Roman" w:cs="Times New Roman"/>
          <w:lang w:val="lt-LT"/>
        </w:rPr>
        <w:t>23</w:t>
      </w:r>
      <w:r w:rsidR="00371AC6" w:rsidRPr="008A2239">
        <w:rPr>
          <w:rFonts w:ascii="Times New Roman" w:hAnsi="Times New Roman" w:cs="Times New Roman"/>
          <w:lang w:val="lt-LT"/>
        </w:rPr>
        <w:t>)</w:t>
      </w:r>
      <w:r w:rsidR="00422A26" w:rsidRPr="008A2239">
        <w:rPr>
          <w:rFonts w:ascii="Times New Roman" w:hAnsi="Times New Roman" w:cs="Times New Roman"/>
          <w:lang w:val="lt-LT"/>
        </w:rPr>
        <w:t>.</w:t>
      </w:r>
      <w:r w:rsidR="0054376F" w:rsidRPr="008A2239">
        <w:rPr>
          <w:rFonts w:ascii="Times New Roman" w:hAnsi="Times New Roman" w:cs="Times New Roman"/>
          <w:lang w:val="lt-LT"/>
        </w:rPr>
        <w:t xml:space="preserve"> </w:t>
      </w:r>
      <w:r w:rsidR="0054376F" w:rsidRPr="008A2239">
        <w:rPr>
          <w:rFonts w:ascii="Times New Roman" w:hAnsi="Times New Roman" w:cs="Times New Roman"/>
          <w:lang w:val="lt-LT"/>
        </w:rPr>
        <w:t>Kiekvienas jų reikalauja skirtingo vartojimo būdo, todėl ir žodžių reikšmės skiriasi ne dėl to, kad žodžiai būtų iš esmės kitokie, bet todėl, kad jie įtraukti į skirtingas žaidimų struktūras.</w:t>
      </w:r>
      <w:r w:rsidR="0054376F" w:rsidRPr="008A2239">
        <w:rPr>
          <w:rFonts w:ascii="Times New Roman" w:hAnsi="Times New Roman" w:cs="Times New Roman"/>
          <w:lang w:val="lt-LT"/>
        </w:rPr>
        <w:t xml:space="preserve"> </w:t>
      </w:r>
      <w:r w:rsidR="00806132" w:rsidRPr="008A2239">
        <w:rPr>
          <w:rFonts w:ascii="Times New Roman" w:hAnsi="Times New Roman" w:cs="Times New Roman"/>
          <w:lang w:val="lt-LT"/>
        </w:rPr>
        <w:t>Tokiu būdu reikšmė kyla iš funkcinės, ne loginės sistemos, o žodžių supratimas tampa priklausomas nuo mūsų gebėjimo orientuotis konkrečiose vartojimo situacijose.</w:t>
      </w:r>
    </w:p>
    <w:p w14:paraId="238C3DC1" w14:textId="24ACBA33" w:rsidR="00806132" w:rsidRPr="008A2239" w:rsidRDefault="00476C61" w:rsidP="00967943">
      <w:pPr>
        <w:jc w:val="both"/>
        <w:rPr>
          <w:rFonts w:ascii="Times New Roman" w:hAnsi="Times New Roman" w:cs="Times New Roman"/>
          <w:lang w:val="lt-LT"/>
        </w:rPr>
      </w:pPr>
      <w:r w:rsidRPr="008A2239">
        <w:rPr>
          <w:rFonts w:ascii="Times New Roman" w:hAnsi="Times New Roman" w:cs="Times New Roman"/>
          <w:lang w:val="lt-LT"/>
        </w:rPr>
        <w:t>K</w:t>
      </w:r>
      <w:r w:rsidR="00806132" w:rsidRPr="008A2239">
        <w:rPr>
          <w:rFonts w:ascii="Times New Roman" w:hAnsi="Times New Roman" w:cs="Times New Roman"/>
          <w:lang w:val="lt-LT"/>
        </w:rPr>
        <w:t xml:space="preserve">albos žaidimai yra būdas stebėti reikšmės susidarymą praktikoje. </w:t>
      </w:r>
      <w:r w:rsidR="00A51687" w:rsidRPr="008A2239">
        <w:rPr>
          <w:rFonts w:ascii="Times New Roman" w:hAnsi="Times New Roman" w:cs="Times New Roman"/>
          <w:lang w:val="lt-LT"/>
        </w:rPr>
        <w:t>Žodžio prasmę</w:t>
      </w:r>
      <w:r w:rsidR="00806132" w:rsidRPr="008A2239">
        <w:rPr>
          <w:rFonts w:ascii="Times New Roman" w:hAnsi="Times New Roman" w:cs="Times New Roman"/>
          <w:lang w:val="lt-LT"/>
        </w:rPr>
        <w:t xml:space="preserve"> įmanoma suprasti tik dalyvaujant tame žaidime, kuriame tas žodis naudojamas. Tai reiškia, kad tiek kalbos taisyklių mokymasis, tiek kalbinis supratimas yra įsitraukimas į socialinį veiksmą, kurio taisyklės dažnai nėra aiškiai išsakytos, bet yra perimamos per praktiką.</w:t>
      </w:r>
      <w:r w:rsidR="00A51687" w:rsidRPr="008A2239">
        <w:rPr>
          <w:rFonts w:ascii="Times New Roman" w:hAnsi="Times New Roman" w:cs="Times New Roman"/>
          <w:lang w:val="lt-LT"/>
        </w:rPr>
        <w:t xml:space="preserve"> „</w:t>
      </w:r>
      <w:r w:rsidR="00A51687" w:rsidRPr="008A2239">
        <w:rPr>
          <w:rFonts w:ascii="Times New Roman" w:hAnsi="Times New Roman" w:cs="Times New Roman"/>
          <w:lang w:val="lt-LT"/>
        </w:rPr>
        <w:t xml:space="preserve">Jie </w:t>
      </w:r>
      <w:r w:rsidR="00A51687" w:rsidRPr="008A2239">
        <w:rPr>
          <w:rFonts w:ascii="Times New Roman" w:hAnsi="Times New Roman" w:cs="Times New Roman"/>
          <w:lang w:val="lt-LT"/>
        </w:rPr>
        <w:t xml:space="preserve">[leksikografai] </w:t>
      </w:r>
      <w:r w:rsidR="00A51687" w:rsidRPr="008A2239">
        <w:rPr>
          <w:rFonts w:ascii="Times New Roman" w:hAnsi="Times New Roman" w:cs="Times New Roman"/>
          <w:lang w:val="lt-LT"/>
        </w:rPr>
        <w:t>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w:t>
      </w:r>
      <w:r w:rsidR="00A51687" w:rsidRPr="008A2239">
        <w:rPr>
          <w:rFonts w:ascii="Times New Roman" w:hAnsi="Times New Roman" w:cs="Times New Roman"/>
          <w:lang w:val="lt-LT"/>
        </w:rPr>
        <w:t>“</w:t>
      </w:r>
      <w:r w:rsidR="00A37A8F" w:rsidRPr="008A2239">
        <w:rPr>
          <w:rFonts w:ascii="Times New Roman" w:hAnsi="Times New Roman" w:cs="Times New Roman"/>
          <w:lang w:val="lt-LT"/>
        </w:rPr>
        <w:t xml:space="preserve"> (Schroeder 2006, </w:t>
      </w:r>
      <w:r w:rsidR="008016DC" w:rsidRPr="008A2239">
        <w:rPr>
          <w:rFonts w:ascii="Times New Roman" w:hAnsi="Times New Roman" w:cs="Times New Roman"/>
          <w:lang w:val="lt-LT"/>
        </w:rPr>
        <w:t>169).</w:t>
      </w:r>
    </w:p>
    <w:p w14:paraId="786DAADE" w14:textId="65F04A57" w:rsidR="008670DB" w:rsidRPr="008A2239" w:rsidRDefault="008670DB" w:rsidP="00967943">
      <w:pPr>
        <w:jc w:val="both"/>
        <w:rPr>
          <w:rFonts w:ascii="Times New Roman" w:hAnsi="Times New Roman" w:cs="Times New Roman"/>
          <w:lang w:val="lt-LT"/>
        </w:rPr>
      </w:pPr>
      <w:r w:rsidRPr="008A2239">
        <w:rPr>
          <w:rFonts w:ascii="Times New Roman" w:hAnsi="Times New Roman" w:cs="Times New Roman"/>
          <w:lang w:val="lt-LT"/>
        </w:rPr>
        <w:t xml:space="preserve">Kalbos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t>
      </w:r>
      <w:proofErr w:type="spellStart"/>
      <w:r w:rsidRPr="008A2239">
        <w:rPr>
          <w:rFonts w:ascii="Times New Roman" w:hAnsi="Times New Roman" w:cs="Times New Roman"/>
          <w:lang w:val="lt-LT"/>
        </w:rPr>
        <w:t>Wittgensteinui</w:t>
      </w:r>
      <w:proofErr w:type="spellEnd"/>
      <w:r w:rsidRPr="008A2239">
        <w:rPr>
          <w:rFonts w:ascii="Times New Roman" w:hAnsi="Times New Roman" w:cs="Times New Roman"/>
          <w:lang w:val="lt-LT"/>
        </w:rPr>
        <w:t xml:space="preserve"> leidžia atmesti tiek loginę-semantiškai griežtą kalbos teoriją, tiek bet kokį bandymą kalbą „išgryninti” iki vienos reikšmės sampratos.  Kitaip tariant, nėra vieno meta žaidimo (</w:t>
      </w:r>
      <w:proofErr w:type="spellStart"/>
      <w:r w:rsidRPr="008A2239">
        <w:rPr>
          <w:rFonts w:ascii="Times New Roman" w:hAnsi="Times New Roman" w:cs="Times New Roman"/>
          <w:lang w:val="lt-LT"/>
        </w:rPr>
        <w:t>Penco</w:t>
      </w:r>
      <w:proofErr w:type="spellEnd"/>
      <w:r w:rsidRPr="008A2239">
        <w:rPr>
          <w:rFonts w:ascii="Times New Roman" w:hAnsi="Times New Roman" w:cs="Times New Roman"/>
          <w:lang w:val="lt-LT"/>
        </w:rPr>
        <w:t xml:space="preserve"> 2024, 284)</w:t>
      </w:r>
    </w:p>
    <w:p w14:paraId="452BD9D5" w14:textId="3B5AE4F1" w:rsidR="008670DB" w:rsidRPr="008A2239" w:rsidRDefault="00D3755A" w:rsidP="00967943">
      <w:pPr>
        <w:jc w:val="both"/>
        <w:rPr>
          <w:rFonts w:ascii="Times New Roman" w:hAnsi="Times New Roman" w:cs="Times New Roman"/>
          <w:lang w:val="lt-LT"/>
        </w:rPr>
      </w:pPr>
      <w:r w:rsidRPr="008A2239">
        <w:rPr>
          <w:rFonts w:ascii="Times New Roman" w:hAnsi="Times New Roman" w:cs="Times New Roman"/>
          <w:lang w:val="lt-LT"/>
        </w:rPr>
        <w:t>Kalbos</w:t>
      </w:r>
      <w:r w:rsidR="009C2D99" w:rsidRPr="008A2239">
        <w:rPr>
          <w:rFonts w:ascii="Times New Roman" w:hAnsi="Times New Roman" w:cs="Times New Roman"/>
          <w:lang w:val="lt-LT"/>
        </w:rPr>
        <w:t xml:space="preserve"> žaidimai sukuria</w:t>
      </w:r>
      <w:r w:rsidR="006E4A2F" w:rsidRPr="008A2239">
        <w:rPr>
          <w:rFonts w:ascii="Times New Roman" w:hAnsi="Times New Roman" w:cs="Times New Roman"/>
          <w:lang w:val="lt-LT"/>
        </w:rPr>
        <w:t xml:space="preserve"> ir apibrėžia</w:t>
      </w:r>
      <w:r w:rsidR="009C2D99" w:rsidRPr="008A2239">
        <w:rPr>
          <w:rFonts w:ascii="Times New Roman" w:hAnsi="Times New Roman" w:cs="Times New Roman"/>
          <w:lang w:val="lt-LT"/>
        </w:rPr>
        <w:t xml:space="preserve"> reikšmės galimybės erdvę –</w:t>
      </w:r>
      <w:r w:rsidR="006E4A2F" w:rsidRPr="008A2239">
        <w:rPr>
          <w:rFonts w:ascii="Times New Roman" w:hAnsi="Times New Roman" w:cs="Times New Roman"/>
          <w:lang w:val="lt-LT"/>
        </w:rPr>
        <w:t xml:space="preserve"> </w:t>
      </w:r>
      <w:r w:rsidR="009C2D99" w:rsidRPr="008A2239">
        <w:rPr>
          <w:rFonts w:ascii="Times New Roman" w:hAnsi="Times New Roman" w:cs="Times New Roman"/>
          <w:lang w:val="lt-LT"/>
        </w:rPr>
        <w:t>kada tam tikras žodis ar posakis turi prasmę, o kada jis netenka savo veikimo galios. Pvz., „argumentas</w:t>
      </w:r>
      <w:r w:rsidR="008D1741" w:rsidRPr="008A2239">
        <w:rPr>
          <w:rFonts w:ascii="Times New Roman" w:hAnsi="Times New Roman" w:cs="Times New Roman"/>
          <w:lang w:val="lt-LT"/>
        </w:rPr>
        <w:t>”</w:t>
      </w:r>
      <w:r w:rsidR="009C2D99" w:rsidRPr="008A2239">
        <w:rPr>
          <w:rFonts w:ascii="Times New Roman" w:hAnsi="Times New Roman" w:cs="Times New Roman"/>
          <w:lang w:val="lt-LT"/>
        </w:rPr>
        <w:t xml:space="preserve"> filosofijo</w:t>
      </w:r>
      <w:r w:rsidR="000A2740" w:rsidRPr="008A2239">
        <w:rPr>
          <w:rFonts w:ascii="Times New Roman" w:hAnsi="Times New Roman" w:cs="Times New Roman"/>
          <w:lang w:val="lt-LT"/>
        </w:rPr>
        <w:t xml:space="preserve">je </w:t>
      </w:r>
      <w:r w:rsidR="009C2D99" w:rsidRPr="008A2239">
        <w:rPr>
          <w:rFonts w:ascii="Times New Roman" w:hAnsi="Times New Roman" w:cs="Times New Roman"/>
          <w:lang w:val="lt-LT"/>
        </w:rPr>
        <w:t>reiškia loginę struktūrą, o kasdien</w:t>
      </w:r>
      <w:r w:rsidR="000A2740" w:rsidRPr="008A2239">
        <w:rPr>
          <w:rFonts w:ascii="Times New Roman" w:hAnsi="Times New Roman" w:cs="Times New Roman"/>
          <w:lang w:val="lt-LT"/>
        </w:rPr>
        <w:t xml:space="preserve">ybėje </w:t>
      </w:r>
      <w:r w:rsidR="009C2D99" w:rsidRPr="008A2239">
        <w:rPr>
          <w:rFonts w:ascii="Times New Roman" w:hAnsi="Times New Roman" w:cs="Times New Roman"/>
          <w:lang w:val="lt-LT"/>
        </w:rPr>
        <w:t xml:space="preserve">– nesutarimą. </w:t>
      </w:r>
      <w:r w:rsidR="000A2740" w:rsidRPr="008A2239">
        <w:rPr>
          <w:rFonts w:ascii="Times New Roman" w:hAnsi="Times New Roman" w:cs="Times New Roman"/>
          <w:lang w:val="lt-LT"/>
        </w:rPr>
        <w:t>R</w:t>
      </w:r>
      <w:r w:rsidR="009C2D99" w:rsidRPr="008A2239">
        <w:rPr>
          <w:rFonts w:ascii="Times New Roman" w:hAnsi="Times New Roman" w:cs="Times New Roman"/>
          <w:lang w:val="lt-LT"/>
        </w:rPr>
        <w:t>eikšmė šiuose žaidimuose skirtinga, bet n</w:t>
      </w:r>
      <w:r w:rsidR="000A2740" w:rsidRPr="008A2239">
        <w:rPr>
          <w:rFonts w:ascii="Times New Roman" w:hAnsi="Times New Roman" w:cs="Times New Roman"/>
          <w:lang w:val="lt-LT"/>
        </w:rPr>
        <w:t xml:space="preserve">e </w:t>
      </w:r>
      <w:r w:rsidR="009C2D99" w:rsidRPr="008A2239">
        <w:rPr>
          <w:rFonts w:ascii="Times New Roman" w:hAnsi="Times New Roman" w:cs="Times New Roman"/>
          <w:lang w:val="lt-LT"/>
        </w:rPr>
        <w:t>klaidinga – jos prasmingos savo žaidimo kontekste</w:t>
      </w:r>
      <w:r w:rsidR="000A2740" w:rsidRPr="008A2239">
        <w:rPr>
          <w:rFonts w:ascii="Times New Roman" w:hAnsi="Times New Roman" w:cs="Times New Roman"/>
          <w:lang w:val="lt-LT"/>
        </w:rPr>
        <w:t>. Apibendrinant galime tarti, jog b</w:t>
      </w:r>
      <w:r w:rsidR="000A2740" w:rsidRPr="008A2239">
        <w:rPr>
          <w:rFonts w:ascii="Times New Roman" w:hAnsi="Times New Roman" w:cs="Times New Roman"/>
          <w:lang w:val="lt-LT"/>
        </w:rPr>
        <w:t>e žaidimo nėra vartojimo, o be vartojimo –</w:t>
      </w:r>
      <w:r w:rsidR="0011627D" w:rsidRPr="008A2239">
        <w:rPr>
          <w:rFonts w:ascii="Times New Roman" w:hAnsi="Times New Roman" w:cs="Times New Roman"/>
          <w:lang w:val="lt-LT"/>
        </w:rPr>
        <w:t xml:space="preserve"> </w:t>
      </w:r>
      <w:r w:rsidR="000A2740" w:rsidRPr="008A2239">
        <w:rPr>
          <w:rFonts w:ascii="Times New Roman" w:hAnsi="Times New Roman" w:cs="Times New Roman"/>
          <w:lang w:val="lt-LT"/>
        </w:rPr>
        <w:t>reikšmės.</w:t>
      </w:r>
    </w:p>
    <w:p w14:paraId="5D46FEBB" w14:textId="77777777" w:rsidR="00DF2831" w:rsidRPr="008A2239" w:rsidRDefault="00DF2831">
      <w:pPr>
        <w:rPr>
          <w:rFonts w:ascii="Times New Roman" w:eastAsiaTheme="majorEastAsia" w:hAnsi="Times New Roman" w:cs="Times New Roman"/>
          <w:color w:val="0F4761" w:themeColor="accent1" w:themeShade="BF"/>
          <w:sz w:val="32"/>
          <w:szCs w:val="32"/>
          <w:lang w:val="lt-LT"/>
        </w:rPr>
      </w:pPr>
      <w:r w:rsidRPr="008A2239">
        <w:rPr>
          <w:rFonts w:ascii="Times New Roman" w:hAnsi="Times New Roman" w:cs="Times New Roman"/>
          <w:lang w:val="lt-LT"/>
        </w:rPr>
        <w:br w:type="page"/>
      </w:r>
    </w:p>
    <w:p w14:paraId="71BFC247" w14:textId="304EE229" w:rsidR="00B246F3" w:rsidRPr="008A2239" w:rsidRDefault="00253592" w:rsidP="0098607A">
      <w:pPr>
        <w:pStyle w:val="Heading2"/>
        <w:rPr>
          <w:rFonts w:cs="Times New Roman"/>
          <w:lang w:val="lt-LT"/>
        </w:rPr>
      </w:pPr>
      <w:bookmarkStart w:id="8" w:name="_Toc200656852"/>
      <w:r w:rsidRPr="008A2239">
        <w:rPr>
          <w:rFonts w:cs="Times New Roman"/>
          <w:lang w:val="lt-LT"/>
        </w:rPr>
        <w:lastRenderedPageBreak/>
        <w:t>Šeimyninis panašumas.</w:t>
      </w:r>
      <w:bookmarkEnd w:id="8"/>
    </w:p>
    <w:p w14:paraId="7B4E4DC3" w14:textId="703B90CC" w:rsidR="001B5CD1"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Šeimyninio panašumo (</w:t>
      </w:r>
      <w:r w:rsidRPr="008A2239">
        <w:rPr>
          <w:rFonts w:ascii="Times New Roman" w:hAnsi="Times New Roman" w:cs="Times New Roman"/>
          <w:i/>
          <w:iCs/>
          <w:lang w:val="lt-LT"/>
        </w:rPr>
        <w:t>angl.</w:t>
      </w:r>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family</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resemblance</w:t>
      </w:r>
      <w:proofErr w:type="spellEnd"/>
      <w:r w:rsidRPr="008A2239">
        <w:rPr>
          <w:rFonts w:ascii="Times New Roman" w:hAnsi="Times New Roman" w:cs="Times New Roman"/>
          <w:lang w:val="lt-LT"/>
        </w:rPr>
        <w:t>) sąvoka yra būtinas kalbos žaidimų ir reikšmės kaip vartojimo sampratos papildymas. Jei reikšmė kyla iš vartojimo, o vartojimas vyksta įvairiuose kalbos žaidimuose, tai neišvengiamai kyla klausimas: kas sieja šiuos žaidimus tarpusavyje? Kodėl mes vis dar kalbame apie „kalbą</w:t>
      </w:r>
      <w:r w:rsidR="008D1741" w:rsidRPr="008A2239">
        <w:rPr>
          <w:rFonts w:ascii="Times New Roman" w:hAnsi="Times New Roman" w:cs="Times New Roman"/>
          <w:lang w:val="lt-LT"/>
        </w:rPr>
        <w:t>”</w:t>
      </w:r>
      <w:r w:rsidRPr="008A2239">
        <w:rPr>
          <w:rFonts w:ascii="Times New Roman" w:hAnsi="Times New Roman" w:cs="Times New Roman"/>
          <w:lang w:val="lt-LT"/>
        </w:rPr>
        <w:t xml:space="preserve"> ar „reikšmę</w:t>
      </w:r>
      <w:r w:rsidR="008D1741" w:rsidRPr="008A2239">
        <w:rPr>
          <w:rFonts w:ascii="Times New Roman" w:hAnsi="Times New Roman" w:cs="Times New Roman"/>
          <w:lang w:val="lt-LT"/>
        </w:rPr>
        <w:t>”</w:t>
      </w:r>
      <w:r w:rsidRPr="008A2239">
        <w:rPr>
          <w:rFonts w:ascii="Times New Roman" w:hAnsi="Times New Roman" w:cs="Times New Roman"/>
          <w:lang w:val="lt-LT"/>
        </w:rPr>
        <w:t xml:space="preserve">, jei jos pasireiškia tokiais skirtingais būdais? </w:t>
      </w:r>
      <w:r w:rsidR="00C34889" w:rsidRPr="008A2239">
        <w:rPr>
          <w:rFonts w:ascii="Times New Roman" w:hAnsi="Times New Roman" w:cs="Times New Roman"/>
          <w:lang w:val="lt-LT"/>
        </w:rPr>
        <w:t>Š</w:t>
      </w:r>
      <w:r w:rsidRPr="008A2239">
        <w:rPr>
          <w:rFonts w:ascii="Times New Roman" w:hAnsi="Times New Roman" w:cs="Times New Roman"/>
          <w:lang w:val="lt-LT"/>
        </w:rPr>
        <w:t>eimyninis panašumas atskleidžia, kad ryšiai tarp kalbos formų yra ne loginiai ar esminiai, bet panašūs į šeimos narių bruožų panašumus.</w:t>
      </w:r>
    </w:p>
    <w:p w14:paraId="24ADB2A6" w14:textId="0749E709" w:rsidR="001B5CD1"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 xml:space="preserve">Wittgensteinas šią idėją pristato per žaidimų pavyzdį: </w:t>
      </w:r>
      <w:r w:rsidR="0084221F" w:rsidRPr="008A223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8A2239">
        <w:rPr>
          <w:rFonts w:ascii="Times New Roman" w:hAnsi="Times New Roman" w:cs="Times New Roman"/>
          <w:i/>
          <w:iCs/>
          <w:lang w:val="lt-LT"/>
        </w:rPr>
        <w:t>turi būti</w:t>
      </w:r>
      <w:r w:rsidR="0084221F" w:rsidRPr="008A2239">
        <w:rPr>
          <w:rFonts w:ascii="Times New Roman" w:hAnsi="Times New Roman" w:cs="Times New Roman"/>
          <w:lang w:val="lt-LT"/>
        </w:rPr>
        <w:t xml:space="preserve"> kažkas bendra, kitaip jie nesivadintų „žaidimais“ – bet </w:t>
      </w:r>
      <w:r w:rsidR="0084221F" w:rsidRPr="008A2239">
        <w:rPr>
          <w:rFonts w:ascii="Times New Roman" w:hAnsi="Times New Roman" w:cs="Times New Roman"/>
          <w:i/>
          <w:iCs/>
          <w:lang w:val="lt-LT"/>
        </w:rPr>
        <w:t>įsižiūrėk</w:t>
      </w:r>
      <w:r w:rsidR="0084221F" w:rsidRPr="008A2239">
        <w:rPr>
          <w:rFonts w:ascii="Times New Roman" w:hAnsi="Times New Roman" w:cs="Times New Roman"/>
          <w:lang w:val="lt-LT"/>
        </w:rPr>
        <w:t xml:space="preserve">, ar jie turi ką nors bendra“ ir toliau paaiškina, jog įsižiūrėję pamatysime „ne tai, kas jiems </w:t>
      </w:r>
      <w:r w:rsidR="0084221F" w:rsidRPr="008A2239">
        <w:rPr>
          <w:rFonts w:ascii="Times New Roman" w:hAnsi="Times New Roman" w:cs="Times New Roman"/>
          <w:i/>
          <w:iCs/>
          <w:lang w:val="lt-LT"/>
        </w:rPr>
        <w:t>visiems</w:t>
      </w:r>
      <w:r w:rsidR="0084221F" w:rsidRPr="008A2239">
        <w:rPr>
          <w:rFonts w:ascii="Times New Roman" w:hAnsi="Times New Roman" w:cs="Times New Roman"/>
          <w:lang w:val="lt-LT"/>
        </w:rPr>
        <w:t xml:space="preserve"> bendra, bet panašumus, giminingumus, ir jų yra labai daug“ (FT §66). Kitaip tariant, </w:t>
      </w:r>
      <w:r w:rsidRPr="008A2239">
        <w:rPr>
          <w:rFonts w:ascii="Times New Roman" w:hAnsi="Times New Roman" w:cs="Times New Roman"/>
          <w:lang w:val="lt-LT"/>
        </w:rPr>
        <w:t>daugelis</w:t>
      </w:r>
      <w:r w:rsidR="0084221F" w:rsidRPr="008A2239">
        <w:rPr>
          <w:rFonts w:ascii="Times New Roman" w:hAnsi="Times New Roman" w:cs="Times New Roman"/>
          <w:lang w:val="lt-LT"/>
        </w:rPr>
        <w:t xml:space="preserve"> „aiškių“ ir „apibrėžtų“ sąvokų</w:t>
      </w:r>
      <w:r w:rsidRPr="008A2239">
        <w:rPr>
          <w:rFonts w:ascii="Times New Roman" w:hAnsi="Times New Roman" w:cs="Times New Roman"/>
          <w:lang w:val="lt-LT"/>
        </w:rPr>
        <w:t xml:space="preserve"> iš tikrųjų neturi vieno bendro esminio bruožo</w:t>
      </w:r>
      <w:r w:rsidR="0084221F" w:rsidRPr="008A2239">
        <w:rPr>
          <w:rFonts w:ascii="Times New Roman" w:hAnsi="Times New Roman" w:cs="Times New Roman"/>
          <w:lang w:val="lt-LT"/>
        </w:rPr>
        <w:t>, vietoj to</w:t>
      </w:r>
      <w:r w:rsidRPr="008A2239">
        <w:rPr>
          <w:rFonts w:ascii="Times New Roman" w:hAnsi="Times New Roman" w:cs="Times New Roman"/>
          <w:lang w:val="lt-LT"/>
        </w:rPr>
        <w:t xml:space="preserve"> jos </w:t>
      </w:r>
      <w:r w:rsidR="0084221F" w:rsidRPr="008A2239">
        <w:rPr>
          <w:rFonts w:ascii="Times New Roman" w:hAnsi="Times New Roman" w:cs="Times New Roman"/>
          <w:lang w:val="lt-LT"/>
        </w:rPr>
        <w:t xml:space="preserve">yra viena kitą užklojančių panašumų tinkle </w:t>
      </w:r>
      <w:r w:rsidRPr="008A2239">
        <w:rPr>
          <w:rFonts w:ascii="Times New Roman" w:hAnsi="Times New Roman" w:cs="Times New Roman"/>
          <w:lang w:val="lt-LT"/>
        </w:rPr>
        <w:t>(</w:t>
      </w:r>
      <w:proofErr w:type="spellStart"/>
      <w:r w:rsidR="0084221F" w:rsidRPr="008A2239">
        <w:rPr>
          <w:rFonts w:ascii="Times New Roman" w:hAnsi="Times New Roman" w:cs="Times New Roman"/>
          <w:lang w:val="lt-LT"/>
        </w:rPr>
        <w:t>ibid</w:t>
      </w:r>
      <w:proofErr w:type="spellEnd"/>
      <w:r w:rsidR="0084221F" w:rsidRPr="008A2239">
        <w:rPr>
          <w:rFonts w:ascii="Times New Roman" w:hAnsi="Times New Roman" w:cs="Times New Roman"/>
          <w:lang w:val="lt-LT"/>
        </w:rPr>
        <w:t>.</w:t>
      </w:r>
      <w:r w:rsidRPr="008A2239">
        <w:rPr>
          <w:rFonts w:ascii="Times New Roman" w:hAnsi="Times New Roman" w:cs="Times New Roman"/>
          <w:lang w:val="lt-LT"/>
        </w:rPr>
        <w:t>), kaip šeimos nariai gali turėti panašų nosies pavidalą, akių spalvą ar ūgį, bet nė vieno bruožo, kuris būtų bendras visiems.</w:t>
      </w:r>
      <w:r w:rsidR="00BA05B1" w:rsidRPr="008A2239">
        <w:rPr>
          <w:rFonts w:ascii="Times New Roman" w:hAnsi="Times New Roman" w:cs="Times New Roman"/>
          <w:lang w:val="lt-LT"/>
        </w:rPr>
        <w:t xml:space="preserve"> Tarsi žinome, kas yra „kėdė“ ar „žaidimas“, tačiau negalime apibrėžti logiškai kaip elemento, prikla</w:t>
      </w:r>
      <w:r w:rsidR="00EA212E">
        <w:rPr>
          <w:rFonts w:ascii="Times New Roman" w:hAnsi="Times New Roman" w:cs="Times New Roman"/>
          <w:lang w:val="lt-LT"/>
        </w:rPr>
        <w:t>u</w:t>
      </w:r>
      <w:r w:rsidR="00BA05B1" w:rsidRPr="008A2239">
        <w:rPr>
          <w:rFonts w:ascii="Times New Roman" w:hAnsi="Times New Roman" w:cs="Times New Roman"/>
          <w:lang w:val="lt-LT"/>
        </w:rPr>
        <w:t>sančio tam tikra klasių hierarchijai ar kokia formalia taisykle (</w:t>
      </w:r>
      <w:proofErr w:type="spellStart"/>
      <w:r w:rsidR="00BA05B1" w:rsidRPr="008A2239">
        <w:rPr>
          <w:rFonts w:ascii="Times New Roman" w:hAnsi="Times New Roman" w:cs="Times New Roman"/>
          <w:lang w:val="lt-LT"/>
        </w:rPr>
        <w:t>Minsky</w:t>
      </w:r>
      <w:proofErr w:type="spellEnd"/>
      <w:r w:rsidR="00BA05B1" w:rsidRPr="008A2239">
        <w:rPr>
          <w:rFonts w:ascii="Times New Roman" w:hAnsi="Times New Roman" w:cs="Times New Roman"/>
          <w:lang w:val="lt-LT"/>
        </w:rPr>
        <w:t xml:space="preserve"> 1974, 51).</w:t>
      </w:r>
    </w:p>
    <w:p w14:paraId="6C7A5C45" w14:textId="7106AAF3" w:rsidR="000C072C" w:rsidRPr="008A2239" w:rsidRDefault="001B5CD1" w:rsidP="009F1B3C">
      <w:pPr>
        <w:jc w:val="both"/>
        <w:rPr>
          <w:rFonts w:ascii="Times New Roman" w:hAnsi="Times New Roman" w:cs="Times New Roman"/>
          <w:lang w:val="lt-LT"/>
        </w:rPr>
      </w:pPr>
      <w:r w:rsidRPr="008A2239">
        <w:rPr>
          <w:rFonts w:ascii="Times New Roman" w:hAnsi="Times New Roman" w:cs="Times New Roman"/>
          <w:lang w:val="lt-LT"/>
        </w:rPr>
        <w:t xml:space="preserve">Svarbu tai, kad šeimyninis panašumas nėra kompromisas ar nepilnas apibrėžimas. </w:t>
      </w:r>
      <w:r w:rsidR="006034EE" w:rsidRPr="008A2239">
        <w:rPr>
          <w:rFonts w:ascii="Times New Roman" w:hAnsi="Times New Roman" w:cs="Times New Roman"/>
          <w:lang w:val="lt-LT"/>
        </w:rPr>
        <w:t xml:space="preserve">Pasak </w:t>
      </w:r>
      <w:proofErr w:type="spellStart"/>
      <w:r w:rsidR="006034EE" w:rsidRPr="008A2239">
        <w:rPr>
          <w:rFonts w:ascii="Times New Roman" w:hAnsi="Times New Roman" w:cs="Times New Roman"/>
          <w:lang w:val="lt-LT"/>
        </w:rPr>
        <w:t>Glocko</w:t>
      </w:r>
      <w:proofErr w:type="spellEnd"/>
      <w:r w:rsidR="006034EE" w:rsidRPr="008A2239">
        <w:rPr>
          <w:rFonts w:ascii="Times New Roman" w:hAnsi="Times New Roman" w:cs="Times New Roman"/>
          <w:lang w:val="lt-LT"/>
        </w:rPr>
        <w:t xml:space="preserve"> (</w:t>
      </w:r>
      <w:proofErr w:type="spellStart"/>
      <w:r w:rsidR="00ED1416" w:rsidRPr="008A2239">
        <w:rPr>
          <w:rFonts w:ascii="Times New Roman" w:hAnsi="Times New Roman" w:cs="Times New Roman"/>
          <w:lang w:val="lt-LT"/>
        </w:rPr>
        <w:t>Glock</w:t>
      </w:r>
      <w:proofErr w:type="spellEnd"/>
      <w:r w:rsidR="00ED1416" w:rsidRPr="008A2239">
        <w:rPr>
          <w:rFonts w:ascii="Times New Roman" w:hAnsi="Times New Roman" w:cs="Times New Roman"/>
          <w:lang w:val="lt-LT"/>
        </w:rPr>
        <w:t xml:space="preserve"> </w:t>
      </w:r>
      <w:r w:rsidR="006034EE" w:rsidRPr="008A2239">
        <w:rPr>
          <w:rFonts w:ascii="Times New Roman" w:hAnsi="Times New Roman" w:cs="Times New Roman"/>
          <w:lang w:val="lt-LT"/>
        </w:rPr>
        <w:t>1996, 120), šeimyninių panašumų sąvoka yra svarbi pasisakant prieš „požiūrį, kad visiems sąvokos atvejams turi būti kažkas bendro, kas paaiškina, kodėl jie priskiriami šiai sąvokai“ ir „</w:t>
      </w:r>
      <w:r w:rsidR="00B309B4" w:rsidRPr="008A2239">
        <w:rPr>
          <w:rFonts w:ascii="Times New Roman" w:hAnsi="Times New Roman" w:cs="Times New Roman"/>
          <w:lang w:val="lt-LT"/>
        </w:rPr>
        <w:t>kad vienintelis tinkamas arba teisėtas žodžio paaiškinimas yra analitinis apibrėžimas, kuriame nustatomos būtinos ir pakankamos jo taikymo sąlygo</w:t>
      </w:r>
      <w:r w:rsidR="00084EF7" w:rsidRPr="008A2239">
        <w:rPr>
          <w:rFonts w:ascii="Times New Roman" w:hAnsi="Times New Roman" w:cs="Times New Roman"/>
          <w:lang w:val="lt-LT"/>
        </w:rPr>
        <w:t>s</w:t>
      </w:r>
      <w:r w:rsidR="006034EE" w:rsidRPr="008A2239">
        <w:rPr>
          <w:rFonts w:ascii="Times New Roman" w:hAnsi="Times New Roman" w:cs="Times New Roman"/>
          <w:lang w:val="lt-LT"/>
        </w:rPr>
        <w:t>“</w:t>
      </w:r>
      <w:r w:rsidR="00A41436" w:rsidRPr="008A2239">
        <w:rPr>
          <w:rFonts w:ascii="Times New Roman" w:hAnsi="Times New Roman" w:cs="Times New Roman"/>
          <w:lang w:val="lt-LT"/>
        </w:rPr>
        <w:t xml:space="preserve">. Kitaip tariant, dažnai neryškus vaizdas yra kaip tik tai, ko mums reikia (FT §71). </w:t>
      </w:r>
    </w:p>
    <w:p w14:paraId="6A68CC4E" w14:textId="3C395578" w:rsidR="00982AEE" w:rsidRPr="008A2239" w:rsidRDefault="00EF445E" w:rsidP="00CF5ED3">
      <w:pPr>
        <w:jc w:val="both"/>
        <w:rPr>
          <w:rFonts w:ascii="Times New Roman" w:hAnsi="Times New Roman" w:cs="Times New Roman"/>
          <w:lang w:val="lt-LT"/>
        </w:rPr>
      </w:pPr>
      <w:r w:rsidRPr="008A2239">
        <w:rPr>
          <w:rFonts w:ascii="Times New Roman" w:hAnsi="Times New Roman" w:cs="Times New Roman"/>
          <w:lang w:val="lt-LT"/>
        </w:rPr>
        <w:t>T</w:t>
      </w:r>
      <w:r w:rsidR="00F51AC4" w:rsidRPr="008A2239">
        <w:rPr>
          <w:rFonts w:ascii="Times New Roman" w:hAnsi="Times New Roman" w:cs="Times New Roman"/>
          <w:lang w:val="lt-LT"/>
        </w:rPr>
        <w:t xml:space="preserve">as pats žodis gali funkcionuoti skirtinguose </w:t>
      </w:r>
      <w:r w:rsidRPr="008A2239">
        <w:rPr>
          <w:rFonts w:ascii="Times New Roman" w:hAnsi="Times New Roman" w:cs="Times New Roman"/>
          <w:lang w:val="lt-LT"/>
        </w:rPr>
        <w:t>kontekstuose</w:t>
      </w:r>
      <w:r w:rsidR="00F51AC4" w:rsidRPr="008A2239">
        <w:rPr>
          <w:rFonts w:ascii="Times New Roman" w:hAnsi="Times New Roman" w:cs="Times New Roman"/>
          <w:lang w:val="lt-LT"/>
        </w:rPr>
        <w:t xml:space="preserve"> išlaikydamas tapatumą. Pavyzdžiui, žodis „žinojimas” filosofijos</w:t>
      </w:r>
      <w:r w:rsidR="002100D2" w:rsidRPr="008A2239">
        <w:rPr>
          <w:rFonts w:ascii="Times New Roman" w:hAnsi="Times New Roman" w:cs="Times New Roman"/>
          <w:lang w:val="lt-LT"/>
        </w:rPr>
        <w:t xml:space="preserve"> („žinau, kad nieko nežinau“)</w:t>
      </w:r>
      <w:r w:rsidR="00F51AC4" w:rsidRPr="008A2239">
        <w:rPr>
          <w:rFonts w:ascii="Times New Roman" w:hAnsi="Times New Roman" w:cs="Times New Roman"/>
          <w:lang w:val="lt-LT"/>
        </w:rPr>
        <w:t>, mokslo</w:t>
      </w:r>
      <w:r w:rsidR="002100D2" w:rsidRPr="008A2239">
        <w:rPr>
          <w:rFonts w:ascii="Times New Roman" w:hAnsi="Times New Roman" w:cs="Times New Roman"/>
          <w:lang w:val="lt-LT"/>
        </w:rPr>
        <w:t xml:space="preserve"> („sužinojome, kad nieko negali būti greitesnio už šviesos greitį“)</w:t>
      </w:r>
      <w:r w:rsidR="00F51AC4" w:rsidRPr="008A2239">
        <w:rPr>
          <w:rFonts w:ascii="Times New Roman" w:hAnsi="Times New Roman" w:cs="Times New Roman"/>
          <w:lang w:val="lt-LT"/>
        </w:rPr>
        <w:t xml:space="preserve"> ir kasdienybės</w:t>
      </w:r>
      <w:r w:rsidR="002100D2" w:rsidRPr="008A2239">
        <w:rPr>
          <w:rFonts w:ascii="Times New Roman" w:hAnsi="Times New Roman" w:cs="Times New Roman"/>
          <w:lang w:val="lt-LT"/>
        </w:rPr>
        <w:t xml:space="preserve"> („žinau kada atvažiuos troleibusas“)</w:t>
      </w:r>
      <w:r w:rsidR="00F51AC4" w:rsidRPr="008A2239">
        <w:rPr>
          <w:rFonts w:ascii="Times New Roman" w:hAnsi="Times New Roman" w:cs="Times New Roman"/>
          <w:lang w:val="lt-LT"/>
        </w:rPr>
        <w:t xml:space="preserve"> žaidimuose vartojamas skirtingai</w:t>
      </w:r>
      <w:r w:rsidR="002100D2" w:rsidRPr="008A2239">
        <w:rPr>
          <w:rFonts w:ascii="Times New Roman" w:hAnsi="Times New Roman" w:cs="Times New Roman"/>
          <w:lang w:val="lt-LT"/>
        </w:rPr>
        <w:t xml:space="preserve">, nors </w:t>
      </w:r>
      <w:r w:rsidR="00F51AC4" w:rsidRPr="008A2239">
        <w:rPr>
          <w:rFonts w:ascii="Times New Roman" w:hAnsi="Times New Roman" w:cs="Times New Roman"/>
          <w:lang w:val="lt-LT"/>
        </w:rPr>
        <w:t xml:space="preserve">visi jie susiję su informacijos </w:t>
      </w:r>
      <w:r w:rsidR="002100D2" w:rsidRPr="008A2239">
        <w:rPr>
          <w:rFonts w:ascii="Times New Roman" w:hAnsi="Times New Roman" w:cs="Times New Roman"/>
          <w:lang w:val="lt-LT"/>
        </w:rPr>
        <w:t>įg</w:t>
      </w:r>
      <w:r w:rsidR="007C2A38">
        <w:rPr>
          <w:rFonts w:ascii="Times New Roman" w:hAnsi="Times New Roman" w:cs="Times New Roman"/>
          <w:lang w:val="lt-LT"/>
        </w:rPr>
        <w:t>i</w:t>
      </w:r>
      <w:r w:rsidR="002100D2" w:rsidRPr="008A2239">
        <w:rPr>
          <w:rFonts w:ascii="Times New Roman" w:hAnsi="Times New Roman" w:cs="Times New Roman"/>
          <w:lang w:val="lt-LT"/>
        </w:rPr>
        <w:t xml:space="preserve">jimo, patikrinimo, abejojimo, spėjimo </w:t>
      </w:r>
      <w:r w:rsidR="00F51AC4" w:rsidRPr="008A2239">
        <w:rPr>
          <w:rFonts w:ascii="Times New Roman" w:hAnsi="Times New Roman" w:cs="Times New Roman"/>
          <w:lang w:val="lt-LT"/>
        </w:rPr>
        <w:t>aspektais.</w:t>
      </w:r>
      <w:r w:rsidR="00D87F61" w:rsidRPr="008A2239">
        <w:rPr>
          <w:rFonts w:ascii="Times New Roman" w:hAnsi="Times New Roman" w:cs="Times New Roman"/>
          <w:lang w:val="lt-LT"/>
        </w:rPr>
        <w:t xml:space="preserve"> </w:t>
      </w:r>
      <w:r w:rsidR="00AD3170" w:rsidRPr="008A2239">
        <w:rPr>
          <w:rFonts w:ascii="Times New Roman" w:hAnsi="Times New Roman" w:cs="Times New Roman"/>
          <w:lang w:val="lt-LT"/>
        </w:rPr>
        <w:t xml:space="preserve">Tuo </w:t>
      </w:r>
      <w:r w:rsidR="00156A09" w:rsidRPr="008A2239">
        <w:rPr>
          <w:rFonts w:ascii="Times New Roman" w:hAnsi="Times New Roman" w:cs="Times New Roman"/>
          <w:lang w:val="lt-LT"/>
        </w:rPr>
        <w:t>matome</w:t>
      </w:r>
      <w:r w:rsidR="00AD3170" w:rsidRPr="008A2239">
        <w:rPr>
          <w:rFonts w:ascii="Times New Roman" w:hAnsi="Times New Roman" w:cs="Times New Roman"/>
          <w:lang w:val="lt-LT"/>
        </w:rPr>
        <w:t>, jog nėra absoliutaus, vienatinio konteksto, kuriame kaip kalbos vartotojas galėčiau turėti užbaigtą apibrėžimą: „</w:t>
      </w:r>
      <w:r w:rsidR="00AD3170" w:rsidRPr="008A2239">
        <w:rPr>
          <w:rFonts w:ascii="Times New Roman" w:hAnsi="Times New Roman" w:cs="Times New Roman"/>
          <w:lang w:val="lt-LT"/>
        </w:rPr>
        <w:t>Aprašymo išsamumas priklauso nuo konkrečios aplinkybės, kurioje esu, poreikių ir pagrindinių prielaidų.</w:t>
      </w:r>
      <w:r w:rsidR="00AD3170" w:rsidRPr="008A2239">
        <w:rPr>
          <w:rFonts w:ascii="Times New Roman" w:hAnsi="Times New Roman" w:cs="Times New Roman"/>
          <w:lang w:val="lt-LT"/>
        </w:rPr>
        <w:t>“ (</w:t>
      </w:r>
      <w:r w:rsidR="00BD6336" w:rsidRPr="008A2239">
        <w:rPr>
          <w:rFonts w:ascii="Times New Roman" w:hAnsi="Times New Roman" w:cs="Times New Roman"/>
          <w:lang w:val="lt-LT"/>
        </w:rPr>
        <w:t>2</w:t>
      </w:r>
      <w:r w:rsidR="00AD3170" w:rsidRPr="008A2239">
        <w:rPr>
          <w:rFonts w:ascii="Times New Roman" w:hAnsi="Times New Roman" w:cs="Times New Roman"/>
          <w:lang w:val="lt-LT"/>
        </w:rPr>
        <w:t>024, 283)</w:t>
      </w:r>
      <w:r w:rsidR="002C3FF7" w:rsidRPr="008A2239">
        <w:rPr>
          <w:rFonts w:ascii="Times New Roman" w:hAnsi="Times New Roman" w:cs="Times New Roman"/>
          <w:lang w:val="lt-LT"/>
        </w:rPr>
        <w:t xml:space="preserve"> </w:t>
      </w:r>
      <w:r w:rsidR="00F51AC4" w:rsidRPr="008A2239">
        <w:rPr>
          <w:rFonts w:ascii="Times New Roman" w:hAnsi="Times New Roman" w:cs="Times New Roman"/>
          <w:lang w:val="lt-LT"/>
        </w:rPr>
        <w:t>Kitaip tariant, šeimyniniai panašumai</w:t>
      </w:r>
      <w:r w:rsidR="001B5CD1" w:rsidRPr="008A2239">
        <w:rPr>
          <w:rFonts w:ascii="Times New Roman" w:hAnsi="Times New Roman" w:cs="Times New Roman"/>
          <w:lang w:val="lt-LT"/>
        </w:rPr>
        <w:t xml:space="preserve"> rodo, kad kalb</w:t>
      </w:r>
      <w:r w:rsidR="00D86F05" w:rsidRPr="008A2239">
        <w:rPr>
          <w:rFonts w:ascii="Times New Roman" w:hAnsi="Times New Roman" w:cs="Times New Roman"/>
          <w:lang w:val="lt-LT"/>
        </w:rPr>
        <w:t xml:space="preserve">a yra </w:t>
      </w:r>
      <w:r w:rsidR="001B5CD1" w:rsidRPr="008A2239">
        <w:rPr>
          <w:rFonts w:ascii="Times New Roman" w:hAnsi="Times New Roman" w:cs="Times New Roman"/>
          <w:lang w:val="lt-LT"/>
        </w:rPr>
        <w:t>praktinė – ji kyla iš mūsų gebėjimo atpažinti ir dalyva</w:t>
      </w:r>
      <w:r w:rsidR="00BD7FFE">
        <w:rPr>
          <w:rFonts w:ascii="Times New Roman" w:hAnsi="Times New Roman" w:cs="Times New Roman"/>
          <w:lang w:val="lt-LT"/>
        </w:rPr>
        <w:t>u</w:t>
      </w:r>
      <w:r w:rsidR="001B5CD1" w:rsidRPr="008A2239">
        <w:rPr>
          <w:rFonts w:ascii="Times New Roman" w:hAnsi="Times New Roman" w:cs="Times New Roman"/>
          <w:lang w:val="lt-LT"/>
        </w:rPr>
        <w:t>ti panašiose veiklos formose, kurios formuoja kalb</w:t>
      </w:r>
      <w:r w:rsidR="00D86F05" w:rsidRPr="008A2239">
        <w:rPr>
          <w:rFonts w:ascii="Times New Roman" w:hAnsi="Times New Roman" w:cs="Times New Roman"/>
          <w:lang w:val="lt-LT"/>
        </w:rPr>
        <w:t>ą</w:t>
      </w:r>
      <w:r w:rsidR="007C5DAB" w:rsidRPr="008A2239">
        <w:rPr>
          <w:rFonts w:ascii="Times New Roman" w:hAnsi="Times New Roman" w:cs="Times New Roman"/>
          <w:lang w:val="lt-LT"/>
        </w:rPr>
        <w:t xml:space="preserve">. </w:t>
      </w:r>
      <w:r w:rsidR="007B1F62" w:rsidRPr="008A2239">
        <w:rPr>
          <w:rFonts w:ascii="Times New Roman" w:hAnsi="Times New Roman" w:cs="Times New Roman"/>
          <w:lang w:val="lt-LT"/>
        </w:rPr>
        <w:t xml:space="preserve">Juk </w:t>
      </w:r>
      <w:r w:rsidR="007B1F62" w:rsidRPr="008A2239">
        <w:rPr>
          <w:rFonts w:ascii="Times New Roman" w:hAnsi="Times New Roman" w:cs="Times New Roman"/>
          <w:lang w:val="lt-LT"/>
        </w:rPr>
        <w:t>kalbos mokymasis yra galimas be išankstinio visų taisyklių žinojimo. Vaikai neišmoksta apibrėžimų – jie perima vartojimo modelius, kurie formuojasi per šeiminius panašumus su jau žinomais atvejais (plg. FT §73) arba rodo į objektus, priklijuoja jiems vardą ar „kartoja mokytojo pasakytus žodžius“ (FT §7)</w:t>
      </w:r>
    </w:p>
    <w:p w14:paraId="2E14B18D" w14:textId="7A1F3534" w:rsidR="00CA37EF" w:rsidRPr="008A2239" w:rsidRDefault="00982AEE" w:rsidP="00D750A3">
      <w:pPr>
        <w:pStyle w:val="Heading1"/>
        <w:rPr>
          <w:rFonts w:cs="Times New Roman"/>
          <w:lang w:val="lt-LT"/>
        </w:rPr>
      </w:pPr>
      <w:bookmarkStart w:id="9" w:name="_Toc200656853"/>
      <w:r w:rsidRPr="008A2239">
        <w:rPr>
          <w:rFonts w:cs="Times New Roman"/>
          <w:lang w:val="lt-LT"/>
        </w:rPr>
        <w:lastRenderedPageBreak/>
        <w:t>LLM veikimo principai</w:t>
      </w:r>
      <w:bookmarkEnd w:id="9"/>
    </w:p>
    <w:p w14:paraId="00976259" w14:textId="2CA4170A" w:rsidR="00982AEE" w:rsidRPr="008A2239" w:rsidRDefault="00982AEE" w:rsidP="00D750A3">
      <w:pPr>
        <w:pStyle w:val="Heading2"/>
        <w:rPr>
          <w:rFonts w:cs="Times New Roman"/>
          <w:lang w:val="lt-LT"/>
        </w:rPr>
      </w:pPr>
      <w:bookmarkStart w:id="10" w:name="_Toc200656854"/>
      <w:r w:rsidRPr="008A2239">
        <w:rPr>
          <w:rFonts w:cs="Times New Roman"/>
          <w:lang w:val="lt-LT"/>
        </w:rPr>
        <w:t>Mokymosi duomenys.</w:t>
      </w:r>
      <w:bookmarkEnd w:id="10"/>
    </w:p>
    <w:p w14:paraId="3EAC14F2" w14:textId="6B225695" w:rsidR="009868CF" w:rsidRPr="008A2239" w:rsidRDefault="00E85371" w:rsidP="00D97453">
      <w:pPr>
        <w:jc w:val="both"/>
        <w:rPr>
          <w:rFonts w:ascii="Times New Roman" w:hAnsi="Times New Roman" w:cs="Times New Roman"/>
          <w:lang w:val="lt-LT"/>
        </w:rPr>
      </w:pPr>
      <w:r w:rsidRPr="008A2239">
        <w:rPr>
          <w:rFonts w:ascii="Times New Roman" w:hAnsi="Times New Roman" w:cs="Times New Roman"/>
          <w:lang w:val="lt-LT"/>
        </w:rPr>
        <w:t>D</w:t>
      </w:r>
      <w:r w:rsidR="00955504" w:rsidRPr="008A2239">
        <w:rPr>
          <w:rFonts w:ascii="Times New Roman" w:hAnsi="Times New Roman" w:cs="Times New Roman"/>
          <w:lang w:val="lt-LT"/>
        </w:rPr>
        <w:t>irbtinio intelekto</w:t>
      </w:r>
      <w:r w:rsidRPr="008A2239">
        <w:rPr>
          <w:rFonts w:ascii="Times New Roman" w:hAnsi="Times New Roman" w:cs="Times New Roman"/>
          <w:lang w:val="lt-LT"/>
        </w:rPr>
        <w:t xml:space="preserve"> srityje </w:t>
      </w:r>
      <w:r w:rsidR="00C4289F" w:rsidRPr="008A2239">
        <w:rPr>
          <w:rFonts w:ascii="Times New Roman" w:hAnsi="Times New Roman" w:cs="Times New Roman"/>
          <w:lang w:val="lt-LT"/>
        </w:rPr>
        <w:t>LLM</w:t>
      </w:r>
      <w:r w:rsidRPr="008A2239">
        <w:rPr>
          <w:rFonts w:ascii="Times New Roman" w:hAnsi="Times New Roman" w:cs="Times New Roman"/>
          <w:lang w:val="lt-LT"/>
        </w:rPr>
        <w:t xml:space="preserve"> yra lokalizuoti </w:t>
      </w:r>
      <w:r w:rsidR="00E84879" w:rsidRPr="008A2239">
        <w:rPr>
          <w:rFonts w:ascii="Times New Roman" w:hAnsi="Times New Roman" w:cs="Times New Roman"/>
          <w:lang w:val="lt-LT"/>
        </w:rPr>
        <w:t>m</w:t>
      </w:r>
      <w:r w:rsidRPr="008A2239">
        <w:rPr>
          <w:rFonts w:ascii="Times New Roman" w:hAnsi="Times New Roman" w:cs="Times New Roman"/>
          <w:lang w:val="lt-LT"/>
        </w:rPr>
        <w:t xml:space="preserve">ašininio </w:t>
      </w:r>
      <w:r w:rsidR="00E84879" w:rsidRPr="008A2239">
        <w:rPr>
          <w:rFonts w:ascii="Times New Roman" w:hAnsi="Times New Roman" w:cs="Times New Roman"/>
          <w:lang w:val="lt-LT"/>
        </w:rPr>
        <w:t>m</w:t>
      </w:r>
      <w:r w:rsidRPr="008A2239">
        <w:rPr>
          <w:rFonts w:ascii="Times New Roman" w:hAnsi="Times New Roman" w:cs="Times New Roman"/>
          <w:lang w:val="lt-LT"/>
        </w:rPr>
        <w:t>okymosi (</w:t>
      </w:r>
      <w:r w:rsidRPr="008A2239">
        <w:rPr>
          <w:rFonts w:ascii="Times New Roman" w:hAnsi="Times New Roman" w:cs="Times New Roman"/>
          <w:i/>
          <w:iCs/>
          <w:lang w:val="lt-LT"/>
        </w:rPr>
        <w:t>angl.</w:t>
      </w:r>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Machine</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Learning</w:t>
      </w:r>
      <w:proofErr w:type="spellEnd"/>
      <w:r w:rsidRPr="008A2239">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Pr="008A2239">
        <w:rPr>
          <w:rFonts w:ascii="Times New Roman" w:hAnsi="Times New Roman" w:cs="Times New Roman"/>
          <w:i/>
          <w:iCs/>
          <w:lang w:val="lt-LT"/>
        </w:rPr>
        <w:t>angl</w:t>
      </w:r>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predict</w:t>
      </w:r>
      <w:proofErr w:type="spellEnd"/>
      <w:r w:rsidRPr="008A2239">
        <w:rPr>
          <w:rFonts w:ascii="Times New Roman" w:hAnsi="Times New Roman" w:cs="Times New Roman"/>
          <w:lang w:val="lt-LT"/>
        </w:rPr>
        <w:t>) ir klasifikuoti duomenis: „remdamasis tam tikrais įvesties duomenimis, kurie gali būti pažymėti arba nepažymėti, algoritmas parengia įvertį apie duomenų modelį“ (</w:t>
      </w:r>
      <w:proofErr w:type="spellStart"/>
      <w:r w:rsidRPr="008A2239">
        <w:rPr>
          <w:rFonts w:ascii="Times New Roman" w:hAnsi="Times New Roman" w:cs="Times New Roman"/>
          <w:lang w:val="lt-LT"/>
        </w:rPr>
        <w:t>ibid</w:t>
      </w:r>
      <w:proofErr w:type="spellEnd"/>
      <w:r w:rsidRPr="008A2239">
        <w:rPr>
          <w:rFonts w:ascii="Times New Roman" w:hAnsi="Times New Roman" w:cs="Times New Roman"/>
          <w:lang w:val="lt-LT"/>
        </w:rPr>
        <w:t>.).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p>
    <w:p w14:paraId="4AA4AB3A" w14:textId="0ECD7981" w:rsidR="00982AEE" w:rsidRPr="008A2239" w:rsidRDefault="00982AEE" w:rsidP="00D750A3">
      <w:pPr>
        <w:pStyle w:val="Heading2"/>
        <w:rPr>
          <w:rFonts w:cs="Times New Roman"/>
          <w:lang w:val="lt-LT"/>
        </w:rPr>
      </w:pPr>
      <w:bookmarkStart w:id="11" w:name="_Toc200656855"/>
      <w:r w:rsidRPr="008A2239">
        <w:rPr>
          <w:rFonts w:cs="Times New Roman"/>
          <w:lang w:val="lt-LT"/>
        </w:rPr>
        <w:t>Dėmesio mechanizmas.</w:t>
      </w:r>
      <w:bookmarkEnd w:id="11"/>
    </w:p>
    <w:p w14:paraId="4F2C97B8" w14:textId="47A70353" w:rsidR="00982AEE" w:rsidRPr="008A2239" w:rsidRDefault="00CA37EF" w:rsidP="00D97453">
      <w:pPr>
        <w:jc w:val="both"/>
        <w:rPr>
          <w:rFonts w:ascii="Times New Roman" w:hAnsi="Times New Roman" w:cs="Times New Roman"/>
          <w:lang w:val="lt-LT"/>
        </w:rPr>
      </w:pPr>
      <w:r w:rsidRPr="008A2239">
        <w:rPr>
          <w:rFonts w:ascii="Times New Roman" w:hAnsi="Times New Roman" w:cs="Times New Roman"/>
          <w:lang w:val="lt-LT"/>
        </w:rPr>
        <w:t>Dėmesio mechanizmas (</w:t>
      </w:r>
      <w:r w:rsidRPr="008A2239">
        <w:rPr>
          <w:rFonts w:ascii="Times New Roman" w:hAnsi="Times New Roman" w:cs="Times New Roman"/>
          <w:i/>
          <w:iCs/>
          <w:lang w:val="lt-LT"/>
        </w:rPr>
        <w:t>angl</w:t>
      </w:r>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Attention</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mechanism</w:t>
      </w:r>
      <w:proofErr w:type="spellEnd"/>
      <w:r w:rsidRPr="008A2239">
        <w:rPr>
          <w:rFonts w:ascii="Times New Roman" w:hAnsi="Times New Roman" w:cs="Times New Roman"/>
          <w:lang w:val="lt-LT"/>
        </w:rPr>
        <w:t>, Dėmesys) pasirodė 2017 metais labai tinkamo pavadinimo straipsnyje „</w:t>
      </w:r>
      <w:proofErr w:type="spellStart"/>
      <w:r w:rsidRPr="008A2239">
        <w:rPr>
          <w:rFonts w:ascii="Times New Roman" w:hAnsi="Times New Roman" w:cs="Times New Roman"/>
          <w:lang w:val="lt-LT"/>
        </w:rPr>
        <w:t>Attention</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is</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all</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you</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need</w:t>
      </w:r>
      <w:proofErr w:type="spellEnd"/>
      <w:r w:rsidRPr="008A2239">
        <w:rPr>
          <w:rFonts w:ascii="Times New Roman" w:hAnsi="Times New Roman" w:cs="Times New Roman"/>
          <w:lang w:val="lt-LT"/>
        </w:rPr>
        <w:t xml:space="preserve">“. Neuroniniai tinklai besinaudoją Dėmesiu vadinami </w:t>
      </w:r>
      <w:proofErr w:type="spellStart"/>
      <w:r w:rsidR="00835D75" w:rsidRPr="008A2239">
        <w:rPr>
          <w:rFonts w:ascii="Times New Roman" w:hAnsi="Times New Roman" w:cs="Times New Roman"/>
          <w:lang w:val="lt-LT"/>
        </w:rPr>
        <w:t>t</w:t>
      </w:r>
      <w:r w:rsidRPr="008A2239">
        <w:rPr>
          <w:rFonts w:ascii="Times New Roman" w:hAnsi="Times New Roman" w:cs="Times New Roman"/>
          <w:lang w:val="lt-LT"/>
        </w:rPr>
        <w:t>ransformeriais</w:t>
      </w:r>
      <w:proofErr w:type="spellEnd"/>
      <w:r w:rsidRPr="008A2239">
        <w:rPr>
          <w:rFonts w:ascii="Times New Roman" w:hAnsi="Times New Roman" w:cs="Times New Roman"/>
          <w:lang w:val="lt-LT"/>
        </w:rPr>
        <w:t xml:space="preserve">. Tai ne tik kalbos modeliai. </w:t>
      </w:r>
      <w:proofErr w:type="spellStart"/>
      <w:r w:rsidRPr="008A2239">
        <w:rPr>
          <w:rFonts w:ascii="Times New Roman" w:hAnsi="Times New Roman" w:cs="Times New Roman"/>
          <w:lang w:val="lt-LT"/>
        </w:rPr>
        <w:t>Transformeriai</w:t>
      </w:r>
      <w:proofErr w:type="spellEnd"/>
      <w:r w:rsidRPr="008A2239">
        <w:rPr>
          <w:rFonts w:ascii="Times New Roman" w:hAnsi="Times New Roman" w:cs="Times New Roman"/>
          <w:lang w:val="lt-LT"/>
        </w:rPr>
        <w:t xml:space="preserve">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w:t>
      </w:r>
    </w:p>
    <w:p w14:paraId="2A49A112" w14:textId="29265F79" w:rsidR="00982AEE" w:rsidRPr="008A2239" w:rsidRDefault="00982AEE" w:rsidP="00D750A3">
      <w:pPr>
        <w:pStyle w:val="Heading2"/>
        <w:rPr>
          <w:rFonts w:cs="Times New Roman"/>
          <w:lang w:val="lt-LT"/>
        </w:rPr>
      </w:pPr>
      <w:bookmarkStart w:id="12" w:name="_Toc200656856"/>
      <w:r w:rsidRPr="008A2239">
        <w:rPr>
          <w:rFonts w:cs="Times New Roman"/>
          <w:lang w:val="lt-LT"/>
        </w:rPr>
        <w:t>Semantinių ryšių modeliavimas.</w:t>
      </w:r>
      <w:bookmarkEnd w:id="12"/>
    </w:p>
    <w:p w14:paraId="3602E5C4" w14:textId="5EE88175" w:rsidR="00982AEE" w:rsidRPr="008A2239" w:rsidRDefault="00F21D0C" w:rsidP="00D97453">
      <w:pPr>
        <w:jc w:val="both"/>
        <w:rPr>
          <w:rFonts w:ascii="Times New Roman" w:hAnsi="Times New Roman" w:cs="Times New Roman"/>
          <w:lang w:val="lt-LT"/>
        </w:rPr>
      </w:pPr>
      <w:r w:rsidRPr="008A2239">
        <w:rPr>
          <w:rFonts w:ascii="Times New Roman" w:hAnsi="Times New Roman" w:cs="Times New Roman"/>
          <w:lang w:val="lt-LT"/>
        </w:rPr>
        <w:t xml:space="preserve">Ne ką mažiau svarbus GKM veikimo principas – </w:t>
      </w:r>
      <w:r w:rsidR="00C76039" w:rsidRPr="008A2239">
        <w:rPr>
          <w:rFonts w:ascii="Times New Roman" w:hAnsi="Times New Roman" w:cs="Times New Roman"/>
          <w:lang w:val="lt-LT"/>
        </w:rPr>
        <w:t>semantin</w:t>
      </w:r>
      <w:r w:rsidRPr="008A2239">
        <w:rPr>
          <w:rFonts w:ascii="Times New Roman" w:hAnsi="Times New Roman" w:cs="Times New Roman"/>
          <w:lang w:val="lt-LT"/>
        </w:rPr>
        <w:t xml:space="preserve">is žemėlapis arba ryšių modeliavimas </w:t>
      </w:r>
      <w:r w:rsidR="00C76039" w:rsidRPr="008A2239">
        <w:rPr>
          <w:rFonts w:ascii="Times New Roman" w:hAnsi="Times New Roman" w:cs="Times New Roman"/>
          <w:lang w:val="lt-LT"/>
        </w:rPr>
        <w:t>(</w:t>
      </w:r>
      <w:proofErr w:type="spellStart"/>
      <w:r w:rsidR="00C76039" w:rsidRPr="008A2239">
        <w:rPr>
          <w:rFonts w:ascii="Times New Roman" w:hAnsi="Times New Roman" w:cs="Times New Roman"/>
          <w:lang w:val="lt-LT"/>
        </w:rPr>
        <w:t>Mikolov</w:t>
      </w:r>
      <w:proofErr w:type="spellEnd"/>
      <w:r w:rsidR="00C76039" w:rsidRPr="008A2239">
        <w:rPr>
          <w:rFonts w:ascii="Times New Roman" w:hAnsi="Times New Roman" w:cs="Times New Roman"/>
          <w:lang w:val="lt-LT"/>
        </w:rPr>
        <w:t xml:space="preserve">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w:t>
      </w:r>
      <w:proofErr w:type="spellStart"/>
      <w:r w:rsidR="00C76039" w:rsidRPr="008A2239">
        <w:rPr>
          <w:rFonts w:ascii="Times New Roman" w:hAnsi="Times New Roman" w:cs="Times New Roman"/>
          <w:lang w:val="lt-LT"/>
        </w:rPr>
        <w:t>Vylomova</w:t>
      </w:r>
      <w:proofErr w:type="spellEnd"/>
      <w:r w:rsidR="00C76039" w:rsidRPr="008A2239">
        <w:rPr>
          <w:rFonts w:ascii="Times New Roman" w:hAnsi="Times New Roman" w:cs="Times New Roman"/>
          <w:lang w:val="lt-LT"/>
        </w:rPr>
        <w:t xml:space="preserve"> 2016).</w:t>
      </w:r>
      <w:r w:rsidR="00B3715C" w:rsidRPr="008A2239">
        <w:rPr>
          <w:rFonts w:ascii="Times New Roman" w:hAnsi="Times New Roman" w:cs="Times New Roman"/>
          <w:lang w:val="lt-LT"/>
        </w:rPr>
        <w:t xml:space="preserve"> Tai įgalina paprastus samprotavimus remiantis linijine algebra (</w:t>
      </w:r>
      <w:r w:rsidR="00D37B21" w:rsidRPr="008A2239">
        <w:rPr>
          <w:rFonts w:ascii="Times New Roman" w:hAnsi="Times New Roman" w:cs="Times New Roman"/>
          <w:lang w:val="lt-LT"/>
        </w:rPr>
        <w:t xml:space="preserve">Molino et </w:t>
      </w:r>
      <w:proofErr w:type="spellStart"/>
      <w:r w:rsidR="00D37B21" w:rsidRPr="008A2239">
        <w:rPr>
          <w:rFonts w:ascii="Times New Roman" w:hAnsi="Times New Roman" w:cs="Times New Roman"/>
          <w:lang w:val="lt-LT"/>
        </w:rPr>
        <w:t>Tagliabue</w:t>
      </w:r>
      <w:proofErr w:type="spellEnd"/>
      <w:r w:rsidR="00D37B21" w:rsidRPr="008A2239">
        <w:rPr>
          <w:rFonts w:ascii="Times New Roman" w:hAnsi="Times New Roman" w:cs="Times New Roman"/>
          <w:lang w:val="lt-LT"/>
        </w:rPr>
        <w:t xml:space="preserve"> </w:t>
      </w:r>
      <w:r w:rsidR="00B3715C" w:rsidRPr="008A2239">
        <w:rPr>
          <w:rFonts w:ascii="Times New Roman" w:hAnsi="Times New Roman" w:cs="Times New Roman"/>
          <w:lang w:val="lt-LT"/>
        </w:rPr>
        <w:t>2023, 2)</w:t>
      </w:r>
      <w:r w:rsidR="00C76039" w:rsidRPr="008A2239">
        <w:rPr>
          <w:rFonts w:ascii="Times New Roman" w:hAnsi="Times New Roman" w:cs="Times New Roman"/>
          <w:lang w:val="lt-LT"/>
        </w:rPr>
        <w:t xml:space="preserve"> Kalbos modeliai turi </w:t>
      </w:r>
      <w:r w:rsidR="00C76039" w:rsidRPr="008A2239">
        <w:rPr>
          <w:rFonts w:ascii="Times New Roman" w:hAnsi="Times New Roman" w:cs="Times New Roman"/>
          <w:i/>
          <w:iCs/>
          <w:lang w:val="lt-LT"/>
        </w:rPr>
        <w:t>n</w:t>
      </w:r>
      <w:r w:rsidR="00C76039" w:rsidRPr="008A2239">
        <w:rPr>
          <w:rFonts w:ascii="Times New Roman" w:hAnsi="Times New Roman" w:cs="Times New Roman"/>
          <w:lang w:val="lt-LT"/>
        </w:rPr>
        <w:t xml:space="preserve"> skaičių parametrų, kurie sukuria </w:t>
      </w:r>
      <w:r w:rsidR="00C76039" w:rsidRPr="008A2239">
        <w:rPr>
          <w:rFonts w:ascii="Times New Roman" w:hAnsi="Times New Roman" w:cs="Times New Roman"/>
          <w:i/>
          <w:iCs/>
          <w:lang w:val="lt-LT"/>
        </w:rPr>
        <w:t>n</w:t>
      </w:r>
      <w:r w:rsidR="00C76039" w:rsidRPr="008A223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8A2239">
        <w:rPr>
          <w:rFonts w:ascii="Times New Roman" w:hAnsi="Times New Roman" w:cs="Times New Roman"/>
          <w:lang w:val="lt-LT"/>
        </w:rPr>
        <w:t xml:space="preserve"> Kaip teigia Molino ir </w:t>
      </w:r>
      <w:proofErr w:type="spellStart"/>
      <w:r w:rsidR="005F3A43" w:rsidRPr="008A2239">
        <w:rPr>
          <w:rFonts w:ascii="Times New Roman" w:hAnsi="Times New Roman" w:cs="Times New Roman"/>
          <w:lang w:val="lt-LT"/>
        </w:rPr>
        <w:t>Tagliabue</w:t>
      </w:r>
      <w:proofErr w:type="spellEnd"/>
      <w:r w:rsidR="005F3A43" w:rsidRPr="008A2239">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proofErr w:type="spellStart"/>
      <w:r w:rsidR="00B3715C" w:rsidRPr="008A2239">
        <w:rPr>
          <w:rFonts w:ascii="Times New Roman" w:hAnsi="Times New Roman" w:cs="Times New Roman"/>
          <w:lang w:val="lt-LT"/>
        </w:rPr>
        <w:t>ibid</w:t>
      </w:r>
      <w:proofErr w:type="spellEnd"/>
      <w:r w:rsidR="005F3A43" w:rsidRPr="008A2239">
        <w:rPr>
          <w:rFonts w:ascii="Times New Roman" w:hAnsi="Times New Roman" w:cs="Times New Roman"/>
          <w:lang w:val="lt-LT"/>
        </w:rPr>
        <w:t>.</w:t>
      </w:r>
      <w:r w:rsidR="00B3715C" w:rsidRPr="008A2239">
        <w:rPr>
          <w:rFonts w:ascii="Times New Roman" w:hAnsi="Times New Roman" w:cs="Times New Roman"/>
          <w:lang w:val="lt-LT"/>
        </w:rPr>
        <w:t>, 1</w:t>
      </w:r>
      <w:r w:rsidR="005F3A43" w:rsidRPr="008A2239">
        <w:rPr>
          <w:rFonts w:ascii="Times New Roman" w:hAnsi="Times New Roman" w:cs="Times New Roman"/>
          <w:lang w:val="lt-LT"/>
        </w:rPr>
        <w:t>)</w:t>
      </w:r>
    </w:p>
    <w:p w14:paraId="2385816E" w14:textId="347BD353" w:rsidR="00982AEE" w:rsidRPr="008A2239" w:rsidRDefault="00982AEE" w:rsidP="00D750A3">
      <w:pPr>
        <w:pStyle w:val="Heading2"/>
        <w:rPr>
          <w:rFonts w:cs="Times New Roman"/>
          <w:lang w:val="lt-LT"/>
        </w:rPr>
      </w:pPr>
      <w:bookmarkStart w:id="13" w:name="_Toc200656857"/>
      <w:r w:rsidRPr="008A2239">
        <w:rPr>
          <w:rFonts w:cs="Times New Roman"/>
          <w:lang w:val="lt-LT"/>
        </w:rPr>
        <w:lastRenderedPageBreak/>
        <w:t xml:space="preserve">GPT </w:t>
      </w:r>
      <w:r w:rsidR="0042030B" w:rsidRPr="008A2239">
        <w:rPr>
          <w:rFonts w:cs="Times New Roman"/>
          <w:lang w:val="lt-LT"/>
        </w:rPr>
        <w:t>ir BERT</w:t>
      </w:r>
      <w:r w:rsidR="00DA6484" w:rsidRPr="008A2239">
        <w:rPr>
          <w:rFonts w:cs="Times New Roman"/>
          <w:lang w:val="lt-LT"/>
        </w:rPr>
        <w:t xml:space="preserve"> algoritmai</w:t>
      </w:r>
      <w:bookmarkEnd w:id="13"/>
    </w:p>
    <w:p w14:paraId="60ACF3F1" w14:textId="2AFFA660" w:rsidR="002B6AD4" w:rsidRPr="008A2239" w:rsidRDefault="0042030B" w:rsidP="00D97453">
      <w:pPr>
        <w:jc w:val="both"/>
        <w:rPr>
          <w:rFonts w:ascii="Times New Roman" w:hAnsi="Times New Roman" w:cs="Times New Roman"/>
          <w:lang w:val="lt-LT"/>
        </w:rPr>
      </w:pPr>
      <w:r w:rsidRPr="008A2239">
        <w:rPr>
          <w:rFonts w:ascii="Times New Roman" w:hAnsi="Times New Roman" w:cs="Times New Roman"/>
          <w:lang w:val="lt-LT"/>
        </w:rPr>
        <w:t xml:space="preserve">Galiausiai, norėčiau </w:t>
      </w:r>
      <w:r w:rsidR="00A2038B" w:rsidRPr="008A2239">
        <w:rPr>
          <w:rFonts w:ascii="Times New Roman" w:hAnsi="Times New Roman" w:cs="Times New Roman"/>
          <w:lang w:val="lt-LT"/>
        </w:rPr>
        <w:t xml:space="preserve">trumpai </w:t>
      </w:r>
      <w:r w:rsidR="00622F33" w:rsidRPr="008A2239">
        <w:rPr>
          <w:rFonts w:ascii="Times New Roman" w:hAnsi="Times New Roman" w:cs="Times New Roman"/>
          <w:lang w:val="lt-LT"/>
        </w:rPr>
        <w:t>parodyti minėtų veikimo principų pavyzdžius konkrečiuose GPT (</w:t>
      </w:r>
      <w:proofErr w:type="spellStart"/>
      <w:r w:rsidR="00622F33" w:rsidRPr="008A2239">
        <w:rPr>
          <w:rFonts w:ascii="Times New Roman" w:hAnsi="Times New Roman" w:cs="Times New Roman"/>
          <w:i/>
          <w:iCs/>
          <w:lang w:val="lt-LT"/>
        </w:rPr>
        <w:t>angl.</w:t>
      </w:r>
      <w:r w:rsidR="00622F33" w:rsidRPr="008A2239">
        <w:rPr>
          <w:rFonts w:ascii="Times New Roman" w:hAnsi="Times New Roman" w:cs="Times New Roman"/>
          <w:lang w:val="lt-LT"/>
        </w:rPr>
        <w:t>Generative</w:t>
      </w:r>
      <w:proofErr w:type="spellEnd"/>
      <w:r w:rsidR="00622F33" w:rsidRPr="008A2239">
        <w:rPr>
          <w:rFonts w:ascii="Times New Roman" w:hAnsi="Times New Roman" w:cs="Times New Roman"/>
          <w:lang w:val="lt-LT"/>
        </w:rPr>
        <w:t xml:space="preserve"> </w:t>
      </w:r>
      <w:proofErr w:type="spellStart"/>
      <w:r w:rsidR="00622F33" w:rsidRPr="008A2239">
        <w:rPr>
          <w:rFonts w:ascii="Times New Roman" w:hAnsi="Times New Roman" w:cs="Times New Roman"/>
          <w:lang w:val="lt-LT"/>
        </w:rPr>
        <w:t>Pre-trained</w:t>
      </w:r>
      <w:proofErr w:type="spellEnd"/>
      <w:r w:rsidR="00622F33" w:rsidRPr="008A2239">
        <w:rPr>
          <w:rFonts w:ascii="Times New Roman" w:hAnsi="Times New Roman" w:cs="Times New Roman"/>
          <w:lang w:val="lt-LT"/>
        </w:rPr>
        <w:t xml:space="preserve"> </w:t>
      </w:r>
      <w:proofErr w:type="spellStart"/>
      <w:r w:rsidR="00622F33" w:rsidRPr="008A2239">
        <w:rPr>
          <w:rFonts w:ascii="Times New Roman" w:hAnsi="Times New Roman" w:cs="Times New Roman"/>
          <w:lang w:val="lt-LT"/>
        </w:rPr>
        <w:t>Transformer</w:t>
      </w:r>
      <w:proofErr w:type="spellEnd"/>
      <w:r w:rsidR="00622F33" w:rsidRPr="008A2239">
        <w:rPr>
          <w:rFonts w:ascii="Times New Roman" w:hAnsi="Times New Roman" w:cs="Times New Roman"/>
          <w:lang w:val="lt-LT"/>
        </w:rPr>
        <w:t>) ir BERT (</w:t>
      </w:r>
      <w:r w:rsidR="00622F33" w:rsidRPr="008A2239">
        <w:rPr>
          <w:rFonts w:ascii="Times New Roman" w:hAnsi="Times New Roman" w:cs="Times New Roman"/>
          <w:i/>
          <w:iCs/>
          <w:lang w:val="lt-LT"/>
        </w:rPr>
        <w:t>angl.</w:t>
      </w:r>
      <w:r w:rsidR="00622F33" w:rsidRPr="008A2239">
        <w:rPr>
          <w:rFonts w:ascii="Times New Roman" w:hAnsi="Times New Roman" w:cs="Times New Roman"/>
          <w:lang w:val="lt-LT"/>
        </w:rPr>
        <w:t xml:space="preserve"> </w:t>
      </w:r>
      <w:proofErr w:type="spellStart"/>
      <w:r w:rsidR="00C425D7" w:rsidRPr="008A2239">
        <w:rPr>
          <w:rFonts w:ascii="Times New Roman" w:hAnsi="Times New Roman" w:cs="Times New Roman"/>
          <w:lang w:val="lt-LT"/>
        </w:rPr>
        <w:t>Bidirectional</w:t>
      </w:r>
      <w:proofErr w:type="spellEnd"/>
      <w:r w:rsidR="00C425D7" w:rsidRPr="008A2239">
        <w:rPr>
          <w:rFonts w:ascii="Times New Roman" w:hAnsi="Times New Roman" w:cs="Times New Roman"/>
          <w:lang w:val="lt-LT"/>
        </w:rPr>
        <w:t xml:space="preserve"> </w:t>
      </w:r>
      <w:proofErr w:type="spellStart"/>
      <w:r w:rsidR="00C425D7" w:rsidRPr="008A2239">
        <w:rPr>
          <w:rFonts w:ascii="Times New Roman" w:hAnsi="Times New Roman" w:cs="Times New Roman"/>
          <w:lang w:val="lt-LT"/>
        </w:rPr>
        <w:t>Encoder</w:t>
      </w:r>
      <w:proofErr w:type="spellEnd"/>
      <w:r w:rsidR="00C425D7" w:rsidRPr="008A2239">
        <w:rPr>
          <w:rFonts w:ascii="Times New Roman" w:hAnsi="Times New Roman" w:cs="Times New Roman"/>
          <w:lang w:val="lt-LT"/>
        </w:rPr>
        <w:t xml:space="preserve"> </w:t>
      </w:r>
      <w:proofErr w:type="spellStart"/>
      <w:r w:rsidR="00C425D7" w:rsidRPr="008A2239">
        <w:rPr>
          <w:rFonts w:ascii="Times New Roman" w:hAnsi="Times New Roman" w:cs="Times New Roman"/>
          <w:lang w:val="lt-LT"/>
        </w:rPr>
        <w:t>Representations</w:t>
      </w:r>
      <w:proofErr w:type="spellEnd"/>
      <w:r w:rsidR="00C425D7" w:rsidRPr="008A2239">
        <w:rPr>
          <w:rFonts w:ascii="Times New Roman" w:hAnsi="Times New Roman" w:cs="Times New Roman"/>
          <w:lang w:val="lt-LT"/>
        </w:rPr>
        <w:t xml:space="preserve"> </w:t>
      </w:r>
      <w:proofErr w:type="spellStart"/>
      <w:r w:rsidR="00C425D7" w:rsidRPr="008A2239">
        <w:rPr>
          <w:rFonts w:ascii="Times New Roman" w:hAnsi="Times New Roman" w:cs="Times New Roman"/>
          <w:lang w:val="lt-LT"/>
        </w:rPr>
        <w:t>from</w:t>
      </w:r>
      <w:proofErr w:type="spellEnd"/>
      <w:r w:rsidR="00C425D7" w:rsidRPr="008A2239">
        <w:rPr>
          <w:rFonts w:ascii="Times New Roman" w:hAnsi="Times New Roman" w:cs="Times New Roman"/>
          <w:lang w:val="lt-LT"/>
        </w:rPr>
        <w:t xml:space="preserve"> </w:t>
      </w:r>
      <w:proofErr w:type="spellStart"/>
      <w:r w:rsidR="00C425D7" w:rsidRPr="008A2239">
        <w:rPr>
          <w:rFonts w:ascii="Times New Roman" w:hAnsi="Times New Roman" w:cs="Times New Roman"/>
          <w:lang w:val="lt-LT"/>
        </w:rPr>
        <w:t>Transformers</w:t>
      </w:r>
      <w:proofErr w:type="spellEnd"/>
      <w:r w:rsidR="00622F33" w:rsidRPr="008A2239">
        <w:rPr>
          <w:rFonts w:ascii="Times New Roman" w:hAnsi="Times New Roman" w:cs="Times New Roman"/>
          <w:lang w:val="lt-LT"/>
        </w:rPr>
        <w:t xml:space="preserve">) </w:t>
      </w:r>
      <w:proofErr w:type="spellStart"/>
      <w:r w:rsidR="005A044A" w:rsidRPr="008A2239">
        <w:rPr>
          <w:rFonts w:ascii="Times New Roman" w:hAnsi="Times New Roman" w:cs="Times New Roman"/>
          <w:lang w:val="lt-LT"/>
        </w:rPr>
        <w:t>transformerių</w:t>
      </w:r>
      <w:proofErr w:type="spellEnd"/>
      <w:r w:rsidR="005A044A" w:rsidRPr="008A2239">
        <w:rPr>
          <w:rFonts w:ascii="Times New Roman" w:hAnsi="Times New Roman" w:cs="Times New Roman"/>
          <w:lang w:val="lt-LT"/>
        </w:rPr>
        <w:t xml:space="preserve"> </w:t>
      </w:r>
      <w:r w:rsidR="00C425D7" w:rsidRPr="008A2239">
        <w:rPr>
          <w:rFonts w:ascii="Times New Roman" w:hAnsi="Times New Roman" w:cs="Times New Roman"/>
          <w:lang w:val="lt-LT"/>
        </w:rPr>
        <w:t>kalbos modelių algoritmuose</w:t>
      </w:r>
      <w:r w:rsidR="00622F33" w:rsidRPr="008A2239">
        <w:rPr>
          <w:rFonts w:ascii="Times New Roman" w:hAnsi="Times New Roman" w:cs="Times New Roman"/>
          <w:lang w:val="lt-LT"/>
        </w:rPr>
        <w:t>.</w:t>
      </w:r>
      <w:r w:rsidR="007507B4" w:rsidRPr="008A2239">
        <w:rPr>
          <w:rFonts w:ascii="Times New Roman" w:hAnsi="Times New Roman" w:cs="Times New Roman"/>
          <w:lang w:val="lt-LT"/>
        </w:rPr>
        <w:t xml:space="preserve"> GPT modeli</w:t>
      </w:r>
      <w:r w:rsidR="0050579B" w:rsidRPr="008A2239">
        <w:rPr>
          <w:rFonts w:ascii="Times New Roman" w:hAnsi="Times New Roman" w:cs="Times New Roman"/>
          <w:lang w:val="lt-LT"/>
        </w:rPr>
        <w:t>ai</w:t>
      </w:r>
      <w:r w:rsidR="007507B4" w:rsidRPr="008A2239">
        <w:rPr>
          <w:rFonts w:ascii="Times New Roman" w:hAnsi="Times New Roman" w:cs="Times New Roman"/>
          <w:lang w:val="lt-LT"/>
        </w:rPr>
        <w:t xml:space="preserve"> augina tekstą po vieną simbolį, stengdamasis nuspėti kitą žodį, ir taip treniruojasi būti tolesnio sakinio </w:t>
      </w:r>
      <w:proofErr w:type="spellStart"/>
      <w:r w:rsidR="007507B4" w:rsidRPr="008A2239">
        <w:rPr>
          <w:rFonts w:ascii="Times New Roman" w:hAnsi="Times New Roman" w:cs="Times New Roman"/>
          <w:lang w:val="lt-LT"/>
        </w:rPr>
        <w:t>tesėju</w:t>
      </w:r>
      <w:proofErr w:type="spellEnd"/>
      <w:r w:rsidR="007507B4" w:rsidRPr="008A2239">
        <w:rPr>
          <w:rFonts w:ascii="Times New Roman" w:hAnsi="Times New Roman" w:cs="Times New Roman"/>
          <w:lang w:val="lt-LT"/>
        </w:rPr>
        <w:t xml:space="preserve">. </w:t>
      </w:r>
      <w:r w:rsidR="0050579B" w:rsidRPr="008A2239">
        <w:rPr>
          <w:rFonts w:ascii="Times New Roman" w:hAnsi="Times New Roman" w:cs="Times New Roman"/>
          <w:lang w:val="lt-LT"/>
        </w:rPr>
        <w:t xml:space="preserve">Stebėtina, jog algoritmai besiremiantys tokia strategija „kuriuose kiekvienas dokumento žodis nuspėjamas pagal prieš tai buvusius žodžius, yra tikrai veiksmingi mokantis, kaip kurti sklandų, paprastai gramatinį ir paprastai </w:t>
      </w:r>
      <w:proofErr w:type="spellStart"/>
      <w:r w:rsidR="0050579B" w:rsidRPr="008A2239">
        <w:rPr>
          <w:rFonts w:ascii="Times New Roman" w:hAnsi="Times New Roman" w:cs="Times New Roman"/>
          <w:lang w:val="lt-LT"/>
        </w:rPr>
        <w:t>temiškai</w:t>
      </w:r>
      <w:proofErr w:type="spellEnd"/>
      <w:r w:rsidR="0050579B" w:rsidRPr="008A2239">
        <w:rPr>
          <w:rFonts w:ascii="Times New Roman" w:hAnsi="Times New Roman" w:cs="Times New Roman"/>
          <w:lang w:val="lt-LT"/>
        </w:rPr>
        <w:t xml:space="preserve"> nuoseklų tekstą.“ (</w:t>
      </w:r>
      <w:proofErr w:type="spellStart"/>
      <w:r w:rsidR="0050579B" w:rsidRPr="008A2239">
        <w:rPr>
          <w:rFonts w:ascii="Times New Roman" w:hAnsi="Times New Roman" w:cs="Times New Roman"/>
          <w:lang w:val="lt-LT"/>
        </w:rPr>
        <w:t>ibid</w:t>
      </w:r>
      <w:proofErr w:type="spellEnd"/>
      <w:r w:rsidR="0050579B" w:rsidRPr="008A2239">
        <w:rPr>
          <w:rFonts w:ascii="Times New Roman" w:hAnsi="Times New Roman" w:cs="Times New Roman"/>
          <w:lang w:val="lt-LT"/>
        </w:rPr>
        <w:t>., 3)</w:t>
      </w:r>
      <w:r w:rsidR="00477C03" w:rsidRPr="008A2239">
        <w:rPr>
          <w:rFonts w:ascii="Times New Roman" w:hAnsi="Times New Roman" w:cs="Times New Roman"/>
          <w:lang w:val="lt-LT"/>
        </w:rPr>
        <w:t xml:space="preserve"> Tuo tarpu BERT pasiima sakinį, paslepia atsitiktinius žodžius ir iš likusių bando nuspėti </w:t>
      </w:r>
      <w:proofErr w:type="spellStart"/>
      <w:r w:rsidR="00477C03" w:rsidRPr="008A2239">
        <w:rPr>
          <w:rFonts w:ascii="Times New Roman" w:hAnsi="Times New Roman" w:cs="Times New Roman"/>
          <w:lang w:val="lt-LT"/>
        </w:rPr>
        <w:t>pasleptus</w:t>
      </w:r>
      <w:proofErr w:type="spellEnd"/>
      <w:r w:rsidR="00477C03" w:rsidRPr="008A2239">
        <w:rPr>
          <w:rFonts w:ascii="Times New Roman" w:hAnsi="Times New Roman" w:cs="Times New Roman"/>
          <w:lang w:val="lt-LT"/>
        </w:rPr>
        <w:t xml:space="preserve">. </w:t>
      </w:r>
      <w:r w:rsidR="005A044A" w:rsidRPr="008A2239">
        <w:rPr>
          <w:rFonts w:ascii="Times New Roman" w:hAnsi="Times New Roman" w:cs="Times New Roman"/>
          <w:lang w:val="lt-LT"/>
        </w:rPr>
        <w:t xml:space="preserve">Kitaip tariant, matome jog iš esmės minėti algoritmai „spėlioja“ žodžius, kol po kurio laiko įgusta vartoti kalbą taip, jog tai būtų naudinga, pvz. gali susišnekėti su žmonėmis. </w:t>
      </w:r>
      <w:r w:rsidR="00926833" w:rsidRPr="008A2239">
        <w:rPr>
          <w:rFonts w:ascii="Times New Roman" w:hAnsi="Times New Roman" w:cs="Times New Roman"/>
          <w:lang w:val="lt-LT"/>
        </w:rPr>
        <w:t>Galėtume netgi teigti, jog kalbos modeliai nekuria vidinės semantinės esybės, bet demonstruoja, kaip kalba veikia per tarpusavio ryšius ir vartojimą</w:t>
      </w:r>
      <w:r w:rsidR="008C78C4" w:rsidRPr="008A2239">
        <w:rPr>
          <w:rFonts w:ascii="Times New Roman" w:hAnsi="Times New Roman" w:cs="Times New Roman"/>
          <w:lang w:val="lt-LT"/>
        </w:rPr>
        <w:t>.</w:t>
      </w:r>
    </w:p>
    <w:p w14:paraId="6054953A" w14:textId="77777777" w:rsidR="00DE2067" w:rsidRPr="008A2239" w:rsidRDefault="00DE2067">
      <w:pPr>
        <w:rPr>
          <w:rFonts w:ascii="Times New Roman" w:hAnsi="Times New Roman" w:cs="Times New Roman"/>
          <w:lang w:val="lt-LT"/>
        </w:rPr>
      </w:pPr>
      <w:r w:rsidRPr="008A2239">
        <w:rPr>
          <w:rFonts w:ascii="Times New Roman" w:hAnsi="Times New Roman" w:cs="Times New Roman"/>
          <w:lang w:val="lt-LT"/>
        </w:rPr>
        <w:br w:type="page"/>
      </w:r>
    </w:p>
    <w:p w14:paraId="64085067" w14:textId="2AD5D2A5" w:rsidR="00DE2067" w:rsidRPr="008A2239" w:rsidRDefault="00DE2067" w:rsidP="00D750A3">
      <w:pPr>
        <w:pStyle w:val="Heading1"/>
        <w:rPr>
          <w:rFonts w:cs="Times New Roman"/>
          <w:lang w:val="lt-LT"/>
        </w:rPr>
      </w:pPr>
      <w:bookmarkStart w:id="14" w:name="_Toc200656858"/>
      <w:r w:rsidRPr="008A2239">
        <w:rPr>
          <w:rFonts w:cs="Times New Roman"/>
          <w:lang w:val="lt-LT"/>
        </w:rPr>
        <w:lastRenderedPageBreak/>
        <w:t>Sąsaja</w:t>
      </w:r>
      <w:bookmarkEnd w:id="14"/>
    </w:p>
    <w:p w14:paraId="04C6B5C2" w14:textId="1D384078" w:rsidR="00DE2067" w:rsidRPr="008A2239" w:rsidRDefault="00DE2067" w:rsidP="00D750A3">
      <w:pPr>
        <w:pStyle w:val="Heading2"/>
        <w:rPr>
          <w:rFonts w:cs="Times New Roman"/>
          <w:lang w:val="lt-LT"/>
        </w:rPr>
      </w:pPr>
      <w:bookmarkStart w:id="15" w:name="_Toc200656859"/>
      <w:r w:rsidRPr="008A2239">
        <w:rPr>
          <w:rFonts w:cs="Times New Roman"/>
          <w:lang w:val="lt-LT"/>
        </w:rPr>
        <w:t>Kaip jų veikimas parodo „reikšmę kaip vartojimą”? </w:t>
      </w:r>
      <w:bookmarkEnd w:id="15"/>
    </w:p>
    <w:p w14:paraId="18B53438" w14:textId="3F9CFDF0" w:rsidR="00DE2067" w:rsidRPr="008A2239" w:rsidRDefault="00DE2067" w:rsidP="00D750A3">
      <w:pPr>
        <w:pStyle w:val="Heading2"/>
        <w:rPr>
          <w:rFonts w:cs="Times New Roman"/>
          <w:lang w:val="lt-LT"/>
        </w:rPr>
      </w:pPr>
      <w:bookmarkStart w:id="16" w:name="_Toc200656860"/>
      <w:r w:rsidRPr="008A2239">
        <w:rPr>
          <w:rFonts w:cs="Times New Roman"/>
          <w:lang w:val="lt-LT"/>
        </w:rPr>
        <w:t xml:space="preserve">Ar </w:t>
      </w:r>
      <w:proofErr w:type="spellStart"/>
      <w:r w:rsidRPr="008A2239">
        <w:rPr>
          <w:rFonts w:cs="Times New Roman"/>
          <w:lang w:val="lt-LT"/>
        </w:rPr>
        <w:t>LLM‘ai</w:t>
      </w:r>
      <w:proofErr w:type="spellEnd"/>
      <w:r w:rsidRPr="008A2239">
        <w:rPr>
          <w:rFonts w:cs="Times New Roman"/>
          <w:lang w:val="lt-LT"/>
        </w:rPr>
        <w:t xml:space="preserve"> dalyvauja kalbos žaidimuose?</w:t>
      </w:r>
      <w:bookmarkEnd w:id="16"/>
    </w:p>
    <w:p w14:paraId="7F1CD9F8" w14:textId="24805419" w:rsidR="0036310A" w:rsidRPr="008A2239" w:rsidRDefault="00DE2067" w:rsidP="00D750A3">
      <w:pPr>
        <w:pStyle w:val="Heading2"/>
        <w:rPr>
          <w:rFonts w:cs="Times New Roman"/>
          <w:lang w:val="lt-LT"/>
        </w:rPr>
      </w:pPr>
      <w:bookmarkStart w:id="17" w:name="_Toc200656861"/>
      <w:r w:rsidRPr="008A2239">
        <w:rPr>
          <w:rFonts w:cs="Times New Roman"/>
          <w:lang w:val="lt-LT"/>
        </w:rPr>
        <w:t xml:space="preserve">Kaip pasirodo šeimyninių panašumų koncepcija </w:t>
      </w:r>
      <w:proofErr w:type="spellStart"/>
      <w:r w:rsidRPr="008A2239">
        <w:rPr>
          <w:rFonts w:cs="Times New Roman"/>
          <w:lang w:val="lt-LT"/>
        </w:rPr>
        <w:t>LLM‘ų</w:t>
      </w:r>
      <w:proofErr w:type="spellEnd"/>
      <w:r w:rsidRPr="008A2239">
        <w:rPr>
          <w:rFonts w:cs="Times New Roman"/>
          <w:lang w:val="lt-LT"/>
        </w:rPr>
        <w:t xml:space="preserve"> veikime?</w:t>
      </w:r>
      <w:bookmarkEnd w:id="17"/>
    </w:p>
    <w:p w14:paraId="6A26F7C1" w14:textId="77777777" w:rsidR="0036310A" w:rsidRPr="008A2239" w:rsidRDefault="0036310A">
      <w:pPr>
        <w:rPr>
          <w:rFonts w:ascii="Times New Roman" w:eastAsiaTheme="majorEastAsia" w:hAnsi="Times New Roman" w:cs="Times New Roman"/>
          <w:color w:val="0F4761" w:themeColor="accent1" w:themeShade="BF"/>
          <w:sz w:val="32"/>
          <w:szCs w:val="32"/>
          <w:lang w:val="lt-LT"/>
        </w:rPr>
      </w:pPr>
      <w:r w:rsidRPr="008A2239">
        <w:rPr>
          <w:rFonts w:ascii="Times New Roman" w:hAnsi="Times New Roman" w:cs="Times New Roman"/>
          <w:lang w:val="lt-LT"/>
        </w:rPr>
        <w:br w:type="page"/>
      </w:r>
    </w:p>
    <w:p w14:paraId="6DA9C1E5" w14:textId="7B542E46" w:rsidR="00DE2067" w:rsidRPr="008A2239" w:rsidRDefault="0036310A" w:rsidP="00FA2DAF">
      <w:pPr>
        <w:pStyle w:val="Heading1"/>
        <w:rPr>
          <w:rFonts w:cs="Times New Roman"/>
          <w:lang w:val="lt-LT"/>
        </w:rPr>
      </w:pPr>
      <w:bookmarkStart w:id="18" w:name="_Toc200656862"/>
      <w:r w:rsidRPr="008A2239">
        <w:rPr>
          <w:rFonts w:cs="Times New Roman"/>
          <w:lang w:val="lt-LT"/>
        </w:rPr>
        <w:lastRenderedPageBreak/>
        <w:t>Išvados</w:t>
      </w:r>
      <w:bookmarkEnd w:id="18"/>
    </w:p>
    <w:p w14:paraId="402582D6" w14:textId="77777777" w:rsidR="00DE2067" w:rsidRPr="008A2239" w:rsidRDefault="00DE2067">
      <w:pPr>
        <w:rPr>
          <w:rFonts w:ascii="Times New Roman" w:eastAsiaTheme="majorEastAsia" w:hAnsi="Times New Roman" w:cs="Times New Roman"/>
          <w:color w:val="0F4761" w:themeColor="accent1" w:themeShade="BF"/>
          <w:sz w:val="40"/>
          <w:szCs w:val="40"/>
          <w:lang w:val="lt-LT"/>
        </w:rPr>
      </w:pPr>
      <w:r w:rsidRPr="008A2239">
        <w:rPr>
          <w:rFonts w:ascii="Times New Roman" w:hAnsi="Times New Roman" w:cs="Times New Roman"/>
          <w:lang w:val="lt-LT"/>
        </w:rPr>
        <w:br w:type="page"/>
      </w:r>
    </w:p>
    <w:p w14:paraId="44EFD2AC" w14:textId="120E0D6B" w:rsidR="00253592" w:rsidRPr="008A2239" w:rsidRDefault="002B6AD4" w:rsidP="00CF3F05">
      <w:pPr>
        <w:pStyle w:val="Heading1"/>
        <w:rPr>
          <w:rFonts w:cs="Times New Roman"/>
          <w:lang w:val="lt-LT"/>
        </w:rPr>
      </w:pPr>
      <w:bookmarkStart w:id="19" w:name="_Toc200656863"/>
      <w:r w:rsidRPr="008A2239">
        <w:rPr>
          <w:rFonts w:cs="Times New Roman"/>
          <w:lang w:val="lt-LT"/>
        </w:rPr>
        <w:lastRenderedPageBreak/>
        <w:t>Literatūra</w:t>
      </w:r>
      <w:bookmarkEnd w:id="19"/>
    </w:p>
    <w:p w14:paraId="53BDD8BD" w14:textId="5A6214F5" w:rsidR="00EC3182" w:rsidRPr="008A2239" w:rsidRDefault="00EC3182" w:rsidP="002B6AD4">
      <w:pPr>
        <w:pStyle w:val="ListParagraph"/>
        <w:numPr>
          <w:ilvl w:val="0"/>
          <w:numId w:val="5"/>
        </w:numPr>
        <w:rPr>
          <w:rFonts w:ascii="Times New Roman" w:hAnsi="Times New Roman" w:cs="Times New Roman"/>
          <w:lang w:val="lt-LT"/>
        </w:rPr>
      </w:pPr>
      <w:proofErr w:type="spellStart"/>
      <w:r w:rsidRPr="008A2239">
        <w:rPr>
          <w:rFonts w:ascii="Times New Roman" w:hAnsi="Times New Roman" w:cs="Times New Roman"/>
          <w:lang w:val="lt-LT"/>
        </w:rPr>
        <w:t>Glock</w:t>
      </w:r>
      <w:proofErr w:type="spellEnd"/>
      <w:r w:rsidRPr="008A2239">
        <w:rPr>
          <w:rFonts w:ascii="Times New Roman" w:hAnsi="Times New Roman" w:cs="Times New Roman"/>
          <w:lang w:val="lt-LT"/>
        </w:rPr>
        <w:t>, H.</w:t>
      </w:r>
      <w:r w:rsidR="00CF05C1" w:rsidRPr="008A2239">
        <w:rPr>
          <w:rFonts w:ascii="Times New Roman" w:hAnsi="Times New Roman" w:cs="Times New Roman"/>
          <w:lang w:val="lt-LT"/>
        </w:rPr>
        <w:t xml:space="preserve"> </w:t>
      </w:r>
      <w:r w:rsidRPr="008A2239">
        <w:rPr>
          <w:rFonts w:ascii="Times New Roman" w:hAnsi="Times New Roman" w:cs="Times New Roman"/>
          <w:lang w:val="lt-LT"/>
        </w:rPr>
        <w:t xml:space="preserve">J. (1996). </w:t>
      </w:r>
      <w:r w:rsidRPr="008A2239">
        <w:rPr>
          <w:rFonts w:ascii="Times New Roman" w:hAnsi="Times New Roman" w:cs="Times New Roman"/>
          <w:i/>
          <w:iCs/>
          <w:lang w:val="lt-LT"/>
        </w:rPr>
        <w:t xml:space="preserve">A Wittgenstein </w:t>
      </w:r>
      <w:proofErr w:type="spellStart"/>
      <w:r w:rsidRPr="008A2239">
        <w:rPr>
          <w:rFonts w:ascii="Times New Roman" w:hAnsi="Times New Roman" w:cs="Times New Roman"/>
          <w:i/>
          <w:iCs/>
          <w:lang w:val="lt-LT"/>
        </w:rPr>
        <w:t>Dictionary</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Cambridge</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Mass</w:t>
      </w:r>
      <w:proofErr w:type="spellEnd"/>
      <w:r w:rsidRPr="008A2239">
        <w:rPr>
          <w:rFonts w:ascii="Times New Roman" w:hAnsi="Times New Roman" w:cs="Times New Roman"/>
          <w:lang w:val="lt-LT"/>
        </w:rPr>
        <w:t xml:space="preserve">., USA: </w:t>
      </w:r>
      <w:proofErr w:type="spellStart"/>
      <w:r w:rsidRPr="008A2239">
        <w:rPr>
          <w:rFonts w:ascii="Times New Roman" w:hAnsi="Times New Roman" w:cs="Times New Roman"/>
          <w:lang w:val="lt-LT"/>
        </w:rPr>
        <w:t>Wiley-Blackwell</w:t>
      </w:r>
      <w:proofErr w:type="spellEnd"/>
      <w:r w:rsidRPr="008A2239">
        <w:rPr>
          <w:rFonts w:ascii="Times New Roman" w:hAnsi="Times New Roman" w:cs="Times New Roman"/>
          <w:lang w:val="lt-LT"/>
        </w:rPr>
        <w:t>.</w:t>
      </w:r>
    </w:p>
    <w:p w14:paraId="3530BFED" w14:textId="77777777" w:rsidR="00EC3182" w:rsidRPr="008A223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8A2239">
        <w:rPr>
          <w:rFonts w:ascii="Times New Roman" w:eastAsia="Times New Roman" w:hAnsi="Times New Roman" w:cs="Times New Roman"/>
          <w:kern w:val="0"/>
          <w:lang w:val="lt-LT"/>
          <w14:ligatures w14:val="none"/>
        </w:rPr>
        <w:t xml:space="preserve">IBM (2021). </w:t>
      </w:r>
      <w:proofErr w:type="spellStart"/>
      <w:r w:rsidRPr="008A2239">
        <w:rPr>
          <w:rFonts w:ascii="Times New Roman" w:eastAsia="Times New Roman" w:hAnsi="Times New Roman" w:cs="Times New Roman"/>
          <w:i/>
          <w:iCs/>
          <w:kern w:val="0"/>
          <w:lang w:val="lt-LT"/>
          <w14:ligatures w14:val="none"/>
        </w:rPr>
        <w:t>What</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is</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machine</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learning</w:t>
      </w:r>
      <w:proofErr w:type="spellEnd"/>
      <w:r w:rsidRPr="008A2239">
        <w:rPr>
          <w:rFonts w:ascii="Times New Roman" w:eastAsia="Times New Roman" w:hAnsi="Times New Roman" w:cs="Times New Roman"/>
          <w:i/>
          <w:iCs/>
          <w:kern w:val="0"/>
          <w:lang w:val="lt-LT"/>
          <w14:ligatures w14:val="none"/>
        </w:rPr>
        <w:t>?</w:t>
      </w:r>
      <w:r w:rsidRPr="008A2239">
        <w:rPr>
          <w:rFonts w:ascii="Times New Roman" w:eastAsia="Times New Roman" w:hAnsi="Times New Roman" w:cs="Times New Roman"/>
          <w:kern w:val="0"/>
          <w:lang w:val="lt-LT"/>
          <w14:ligatures w14:val="none"/>
        </w:rPr>
        <w:t xml:space="preserve"> </w:t>
      </w:r>
      <w:proofErr w:type="spellStart"/>
      <w:r w:rsidRPr="008A2239">
        <w:rPr>
          <w:rFonts w:ascii="Times New Roman" w:eastAsia="Times New Roman" w:hAnsi="Times New Roman" w:cs="Times New Roman"/>
          <w:kern w:val="0"/>
          <w:lang w:val="lt-LT"/>
          <w14:ligatures w14:val="none"/>
        </w:rPr>
        <w:t>Retrieved</w:t>
      </w:r>
      <w:proofErr w:type="spellEnd"/>
      <w:r w:rsidRPr="008A2239">
        <w:rPr>
          <w:rFonts w:ascii="Times New Roman" w:eastAsia="Times New Roman" w:hAnsi="Times New Roman" w:cs="Times New Roman"/>
          <w:kern w:val="0"/>
          <w:lang w:val="lt-LT"/>
          <w14:ligatures w14:val="none"/>
        </w:rPr>
        <w:t xml:space="preserve"> </w:t>
      </w:r>
      <w:proofErr w:type="spellStart"/>
      <w:r w:rsidRPr="008A2239">
        <w:rPr>
          <w:rFonts w:ascii="Times New Roman" w:eastAsia="Times New Roman" w:hAnsi="Times New Roman" w:cs="Times New Roman"/>
          <w:kern w:val="0"/>
          <w:lang w:val="lt-LT"/>
          <w14:ligatures w14:val="none"/>
        </w:rPr>
        <w:t>from</w:t>
      </w:r>
      <w:proofErr w:type="spellEnd"/>
      <w:r w:rsidRPr="008A2239">
        <w:rPr>
          <w:rFonts w:ascii="Times New Roman" w:eastAsia="Times New Roman" w:hAnsi="Times New Roman" w:cs="Times New Roman"/>
          <w:kern w:val="0"/>
          <w:lang w:val="lt-LT"/>
          <w14:ligatures w14:val="none"/>
        </w:rPr>
        <w:t xml:space="preserve"> </w:t>
      </w:r>
      <w:hyperlink r:id="rId10" w:history="1">
        <w:r w:rsidRPr="008A223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8A2239" w:rsidRDefault="00EC3182" w:rsidP="00661460">
      <w:pPr>
        <w:pStyle w:val="ListParagraph"/>
        <w:numPr>
          <w:ilvl w:val="0"/>
          <w:numId w:val="5"/>
        </w:numPr>
        <w:rPr>
          <w:rFonts w:ascii="Times New Roman" w:hAnsi="Times New Roman" w:cs="Times New Roman"/>
          <w:lang w:val="lt-LT"/>
        </w:rPr>
      </w:pPr>
      <w:proofErr w:type="spellStart"/>
      <w:r w:rsidRPr="008A2239">
        <w:rPr>
          <w:rFonts w:ascii="Times New Roman" w:hAnsi="Times New Roman" w:cs="Times New Roman"/>
          <w:lang w:val="lt-LT"/>
        </w:rPr>
        <w:t>Mikolov</w:t>
      </w:r>
      <w:proofErr w:type="spellEnd"/>
      <w:r w:rsidRPr="008A2239">
        <w:rPr>
          <w:rFonts w:ascii="Times New Roman" w:hAnsi="Times New Roman" w:cs="Times New Roman"/>
          <w:lang w:val="lt-LT"/>
        </w:rPr>
        <w:t xml:space="preserve">, T., </w:t>
      </w:r>
      <w:proofErr w:type="spellStart"/>
      <w:r w:rsidRPr="008A2239">
        <w:rPr>
          <w:rFonts w:ascii="Times New Roman" w:hAnsi="Times New Roman" w:cs="Times New Roman"/>
          <w:lang w:val="lt-LT"/>
        </w:rPr>
        <w:t>Chen</w:t>
      </w:r>
      <w:proofErr w:type="spellEnd"/>
      <w:r w:rsidRPr="008A2239">
        <w:rPr>
          <w:rFonts w:ascii="Times New Roman" w:hAnsi="Times New Roman" w:cs="Times New Roman"/>
          <w:lang w:val="lt-LT"/>
        </w:rPr>
        <w:t xml:space="preserve">, K., </w:t>
      </w:r>
      <w:proofErr w:type="spellStart"/>
      <w:r w:rsidRPr="008A2239">
        <w:rPr>
          <w:rFonts w:ascii="Times New Roman" w:hAnsi="Times New Roman" w:cs="Times New Roman"/>
          <w:lang w:val="lt-LT"/>
        </w:rPr>
        <w:t>Corrado</w:t>
      </w:r>
      <w:proofErr w:type="spellEnd"/>
      <w:r w:rsidRPr="008A2239">
        <w:rPr>
          <w:rFonts w:ascii="Times New Roman" w:hAnsi="Times New Roman" w:cs="Times New Roman"/>
          <w:lang w:val="lt-LT"/>
        </w:rPr>
        <w:t xml:space="preserve">, G., </w:t>
      </w:r>
      <w:proofErr w:type="spellStart"/>
      <w:r w:rsidRPr="008A2239">
        <w:rPr>
          <w:rFonts w:ascii="Times New Roman" w:hAnsi="Times New Roman" w:cs="Times New Roman"/>
          <w:lang w:val="lt-LT"/>
        </w:rPr>
        <w:t>Dean</w:t>
      </w:r>
      <w:proofErr w:type="spellEnd"/>
      <w:r w:rsidRPr="008A2239">
        <w:rPr>
          <w:rFonts w:ascii="Times New Roman" w:hAnsi="Times New Roman" w:cs="Times New Roman"/>
          <w:lang w:val="lt-LT"/>
        </w:rPr>
        <w:t xml:space="preserve">. J. (2013). </w:t>
      </w:r>
      <w:proofErr w:type="spellStart"/>
      <w:r w:rsidRPr="008A2239">
        <w:rPr>
          <w:rFonts w:ascii="Times New Roman" w:hAnsi="Times New Roman" w:cs="Times New Roman"/>
          <w:i/>
          <w:iCs/>
          <w:lang w:val="lt-LT"/>
        </w:rPr>
        <w:t>Efficient</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Estimation</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of</w:t>
      </w:r>
      <w:proofErr w:type="spellEnd"/>
      <w:r w:rsidRPr="008A2239">
        <w:rPr>
          <w:rFonts w:ascii="Times New Roman" w:hAnsi="Times New Roman" w:cs="Times New Roman"/>
          <w:i/>
          <w:iCs/>
          <w:lang w:val="lt-LT"/>
        </w:rPr>
        <w:t xml:space="preserve"> Word </w:t>
      </w:r>
      <w:proofErr w:type="spellStart"/>
      <w:r w:rsidRPr="008A2239">
        <w:rPr>
          <w:rFonts w:ascii="Times New Roman" w:hAnsi="Times New Roman" w:cs="Times New Roman"/>
          <w:i/>
          <w:iCs/>
          <w:lang w:val="lt-LT"/>
        </w:rPr>
        <w:t>Representations</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in</w:t>
      </w:r>
      <w:proofErr w:type="spellEnd"/>
      <w:r w:rsidRPr="008A2239">
        <w:rPr>
          <w:rFonts w:ascii="Times New Roman" w:hAnsi="Times New Roman" w:cs="Times New Roman"/>
          <w:i/>
          <w:iCs/>
          <w:lang w:val="lt-LT"/>
        </w:rPr>
        <w:t xml:space="preserve"> Vector </w:t>
      </w:r>
      <w:proofErr w:type="spellStart"/>
      <w:r w:rsidRPr="008A2239">
        <w:rPr>
          <w:rFonts w:ascii="Times New Roman" w:hAnsi="Times New Roman" w:cs="Times New Roman"/>
          <w:i/>
          <w:iCs/>
          <w:lang w:val="lt-LT"/>
        </w:rPr>
        <w:t>Space</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arXiv</w:t>
      </w:r>
      <w:proofErr w:type="spellEnd"/>
      <w:r w:rsidRPr="008A2239">
        <w:rPr>
          <w:rFonts w:ascii="Times New Roman" w:hAnsi="Times New Roman" w:cs="Times New Roman"/>
          <w:lang w:val="lt-LT"/>
        </w:rPr>
        <w:t xml:space="preserve"> [Cs.CL]. </w:t>
      </w:r>
      <w:proofErr w:type="spellStart"/>
      <w:r w:rsidRPr="008A2239">
        <w:rPr>
          <w:rFonts w:ascii="Times New Roman" w:hAnsi="Times New Roman" w:cs="Times New Roman"/>
          <w:lang w:val="lt-LT"/>
        </w:rPr>
        <w:t>Retrieved</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from</w:t>
      </w:r>
      <w:proofErr w:type="spellEnd"/>
      <w:r w:rsidRPr="008A2239">
        <w:rPr>
          <w:rFonts w:ascii="Times New Roman" w:hAnsi="Times New Roman" w:cs="Times New Roman"/>
          <w:lang w:val="lt-LT"/>
        </w:rPr>
        <w:t xml:space="preserve"> </w:t>
      </w:r>
      <w:hyperlink r:id="rId11" w:history="1">
        <w:r w:rsidRPr="008A2239">
          <w:rPr>
            <w:rStyle w:val="Hyperlink"/>
            <w:rFonts w:ascii="Times New Roman" w:hAnsi="Times New Roman" w:cs="Times New Roman"/>
            <w:lang w:val="lt-LT"/>
          </w:rPr>
          <w:t>https://arxiv.org/abs/1301.3781</w:t>
        </w:r>
      </w:hyperlink>
    </w:p>
    <w:p w14:paraId="66A3995B" w14:textId="77777777" w:rsidR="00EC3182" w:rsidRPr="008A223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8A2239">
        <w:rPr>
          <w:rFonts w:ascii="Times New Roman" w:eastAsia="Times New Roman" w:hAnsi="Times New Roman" w:cs="Times New Roman"/>
          <w:kern w:val="0"/>
          <w:lang w:val="lt-LT"/>
          <w14:ligatures w14:val="none"/>
        </w:rPr>
        <w:t>Minsky</w:t>
      </w:r>
      <w:proofErr w:type="spellEnd"/>
      <w:r w:rsidRPr="008A2239">
        <w:rPr>
          <w:rFonts w:ascii="Times New Roman" w:eastAsia="Times New Roman" w:hAnsi="Times New Roman" w:cs="Times New Roman"/>
          <w:kern w:val="0"/>
          <w:lang w:val="lt-LT"/>
          <w14:ligatures w14:val="none"/>
        </w:rPr>
        <w:t xml:space="preserve">, M. (1974). </w:t>
      </w:r>
      <w:r w:rsidRPr="008A2239">
        <w:rPr>
          <w:rFonts w:ascii="Times New Roman" w:eastAsia="Times New Roman" w:hAnsi="Times New Roman" w:cs="Times New Roman"/>
          <w:i/>
          <w:iCs/>
          <w:kern w:val="0"/>
          <w:lang w:val="lt-LT"/>
          <w14:ligatures w14:val="none"/>
        </w:rPr>
        <w:t xml:space="preserve">A </w:t>
      </w:r>
      <w:proofErr w:type="spellStart"/>
      <w:r w:rsidRPr="008A2239">
        <w:rPr>
          <w:rFonts w:ascii="Times New Roman" w:eastAsia="Times New Roman" w:hAnsi="Times New Roman" w:cs="Times New Roman"/>
          <w:i/>
          <w:iCs/>
          <w:kern w:val="0"/>
          <w:lang w:val="lt-LT"/>
          <w14:ligatures w14:val="none"/>
        </w:rPr>
        <w:t>Framework</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for</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Representing</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Knowledge</w:t>
      </w:r>
      <w:proofErr w:type="spellEnd"/>
      <w:r w:rsidRPr="008A2239">
        <w:rPr>
          <w:rFonts w:ascii="Times New Roman" w:eastAsia="Times New Roman" w:hAnsi="Times New Roman" w:cs="Times New Roman"/>
          <w:kern w:val="0"/>
          <w:lang w:val="lt-LT"/>
          <w14:ligatures w14:val="none"/>
        </w:rPr>
        <w:t xml:space="preserve">. MIT-AI </w:t>
      </w:r>
      <w:proofErr w:type="spellStart"/>
      <w:r w:rsidRPr="008A2239">
        <w:rPr>
          <w:rFonts w:ascii="Times New Roman" w:eastAsia="Times New Roman" w:hAnsi="Times New Roman" w:cs="Times New Roman"/>
          <w:kern w:val="0"/>
          <w:lang w:val="lt-LT"/>
          <w14:ligatures w14:val="none"/>
        </w:rPr>
        <w:t>Laboratory</w:t>
      </w:r>
      <w:proofErr w:type="spellEnd"/>
      <w:r w:rsidRPr="008A2239">
        <w:rPr>
          <w:rFonts w:ascii="Times New Roman" w:eastAsia="Times New Roman" w:hAnsi="Times New Roman" w:cs="Times New Roman"/>
          <w:kern w:val="0"/>
          <w:lang w:val="lt-LT"/>
          <w14:ligatures w14:val="none"/>
        </w:rPr>
        <w:t xml:space="preserve"> </w:t>
      </w:r>
      <w:proofErr w:type="spellStart"/>
      <w:r w:rsidRPr="008A2239">
        <w:rPr>
          <w:rFonts w:ascii="Times New Roman" w:eastAsia="Times New Roman" w:hAnsi="Times New Roman" w:cs="Times New Roman"/>
          <w:kern w:val="0"/>
          <w:lang w:val="lt-LT"/>
          <w14:ligatures w14:val="none"/>
        </w:rPr>
        <w:t>Memo</w:t>
      </w:r>
      <w:proofErr w:type="spellEnd"/>
      <w:r w:rsidRPr="008A2239">
        <w:rPr>
          <w:rFonts w:ascii="Times New Roman" w:eastAsia="Times New Roman" w:hAnsi="Times New Roman" w:cs="Times New Roman"/>
          <w:kern w:val="0"/>
          <w:lang w:val="lt-LT"/>
          <w14:ligatures w14:val="none"/>
        </w:rPr>
        <w:t xml:space="preserve"> 306</w:t>
      </w:r>
    </w:p>
    <w:p w14:paraId="2D3F1C50" w14:textId="77777777" w:rsidR="00EC3182" w:rsidRPr="008A2239" w:rsidRDefault="00EC3182" w:rsidP="007414A1">
      <w:pPr>
        <w:pStyle w:val="ListParagraph"/>
        <w:numPr>
          <w:ilvl w:val="0"/>
          <w:numId w:val="5"/>
        </w:numPr>
        <w:rPr>
          <w:rFonts w:ascii="Times New Roman" w:hAnsi="Times New Roman" w:cs="Times New Roman"/>
          <w:i/>
          <w:iCs/>
          <w:lang w:val="lt-LT"/>
        </w:rPr>
      </w:pPr>
      <w:r w:rsidRPr="008A2239">
        <w:rPr>
          <w:rFonts w:ascii="Times New Roman" w:hAnsi="Times New Roman" w:cs="Times New Roman"/>
          <w:lang w:val="lt-LT"/>
        </w:rPr>
        <w:t xml:space="preserve">Molino P., </w:t>
      </w:r>
      <w:proofErr w:type="spellStart"/>
      <w:r w:rsidRPr="008A2239">
        <w:rPr>
          <w:rFonts w:ascii="Times New Roman" w:hAnsi="Times New Roman" w:cs="Times New Roman"/>
          <w:lang w:val="lt-LT"/>
        </w:rPr>
        <w:t>Tagliabue</w:t>
      </w:r>
      <w:proofErr w:type="spellEnd"/>
      <w:r w:rsidRPr="008A2239">
        <w:rPr>
          <w:rFonts w:ascii="Times New Roman" w:hAnsi="Times New Roman" w:cs="Times New Roman"/>
          <w:lang w:val="lt-LT"/>
        </w:rPr>
        <w:t xml:space="preserve"> J. (2023). </w:t>
      </w:r>
      <w:proofErr w:type="spellStart"/>
      <w:r w:rsidRPr="008A2239">
        <w:rPr>
          <w:rFonts w:ascii="Times New Roman" w:hAnsi="Times New Roman" w:cs="Times New Roman"/>
          <w:i/>
          <w:iCs/>
          <w:lang w:val="lt-LT"/>
        </w:rPr>
        <w:t>Witgenstein’s</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influence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on</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artificial</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intelligence</w:t>
      </w:r>
      <w:proofErr w:type="spellEnd"/>
      <w:r w:rsidRPr="008A2239">
        <w:rPr>
          <w:rFonts w:ascii="Times New Roman" w:hAnsi="Times New Roman" w:cs="Times New Roman"/>
          <w:lang w:val="lt-LT"/>
        </w:rPr>
        <w:t>.</w:t>
      </w:r>
    </w:p>
    <w:p w14:paraId="692E043F" w14:textId="77777777" w:rsidR="00EC3182" w:rsidRPr="008A223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20" w:name="_Hlk200653651"/>
      <w:proofErr w:type="spellStart"/>
      <w:r w:rsidRPr="008A2239">
        <w:rPr>
          <w:rFonts w:ascii="Times New Roman" w:eastAsia="Times New Roman" w:hAnsi="Times New Roman" w:cs="Times New Roman"/>
          <w:kern w:val="0"/>
          <w:lang w:val="lt-LT"/>
          <w14:ligatures w14:val="none"/>
        </w:rPr>
        <w:t>Obermeier</w:t>
      </w:r>
      <w:bookmarkEnd w:id="20"/>
      <w:proofErr w:type="spellEnd"/>
      <w:r w:rsidRPr="008A2239">
        <w:rPr>
          <w:rFonts w:ascii="Times New Roman" w:eastAsia="Times New Roman" w:hAnsi="Times New Roman" w:cs="Times New Roman"/>
          <w:kern w:val="0"/>
          <w:lang w:val="lt-LT"/>
          <w14:ligatures w14:val="none"/>
        </w:rPr>
        <w:t xml:space="preserve">, K. K. (1983). </w:t>
      </w:r>
      <w:r w:rsidRPr="008A2239">
        <w:rPr>
          <w:rFonts w:ascii="Times New Roman" w:eastAsia="Times New Roman" w:hAnsi="Times New Roman" w:cs="Times New Roman"/>
          <w:i/>
          <w:iCs/>
          <w:kern w:val="0"/>
          <w:lang w:val="lt-LT"/>
          <w14:ligatures w14:val="none"/>
        </w:rPr>
        <w:t xml:space="preserve">Wittgenstein </w:t>
      </w:r>
      <w:proofErr w:type="spellStart"/>
      <w:r w:rsidRPr="008A2239">
        <w:rPr>
          <w:rFonts w:ascii="Times New Roman" w:eastAsia="Times New Roman" w:hAnsi="Times New Roman" w:cs="Times New Roman"/>
          <w:i/>
          <w:iCs/>
          <w:kern w:val="0"/>
          <w:lang w:val="lt-LT"/>
          <w14:ligatures w14:val="none"/>
        </w:rPr>
        <w:t>on</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Language</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and</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Artificial</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Intelligence</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The</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Chinese-Room</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Thought</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Experiment</w:t>
      </w:r>
      <w:proofErr w:type="spellEnd"/>
      <w:r w:rsidRPr="008A2239">
        <w:rPr>
          <w:rFonts w:ascii="Times New Roman" w:eastAsia="Times New Roman" w:hAnsi="Times New Roman" w:cs="Times New Roman"/>
          <w:i/>
          <w:iCs/>
          <w:kern w:val="0"/>
          <w:lang w:val="lt-LT"/>
          <w14:ligatures w14:val="none"/>
        </w:rPr>
        <w:t xml:space="preserve"> </w:t>
      </w:r>
      <w:proofErr w:type="spellStart"/>
      <w:r w:rsidRPr="008A2239">
        <w:rPr>
          <w:rFonts w:ascii="Times New Roman" w:eastAsia="Times New Roman" w:hAnsi="Times New Roman" w:cs="Times New Roman"/>
          <w:i/>
          <w:iCs/>
          <w:kern w:val="0"/>
          <w:lang w:val="lt-LT"/>
          <w14:ligatures w14:val="none"/>
        </w:rPr>
        <w:t>Revisited</w:t>
      </w:r>
      <w:proofErr w:type="spellEnd"/>
      <w:r w:rsidRPr="008A2239">
        <w:rPr>
          <w:rFonts w:ascii="Times New Roman" w:eastAsia="Times New Roman" w:hAnsi="Times New Roman" w:cs="Times New Roman"/>
          <w:kern w:val="0"/>
          <w:lang w:val="lt-LT"/>
          <w14:ligatures w14:val="none"/>
        </w:rPr>
        <w:t xml:space="preserve">. </w:t>
      </w:r>
      <w:proofErr w:type="spellStart"/>
      <w:r w:rsidRPr="008A2239">
        <w:rPr>
          <w:rFonts w:ascii="Times New Roman" w:eastAsia="Times New Roman" w:hAnsi="Times New Roman" w:cs="Times New Roman"/>
          <w:kern w:val="0"/>
          <w:lang w:val="lt-LT"/>
          <w14:ligatures w14:val="none"/>
        </w:rPr>
        <w:t>Synthese</w:t>
      </w:r>
      <w:proofErr w:type="spellEnd"/>
      <w:r w:rsidRPr="008A2239">
        <w:rPr>
          <w:rFonts w:ascii="Times New Roman" w:eastAsia="Times New Roman" w:hAnsi="Times New Roman" w:cs="Times New Roman"/>
          <w:kern w:val="0"/>
          <w:lang w:val="lt-LT"/>
          <w14:ligatures w14:val="none"/>
        </w:rPr>
        <w:t xml:space="preserve">, </w:t>
      </w:r>
      <w:r w:rsidRPr="008A2239">
        <w:rPr>
          <w:rFonts w:ascii="Times New Roman" w:eastAsia="Times New Roman" w:hAnsi="Times New Roman" w:cs="Times New Roman"/>
          <w:i/>
          <w:iCs/>
          <w:kern w:val="0"/>
          <w:lang w:val="lt-LT"/>
          <w14:ligatures w14:val="none"/>
        </w:rPr>
        <w:t>56</w:t>
      </w:r>
      <w:r w:rsidRPr="008A2239">
        <w:rPr>
          <w:rFonts w:ascii="Times New Roman" w:eastAsia="Times New Roman" w:hAnsi="Times New Roman" w:cs="Times New Roman"/>
          <w:kern w:val="0"/>
          <w:lang w:val="lt-LT"/>
          <w14:ligatures w14:val="none"/>
        </w:rPr>
        <w:t xml:space="preserve">(3), 339–349. </w:t>
      </w:r>
      <w:hyperlink r:id="rId12" w:history="1">
        <w:r w:rsidRPr="008A2239">
          <w:rPr>
            <w:rStyle w:val="Hyperlink"/>
            <w:rFonts w:ascii="Times New Roman" w:eastAsia="Times New Roman" w:hAnsi="Times New Roman" w:cs="Times New Roman"/>
            <w:kern w:val="0"/>
            <w:lang w:val="lt-LT"/>
            <w14:ligatures w14:val="none"/>
          </w:rPr>
          <w:t>http://www.jstor.org/stable/20115911</w:t>
        </w:r>
      </w:hyperlink>
      <w:r w:rsidRPr="008A2239">
        <w:rPr>
          <w:rFonts w:ascii="Times New Roman" w:eastAsia="Times New Roman" w:hAnsi="Times New Roman" w:cs="Times New Roman"/>
          <w:kern w:val="0"/>
          <w:lang w:val="lt-LT"/>
          <w14:ligatures w14:val="none"/>
        </w:rPr>
        <w:t xml:space="preserve"> </w:t>
      </w:r>
    </w:p>
    <w:p w14:paraId="2565E744" w14:textId="77777777" w:rsidR="00EC3182" w:rsidRPr="008A2239" w:rsidRDefault="00EC3182" w:rsidP="007414A1">
      <w:pPr>
        <w:pStyle w:val="ListParagraph"/>
        <w:numPr>
          <w:ilvl w:val="0"/>
          <w:numId w:val="5"/>
        </w:numPr>
        <w:rPr>
          <w:rFonts w:ascii="Times New Roman" w:hAnsi="Times New Roman" w:cs="Times New Roman"/>
          <w:lang w:val="lt-LT"/>
        </w:rPr>
      </w:pPr>
      <w:proofErr w:type="spellStart"/>
      <w:r w:rsidRPr="008A2239">
        <w:rPr>
          <w:rFonts w:ascii="Times New Roman" w:hAnsi="Times New Roman" w:cs="Times New Roman"/>
          <w:lang w:val="lt-LT"/>
        </w:rPr>
        <w:t>Penco</w:t>
      </w:r>
      <w:proofErr w:type="spellEnd"/>
      <w:r w:rsidRPr="008A2239">
        <w:rPr>
          <w:rFonts w:ascii="Times New Roman" w:hAnsi="Times New Roman" w:cs="Times New Roman"/>
          <w:lang w:val="lt-LT"/>
        </w:rPr>
        <w:t xml:space="preserve"> C. (2024). </w:t>
      </w:r>
      <w:r w:rsidRPr="008A2239">
        <w:rPr>
          <w:rFonts w:ascii="Times New Roman" w:hAnsi="Times New Roman" w:cs="Times New Roman"/>
          <w:i/>
          <w:iCs/>
          <w:lang w:val="lt-LT"/>
        </w:rPr>
        <w:t xml:space="preserve">Wittgenstein, </w:t>
      </w:r>
      <w:proofErr w:type="spellStart"/>
      <w:r w:rsidRPr="008A2239">
        <w:rPr>
          <w:rFonts w:ascii="Times New Roman" w:hAnsi="Times New Roman" w:cs="Times New Roman"/>
          <w:i/>
          <w:iCs/>
          <w:lang w:val="lt-LT"/>
        </w:rPr>
        <w:t>Contexts</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and</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Artificial</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Intelligence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An</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Engineer</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Among</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Philosophers</w:t>
      </w:r>
      <w:proofErr w:type="spellEnd"/>
      <w:r w:rsidRPr="008A2239">
        <w:rPr>
          <w:rFonts w:ascii="Times New Roman" w:hAnsi="Times New Roman" w:cs="Times New Roman"/>
          <w:i/>
          <w:iCs/>
          <w:lang w:val="lt-LT"/>
        </w:rPr>
        <w:t xml:space="preserve">, a </w:t>
      </w:r>
      <w:proofErr w:type="spellStart"/>
      <w:r w:rsidRPr="008A2239">
        <w:rPr>
          <w:rFonts w:ascii="Times New Roman" w:hAnsi="Times New Roman" w:cs="Times New Roman"/>
          <w:i/>
          <w:iCs/>
          <w:lang w:val="lt-LT"/>
        </w:rPr>
        <w:t>Philosopher</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Among</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Engineers</w:t>
      </w:r>
      <w:proofErr w:type="spellEnd"/>
      <w:r w:rsidRPr="008A2239">
        <w:rPr>
          <w:rFonts w:ascii="Times New Roman" w:hAnsi="Times New Roman" w:cs="Times New Roman"/>
          <w:lang w:val="lt-LT"/>
        </w:rPr>
        <w:t>.</w:t>
      </w:r>
    </w:p>
    <w:p w14:paraId="5165D147" w14:textId="77777777" w:rsidR="00EC3182" w:rsidRPr="008A2239" w:rsidRDefault="00EC3182" w:rsidP="00A41436">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Schroeder, S (2006). </w:t>
      </w:r>
      <w:r w:rsidRPr="008A2239">
        <w:rPr>
          <w:rFonts w:ascii="Times New Roman" w:hAnsi="Times New Roman" w:cs="Times New Roman"/>
          <w:i/>
          <w:iCs/>
          <w:lang w:val="lt-LT"/>
        </w:rPr>
        <w:t xml:space="preserve">Wittgenstein: </w:t>
      </w:r>
      <w:proofErr w:type="spellStart"/>
      <w:r w:rsidRPr="008A2239">
        <w:rPr>
          <w:rFonts w:ascii="Times New Roman" w:hAnsi="Times New Roman" w:cs="Times New Roman"/>
          <w:i/>
          <w:iCs/>
          <w:lang w:val="lt-LT"/>
        </w:rPr>
        <w:t>The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Way</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Out</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of</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the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Fly-Bottle</w:t>
      </w:r>
      <w:proofErr w:type="spellEnd"/>
    </w:p>
    <w:p w14:paraId="4A1A65C3" w14:textId="77777777" w:rsidR="00EC3182" w:rsidRPr="008A2239" w:rsidRDefault="00EC3182" w:rsidP="00661460">
      <w:pPr>
        <w:pStyle w:val="ListParagraph"/>
        <w:numPr>
          <w:ilvl w:val="0"/>
          <w:numId w:val="5"/>
        </w:numPr>
        <w:rPr>
          <w:rFonts w:ascii="Times New Roman" w:hAnsi="Times New Roman" w:cs="Times New Roman"/>
          <w:lang w:val="lt-LT"/>
        </w:rPr>
      </w:pPr>
      <w:proofErr w:type="spellStart"/>
      <w:r w:rsidRPr="008A2239">
        <w:rPr>
          <w:rFonts w:ascii="Times New Roman" w:hAnsi="Times New Roman" w:cs="Times New Roman"/>
          <w:lang w:val="lt-LT"/>
        </w:rPr>
        <w:t>Vylomova</w:t>
      </w:r>
      <w:proofErr w:type="spellEnd"/>
      <w:r w:rsidRPr="008A2239">
        <w:rPr>
          <w:rFonts w:ascii="Times New Roman" w:hAnsi="Times New Roman" w:cs="Times New Roman"/>
          <w:lang w:val="lt-LT"/>
        </w:rPr>
        <w:t xml:space="preserve">, E., </w:t>
      </w:r>
      <w:proofErr w:type="spellStart"/>
      <w:r w:rsidRPr="008A2239">
        <w:rPr>
          <w:rFonts w:ascii="Times New Roman" w:hAnsi="Times New Roman" w:cs="Times New Roman"/>
          <w:lang w:val="lt-LT"/>
        </w:rPr>
        <w:t>Rimell</w:t>
      </w:r>
      <w:proofErr w:type="spellEnd"/>
      <w:r w:rsidRPr="008A2239">
        <w:rPr>
          <w:rFonts w:ascii="Times New Roman" w:hAnsi="Times New Roman" w:cs="Times New Roman"/>
          <w:lang w:val="lt-LT"/>
        </w:rPr>
        <w:t xml:space="preserve">, L., </w:t>
      </w:r>
      <w:proofErr w:type="spellStart"/>
      <w:r w:rsidRPr="008A2239">
        <w:rPr>
          <w:rFonts w:ascii="Times New Roman" w:hAnsi="Times New Roman" w:cs="Times New Roman"/>
          <w:lang w:val="lt-LT"/>
        </w:rPr>
        <w:t>Cohn</w:t>
      </w:r>
      <w:proofErr w:type="spellEnd"/>
      <w:r w:rsidRPr="008A2239">
        <w:rPr>
          <w:rFonts w:ascii="Times New Roman" w:hAnsi="Times New Roman" w:cs="Times New Roman"/>
          <w:lang w:val="lt-LT"/>
        </w:rPr>
        <w:t xml:space="preserve">, T., &amp; </w:t>
      </w:r>
      <w:proofErr w:type="spellStart"/>
      <w:r w:rsidRPr="008A2239">
        <w:rPr>
          <w:rFonts w:ascii="Times New Roman" w:hAnsi="Times New Roman" w:cs="Times New Roman"/>
          <w:lang w:val="lt-LT"/>
        </w:rPr>
        <w:t>Baldwin</w:t>
      </w:r>
      <w:proofErr w:type="spellEnd"/>
      <w:r w:rsidRPr="008A2239">
        <w:rPr>
          <w:rFonts w:ascii="Times New Roman" w:hAnsi="Times New Roman" w:cs="Times New Roman"/>
          <w:lang w:val="lt-LT"/>
        </w:rPr>
        <w:t>, T. (2016)</w:t>
      </w:r>
      <w:r w:rsidRPr="008A2239">
        <w:rPr>
          <w:rFonts w:ascii="Times New Roman" w:hAnsi="Times New Roman" w:cs="Times New Roman"/>
          <w:i/>
          <w:iCs/>
          <w:lang w:val="lt-LT"/>
        </w:rPr>
        <w:t xml:space="preserve">. Take </w:t>
      </w:r>
      <w:proofErr w:type="spellStart"/>
      <w:r w:rsidRPr="008A2239">
        <w:rPr>
          <w:rFonts w:ascii="Times New Roman" w:hAnsi="Times New Roman" w:cs="Times New Roman"/>
          <w:i/>
          <w:iCs/>
          <w:lang w:val="lt-LT"/>
        </w:rPr>
        <w:t>and</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Took</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Gaggle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and</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Goose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Book</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and</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Read</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Evaluating</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the</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Utility</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of</w:t>
      </w:r>
      <w:proofErr w:type="spellEnd"/>
      <w:r w:rsidRPr="008A2239">
        <w:rPr>
          <w:rFonts w:ascii="Times New Roman" w:hAnsi="Times New Roman" w:cs="Times New Roman"/>
          <w:i/>
          <w:iCs/>
          <w:lang w:val="lt-LT"/>
        </w:rPr>
        <w:t xml:space="preserve"> Vector </w:t>
      </w:r>
      <w:proofErr w:type="spellStart"/>
      <w:r w:rsidRPr="008A2239">
        <w:rPr>
          <w:rFonts w:ascii="Times New Roman" w:hAnsi="Times New Roman" w:cs="Times New Roman"/>
          <w:i/>
          <w:iCs/>
          <w:lang w:val="lt-LT"/>
        </w:rPr>
        <w:t>Differences</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for</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Lexical</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Relation</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Learning</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arXiv</w:t>
      </w:r>
      <w:proofErr w:type="spellEnd"/>
      <w:r w:rsidRPr="008A2239">
        <w:rPr>
          <w:rFonts w:ascii="Times New Roman" w:hAnsi="Times New Roman" w:cs="Times New Roman"/>
          <w:lang w:val="lt-LT"/>
        </w:rPr>
        <w:t xml:space="preserve"> [Cs.CL]. </w:t>
      </w:r>
      <w:proofErr w:type="spellStart"/>
      <w:r w:rsidRPr="008A2239">
        <w:rPr>
          <w:rFonts w:ascii="Times New Roman" w:hAnsi="Times New Roman" w:cs="Times New Roman"/>
          <w:lang w:val="lt-LT"/>
        </w:rPr>
        <w:t>Retrieved</w:t>
      </w:r>
      <w:proofErr w:type="spellEnd"/>
      <w:r w:rsidRPr="008A2239">
        <w:rPr>
          <w:rFonts w:ascii="Times New Roman" w:hAnsi="Times New Roman" w:cs="Times New Roman"/>
          <w:lang w:val="lt-LT"/>
        </w:rPr>
        <w:t xml:space="preserve"> </w:t>
      </w:r>
      <w:proofErr w:type="spellStart"/>
      <w:r w:rsidRPr="008A2239">
        <w:rPr>
          <w:rFonts w:ascii="Times New Roman" w:hAnsi="Times New Roman" w:cs="Times New Roman"/>
          <w:lang w:val="lt-LT"/>
        </w:rPr>
        <w:t>from</w:t>
      </w:r>
      <w:proofErr w:type="spellEnd"/>
      <w:r w:rsidRPr="008A2239">
        <w:rPr>
          <w:rFonts w:ascii="Times New Roman" w:hAnsi="Times New Roman" w:cs="Times New Roman"/>
          <w:lang w:val="lt-LT"/>
        </w:rPr>
        <w:t xml:space="preserve"> </w:t>
      </w:r>
      <w:hyperlink r:id="rId13" w:history="1">
        <w:r w:rsidRPr="008A2239">
          <w:rPr>
            <w:rStyle w:val="Hyperlink"/>
            <w:rFonts w:ascii="Times New Roman" w:hAnsi="Times New Roman" w:cs="Times New Roman"/>
            <w:lang w:val="lt-LT"/>
          </w:rPr>
          <w:t>http://arxiv.org/abs/1509.01692</w:t>
        </w:r>
      </w:hyperlink>
    </w:p>
    <w:p w14:paraId="71BEC2ED" w14:textId="77777777" w:rsidR="00EC3182" w:rsidRPr="008A2239" w:rsidRDefault="00EC3182" w:rsidP="002B6AD4">
      <w:pPr>
        <w:pStyle w:val="ListParagraph"/>
        <w:numPr>
          <w:ilvl w:val="0"/>
          <w:numId w:val="5"/>
        </w:numPr>
        <w:rPr>
          <w:rFonts w:ascii="Times New Roman" w:hAnsi="Times New Roman" w:cs="Times New Roman"/>
          <w:lang w:val="lt-LT"/>
        </w:rPr>
      </w:pPr>
      <w:r w:rsidRPr="008A2239">
        <w:rPr>
          <w:rFonts w:ascii="Times New Roman" w:hAnsi="Times New Roman" w:cs="Times New Roman"/>
          <w:lang w:val="lt-LT"/>
        </w:rPr>
        <w:t xml:space="preserve">Wittgenstein, L. (1995). </w:t>
      </w:r>
      <w:proofErr w:type="spellStart"/>
      <w:r w:rsidRPr="008A2239">
        <w:rPr>
          <w:rFonts w:ascii="Times New Roman" w:hAnsi="Times New Roman" w:cs="Times New Roman"/>
          <w:i/>
          <w:iCs/>
          <w:lang w:val="lt-LT"/>
        </w:rPr>
        <w:t>Tractaus</w:t>
      </w:r>
      <w:proofErr w:type="spellEnd"/>
      <w:r w:rsidRPr="008A2239">
        <w:rPr>
          <w:rFonts w:ascii="Times New Roman" w:hAnsi="Times New Roman" w:cs="Times New Roman"/>
          <w:i/>
          <w:iCs/>
          <w:lang w:val="lt-LT"/>
        </w:rPr>
        <w:t xml:space="preserve"> </w:t>
      </w:r>
      <w:proofErr w:type="spellStart"/>
      <w:r w:rsidRPr="008A2239">
        <w:rPr>
          <w:rFonts w:ascii="Times New Roman" w:hAnsi="Times New Roman" w:cs="Times New Roman"/>
          <w:i/>
          <w:iCs/>
          <w:lang w:val="lt-LT"/>
        </w:rPr>
        <w:t>Logico-Philosophicus</w:t>
      </w:r>
      <w:proofErr w:type="spellEnd"/>
      <w:r w:rsidRPr="008A2239">
        <w:rPr>
          <w:rFonts w:ascii="Times New Roman" w:hAnsi="Times New Roman" w:cs="Times New Roman"/>
          <w:i/>
          <w:iCs/>
          <w:lang w:val="lt-LT"/>
        </w:rPr>
        <w:t>, Filosofiniai tyrinėjimai. Rinktiniai raštai</w:t>
      </w:r>
      <w:r w:rsidRPr="008A2239">
        <w:rPr>
          <w:rFonts w:ascii="Times New Roman" w:hAnsi="Times New Roman" w:cs="Times New Roman"/>
          <w:lang w:val="lt-LT"/>
        </w:rPr>
        <w:t>. Mintis: Vilnius.</w:t>
      </w:r>
    </w:p>
    <w:sectPr w:rsidR="00EC3182" w:rsidRPr="008A2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01A57" w14:textId="77777777" w:rsidR="00CA298D" w:rsidRDefault="00CA298D" w:rsidP="00956ACC">
      <w:pPr>
        <w:spacing w:after="0" w:line="240" w:lineRule="auto"/>
      </w:pPr>
      <w:r>
        <w:separator/>
      </w:r>
    </w:p>
  </w:endnote>
  <w:endnote w:type="continuationSeparator" w:id="0">
    <w:p w14:paraId="0633B97E" w14:textId="77777777" w:rsidR="00CA298D" w:rsidRDefault="00CA298D"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58A30" w14:textId="77777777" w:rsidR="00CA298D" w:rsidRDefault="00CA298D" w:rsidP="00956ACC">
      <w:pPr>
        <w:spacing w:after="0" w:line="240" w:lineRule="auto"/>
      </w:pPr>
      <w:r>
        <w:separator/>
      </w:r>
    </w:p>
  </w:footnote>
  <w:footnote w:type="continuationSeparator" w:id="0">
    <w:p w14:paraId="39CF2167" w14:textId="77777777" w:rsidR="00CA298D" w:rsidRDefault="00CA298D"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5"/>
  </w:num>
  <w:num w:numId="2" w16cid:durableId="1497646065">
    <w:abstractNumId w:val="1"/>
  </w:num>
  <w:num w:numId="3" w16cid:durableId="2088452790">
    <w:abstractNumId w:val="4"/>
  </w:num>
  <w:num w:numId="4" w16cid:durableId="1397707053">
    <w:abstractNumId w:val="0"/>
  </w:num>
  <w:num w:numId="5" w16cid:durableId="1736194865">
    <w:abstractNumId w:val="8"/>
  </w:num>
  <w:num w:numId="6" w16cid:durableId="1108351511">
    <w:abstractNumId w:val="2"/>
  </w:num>
  <w:num w:numId="7" w16cid:durableId="1657761486">
    <w:abstractNumId w:val="6"/>
  </w:num>
  <w:num w:numId="8" w16cid:durableId="1318414477">
    <w:abstractNumId w:val="3"/>
  </w:num>
  <w:num w:numId="9" w16cid:durableId="1901399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4835"/>
    <w:rsid w:val="000062F8"/>
    <w:rsid w:val="00011BCD"/>
    <w:rsid w:val="00023AB6"/>
    <w:rsid w:val="0004218E"/>
    <w:rsid w:val="00067AF7"/>
    <w:rsid w:val="00084EF7"/>
    <w:rsid w:val="000A1023"/>
    <w:rsid w:val="000A2740"/>
    <w:rsid w:val="000A4C65"/>
    <w:rsid w:val="000B7107"/>
    <w:rsid w:val="000C072C"/>
    <w:rsid w:val="000D2AD7"/>
    <w:rsid w:val="000E0185"/>
    <w:rsid w:val="000E163E"/>
    <w:rsid w:val="000E3C08"/>
    <w:rsid w:val="000F5764"/>
    <w:rsid w:val="00103C4F"/>
    <w:rsid w:val="0011627D"/>
    <w:rsid w:val="001229CB"/>
    <w:rsid w:val="00125059"/>
    <w:rsid w:val="00136991"/>
    <w:rsid w:val="001468D1"/>
    <w:rsid w:val="00152811"/>
    <w:rsid w:val="00156A09"/>
    <w:rsid w:val="0016497C"/>
    <w:rsid w:val="00176563"/>
    <w:rsid w:val="00183895"/>
    <w:rsid w:val="001912A4"/>
    <w:rsid w:val="00191DF5"/>
    <w:rsid w:val="001A5BCF"/>
    <w:rsid w:val="001B1EC2"/>
    <w:rsid w:val="001B5CD1"/>
    <w:rsid w:val="001C098C"/>
    <w:rsid w:val="001C107A"/>
    <w:rsid w:val="001E5F87"/>
    <w:rsid w:val="00205751"/>
    <w:rsid w:val="002100D2"/>
    <w:rsid w:val="00210798"/>
    <w:rsid w:val="00214682"/>
    <w:rsid w:val="002211C7"/>
    <w:rsid w:val="00230223"/>
    <w:rsid w:val="00234660"/>
    <w:rsid w:val="002406FE"/>
    <w:rsid w:val="00253592"/>
    <w:rsid w:val="00257205"/>
    <w:rsid w:val="00270E53"/>
    <w:rsid w:val="00270F12"/>
    <w:rsid w:val="002754A8"/>
    <w:rsid w:val="002827A6"/>
    <w:rsid w:val="00284420"/>
    <w:rsid w:val="00297975"/>
    <w:rsid w:val="002B6AD4"/>
    <w:rsid w:val="002C2ADC"/>
    <w:rsid w:val="002C3FF7"/>
    <w:rsid w:val="002D1ABA"/>
    <w:rsid w:val="002F471E"/>
    <w:rsid w:val="00307728"/>
    <w:rsid w:val="00324337"/>
    <w:rsid w:val="003536A5"/>
    <w:rsid w:val="003543E6"/>
    <w:rsid w:val="00357D66"/>
    <w:rsid w:val="0036310A"/>
    <w:rsid w:val="00367000"/>
    <w:rsid w:val="00371AC6"/>
    <w:rsid w:val="003805CF"/>
    <w:rsid w:val="003C27D2"/>
    <w:rsid w:val="003C549A"/>
    <w:rsid w:val="003C7948"/>
    <w:rsid w:val="003E4D54"/>
    <w:rsid w:val="0040765D"/>
    <w:rsid w:val="0042030B"/>
    <w:rsid w:val="00422A26"/>
    <w:rsid w:val="0043353C"/>
    <w:rsid w:val="004537CA"/>
    <w:rsid w:val="00464B9D"/>
    <w:rsid w:val="004756F3"/>
    <w:rsid w:val="00476C61"/>
    <w:rsid w:val="00477C03"/>
    <w:rsid w:val="004A34D7"/>
    <w:rsid w:val="004C1174"/>
    <w:rsid w:val="004C4169"/>
    <w:rsid w:val="004C50F1"/>
    <w:rsid w:val="004D3421"/>
    <w:rsid w:val="004E43B2"/>
    <w:rsid w:val="004F37A5"/>
    <w:rsid w:val="005005DD"/>
    <w:rsid w:val="0050579B"/>
    <w:rsid w:val="00505D58"/>
    <w:rsid w:val="005111E8"/>
    <w:rsid w:val="00514F3A"/>
    <w:rsid w:val="00532B95"/>
    <w:rsid w:val="0054376F"/>
    <w:rsid w:val="00556AB6"/>
    <w:rsid w:val="00575195"/>
    <w:rsid w:val="00594559"/>
    <w:rsid w:val="005A044A"/>
    <w:rsid w:val="005B0183"/>
    <w:rsid w:val="005C5A21"/>
    <w:rsid w:val="005E4979"/>
    <w:rsid w:val="005F3A43"/>
    <w:rsid w:val="006007E5"/>
    <w:rsid w:val="006034EE"/>
    <w:rsid w:val="006113D7"/>
    <w:rsid w:val="006154E7"/>
    <w:rsid w:val="00622F33"/>
    <w:rsid w:val="006360A4"/>
    <w:rsid w:val="00641433"/>
    <w:rsid w:val="00655D06"/>
    <w:rsid w:val="00661460"/>
    <w:rsid w:val="00683026"/>
    <w:rsid w:val="006C62BD"/>
    <w:rsid w:val="006D52D7"/>
    <w:rsid w:val="006E4A2F"/>
    <w:rsid w:val="006E635D"/>
    <w:rsid w:val="006F52AD"/>
    <w:rsid w:val="00717625"/>
    <w:rsid w:val="00725281"/>
    <w:rsid w:val="007414A1"/>
    <w:rsid w:val="00750229"/>
    <w:rsid w:val="007507B4"/>
    <w:rsid w:val="00780CB8"/>
    <w:rsid w:val="007B031A"/>
    <w:rsid w:val="007B10D2"/>
    <w:rsid w:val="007B1F62"/>
    <w:rsid w:val="007B3C61"/>
    <w:rsid w:val="007B4347"/>
    <w:rsid w:val="007C2A38"/>
    <w:rsid w:val="007C53A9"/>
    <w:rsid w:val="007C5DAB"/>
    <w:rsid w:val="007C642B"/>
    <w:rsid w:val="007E0A59"/>
    <w:rsid w:val="007E5664"/>
    <w:rsid w:val="007F0EC0"/>
    <w:rsid w:val="007F1F01"/>
    <w:rsid w:val="007F6256"/>
    <w:rsid w:val="007F6858"/>
    <w:rsid w:val="008016DC"/>
    <w:rsid w:val="008059FD"/>
    <w:rsid w:val="00806132"/>
    <w:rsid w:val="00807D9C"/>
    <w:rsid w:val="00816134"/>
    <w:rsid w:val="00833CC7"/>
    <w:rsid w:val="00835D75"/>
    <w:rsid w:val="0084221F"/>
    <w:rsid w:val="00850B62"/>
    <w:rsid w:val="00853177"/>
    <w:rsid w:val="008670DB"/>
    <w:rsid w:val="008707DE"/>
    <w:rsid w:val="0089027B"/>
    <w:rsid w:val="008A0314"/>
    <w:rsid w:val="008A2239"/>
    <w:rsid w:val="008C1EEC"/>
    <w:rsid w:val="008C78C4"/>
    <w:rsid w:val="008D1741"/>
    <w:rsid w:val="00926833"/>
    <w:rsid w:val="00955504"/>
    <w:rsid w:val="00956ACC"/>
    <w:rsid w:val="00967943"/>
    <w:rsid w:val="00967AA9"/>
    <w:rsid w:val="00972A57"/>
    <w:rsid w:val="00975676"/>
    <w:rsid w:val="009829C7"/>
    <w:rsid w:val="00982AEE"/>
    <w:rsid w:val="0098607A"/>
    <w:rsid w:val="009868CF"/>
    <w:rsid w:val="00992702"/>
    <w:rsid w:val="00996A34"/>
    <w:rsid w:val="009A0250"/>
    <w:rsid w:val="009B3C09"/>
    <w:rsid w:val="009B3C25"/>
    <w:rsid w:val="009C2D99"/>
    <w:rsid w:val="009D243E"/>
    <w:rsid w:val="009D5567"/>
    <w:rsid w:val="009F126D"/>
    <w:rsid w:val="009F1B3C"/>
    <w:rsid w:val="009F6415"/>
    <w:rsid w:val="00A00A9B"/>
    <w:rsid w:val="00A05EE2"/>
    <w:rsid w:val="00A2038B"/>
    <w:rsid w:val="00A276A5"/>
    <w:rsid w:val="00A3019D"/>
    <w:rsid w:val="00A35F2E"/>
    <w:rsid w:val="00A37A8F"/>
    <w:rsid w:val="00A41436"/>
    <w:rsid w:val="00A51687"/>
    <w:rsid w:val="00A6040D"/>
    <w:rsid w:val="00A71EB0"/>
    <w:rsid w:val="00AA394C"/>
    <w:rsid w:val="00AB11B2"/>
    <w:rsid w:val="00AC581B"/>
    <w:rsid w:val="00AD3170"/>
    <w:rsid w:val="00AF16C9"/>
    <w:rsid w:val="00B03335"/>
    <w:rsid w:val="00B20604"/>
    <w:rsid w:val="00B246F3"/>
    <w:rsid w:val="00B309B4"/>
    <w:rsid w:val="00B309B9"/>
    <w:rsid w:val="00B3715C"/>
    <w:rsid w:val="00B4420C"/>
    <w:rsid w:val="00B515D6"/>
    <w:rsid w:val="00B62607"/>
    <w:rsid w:val="00B84897"/>
    <w:rsid w:val="00BA05B1"/>
    <w:rsid w:val="00BB0E4B"/>
    <w:rsid w:val="00BD6336"/>
    <w:rsid w:val="00BD7FFE"/>
    <w:rsid w:val="00BE4276"/>
    <w:rsid w:val="00BE4648"/>
    <w:rsid w:val="00C13594"/>
    <w:rsid w:val="00C34889"/>
    <w:rsid w:val="00C41D1D"/>
    <w:rsid w:val="00C425D7"/>
    <w:rsid w:val="00C4289F"/>
    <w:rsid w:val="00C46CFD"/>
    <w:rsid w:val="00C4790D"/>
    <w:rsid w:val="00C64511"/>
    <w:rsid w:val="00C76039"/>
    <w:rsid w:val="00C80A25"/>
    <w:rsid w:val="00C829E2"/>
    <w:rsid w:val="00C83581"/>
    <w:rsid w:val="00CA298D"/>
    <w:rsid w:val="00CA37EF"/>
    <w:rsid w:val="00CD1366"/>
    <w:rsid w:val="00CD207F"/>
    <w:rsid w:val="00CF05C1"/>
    <w:rsid w:val="00CF3F05"/>
    <w:rsid w:val="00CF5ED3"/>
    <w:rsid w:val="00D14F7C"/>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4E31"/>
    <w:rsid w:val="00D84E39"/>
    <w:rsid w:val="00D85503"/>
    <w:rsid w:val="00D86F05"/>
    <w:rsid w:val="00D87F61"/>
    <w:rsid w:val="00D97453"/>
    <w:rsid w:val="00DA6484"/>
    <w:rsid w:val="00DC39EC"/>
    <w:rsid w:val="00DE2067"/>
    <w:rsid w:val="00DE3045"/>
    <w:rsid w:val="00DF20B1"/>
    <w:rsid w:val="00DF2831"/>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B744D"/>
    <w:rsid w:val="00EC3182"/>
    <w:rsid w:val="00EC468D"/>
    <w:rsid w:val="00ED1416"/>
    <w:rsid w:val="00EE4FF3"/>
    <w:rsid w:val="00EF445E"/>
    <w:rsid w:val="00F0099B"/>
    <w:rsid w:val="00F078CF"/>
    <w:rsid w:val="00F16826"/>
    <w:rsid w:val="00F2043C"/>
    <w:rsid w:val="00F21D0C"/>
    <w:rsid w:val="00F4759E"/>
    <w:rsid w:val="00F51AC4"/>
    <w:rsid w:val="00FA2DAF"/>
    <w:rsid w:val="00FB19C9"/>
    <w:rsid w:val="00FB59BB"/>
    <w:rsid w:val="00FD01EA"/>
    <w:rsid w:val="00FE1748"/>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2483</Words>
  <Characters>16368</Characters>
  <Application>Microsoft Office Word</Application>
  <DocSecurity>0</DocSecurity>
  <Lines>259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284</cp:revision>
  <dcterms:created xsi:type="dcterms:W3CDTF">2025-06-10T18:47:00Z</dcterms:created>
  <dcterms:modified xsi:type="dcterms:W3CDTF">2025-06-12T18:44:00Z</dcterms:modified>
</cp:coreProperties>
</file>