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BA64B4"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spacing w:val="-1"/>
          <w:kern w:val="0"/>
          <w:szCs w:val="22"/>
          <w:lang w:val="lt-LT"/>
          <w14:ligatures w14:val="none"/>
        </w:rPr>
        <w:t>Vilniaus universitetas</w:t>
      </w:r>
      <w:r w:rsidRPr="00BA64B4">
        <w:rPr>
          <w:rFonts w:ascii="Times New Roman" w:eastAsia="Times New Roman" w:hAnsi="Times New Roman" w:cs="Times New Roman"/>
          <w:spacing w:val="-57"/>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3"/>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fakultetas</w:t>
      </w:r>
    </w:p>
    <w:p w14:paraId="55AAFA80" w14:textId="77777777" w:rsidR="007F6858" w:rsidRPr="00BA64B4"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1"/>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institutas</w:t>
      </w:r>
    </w:p>
    <w:p w14:paraId="1B58E0C9"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BA64B4"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BA64B4">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BA64B4"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Filosofijos</w:t>
      </w:r>
      <w:r w:rsidRPr="00BA64B4">
        <w:rPr>
          <w:rFonts w:ascii="Times New Roman" w:eastAsia="Times New Roman" w:hAnsi="Times New Roman" w:cs="Times New Roman"/>
          <w:spacing w:val="-3"/>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studijų</w:t>
      </w:r>
      <w:r w:rsidRPr="00BA64B4">
        <w:rPr>
          <w:rFonts w:ascii="Times New Roman" w:eastAsia="Times New Roman" w:hAnsi="Times New Roman" w:cs="Times New Roman"/>
          <w:spacing w:val="-2"/>
          <w:kern w:val="0"/>
          <w:szCs w:val="22"/>
          <w:lang w:val="lt-LT"/>
          <w14:ligatures w14:val="none"/>
        </w:rPr>
        <w:t xml:space="preserve"> </w:t>
      </w:r>
      <w:r w:rsidRPr="00BA64B4">
        <w:rPr>
          <w:rFonts w:ascii="Times New Roman" w:eastAsia="Times New Roman" w:hAnsi="Times New Roman" w:cs="Times New Roman"/>
          <w:kern w:val="0"/>
          <w:szCs w:val="22"/>
          <w:lang w:val="lt-LT"/>
          <w14:ligatures w14:val="none"/>
        </w:rPr>
        <w:t>programa</w:t>
      </w:r>
    </w:p>
    <w:p w14:paraId="75CF48FC" w14:textId="77777777" w:rsidR="007F6858" w:rsidRPr="00BA64B4"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Kursinis darbas</w:t>
      </w:r>
    </w:p>
    <w:p w14:paraId="2C2FF258" w14:textId="77777777" w:rsidR="007F6858" w:rsidRPr="00BA64B4"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BA64B4"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BA64B4">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BA64B4"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BA64B4"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BA64B4">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BA64B4"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BA64B4"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BA64B4" w:rsidSect="007F6858">
          <w:footerReference w:type="even" r:id="rId8"/>
          <w:footerReference w:type="default" r:id="rId9"/>
          <w:pgSz w:w="11910" w:h="16840"/>
          <w:pgMar w:top="1440" w:right="1080" w:bottom="1440" w:left="1080" w:header="720" w:footer="720" w:gutter="0"/>
          <w:cols w:space="720"/>
          <w:docGrid w:linePitch="326"/>
        </w:sectPr>
      </w:pPr>
      <w:r w:rsidRPr="00BA64B4">
        <w:rPr>
          <w:rFonts w:ascii="Times New Roman" w:eastAsia="Times New Roman" w:hAnsi="Times New Roman" w:cs="Times New Roman"/>
          <w:spacing w:val="-2"/>
          <w:kern w:val="0"/>
          <w:szCs w:val="22"/>
          <w:lang w:val="lt-LT"/>
          <w14:ligatures w14:val="none"/>
        </w:rPr>
        <w:br/>
      </w:r>
      <w:r w:rsidRPr="00BA64B4">
        <w:rPr>
          <w:rFonts w:ascii="Times New Roman" w:eastAsia="Times New Roman" w:hAnsi="Times New Roman" w:cs="Times New Roman"/>
          <w:spacing w:val="-2"/>
          <w:kern w:val="0"/>
          <w:szCs w:val="22"/>
          <w:lang w:val="lt-LT"/>
          <w14:ligatures w14:val="none"/>
        </w:rPr>
        <w:br/>
      </w:r>
      <w:r w:rsidRPr="00BA64B4">
        <w:rPr>
          <w:rFonts w:ascii="Times New Roman" w:eastAsia="Times New Roman" w:hAnsi="Times New Roman" w:cs="Times New Roman"/>
          <w:spacing w:val="-2"/>
          <w:kern w:val="0"/>
          <w:szCs w:val="22"/>
          <w:lang w:val="lt-LT"/>
          <w14:ligatures w14:val="none"/>
        </w:rPr>
        <w:br/>
      </w:r>
      <w:r w:rsidR="007F6858" w:rsidRPr="00BA64B4">
        <w:rPr>
          <w:rFonts w:ascii="Times New Roman" w:eastAsia="Times New Roman" w:hAnsi="Times New Roman" w:cs="Times New Roman"/>
          <w:spacing w:val="-2"/>
          <w:kern w:val="0"/>
          <w:szCs w:val="22"/>
          <w:lang w:val="lt-LT"/>
          <w14:ligatures w14:val="none"/>
        </w:rPr>
        <w:t>Vilnius</w:t>
      </w:r>
      <w:r w:rsidR="007F6858" w:rsidRPr="00BA64B4">
        <w:rPr>
          <w:rFonts w:ascii="Times New Roman" w:eastAsia="Times New Roman" w:hAnsi="Times New Roman" w:cs="Times New Roman"/>
          <w:spacing w:val="-57"/>
          <w:kern w:val="0"/>
          <w:szCs w:val="22"/>
          <w:lang w:val="lt-LT"/>
          <w14:ligatures w14:val="none"/>
        </w:rPr>
        <w:t xml:space="preserve"> </w:t>
      </w:r>
      <w:r w:rsidR="007F6858" w:rsidRPr="00BA64B4">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BA64B4">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BA64B4" w:rsidRDefault="000A1023" w:rsidP="000A1023">
          <w:pPr>
            <w:pStyle w:val="TOCHeading"/>
            <w:jc w:val="center"/>
            <w:rPr>
              <w:rStyle w:val="Heading1Char"/>
              <w:rFonts w:cs="Times New Roman"/>
              <w:lang w:val="lt-LT"/>
            </w:rPr>
          </w:pPr>
          <w:r w:rsidRPr="00BA64B4">
            <w:rPr>
              <w:rStyle w:val="Heading1Char"/>
              <w:rFonts w:cs="Times New Roman"/>
              <w:lang w:val="lt-LT"/>
            </w:rPr>
            <w:t>Turinys</w:t>
          </w:r>
        </w:p>
        <w:p w14:paraId="0FB27858" w14:textId="31782868" w:rsidR="009434B8" w:rsidRPr="00BA64B4" w:rsidRDefault="000A1023">
          <w:pPr>
            <w:pStyle w:val="TOC1"/>
            <w:tabs>
              <w:tab w:val="right" w:leader="dot" w:pos="9350"/>
            </w:tabs>
            <w:rPr>
              <w:rFonts w:ascii="Times New Roman" w:eastAsiaTheme="minorEastAsia" w:hAnsi="Times New Roman" w:cs="Times New Roman"/>
              <w:noProof/>
            </w:rPr>
          </w:pPr>
          <w:r w:rsidRPr="00BA64B4">
            <w:rPr>
              <w:rFonts w:ascii="Times New Roman" w:hAnsi="Times New Roman" w:cs="Times New Roman"/>
              <w:lang w:val="lt-LT"/>
            </w:rPr>
            <w:fldChar w:fldCharType="begin"/>
          </w:r>
          <w:r w:rsidRPr="00BA64B4">
            <w:rPr>
              <w:rFonts w:ascii="Times New Roman" w:hAnsi="Times New Roman" w:cs="Times New Roman"/>
              <w:lang w:val="lt-LT"/>
            </w:rPr>
            <w:instrText xml:space="preserve"> TOC \o "1-3" \h \z \u </w:instrText>
          </w:r>
          <w:r w:rsidRPr="00BA64B4">
            <w:rPr>
              <w:rFonts w:ascii="Times New Roman" w:hAnsi="Times New Roman" w:cs="Times New Roman"/>
              <w:lang w:val="lt-LT"/>
            </w:rPr>
            <w:fldChar w:fldCharType="separate"/>
          </w:r>
          <w:hyperlink w:anchor="_Toc201421290" w:history="1">
            <w:r w:rsidR="009434B8" w:rsidRPr="00BA64B4">
              <w:rPr>
                <w:rStyle w:val="Hyperlink"/>
                <w:rFonts w:ascii="Times New Roman" w:hAnsi="Times New Roman" w:cs="Times New Roman"/>
                <w:noProof/>
                <w:lang w:val="lt-LT"/>
              </w:rPr>
              <w:t>Įvadas</w:t>
            </w:r>
            <w:r w:rsidR="009434B8" w:rsidRPr="00BA64B4">
              <w:rPr>
                <w:rFonts w:ascii="Times New Roman" w:hAnsi="Times New Roman" w:cs="Times New Roman"/>
                <w:noProof/>
                <w:webHidden/>
              </w:rPr>
              <w:tab/>
            </w:r>
            <w:r w:rsidR="009434B8" w:rsidRPr="00BA64B4">
              <w:rPr>
                <w:rFonts w:ascii="Times New Roman" w:hAnsi="Times New Roman" w:cs="Times New Roman"/>
                <w:noProof/>
                <w:webHidden/>
              </w:rPr>
              <w:fldChar w:fldCharType="begin"/>
            </w:r>
            <w:r w:rsidR="009434B8" w:rsidRPr="00BA64B4">
              <w:rPr>
                <w:rFonts w:ascii="Times New Roman" w:hAnsi="Times New Roman" w:cs="Times New Roman"/>
                <w:noProof/>
                <w:webHidden/>
              </w:rPr>
              <w:instrText xml:space="preserve"> PAGEREF _Toc201421290 \h </w:instrText>
            </w:r>
            <w:r w:rsidR="009434B8" w:rsidRPr="00BA64B4">
              <w:rPr>
                <w:rFonts w:ascii="Times New Roman" w:hAnsi="Times New Roman" w:cs="Times New Roman"/>
                <w:noProof/>
                <w:webHidden/>
              </w:rPr>
            </w:r>
            <w:r w:rsidR="009434B8" w:rsidRPr="00BA64B4">
              <w:rPr>
                <w:rFonts w:ascii="Times New Roman" w:hAnsi="Times New Roman" w:cs="Times New Roman"/>
                <w:noProof/>
                <w:webHidden/>
              </w:rPr>
              <w:fldChar w:fldCharType="separate"/>
            </w:r>
            <w:r w:rsidR="009434B8" w:rsidRPr="00BA64B4">
              <w:rPr>
                <w:rFonts w:ascii="Times New Roman" w:hAnsi="Times New Roman" w:cs="Times New Roman"/>
                <w:noProof/>
                <w:webHidden/>
              </w:rPr>
              <w:t>3</w:t>
            </w:r>
            <w:r w:rsidR="009434B8" w:rsidRPr="00BA64B4">
              <w:rPr>
                <w:rFonts w:ascii="Times New Roman" w:hAnsi="Times New Roman" w:cs="Times New Roman"/>
                <w:noProof/>
                <w:webHidden/>
              </w:rPr>
              <w:fldChar w:fldCharType="end"/>
            </w:r>
          </w:hyperlink>
        </w:p>
        <w:p w14:paraId="4CBF9392" w14:textId="0EB62443" w:rsidR="009434B8" w:rsidRPr="00BA64B4" w:rsidRDefault="009434B8">
          <w:pPr>
            <w:pStyle w:val="TOC1"/>
            <w:tabs>
              <w:tab w:val="right" w:leader="dot" w:pos="9350"/>
            </w:tabs>
            <w:rPr>
              <w:rFonts w:ascii="Times New Roman" w:eastAsiaTheme="minorEastAsia" w:hAnsi="Times New Roman" w:cs="Times New Roman"/>
              <w:noProof/>
            </w:rPr>
          </w:pPr>
          <w:hyperlink w:anchor="_Toc201421291" w:history="1">
            <w:r w:rsidRPr="00BA64B4">
              <w:rPr>
                <w:rStyle w:val="Hyperlink"/>
                <w:rFonts w:ascii="Times New Roman" w:hAnsi="Times New Roman" w:cs="Times New Roman"/>
                <w:noProof/>
                <w:lang w:val="lt-LT"/>
              </w:rPr>
              <w:t>Wittgensteinas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_Toc201421291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5</w:t>
            </w:r>
            <w:r w:rsidRPr="00BA64B4">
              <w:rPr>
                <w:rFonts w:ascii="Times New Roman" w:hAnsi="Times New Roman" w:cs="Times New Roman"/>
                <w:noProof/>
                <w:webHidden/>
              </w:rPr>
              <w:fldChar w:fldCharType="end"/>
            </w:r>
          </w:hyperlink>
        </w:p>
        <w:p w14:paraId="6C8D2C71" w14:textId="329A818A" w:rsidR="009434B8" w:rsidRPr="00BA64B4" w:rsidRDefault="009434B8">
          <w:pPr>
            <w:pStyle w:val="TOC2"/>
            <w:tabs>
              <w:tab w:val="right" w:leader="dot" w:pos="9350"/>
            </w:tabs>
            <w:rPr>
              <w:rFonts w:ascii="Times New Roman" w:eastAsiaTheme="minorEastAsia" w:hAnsi="Times New Roman" w:cs="Times New Roman"/>
              <w:noProof/>
            </w:rPr>
          </w:pPr>
          <w:hyperlink w:anchor="_Toc201421292" w:history="1">
            <w:r w:rsidRPr="00BA64B4">
              <w:rPr>
                <w:rStyle w:val="Hyperlink"/>
                <w:rFonts w:ascii="Times New Roman" w:hAnsi="Times New Roman" w:cs="Times New Roman"/>
                <w:noProof/>
                <w:lang w:val="lt-LT"/>
              </w:rPr>
              <w:t>Reikšmė kaip vartojimas.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_Toc201421292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5</w:t>
            </w:r>
            <w:r w:rsidRPr="00BA64B4">
              <w:rPr>
                <w:rFonts w:ascii="Times New Roman" w:hAnsi="Times New Roman" w:cs="Times New Roman"/>
                <w:noProof/>
                <w:webHidden/>
              </w:rPr>
              <w:fldChar w:fldCharType="end"/>
            </w:r>
          </w:hyperlink>
        </w:p>
        <w:p w14:paraId="7EEED42C" w14:textId="7C5271FD" w:rsidR="009434B8" w:rsidRPr="00BA64B4" w:rsidRDefault="009434B8">
          <w:pPr>
            <w:pStyle w:val="TOC2"/>
            <w:tabs>
              <w:tab w:val="right" w:leader="dot" w:pos="9350"/>
            </w:tabs>
            <w:rPr>
              <w:rFonts w:ascii="Times New Roman" w:eastAsiaTheme="minorEastAsia" w:hAnsi="Times New Roman" w:cs="Times New Roman"/>
              <w:noProof/>
            </w:rPr>
          </w:pPr>
          <w:hyperlink w:anchor="_Toc201421293" w:history="1">
            <w:r w:rsidRPr="00BA64B4">
              <w:rPr>
                <w:rStyle w:val="Hyperlink"/>
                <w:rFonts w:ascii="Times New Roman" w:hAnsi="Times New Roman" w:cs="Times New Roman"/>
                <w:noProof/>
                <w:lang w:val="lt-LT"/>
              </w:rPr>
              <w:t>Kalbos žaidimai.</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_Toc201421293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7</w:t>
            </w:r>
            <w:r w:rsidRPr="00BA64B4">
              <w:rPr>
                <w:rFonts w:ascii="Times New Roman" w:hAnsi="Times New Roman" w:cs="Times New Roman"/>
                <w:noProof/>
                <w:webHidden/>
              </w:rPr>
              <w:fldChar w:fldCharType="end"/>
            </w:r>
          </w:hyperlink>
        </w:p>
        <w:p w14:paraId="2B4E9632" w14:textId="51E482C4" w:rsidR="009434B8" w:rsidRPr="00BA64B4" w:rsidRDefault="009434B8">
          <w:pPr>
            <w:pStyle w:val="TOC2"/>
            <w:tabs>
              <w:tab w:val="right" w:leader="dot" w:pos="9350"/>
            </w:tabs>
            <w:rPr>
              <w:rFonts w:ascii="Times New Roman" w:eastAsiaTheme="minorEastAsia" w:hAnsi="Times New Roman" w:cs="Times New Roman"/>
              <w:noProof/>
            </w:rPr>
          </w:pPr>
          <w:hyperlink w:anchor="_Toc201421294" w:history="1">
            <w:r w:rsidRPr="00BA64B4">
              <w:rPr>
                <w:rStyle w:val="Hyperlink"/>
                <w:rFonts w:ascii="Times New Roman" w:hAnsi="Times New Roman" w:cs="Times New Roman"/>
                <w:noProof/>
                <w:lang w:val="lt-LT"/>
              </w:rPr>
              <w:t>Šeimyninis panašumas.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_Toc201421294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9</w:t>
            </w:r>
            <w:r w:rsidRPr="00BA64B4">
              <w:rPr>
                <w:rFonts w:ascii="Times New Roman" w:hAnsi="Times New Roman" w:cs="Times New Roman"/>
                <w:noProof/>
                <w:webHidden/>
              </w:rPr>
              <w:fldChar w:fldCharType="end"/>
            </w:r>
          </w:hyperlink>
        </w:p>
        <w:p w14:paraId="00E4B989" w14:textId="400DC9D4" w:rsidR="009434B8" w:rsidRPr="00BA64B4" w:rsidRDefault="009434B8">
          <w:pPr>
            <w:pStyle w:val="TOC1"/>
            <w:tabs>
              <w:tab w:val="right" w:leader="dot" w:pos="9350"/>
            </w:tabs>
            <w:rPr>
              <w:rFonts w:ascii="Times New Roman" w:eastAsiaTheme="minorEastAsia" w:hAnsi="Times New Roman" w:cs="Times New Roman"/>
              <w:noProof/>
            </w:rPr>
          </w:pPr>
          <w:hyperlink w:anchor="_Toc201421295" w:history="1">
            <w:r w:rsidRPr="00BA64B4">
              <w:rPr>
                <w:rStyle w:val="Hyperlink"/>
                <w:rFonts w:ascii="Times New Roman" w:hAnsi="Times New Roman" w:cs="Times New Roman"/>
                <w:noProof/>
                <w:lang w:val="lt-LT"/>
              </w:rPr>
              <w:t>LLM veikimo principai</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_Toc201421295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11</w:t>
            </w:r>
            <w:r w:rsidRPr="00BA64B4">
              <w:rPr>
                <w:rFonts w:ascii="Times New Roman" w:hAnsi="Times New Roman" w:cs="Times New Roman"/>
                <w:noProof/>
                <w:webHidden/>
              </w:rPr>
              <w:fldChar w:fldCharType="end"/>
            </w:r>
          </w:hyperlink>
        </w:p>
        <w:p w14:paraId="61AE672D" w14:textId="0AFD43FD" w:rsidR="009434B8" w:rsidRPr="00BA64B4" w:rsidRDefault="009434B8">
          <w:pPr>
            <w:pStyle w:val="TOC2"/>
            <w:tabs>
              <w:tab w:val="right" w:leader="dot" w:pos="9350"/>
            </w:tabs>
            <w:rPr>
              <w:rFonts w:ascii="Times New Roman" w:eastAsiaTheme="minorEastAsia" w:hAnsi="Times New Roman" w:cs="Times New Roman"/>
              <w:noProof/>
            </w:rPr>
          </w:pPr>
          <w:hyperlink w:anchor="_Toc201421296" w:history="1">
            <w:r w:rsidRPr="00BA64B4">
              <w:rPr>
                <w:rStyle w:val="Hyperlink"/>
                <w:rFonts w:ascii="Times New Roman" w:hAnsi="Times New Roman" w:cs="Times New Roman"/>
                <w:noProof/>
                <w:lang w:val="lt-LT"/>
              </w:rPr>
              <w:t>Mokymosi duomenys.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_Toc201421296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11</w:t>
            </w:r>
            <w:r w:rsidRPr="00BA64B4">
              <w:rPr>
                <w:rFonts w:ascii="Times New Roman" w:hAnsi="Times New Roman" w:cs="Times New Roman"/>
                <w:noProof/>
                <w:webHidden/>
              </w:rPr>
              <w:fldChar w:fldCharType="end"/>
            </w:r>
          </w:hyperlink>
        </w:p>
        <w:p w14:paraId="7AB92234" w14:textId="1B14297F" w:rsidR="009434B8" w:rsidRPr="00BA64B4" w:rsidRDefault="009434B8">
          <w:pPr>
            <w:pStyle w:val="TOC2"/>
            <w:tabs>
              <w:tab w:val="right" w:leader="dot" w:pos="9350"/>
            </w:tabs>
            <w:rPr>
              <w:rFonts w:ascii="Times New Roman" w:eastAsiaTheme="minorEastAsia" w:hAnsi="Times New Roman" w:cs="Times New Roman"/>
              <w:noProof/>
            </w:rPr>
          </w:pPr>
          <w:hyperlink w:anchor="_Toc201421297" w:history="1">
            <w:r w:rsidRPr="00BA64B4">
              <w:rPr>
                <w:rStyle w:val="Hyperlink"/>
                <w:rFonts w:ascii="Times New Roman" w:hAnsi="Times New Roman" w:cs="Times New Roman"/>
                <w:noProof/>
                <w:lang w:val="lt-LT"/>
              </w:rPr>
              <w:t>Dėmesio mechanizmas.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_Toc201421297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13</w:t>
            </w:r>
            <w:r w:rsidRPr="00BA64B4">
              <w:rPr>
                <w:rFonts w:ascii="Times New Roman" w:hAnsi="Times New Roman" w:cs="Times New Roman"/>
                <w:noProof/>
                <w:webHidden/>
              </w:rPr>
              <w:fldChar w:fldCharType="end"/>
            </w:r>
          </w:hyperlink>
        </w:p>
        <w:p w14:paraId="2B623009" w14:textId="6B240F10" w:rsidR="009434B8" w:rsidRPr="00BA64B4" w:rsidRDefault="009434B8">
          <w:pPr>
            <w:pStyle w:val="TOC2"/>
            <w:tabs>
              <w:tab w:val="right" w:leader="dot" w:pos="9350"/>
            </w:tabs>
            <w:rPr>
              <w:rFonts w:ascii="Times New Roman" w:eastAsiaTheme="minorEastAsia" w:hAnsi="Times New Roman" w:cs="Times New Roman"/>
              <w:noProof/>
            </w:rPr>
          </w:pPr>
          <w:hyperlink w:anchor="_Toc201421298" w:history="1">
            <w:r w:rsidRPr="00BA64B4">
              <w:rPr>
                <w:rStyle w:val="Hyperlink"/>
                <w:rFonts w:ascii="Times New Roman" w:hAnsi="Times New Roman" w:cs="Times New Roman"/>
                <w:noProof/>
                <w:lang w:val="lt-LT"/>
              </w:rPr>
              <w:t>Semantinių ryšių modeliavimas.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_Toc201421298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14</w:t>
            </w:r>
            <w:r w:rsidRPr="00BA64B4">
              <w:rPr>
                <w:rFonts w:ascii="Times New Roman" w:hAnsi="Times New Roman" w:cs="Times New Roman"/>
                <w:noProof/>
                <w:webHidden/>
              </w:rPr>
              <w:fldChar w:fldCharType="end"/>
            </w:r>
          </w:hyperlink>
        </w:p>
        <w:p w14:paraId="70D98895" w14:textId="24B6E809" w:rsidR="009434B8" w:rsidRPr="00BA64B4" w:rsidRDefault="009434B8">
          <w:pPr>
            <w:pStyle w:val="TOC1"/>
            <w:tabs>
              <w:tab w:val="right" w:leader="dot" w:pos="9350"/>
            </w:tabs>
            <w:rPr>
              <w:rFonts w:ascii="Times New Roman" w:eastAsiaTheme="minorEastAsia" w:hAnsi="Times New Roman" w:cs="Times New Roman"/>
              <w:noProof/>
            </w:rPr>
          </w:pPr>
          <w:hyperlink w:anchor="_Toc201421299" w:history="1">
            <w:r w:rsidRPr="00BA64B4">
              <w:rPr>
                <w:rStyle w:val="Hyperlink"/>
                <w:rFonts w:ascii="Times New Roman" w:hAnsi="Times New Roman" w:cs="Times New Roman"/>
                <w:noProof/>
                <w:lang w:val="lt-LT"/>
              </w:rPr>
              <w:t>Išvados</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_Toc201421299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15</w:t>
            </w:r>
            <w:r w:rsidRPr="00BA64B4">
              <w:rPr>
                <w:rFonts w:ascii="Times New Roman" w:hAnsi="Times New Roman" w:cs="Times New Roman"/>
                <w:noProof/>
                <w:webHidden/>
              </w:rPr>
              <w:fldChar w:fldCharType="end"/>
            </w:r>
          </w:hyperlink>
        </w:p>
        <w:p w14:paraId="6459A8A0" w14:textId="7B68841D" w:rsidR="009434B8" w:rsidRPr="00BA64B4" w:rsidRDefault="009434B8">
          <w:pPr>
            <w:pStyle w:val="TOC1"/>
            <w:tabs>
              <w:tab w:val="right" w:leader="dot" w:pos="9350"/>
            </w:tabs>
            <w:rPr>
              <w:rFonts w:ascii="Times New Roman" w:eastAsiaTheme="minorEastAsia" w:hAnsi="Times New Roman" w:cs="Times New Roman"/>
              <w:noProof/>
            </w:rPr>
          </w:pPr>
          <w:hyperlink w:anchor="_Toc201421300" w:history="1">
            <w:r w:rsidRPr="00BA64B4">
              <w:rPr>
                <w:rStyle w:val="Hyperlink"/>
                <w:rFonts w:ascii="Times New Roman" w:hAnsi="Times New Roman" w:cs="Times New Roman"/>
                <w:noProof/>
                <w:lang w:val="lt-LT"/>
              </w:rPr>
              <w:t>Literatūra</w:t>
            </w:r>
            <w:r w:rsidRPr="00BA64B4">
              <w:rPr>
                <w:rFonts w:ascii="Times New Roman" w:hAnsi="Times New Roman" w:cs="Times New Roman"/>
                <w:noProof/>
                <w:webHidden/>
              </w:rPr>
              <w:tab/>
            </w:r>
            <w:r w:rsidRPr="00BA64B4">
              <w:rPr>
                <w:rFonts w:ascii="Times New Roman" w:hAnsi="Times New Roman" w:cs="Times New Roman"/>
                <w:noProof/>
                <w:webHidden/>
              </w:rPr>
              <w:fldChar w:fldCharType="begin"/>
            </w:r>
            <w:r w:rsidRPr="00BA64B4">
              <w:rPr>
                <w:rFonts w:ascii="Times New Roman" w:hAnsi="Times New Roman" w:cs="Times New Roman"/>
                <w:noProof/>
                <w:webHidden/>
              </w:rPr>
              <w:instrText xml:space="preserve"> PAGEREF _Toc201421300 \h </w:instrText>
            </w:r>
            <w:r w:rsidRPr="00BA64B4">
              <w:rPr>
                <w:rFonts w:ascii="Times New Roman" w:hAnsi="Times New Roman" w:cs="Times New Roman"/>
                <w:noProof/>
                <w:webHidden/>
              </w:rPr>
            </w:r>
            <w:r w:rsidRPr="00BA64B4">
              <w:rPr>
                <w:rFonts w:ascii="Times New Roman" w:hAnsi="Times New Roman" w:cs="Times New Roman"/>
                <w:noProof/>
                <w:webHidden/>
              </w:rPr>
              <w:fldChar w:fldCharType="separate"/>
            </w:r>
            <w:r w:rsidRPr="00BA64B4">
              <w:rPr>
                <w:rFonts w:ascii="Times New Roman" w:hAnsi="Times New Roman" w:cs="Times New Roman"/>
                <w:noProof/>
                <w:webHidden/>
              </w:rPr>
              <w:t>16</w:t>
            </w:r>
            <w:r w:rsidRPr="00BA64B4">
              <w:rPr>
                <w:rFonts w:ascii="Times New Roman" w:hAnsi="Times New Roman" w:cs="Times New Roman"/>
                <w:noProof/>
                <w:webHidden/>
              </w:rPr>
              <w:fldChar w:fldCharType="end"/>
            </w:r>
          </w:hyperlink>
        </w:p>
        <w:p w14:paraId="7D332D64" w14:textId="5EA6DC90" w:rsidR="000A1023" w:rsidRPr="00BA64B4" w:rsidRDefault="000A1023">
          <w:pPr>
            <w:rPr>
              <w:rFonts w:ascii="Times New Roman" w:hAnsi="Times New Roman" w:cs="Times New Roman"/>
              <w:lang w:val="lt-LT"/>
            </w:rPr>
          </w:pPr>
          <w:r w:rsidRPr="00BA64B4">
            <w:rPr>
              <w:rFonts w:ascii="Times New Roman" w:hAnsi="Times New Roman" w:cs="Times New Roman"/>
              <w:b/>
              <w:bCs/>
              <w:lang w:val="lt-LT"/>
            </w:rPr>
            <w:fldChar w:fldCharType="end"/>
          </w:r>
        </w:p>
      </w:sdtContent>
    </w:sdt>
    <w:p w14:paraId="26B04886" w14:textId="77777777" w:rsidR="001C098C" w:rsidRPr="00BA64B4" w:rsidRDefault="001C098C" w:rsidP="001C098C">
      <w:pPr>
        <w:rPr>
          <w:rFonts w:ascii="Times New Roman" w:hAnsi="Times New Roman" w:cs="Times New Roman"/>
          <w:lang w:val="lt-LT"/>
        </w:rPr>
      </w:pPr>
    </w:p>
    <w:p w14:paraId="5A6F5299" w14:textId="77777777" w:rsidR="00EB744D" w:rsidRPr="00BA64B4" w:rsidRDefault="00EB744D">
      <w:pPr>
        <w:rPr>
          <w:rFonts w:ascii="Times New Roman" w:eastAsiaTheme="majorEastAsia" w:hAnsi="Times New Roman" w:cs="Times New Roman"/>
          <w:spacing w:val="-10"/>
          <w:kern w:val="28"/>
          <w:sz w:val="56"/>
          <w:szCs w:val="56"/>
          <w:lang w:val="lt-LT"/>
        </w:rPr>
      </w:pPr>
      <w:r w:rsidRPr="00BA64B4">
        <w:rPr>
          <w:rFonts w:ascii="Times New Roman" w:hAnsi="Times New Roman" w:cs="Times New Roman"/>
          <w:lang w:val="lt-LT"/>
        </w:rPr>
        <w:br w:type="page"/>
      </w:r>
    </w:p>
    <w:p w14:paraId="679EEED0" w14:textId="6AE16F70" w:rsidR="00AF59A0" w:rsidRDefault="009A0250" w:rsidP="002F1C8C">
      <w:pPr>
        <w:pStyle w:val="Heading1"/>
        <w:rPr>
          <w:rFonts w:cs="Times New Roman"/>
          <w:lang w:val="lt-LT"/>
        </w:rPr>
      </w:pPr>
      <w:bookmarkStart w:id="3" w:name="_Toc201421290"/>
      <w:r w:rsidRPr="00BA64B4">
        <w:rPr>
          <w:rFonts w:cs="Times New Roman"/>
          <w:lang w:val="lt-LT"/>
        </w:rPr>
        <w:lastRenderedPageBreak/>
        <w:t>Įvadas</w:t>
      </w:r>
      <w:bookmarkEnd w:id="3"/>
    </w:p>
    <w:p w14:paraId="41665FAA" w14:textId="77777777" w:rsidR="00236D16" w:rsidRPr="00236D16" w:rsidRDefault="00236D16" w:rsidP="00236D16">
      <w:pPr>
        <w:rPr>
          <w:lang w:val="lt-LT"/>
        </w:rPr>
      </w:pPr>
    </w:p>
    <w:p w14:paraId="6244FD10" w14:textId="1C809148" w:rsidR="009A5759" w:rsidRPr="00BA64B4" w:rsidRDefault="00750155" w:rsidP="009D243E">
      <w:pPr>
        <w:jc w:val="both"/>
        <w:rPr>
          <w:rFonts w:ascii="Times New Roman" w:hAnsi="Times New Roman" w:cs="Times New Roman"/>
          <w:lang w:val="lt-LT"/>
        </w:rPr>
      </w:pPr>
      <w:r w:rsidRPr="00BA64B4">
        <w:rPr>
          <w:rFonts w:ascii="Times New Roman" w:hAnsi="Times New Roman" w:cs="Times New Roman"/>
          <w:lang w:val="lt-LT"/>
        </w:rPr>
        <w:t>Technologijų, ypač dirbtinio intelekto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 DI) pažanga per pastaruosius metus pravėrė naujas duris ir filosofijoje. Tokių didžiųjų kalbos modelių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large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language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models</w:t>
      </w:r>
      <w:proofErr w:type="spellEnd"/>
      <w:r w:rsidRPr="00BA64B4">
        <w:rPr>
          <w:rFonts w:ascii="Times New Roman" w:hAnsi="Times New Roman" w:cs="Times New Roman"/>
          <w:lang w:val="lt-LT"/>
        </w:rPr>
        <w:t>, LLM) kaip ChatGPT ar BERT veikimo principai ir jų sąryšiai yra migloti, sunkiai įkandami. Šie modeliai, remdamiesi milžiniškais kalbos duomenų kiekiais, geba generuoti tekstą, kuris neretai atrodo prasmingas, tinkamas kontekstui ir funkciškai panašus į žmogaus kalbą. Filosofija atsako į klausimus juos panaikindama (FT §109).</w:t>
      </w:r>
      <w:r w:rsidRPr="00BA64B4">
        <w:rPr>
          <w:rFonts w:ascii="Times New Roman" w:hAnsi="Times New Roman" w:cs="Times New Roman"/>
          <w:lang w:val="lt-LT"/>
        </w:rPr>
        <w:t xml:space="preserve"> </w:t>
      </w:r>
      <w:r w:rsidR="00785EA5" w:rsidRPr="00BA64B4">
        <w:rPr>
          <w:rFonts w:ascii="Times New Roman" w:hAnsi="Times New Roman" w:cs="Times New Roman"/>
          <w:lang w:val="lt-LT"/>
        </w:rPr>
        <w:t xml:space="preserve">Kadangi </w:t>
      </w:r>
      <w:proofErr w:type="spellStart"/>
      <w:r w:rsidR="00785EA5" w:rsidRPr="00BA64B4">
        <w:rPr>
          <w:rFonts w:ascii="Times New Roman" w:hAnsi="Times New Roman" w:cs="Times New Roman"/>
          <w:lang w:val="lt-LT"/>
        </w:rPr>
        <w:t>LLM‘ai</w:t>
      </w:r>
      <w:proofErr w:type="spellEnd"/>
      <w:r w:rsidR="00785EA5" w:rsidRPr="00BA64B4">
        <w:rPr>
          <w:rFonts w:ascii="Times New Roman" w:hAnsi="Times New Roman" w:cs="Times New Roman"/>
          <w:lang w:val="lt-LT"/>
        </w:rPr>
        <w:t xml:space="preserve"> naudojasi kalba, o Wittgensteino tyrimo objektas ir buvo kalba</w:t>
      </w:r>
      <w:r w:rsidR="00785EA5" w:rsidRPr="00BA64B4">
        <w:rPr>
          <w:rFonts w:ascii="Times New Roman" w:hAnsi="Times New Roman" w:cs="Times New Roman"/>
          <w:lang w:val="lt-LT"/>
        </w:rPr>
        <w:t xml:space="preserve"> – </w:t>
      </w:r>
      <w:r w:rsidR="00FB50DF" w:rsidRPr="00BA64B4">
        <w:rPr>
          <w:rFonts w:ascii="Times New Roman" w:hAnsi="Times New Roman" w:cs="Times New Roman"/>
          <w:lang w:val="lt-LT"/>
        </w:rPr>
        <w:t>a</w:t>
      </w:r>
      <w:r w:rsidR="00AF59A0" w:rsidRPr="00BA64B4">
        <w:rPr>
          <w:rFonts w:ascii="Times New Roman" w:hAnsi="Times New Roman" w:cs="Times New Roman"/>
          <w:lang w:val="lt-LT"/>
        </w:rPr>
        <w:t xml:space="preserve">r </w:t>
      </w:r>
      <w:r w:rsidR="00B502F2" w:rsidRPr="00BA64B4">
        <w:rPr>
          <w:rFonts w:ascii="Times New Roman" w:hAnsi="Times New Roman" w:cs="Times New Roman"/>
          <w:lang w:val="lt-LT"/>
        </w:rPr>
        <w:t>šių</w:t>
      </w:r>
      <w:r w:rsidR="002767FA" w:rsidRPr="00BA64B4">
        <w:rPr>
          <w:rFonts w:ascii="Times New Roman" w:hAnsi="Times New Roman" w:cs="Times New Roman"/>
          <w:lang w:val="lt-LT"/>
        </w:rPr>
        <w:t xml:space="preserve"> informacinių</w:t>
      </w:r>
      <w:r w:rsidR="00B502F2" w:rsidRPr="00BA64B4">
        <w:rPr>
          <w:rFonts w:ascii="Times New Roman" w:hAnsi="Times New Roman" w:cs="Times New Roman"/>
          <w:lang w:val="lt-LT"/>
        </w:rPr>
        <w:t xml:space="preserve"> įrankių</w:t>
      </w:r>
      <w:r w:rsidR="00AF59A0" w:rsidRPr="00BA64B4">
        <w:rPr>
          <w:rFonts w:ascii="Times New Roman" w:hAnsi="Times New Roman" w:cs="Times New Roman"/>
          <w:lang w:val="lt-LT"/>
        </w:rPr>
        <w:t xml:space="preserve"> veikimas susijęs su </w:t>
      </w:r>
      <w:r w:rsidR="00DB5897" w:rsidRPr="00BA64B4">
        <w:rPr>
          <w:rFonts w:ascii="Times New Roman" w:hAnsi="Times New Roman" w:cs="Times New Roman"/>
          <w:lang w:val="lt-LT"/>
        </w:rPr>
        <w:t>vitgenšteiniška</w:t>
      </w:r>
      <w:r w:rsidR="00AF59A0" w:rsidRPr="00BA64B4">
        <w:rPr>
          <w:rFonts w:ascii="Times New Roman" w:hAnsi="Times New Roman" w:cs="Times New Roman"/>
          <w:lang w:val="lt-LT"/>
        </w:rPr>
        <w:t xml:space="preserve"> prasmės kaip vartojimo koncepcija? Kiek pagrindo</w:t>
      </w:r>
      <w:r w:rsidR="00992DC5" w:rsidRPr="00BA64B4">
        <w:rPr>
          <w:rFonts w:ascii="Times New Roman" w:hAnsi="Times New Roman" w:cs="Times New Roman"/>
          <w:lang w:val="lt-LT"/>
        </w:rPr>
        <w:t xml:space="preserve"> apskritai</w:t>
      </w:r>
      <w:r w:rsidR="00AF59A0" w:rsidRPr="00BA64B4">
        <w:rPr>
          <w:rFonts w:ascii="Times New Roman" w:hAnsi="Times New Roman" w:cs="Times New Roman"/>
          <w:lang w:val="lt-LT"/>
        </w:rPr>
        <w:t xml:space="preserve"> yra lyginti Wittgenstein</w:t>
      </w:r>
      <w:r w:rsidR="008258CF" w:rsidRPr="00BA64B4">
        <w:rPr>
          <w:rFonts w:ascii="Times New Roman" w:hAnsi="Times New Roman" w:cs="Times New Roman"/>
          <w:lang w:val="lt-LT"/>
        </w:rPr>
        <w:t>o mąstymą</w:t>
      </w:r>
      <w:r w:rsidR="00AF59A0" w:rsidRPr="00BA64B4">
        <w:rPr>
          <w:rFonts w:ascii="Times New Roman" w:hAnsi="Times New Roman" w:cs="Times New Roman"/>
          <w:lang w:val="lt-LT"/>
        </w:rPr>
        <w:t xml:space="preserve"> su LLM? </w:t>
      </w:r>
      <w:r w:rsidR="007D5C62" w:rsidRPr="00BA64B4">
        <w:rPr>
          <w:rFonts w:ascii="Times New Roman" w:hAnsi="Times New Roman" w:cs="Times New Roman"/>
          <w:lang w:val="lt-LT"/>
        </w:rPr>
        <w:t xml:space="preserve">Kiek filosofinė tradicija duoda pagrindo nagrinėti sąsajas tarp Wittgensteino ir informacinių sistemų? </w:t>
      </w:r>
      <w:r w:rsidR="008C7A09">
        <w:rPr>
          <w:rFonts w:ascii="Times New Roman" w:hAnsi="Times New Roman" w:cs="Times New Roman"/>
          <w:lang w:val="lt-LT"/>
        </w:rPr>
        <w:t>Tad p</w:t>
      </w:r>
      <w:r w:rsidR="00B553BE" w:rsidRPr="00B553BE">
        <w:rPr>
          <w:rFonts w:ascii="Times New Roman" w:hAnsi="Times New Roman" w:cs="Times New Roman"/>
          <w:lang w:val="lt-LT"/>
        </w:rPr>
        <w:t xml:space="preserve">rasmės problema iš esmės kyla iš klausimo ar galime sieti Wittgensteino prasmės kaip vartojimo koncepciją su </w:t>
      </w:r>
      <w:proofErr w:type="spellStart"/>
      <w:r w:rsidR="00B553BE" w:rsidRPr="00B553BE">
        <w:rPr>
          <w:rFonts w:ascii="Times New Roman" w:hAnsi="Times New Roman" w:cs="Times New Roman"/>
          <w:lang w:val="lt-LT"/>
        </w:rPr>
        <w:t>LLM‘ų</w:t>
      </w:r>
      <w:proofErr w:type="spellEnd"/>
      <w:r w:rsidR="00B553BE" w:rsidRPr="00B553BE">
        <w:rPr>
          <w:rFonts w:ascii="Times New Roman" w:hAnsi="Times New Roman" w:cs="Times New Roman"/>
          <w:lang w:val="lt-LT"/>
        </w:rPr>
        <w:t xml:space="preserve"> veikimo principais, kuriuos aprašau šiame darbe – kaip jie yra mokomi, kaip veikia dvi bendros LLM rūšys, kaip suvokia žodžių santykius, kaip prasmingai vartoja žodžius.</w:t>
      </w:r>
      <w:r w:rsidR="00D51690">
        <w:rPr>
          <w:rFonts w:ascii="Times New Roman" w:hAnsi="Times New Roman" w:cs="Times New Roman"/>
          <w:lang w:val="lt-LT"/>
        </w:rPr>
        <w:t xml:space="preserve"> </w:t>
      </w:r>
      <w:r w:rsidR="007D5C62" w:rsidRPr="00BA64B4">
        <w:rPr>
          <w:rFonts w:ascii="Times New Roman" w:hAnsi="Times New Roman" w:cs="Times New Roman"/>
          <w:lang w:val="lt-LT"/>
        </w:rPr>
        <w:t xml:space="preserve">Mano manymu, yra </w:t>
      </w:r>
      <w:r w:rsidR="001D77CB" w:rsidRPr="00BA64B4">
        <w:rPr>
          <w:rFonts w:ascii="Times New Roman" w:hAnsi="Times New Roman" w:cs="Times New Roman"/>
          <w:lang w:val="lt-LT"/>
        </w:rPr>
        <w:t>nemaž</w:t>
      </w:r>
      <w:r w:rsidR="008B3E3B" w:rsidRPr="00BA64B4">
        <w:rPr>
          <w:rFonts w:ascii="Times New Roman" w:hAnsi="Times New Roman" w:cs="Times New Roman"/>
          <w:lang w:val="lt-LT"/>
        </w:rPr>
        <w:t>ai</w:t>
      </w:r>
      <w:r w:rsidR="001D77CB" w:rsidRPr="00BA64B4">
        <w:rPr>
          <w:rFonts w:ascii="Times New Roman" w:hAnsi="Times New Roman" w:cs="Times New Roman"/>
          <w:lang w:val="lt-LT"/>
        </w:rPr>
        <w:t xml:space="preserve"> pagrindo teigti, kad </w:t>
      </w:r>
      <w:proofErr w:type="spellStart"/>
      <w:r w:rsidR="001D77CB" w:rsidRPr="00BA64B4">
        <w:rPr>
          <w:rFonts w:ascii="Times New Roman" w:hAnsi="Times New Roman" w:cs="Times New Roman"/>
          <w:lang w:val="lt-LT"/>
        </w:rPr>
        <w:t>LLM‘ų</w:t>
      </w:r>
      <w:proofErr w:type="spellEnd"/>
      <w:r w:rsidR="001D77CB" w:rsidRPr="00BA64B4">
        <w:rPr>
          <w:rFonts w:ascii="Times New Roman" w:hAnsi="Times New Roman" w:cs="Times New Roman"/>
          <w:lang w:val="lt-LT"/>
        </w:rPr>
        <w:t xml:space="preserve"> veikimo principuose randame </w:t>
      </w:r>
      <w:r w:rsidR="00D51690" w:rsidRPr="00BA64B4">
        <w:rPr>
          <w:rFonts w:ascii="Times New Roman" w:hAnsi="Times New Roman" w:cs="Times New Roman"/>
          <w:lang w:val="lt-LT"/>
        </w:rPr>
        <w:t>Wittgensteino</w:t>
      </w:r>
      <w:r w:rsidR="001D77CB" w:rsidRPr="00BA64B4">
        <w:rPr>
          <w:rFonts w:ascii="Times New Roman" w:hAnsi="Times New Roman" w:cs="Times New Roman"/>
          <w:lang w:val="lt-LT"/>
        </w:rPr>
        <w:t xml:space="preserve"> koncepcijų, kurios iš esmės </w:t>
      </w:r>
      <w:r w:rsidR="008F3277" w:rsidRPr="00BA64B4">
        <w:rPr>
          <w:rFonts w:ascii="Times New Roman" w:hAnsi="Times New Roman" w:cs="Times New Roman"/>
          <w:lang w:val="lt-LT"/>
        </w:rPr>
        <w:t>nurodo į</w:t>
      </w:r>
      <w:r w:rsidR="001D77CB" w:rsidRPr="00BA64B4">
        <w:rPr>
          <w:rFonts w:ascii="Times New Roman" w:hAnsi="Times New Roman" w:cs="Times New Roman"/>
          <w:lang w:val="lt-LT"/>
        </w:rPr>
        <w:t xml:space="preserve"> prasmės kaip vartojimo koncepciją</w:t>
      </w:r>
      <w:r w:rsidR="00653582" w:rsidRPr="00BA64B4">
        <w:rPr>
          <w:rFonts w:ascii="Times New Roman" w:hAnsi="Times New Roman" w:cs="Times New Roman"/>
          <w:lang w:val="lt-LT"/>
        </w:rPr>
        <w:t>. Viena vertus</w:t>
      </w:r>
      <w:r w:rsidR="001D77CB" w:rsidRPr="00BA64B4">
        <w:rPr>
          <w:rFonts w:ascii="Times New Roman" w:hAnsi="Times New Roman" w:cs="Times New Roman"/>
          <w:lang w:val="lt-LT"/>
        </w:rPr>
        <w:t>,</w:t>
      </w:r>
      <w:r w:rsidR="00D949AA" w:rsidRPr="00BA64B4">
        <w:rPr>
          <w:rFonts w:ascii="Times New Roman" w:hAnsi="Times New Roman" w:cs="Times New Roman"/>
          <w:lang w:val="lt-LT"/>
        </w:rPr>
        <w:t xml:space="preserve"> atrodo, kad</w:t>
      </w:r>
      <w:r w:rsidR="009A5759" w:rsidRPr="00BA64B4">
        <w:rPr>
          <w:rFonts w:ascii="Times New Roman" w:hAnsi="Times New Roman" w:cs="Times New Roman"/>
          <w:lang w:val="lt-LT"/>
        </w:rPr>
        <w:t xml:space="preserve"> ši</w:t>
      </w:r>
      <w:r w:rsidR="001D77CB" w:rsidRPr="00BA64B4">
        <w:rPr>
          <w:rFonts w:ascii="Times New Roman" w:hAnsi="Times New Roman" w:cs="Times New Roman"/>
          <w:lang w:val="lt-LT"/>
        </w:rPr>
        <w:t>ų</w:t>
      </w:r>
      <w:r w:rsidR="009A5759" w:rsidRPr="00BA64B4">
        <w:rPr>
          <w:rFonts w:ascii="Times New Roman" w:hAnsi="Times New Roman" w:cs="Times New Roman"/>
          <w:lang w:val="lt-LT"/>
        </w:rPr>
        <w:t xml:space="preserve"> sistemų kalbos vartojimas yra prasmingas dėl to kaip plačiai ir greitai išplito jų naudojimas visose gyvenimo sferose.</w:t>
      </w:r>
      <w:r w:rsidR="00BA64B4" w:rsidRPr="00BA64B4">
        <w:rPr>
          <w:rFonts w:ascii="Times New Roman" w:hAnsi="Times New Roman" w:cs="Times New Roman"/>
        </w:rPr>
        <w:t xml:space="preserve"> </w:t>
      </w:r>
      <w:r w:rsidR="00BA64B4">
        <w:rPr>
          <w:rFonts w:ascii="Times New Roman" w:hAnsi="Times New Roman" w:cs="Times New Roman"/>
        </w:rPr>
        <w:t xml:space="preserve">O tai </w:t>
      </w:r>
      <w:proofErr w:type="spellStart"/>
      <w:r w:rsidR="00BA64B4">
        <w:rPr>
          <w:rFonts w:ascii="Times New Roman" w:hAnsi="Times New Roman" w:cs="Times New Roman"/>
        </w:rPr>
        <w:t>veda</w:t>
      </w:r>
      <w:proofErr w:type="spellEnd"/>
      <w:r w:rsidR="00BA64B4" w:rsidRPr="00BA64B4">
        <w:rPr>
          <w:rFonts w:ascii="Times New Roman" w:hAnsi="Times New Roman" w:cs="Times New Roman"/>
          <w:lang w:val="lt-LT"/>
        </w:rPr>
        <w:t xml:space="preserve"> prie klausimo apie šių technologijų dalyvavimą kalbos žaidimuose</w:t>
      </w:r>
      <w:r w:rsidR="00A2498C">
        <w:rPr>
          <w:rFonts w:ascii="Times New Roman" w:hAnsi="Times New Roman" w:cs="Times New Roman"/>
          <w:lang w:val="lt-LT"/>
        </w:rPr>
        <w:t>.</w:t>
      </w:r>
    </w:p>
    <w:p w14:paraId="64B147F1" w14:textId="37470C18" w:rsidR="0035721F" w:rsidRPr="00BA64B4" w:rsidRDefault="008C7A09" w:rsidP="009D243E">
      <w:pPr>
        <w:jc w:val="both"/>
        <w:rPr>
          <w:rFonts w:ascii="Times New Roman" w:hAnsi="Times New Roman" w:cs="Times New Roman"/>
          <w:lang w:val="lt-LT"/>
        </w:rPr>
      </w:pPr>
      <w:r w:rsidRPr="008C7A09">
        <w:rPr>
          <w:rFonts w:ascii="Times New Roman" w:hAnsi="Times New Roman" w:cs="Times New Roman"/>
          <w:lang w:val="lt-LT"/>
        </w:rPr>
        <w:t xml:space="preserve">Kokia šio tyrimo prasmė ir motyvacija, ką jis atskleidžia? Šis tyrimas yra paruošiamasis darbas, kadangi filosofijoje dar nėra plačiai tyrinėjami </w:t>
      </w:r>
      <w:proofErr w:type="spellStart"/>
      <w:r w:rsidRPr="008C7A09">
        <w:rPr>
          <w:rFonts w:ascii="Times New Roman" w:hAnsi="Times New Roman" w:cs="Times New Roman"/>
          <w:lang w:val="lt-LT"/>
        </w:rPr>
        <w:t>LLM‘ai</w:t>
      </w:r>
      <w:proofErr w:type="spellEnd"/>
      <w:r w:rsidRPr="008C7A09">
        <w:rPr>
          <w:rFonts w:ascii="Times New Roman" w:hAnsi="Times New Roman" w:cs="Times New Roman"/>
          <w:lang w:val="lt-LT"/>
        </w:rPr>
        <w:t xml:space="preserve">, ypač sąsajoje su </w:t>
      </w:r>
      <w:proofErr w:type="spellStart"/>
      <w:r w:rsidRPr="008C7A09">
        <w:rPr>
          <w:rFonts w:ascii="Times New Roman" w:hAnsi="Times New Roman" w:cs="Times New Roman"/>
          <w:lang w:val="lt-LT"/>
        </w:rPr>
        <w:t>LLM‘ais</w:t>
      </w:r>
      <w:proofErr w:type="spellEnd"/>
      <w:r w:rsidRPr="008C7A09">
        <w:rPr>
          <w:rFonts w:ascii="Times New Roman" w:hAnsi="Times New Roman" w:cs="Times New Roman"/>
          <w:lang w:val="lt-LT"/>
        </w:rPr>
        <w:t xml:space="preserve">, analizuojamas jų veikimas, ko </w:t>
      </w:r>
      <w:proofErr w:type="spellStart"/>
      <w:r w:rsidRPr="008C7A09">
        <w:rPr>
          <w:rFonts w:ascii="Times New Roman" w:hAnsi="Times New Roman" w:cs="Times New Roman"/>
          <w:lang w:val="lt-LT"/>
        </w:rPr>
        <w:t>pasekoje</w:t>
      </w:r>
      <w:proofErr w:type="spellEnd"/>
      <w:r w:rsidRPr="008C7A09">
        <w:rPr>
          <w:rFonts w:ascii="Times New Roman" w:hAnsi="Times New Roman" w:cs="Times New Roman"/>
          <w:lang w:val="lt-LT"/>
        </w:rPr>
        <w:t xml:space="preserve"> neturime žodyno ir schemų, kuriomis galėtume operuoti ir tikslingai svarstyti. Tad šio darbo racija ir noras – pabandyti pasėti mintis, sužaisti kalbos žaidimą, kas vėliau galbūt praverstų ir atvestų į tikresnį žinojimą. Nesieksiu atsakyti, ar DI/LLM „supranta”, „mąsto” ar „suvokia“ reikšmę tokiu būdu, kaip tai daro žmonės. Tad nepretenduodamas į neginčijamų atsakymų pateikimą, verčiau pavadinčiau šį darbą filosofiniu tyrimu.</w:t>
      </w:r>
    </w:p>
    <w:p w14:paraId="2C36FA06" w14:textId="77777777" w:rsidR="00D90039" w:rsidRDefault="00D90039">
      <w:pPr>
        <w:rPr>
          <w:rFonts w:ascii="Times New Roman" w:eastAsiaTheme="majorEastAsia" w:hAnsi="Times New Roman" w:cs="Times New Roman"/>
          <w:color w:val="000000" w:themeColor="text1"/>
          <w:sz w:val="32"/>
          <w:szCs w:val="40"/>
          <w:lang w:val="lt-LT"/>
        </w:rPr>
      </w:pPr>
      <w:bookmarkStart w:id="4" w:name="_Toc201421291"/>
      <w:r>
        <w:rPr>
          <w:rFonts w:cs="Times New Roman"/>
          <w:lang w:val="lt-LT"/>
        </w:rPr>
        <w:br w:type="page"/>
      </w:r>
    </w:p>
    <w:p w14:paraId="320024E4" w14:textId="398B332C" w:rsidR="002827A6" w:rsidRPr="00BA64B4" w:rsidRDefault="002827A6" w:rsidP="00E63321">
      <w:pPr>
        <w:pStyle w:val="Heading1"/>
        <w:rPr>
          <w:rFonts w:cs="Times New Roman"/>
          <w:lang w:val="lt-LT"/>
        </w:rPr>
      </w:pPr>
      <w:r w:rsidRPr="00BA64B4">
        <w:rPr>
          <w:rFonts w:cs="Times New Roman"/>
          <w:lang w:val="lt-LT"/>
        </w:rPr>
        <w:lastRenderedPageBreak/>
        <w:t>Wittgensteinas</w:t>
      </w:r>
      <w:bookmarkEnd w:id="4"/>
    </w:p>
    <w:p w14:paraId="41605407" w14:textId="40B6DE66" w:rsidR="00253592" w:rsidRPr="00BA64B4" w:rsidRDefault="00253592" w:rsidP="00E63321">
      <w:pPr>
        <w:pStyle w:val="Heading2"/>
        <w:rPr>
          <w:rFonts w:cs="Times New Roman"/>
          <w:lang w:val="lt-LT"/>
        </w:rPr>
      </w:pPr>
      <w:bookmarkStart w:id="5" w:name="_Toc201421292"/>
      <w:r w:rsidRPr="00BA64B4">
        <w:rPr>
          <w:rFonts w:cs="Times New Roman"/>
          <w:lang w:val="lt-LT"/>
        </w:rPr>
        <w:t>Reikšmė kaip vartojimas.</w:t>
      </w:r>
      <w:bookmarkEnd w:id="5"/>
    </w:p>
    <w:p w14:paraId="32B91B28" w14:textId="7DDFD15B" w:rsidR="008707DE" w:rsidRPr="00BA64B4" w:rsidRDefault="00C13594" w:rsidP="00D97453">
      <w:pPr>
        <w:jc w:val="both"/>
        <w:rPr>
          <w:rFonts w:ascii="Times New Roman" w:hAnsi="Times New Roman" w:cs="Times New Roman"/>
          <w:lang w:val="lt-LT"/>
        </w:rPr>
      </w:pPr>
      <w:r w:rsidRPr="00BA64B4">
        <w:rPr>
          <w:rFonts w:ascii="Times New Roman" w:hAnsi="Times New Roman" w:cs="Times New Roman"/>
          <w:lang w:val="lt-LT"/>
        </w:rPr>
        <w:t>Vienas esminių Wittgensteino vėlyvosios filosofijos teiginių – tai, kad žodžio reikšmė yra jo vartojimas kalbo</w:t>
      </w:r>
      <w:r w:rsidR="002B6AD4" w:rsidRPr="00BA64B4">
        <w:rPr>
          <w:rFonts w:ascii="Times New Roman" w:hAnsi="Times New Roman" w:cs="Times New Roman"/>
          <w:lang w:val="lt-LT"/>
        </w:rPr>
        <w:t>j</w:t>
      </w:r>
      <w:r w:rsidRPr="00BA64B4">
        <w:rPr>
          <w:rFonts w:ascii="Times New Roman" w:hAnsi="Times New Roman" w:cs="Times New Roman"/>
          <w:lang w:val="lt-LT"/>
        </w:rPr>
        <w:t>e</w:t>
      </w:r>
      <w:r w:rsidR="002B6AD4" w:rsidRPr="00BA64B4">
        <w:rPr>
          <w:rFonts w:ascii="Times New Roman" w:hAnsi="Times New Roman" w:cs="Times New Roman"/>
          <w:lang w:val="lt-LT"/>
        </w:rPr>
        <w:t>.</w:t>
      </w:r>
      <w:r w:rsidRPr="00BA64B4">
        <w:rPr>
          <w:rFonts w:ascii="Times New Roman" w:hAnsi="Times New Roman" w:cs="Times New Roman"/>
          <w:lang w:val="lt-LT"/>
        </w:rPr>
        <w:t xml:space="preserve"> (</w:t>
      </w:r>
      <w:r w:rsidR="00B4420C" w:rsidRPr="00BA64B4">
        <w:rPr>
          <w:rFonts w:ascii="Times New Roman" w:hAnsi="Times New Roman" w:cs="Times New Roman"/>
          <w:lang w:val="lt-LT"/>
        </w:rPr>
        <w:t xml:space="preserve">Wittgenstein </w:t>
      </w:r>
      <w:r w:rsidR="00BE4648" w:rsidRPr="00BA64B4">
        <w:rPr>
          <w:rFonts w:ascii="Times New Roman" w:hAnsi="Times New Roman" w:cs="Times New Roman"/>
          <w:lang w:val="lt-LT"/>
        </w:rPr>
        <w:t xml:space="preserve">1997, FT </w:t>
      </w:r>
      <w:r w:rsidRPr="00BA64B4">
        <w:rPr>
          <w:rFonts w:ascii="Times New Roman" w:hAnsi="Times New Roman" w:cs="Times New Roman"/>
          <w:lang w:val="lt-LT"/>
        </w:rPr>
        <w:t xml:space="preserve">§43). </w:t>
      </w:r>
      <w:r w:rsidR="00B84897" w:rsidRPr="00BA64B4">
        <w:rPr>
          <w:rFonts w:ascii="Times New Roman" w:hAnsi="Times New Roman" w:cs="Times New Roman"/>
          <w:lang w:val="lt-LT"/>
        </w:rPr>
        <w:t>„Nors ankstyvasis Wittgensteinas kartu su Russellu ir Frege pritarė tam tikrai šio atvaizdo [</w:t>
      </w:r>
      <w:proofErr w:type="spellStart"/>
      <w:r w:rsidR="00B84897" w:rsidRPr="00BA64B4">
        <w:rPr>
          <w:rFonts w:ascii="Times New Roman" w:hAnsi="Times New Roman" w:cs="Times New Roman"/>
          <w:lang w:val="lt-LT"/>
        </w:rPr>
        <w:t>t.y</w:t>
      </w:r>
      <w:proofErr w:type="spellEnd"/>
      <w:r w:rsidR="00B84897" w:rsidRPr="00BA64B4">
        <w:rPr>
          <w:rFonts w:ascii="Times New Roman" w:hAnsi="Times New Roman" w:cs="Times New Roman"/>
          <w:lang w:val="lt-LT"/>
        </w:rPr>
        <w:t>. sakinio reikšmė yra objektas, į kurį nurodo] versijai, vėlyvasis Wittgensteinas pirmasis ėmėsi ją nuosekliai kritikuoti.“</w:t>
      </w:r>
      <w:r w:rsidR="00725281" w:rsidRPr="00BA64B4">
        <w:rPr>
          <w:rFonts w:ascii="Times New Roman" w:hAnsi="Times New Roman" w:cs="Times New Roman"/>
          <w:lang w:val="lt-LT"/>
        </w:rPr>
        <w:t xml:space="preserve"> (</w:t>
      </w:r>
      <w:proofErr w:type="spellStart"/>
      <w:r w:rsidR="00725281" w:rsidRPr="00BA64B4">
        <w:rPr>
          <w:rFonts w:ascii="Times New Roman" w:hAnsi="Times New Roman" w:cs="Times New Roman"/>
          <w:lang w:val="lt-LT"/>
        </w:rPr>
        <w:t>Glock</w:t>
      </w:r>
      <w:proofErr w:type="spellEnd"/>
      <w:r w:rsidR="00725281" w:rsidRPr="00BA64B4">
        <w:rPr>
          <w:rFonts w:ascii="Times New Roman" w:hAnsi="Times New Roman" w:cs="Times New Roman"/>
          <w:lang w:val="lt-LT"/>
        </w:rPr>
        <w:t xml:space="preserve"> 1996, </w:t>
      </w:r>
      <w:r w:rsidR="00246B6B" w:rsidRPr="00BA64B4">
        <w:rPr>
          <w:rFonts w:ascii="Times New Roman" w:hAnsi="Times New Roman" w:cs="Times New Roman"/>
          <w:lang w:val="lt-LT"/>
        </w:rPr>
        <w:t xml:space="preserve">p. </w:t>
      </w:r>
      <w:r w:rsidR="00725281" w:rsidRPr="00BA64B4">
        <w:rPr>
          <w:rFonts w:ascii="Times New Roman" w:hAnsi="Times New Roman" w:cs="Times New Roman"/>
          <w:lang w:val="lt-LT"/>
        </w:rPr>
        <w:t>376)</w:t>
      </w:r>
      <w:r w:rsidR="00B84897" w:rsidRPr="00BA64B4">
        <w:rPr>
          <w:rFonts w:ascii="Times New Roman" w:hAnsi="Times New Roman" w:cs="Times New Roman"/>
          <w:lang w:val="lt-LT"/>
        </w:rPr>
        <w:t xml:space="preserve"> </w:t>
      </w:r>
      <w:r w:rsidRPr="00BA64B4">
        <w:rPr>
          <w:rFonts w:ascii="Times New Roman" w:hAnsi="Times New Roman" w:cs="Times New Roman"/>
          <w:lang w:val="lt-LT"/>
        </w:rPr>
        <w:t xml:space="preserve">Reikšmė, Wittgensteino manymu, nėra tai, kas slypi </w:t>
      </w:r>
      <w:r w:rsidRPr="00BA64B4">
        <w:rPr>
          <w:rFonts w:ascii="Times New Roman" w:hAnsi="Times New Roman" w:cs="Times New Roman"/>
          <w:i/>
          <w:iCs/>
          <w:lang w:val="lt-LT"/>
        </w:rPr>
        <w:t>už</w:t>
      </w:r>
      <w:r w:rsidRPr="00BA64B4">
        <w:rPr>
          <w:rFonts w:ascii="Times New Roman" w:hAnsi="Times New Roman" w:cs="Times New Roman"/>
          <w:lang w:val="lt-LT"/>
        </w:rPr>
        <w:t xml:space="preserve"> žodžio</w:t>
      </w:r>
      <w:r w:rsidR="0016497C" w:rsidRPr="00BA64B4">
        <w:rPr>
          <w:rFonts w:ascii="Times New Roman" w:hAnsi="Times New Roman" w:cs="Times New Roman"/>
          <w:lang w:val="lt-LT"/>
        </w:rPr>
        <w:t xml:space="preserve">, </w:t>
      </w:r>
      <w:r w:rsidRPr="00BA64B4">
        <w:rPr>
          <w:rFonts w:ascii="Times New Roman" w:hAnsi="Times New Roman" w:cs="Times New Roman"/>
          <w:lang w:val="lt-LT"/>
        </w:rPr>
        <w:t>paslėpta sąmonėje</w:t>
      </w:r>
      <w:r w:rsidR="0016497C" w:rsidRPr="00BA64B4">
        <w:rPr>
          <w:rFonts w:ascii="Times New Roman" w:hAnsi="Times New Roman" w:cs="Times New Roman"/>
          <w:lang w:val="lt-LT"/>
        </w:rPr>
        <w:t xml:space="preserve"> ar nurodo į objektą apie kurį kalba</w:t>
      </w:r>
      <w:r w:rsidR="00A35F2E" w:rsidRPr="00BA64B4">
        <w:rPr>
          <w:rFonts w:ascii="Times New Roman" w:hAnsi="Times New Roman" w:cs="Times New Roman"/>
          <w:lang w:val="lt-LT"/>
        </w:rPr>
        <w:t>, greičiau</w:t>
      </w:r>
      <w:r w:rsidRPr="00BA64B4">
        <w:rPr>
          <w:rFonts w:ascii="Times New Roman" w:hAnsi="Times New Roman" w:cs="Times New Roman"/>
          <w:lang w:val="lt-LT"/>
        </w:rPr>
        <w:t xml:space="preserve"> tai</w:t>
      </w:r>
      <w:r w:rsidR="00A35F2E" w:rsidRPr="00BA64B4">
        <w:rPr>
          <w:rFonts w:ascii="Times New Roman" w:hAnsi="Times New Roman" w:cs="Times New Roman"/>
          <w:lang w:val="lt-LT"/>
        </w:rPr>
        <w:t xml:space="preserve"> </w:t>
      </w:r>
      <w:r w:rsidRPr="00BA64B4">
        <w:rPr>
          <w:rFonts w:ascii="Times New Roman" w:hAnsi="Times New Roman" w:cs="Times New Roman"/>
          <w:lang w:val="lt-LT"/>
        </w:rPr>
        <w:t xml:space="preserve">atsiskleidžia per praktinį kalbos vartojimą tam tikrame kontekste. </w:t>
      </w:r>
      <w:r w:rsidR="000E163E" w:rsidRPr="00BA64B4">
        <w:rPr>
          <w:rFonts w:ascii="Times New Roman" w:hAnsi="Times New Roman" w:cs="Times New Roman"/>
          <w:lang w:val="lt-LT"/>
        </w:rPr>
        <w:t>N</w:t>
      </w:r>
      <w:r w:rsidRPr="00BA64B4">
        <w:rPr>
          <w:rFonts w:ascii="Times New Roman" w:hAnsi="Times New Roman" w:cs="Times New Roman"/>
          <w:lang w:val="lt-LT"/>
        </w:rPr>
        <w:t xml:space="preserve">orint suprasti kalbą, reikia stebėti, </w:t>
      </w:r>
      <w:r w:rsidRPr="00BA64B4">
        <w:rPr>
          <w:rFonts w:ascii="Times New Roman" w:hAnsi="Times New Roman" w:cs="Times New Roman"/>
          <w:i/>
          <w:iCs/>
          <w:lang w:val="lt-LT"/>
        </w:rPr>
        <w:t>kaip</w:t>
      </w:r>
      <w:r w:rsidRPr="00BA64B4">
        <w:rPr>
          <w:rFonts w:ascii="Times New Roman" w:hAnsi="Times New Roman" w:cs="Times New Roman"/>
          <w:lang w:val="lt-LT"/>
        </w:rPr>
        <w:t xml:space="preserve"> ir </w:t>
      </w:r>
      <w:r w:rsidRPr="00BA64B4">
        <w:rPr>
          <w:rFonts w:ascii="Times New Roman" w:hAnsi="Times New Roman" w:cs="Times New Roman"/>
          <w:i/>
          <w:iCs/>
          <w:lang w:val="lt-LT"/>
        </w:rPr>
        <w:t>kur</w:t>
      </w:r>
      <w:r w:rsidRPr="00BA64B4">
        <w:rPr>
          <w:rFonts w:ascii="Times New Roman" w:hAnsi="Times New Roman" w:cs="Times New Roman"/>
          <w:lang w:val="lt-LT"/>
        </w:rPr>
        <w:t xml:space="preserve"> ji veikia, o ne ieškoti jos loginės struktūros ar esminių dėsni</w:t>
      </w:r>
      <w:r w:rsidR="00FF172E" w:rsidRPr="00BA64B4">
        <w:rPr>
          <w:rFonts w:ascii="Times New Roman" w:hAnsi="Times New Roman" w:cs="Times New Roman"/>
          <w:lang w:val="lt-LT"/>
        </w:rPr>
        <w:t>ų</w:t>
      </w:r>
      <w:r w:rsidR="00D459FD">
        <w:rPr>
          <w:rFonts w:ascii="Times New Roman" w:hAnsi="Times New Roman" w:cs="Times New Roman"/>
          <w:lang w:val="lt-LT"/>
        </w:rPr>
        <w:t>:</w:t>
      </w:r>
      <w:r w:rsidR="00FF172E" w:rsidRPr="00BA64B4">
        <w:rPr>
          <w:rFonts w:ascii="Times New Roman" w:hAnsi="Times New Roman" w:cs="Times New Roman"/>
          <w:lang w:val="lt-LT"/>
        </w:rPr>
        <w:t xml:space="preserve"> „negalvok, o žiūrėk!</w:t>
      </w:r>
      <w:r w:rsidR="008D1741" w:rsidRPr="00BA64B4">
        <w:rPr>
          <w:rFonts w:ascii="Times New Roman" w:hAnsi="Times New Roman" w:cs="Times New Roman"/>
          <w:lang w:val="lt-LT"/>
        </w:rPr>
        <w:t>”</w:t>
      </w:r>
      <w:r w:rsidR="00FF172E" w:rsidRPr="00BA64B4">
        <w:rPr>
          <w:rFonts w:ascii="Times New Roman" w:hAnsi="Times New Roman" w:cs="Times New Roman"/>
          <w:lang w:val="lt-LT"/>
        </w:rPr>
        <w:t xml:space="preserve"> (FT §66)</w:t>
      </w:r>
      <w:r w:rsidR="000673D6" w:rsidRPr="00BA64B4">
        <w:rPr>
          <w:rFonts w:ascii="Times New Roman" w:hAnsi="Times New Roman" w:cs="Times New Roman"/>
          <w:lang w:val="lt-LT"/>
        </w:rPr>
        <w:t>.</w:t>
      </w:r>
      <w:r w:rsidR="00B35045">
        <w:rPr>
          <w:rFonts w:ascii="Times New Roman" w:hAnsi="Times New Roman" w:cs="Times New Roman"/>
          <w:lang w:val="lt-LT"/>
        </w:rPr>
        <w:t xml:space="preserve"> </w:t>
      </w:r>
      <w:r w:rsidR="00B35045" w:rsidRPr="00B35045">
        <w:rPr>
          <w:rFonts w:ascii="Times New Roman" w:hAnsi="Times New Roman" w:cs="Times New Roman"/>
          <w:lang w:val="lt-LT"/>
        </w:rPr>
        <w:t>Prasmė atsiranda iš kalbinio veiksmo.</w:t>
      </w:r>
      <w:r w:rsidR="000673D6" w:rsidRPr="00BA64B4">
        <w:rPr>
          <w:rFonts w:ascii="Times New Roman" w:hAnsi="Times New Roman" w:cs="Times New Roman"/>
          <w:lang w:val="lt-LT"/>
        </w:rPr>
        <w:t xml:space="preserve"> </w:t>
      </w:r>
      <w:proofErr w:type="spellStart"/>
      <w:r w:rsidR="008707DE" w:rsidRPr="00BA64B4">
        <w:rPr>
          <w:rFonts w:ascii="Times New Roman" w:hAnsi="Times New Roman" w:cs="Times New Roman"/>
          <w:lang w:val="lt-LT"/>
        </w:rPr>
        <w:t>Schroederis</w:t>
      </w:r>
      <w:proofErr w:type="spellEnd"/>
      <w:r w:rsidR="00AB172E">
        <w:rPr>
          <w:rFonts w:ascii="Times New Roman" w:hAnsi="Times New Roman" w:cs="Times New Roman"/>
          <w:lang w:val="lt-LT"/>
        </w:rPr>
        <w:t xml:space="preserve"> (2006)</w:t>
      </w:r>
      <w:r w:rsidR="000673D6" w:rsidRPr="00BA64B4">
        <w:rPr>
          <w:rFonts w:ascii="Times New Roman" w:hAnsi="Times New Roman" w:cs="Times New Roman"/>
          <w:lang w:val="lt-LT"/>
        </w:rPr>
        <w:t xml:space="preserve"> bei</w:t>
      </w:r>
      <w:r w:rsidR="008707DE" w:rsidRPr="00BA64B4">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BA64B4">
        <w:rPr>
          <w:rFonts w:ascii="Times New Roman" w:hAnsi="Times New Roman" w:cs="Times New Roman"/>
          <w:lang w:val="lt-LT"/>
        </w:rPr>
        <w:t xml:space="preserve"> </w:t>
      </w:r>
      <w:r w:rsidR="008707DE" w:rsidRPr="00BA64B4">
        <w:rPr>
          <w:rFonts w:ascii="Times New Roman" w:hAnsi="Times New Roman" w:cs="Times New Roman"/>
          <w:lang w:val="lt-LT"/>
        </w:rPr>
        <w:t>(</w:t>
      </w:r>
      <w:r w:rsidR="00246B6B" w:rsidRPr="00BA64B4">
        <w:rPr>
          <w:rFonts w:ascii="Times New Roman" w:hAnsi="Times New Roman" w:cs="Times New Roman"/>
          <w:lang w:val="lt-LT"/>
        </w:rPr>
        <w:t xml:space="preserve">p. </w:t>
      </w:r>
      <w:r w:rsidR="008707DE" w:rsidRPr="00BA64B4">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proofErr w:type="spellStart"/>
      <w:r w:rsidR="006B754F" w:rsidRPr="00BA64B4">
        <w:rPr>
          <w:rFonts w:ascii="Times New Roman" w:hAnsi="Times New Roman" w:cs="Times New Roman"/>
          <w:lang w:val="lt-LT"/>
        </w:rPr>
        <w:t>ibid</w:t>
      </w:r>
      <w:proofErr w:type="spellEnd"/>
      <w:r w:rsidR="006B754F" w:rsidRPr="00BA64B4">
        <w:rPr>
          <w:rFonts w:ascii="Times New Roman" w:hAnsi="Times New Roman" w:cs="Times New Roman"/>
          <w:lang w:val="lt-LT"/>
        </w:rPr>
        <w:t>.</w:t>
      </w:r>
      <w:r w:rsidR="008707DE" w:rsidRPr="00BA64B4">
        <w:rPr>
          <w:rFonts w:ascii="Times New Roman" w:hAnsi="Times New Roman" w:cs="Times New Roman"/>
          <w:lang w:val="lt-LT"/>
        </w:rPr>
        <w:t xml:space="preserve">, </w:t>
      </w:r>
      <w:r w:rsidR="006B754F" w:rsidRPr="00BA64B4">
        <w:rPr>
          <w:rFonts w:ascii="Times New Roman" w:hAnsi="Times New Roman" w:cs="Times New Roman"/>
          <w:lang w:val="lt-LT"/>
        </w:rPr>
        <w:t xml:space="preserve">p. </w:t>
      </w:r>
      <w:r w:rsidR="008707DE" w:rsidRPr="00BA64B4">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376E26D0" w:rsidR="00C13594" w:rsidRPr="00BA64B4" w:rsidRDefault="007F1F01" w:rsidP="00D97453">
      <w:pPr>
        <w:jc w:val="both"/>
        <w:rPr>
          <w:rFonts w:ascii="Times New Roman" w:hAnsi="Times New Roman" w:cs="Times New Roman"/>
          <w:lang w:val="lt-LT"/>
        </w:rPr>
      </w:pPr>
      <w:r w:rsidRPr="00BA64B4">
        <w:rPr>
          <w:rFonts w:ascii="Times New Roman" w:hAnsi="Times New Roman" w:cs="Times New Roman"/>
          <w:lang w:val="lt-LT"/>
        </w:rPr>
        <w:t>R</w:t>
      </w:r>
      <w:r w:rsidR="00C13594" w:rsidRPr="00BA64B4">
        <w:rPr>
          <w:rFonts w:ascii="Times New Roman" w:hAnsi="Times New Roman" w:cs="Times New Roman"/>
          <w:lang w:val="lt-LT"/>
        </w:rPr>
        <w:t xml:space="preserve">eikšmė nėra atskirta nuo kalbos vartotojo. </w:t>
      </w:r>
      <w:proofErr w:type="spellStart"/>
      <w:r w:rsidR="00C13594" w:rsidRPr="00BA64B4">
        <w:rPr>
          <w:rFonts w:ascii="Times New Roman" w:hAnsi="Times New Roman" w:cs="Times New Roman"/>
          <w:lang w:val="lt-LT"/>
        </w:rPr>
        <w:t>Schroederio</w:t>
      </w:r>
      <w:proofErr w:type="spellEnd"/>
      <w:r w:rsidR="00C13594" w:rsidRPr="00BA64B4">
        <w:rPr>
          <w:rFonts w:ascii="Times New Roman" w:hAnsi="Times New Roman" w:cs="Times New Roman"/>
          <w:lang w:val="lt-LT"/>
        </w:rPr>
        <w:t xml:space="preserve"> pastebėjimu, vaikai neišmoksta „žodžių</w:t>
      </w:r>
      <w:r w:rsidR="008D1741" w:rsidRPr="00BA64B4">
        <w:rPr>
          <w:rFonts w:ascii="Times New Roman" w:hAnsi="Times New Roman" w:cs="Times New Roman"/>
          <w:lang w:val="lt-LT"/>
        </w:rPr>
        <w:t>”</w:t>
      </w:r>
      <w:r w:rsidR="00C13594" w:rsidRPr="00BA64B4">
        <w:rPr>
          <w:rFonts w:ascii="Times New Roman" w:hAnsi="Times New Roman" w:cs="Times New Roman"/>
          <w:lang w:val="lt-LT"/>
        </w:rPr>
        <w:t>, bet išmoksta, kaip jais naudotis – t. y. perima kalbos žaidimų taisykles</w:t>
      </w:r>
      <w:r w:rsidR="00011BCD" w:rsidRPr="00BA64B4">
        <w:rPr>
          <w:rFonts w:ascii="Times New Roman" w:hAnsi="Times New Roman" w:cs="Times New Roman"/>
          <w:lang w:val="lt-LT"/>
        </w:rPr>
        <w:t>, jų kalbos kompetencija formuojasi per praktikos įgūdžius, o ne per teorinį mokymąsi (</w:t>
      </w:r>
      <w:proofErr w:type="spellStart"/>
      <w:r w:rsidR="00B47C5A" w:rsidRPr="00BA64B4">
        <w:rPr>
          <w:rFonts w:ascii="Times New Roman" w:hAnsi="Times New Roman" w:cs="Times New Roman"/>
          <w:lang w:val="lt-LT"/>
        </w:rPr>
        <w:t>ibid</w:t>
      </w:r>
      <w:proofErr w:type="spellEnd"/>
      <w:r w:rsidR="00B47C5A" w:rsidRPr="00BA64B4">
        <w:rPr>
          <w:rFonts w:ascii="Times New Roman" w:hAnsi="Times New Roman" w:cs="Times New Roman"/>
          <w:lang w:val="lt-LT"/>
        </w:rPr>
        <w:t>.</w:t>
      </w:r>
      <w:r w:rsidR="00011BCD" w:rsidRPr="00BA64B4">
        <w:rPr>
          <w:rFonts w:ascii="Times New Roman" w:hAnsi="Times New Roman" w:cs="Times New Roman"/>
          <w:lang w:val="lt-LT"/>
        </w:rPr>
        <w:t xml:space="preserve">, </w:t>
      </w:r>
      <w:r w:rsidR="00B47C5A" w:rsidRPr="00BA64B4">
        <w:rPr>
          <w:rFonts w:ascii="Times New Roman" w:hAnsi="Times New Roman" w:cs="Times New Roman"/>
          <w:lang w:val="lt-LT"/>
        </w:rPr>
        <w:t xml:space="preserve">p. </w:t>
      </w:r>
      <w:r w:rsidR="00011BCD" w:rsidRPr="00BA64B4">
        <w:rPr>
          <w:rFonts w:ascii="Times New Roman" w:hAnsi="Times New Roman" w:cs="Times New Roman"/>
          <w:lang w:val="lt-LT"/>
        </w:rPr>
        <w:t>169). Būtent todėl vaikai gali pradėti vartoti žodį „ačiū”, „pienas“ ir kt. žinodami tik kelis pavyzdžius</w:t>
      </w:r>
      <w:r w:rsidR="005005DD" w:rsidRPr="00BA64B4">
        <w:rPr>
          <w:rFonts w:ascii="Times New Roman" w:hAnsi="Times New Roman" w:cs="Times New Roman"/>
          <w:lang w:val="lt-LT"/>
        </w:rPr>
        <w:t xml:space="preserve">. </w:t>
      </w:r>
      <w:r w:rsidR="00C13594" w:rsidRPr="00BA64B4">
        <w:rPr>
          <w:rFonts w:ascii="Times New Roman" w:hAnsi="Times New Roman" w:cs="Times New Roman"/>
          <w:lang w:val="lt-LT"/>
        </w:rPr>
        <w:t>Jie geba atskirti, kada galima pasakyti vieną ar kitą žodį, kam jis skirtas, kokiose situacijose jis priimtinas</w:t>
      </w:r>
      <w:r w:rsidR="00975676" w:rsidRPr="00BA64B4">
        <w:rPr>
          <w:rFonts w:ascii="Times New Roman" w:hAnsi="Times New Roman" w:cs="Times New Roman"/>
          <w:lang w:val="lt-LT"/>
        </w:rPr>
        <w:t xml:space="preserve"> (plg. FT §7) </w:t>
      </w:r>
      <w:r w:rsidR="00C13594" w:rsidRPr="00BA64B4">
        <w:rPr>
          <w:rFonts w:ascii="Times New Roman" w:hAnsi="Times New Roman" w:cs="Times New Roman"/>
          <w:lang w:val="lt-LT"/>
        </w:rPr>
        <w:t xml:space="preserve">. </w:t>
      </w:r>
    </w:p>
    <w:p w14:paraId="2AFE7D71" w14:textId="4823D512" w:rsidR="009E337D" w:rsidRPr="00BA64B4" w:rsidRDefault="00825407" w:rsidP="00D97453">
      <w:pPr>
        <w:jc w:val="both"/>
        <w:rPr>
          <w:rFonts w:ascii="Times New Roman" w:hAnsi="Times New Roman" w:cs="Times New Roman"/>
          <w:lang w:val="lt-LT"/>
        </w:rPr>
      </w:pP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w:t>
      </w:r>
      <w:r w:rsidR="00DE1ED5">
        <w:rPr>
          <w:rFonts w:ascii="Times New Roman" w:hAnsi="Times New Roman" w:cs="Times New Roman"/>
          <w:lang w:val="lt-LT"/>
        </w:rPr>
        <w:t xml:space="preserve">(2021) </w:t>
      </w:r>
      <w:r w:rsidRPr="00BA64B4">
        <w:rPr>
          <w:rFonts w:ascii="Times New Roman" w:hAnsi="Times New Roman" w:cs="Times New Roman"/>
          <w:lang w:val="lt-LT"/>
        </w:rPr>
        <w:t xml:space="preserve">pripažįsta, jog Wittgensteino kalbos filosofija yra taip glaudžiai susijusi su semantiniais kompiuteriniais tinklais „kad nebegalime užmerkti akių prieš jos įsikūnijimą dirbtiniame intelekte“ (p. 427). Kaip pavyzdį pagrįsti ji pamini </w:t>
      </w:r>
      <w:r w:rsidR="00F55ED6">
        <w:rPr>
          <w:rFonts w:ascii="Times New Roman" w:hAnsi="Times New Roman" w:cs="Times New Roman"/>
          <w:lang w:val="lt-LT"/>
        </w:rPr>
        <w:t xml:space="preserve">kaip </w:t>
      </w:r>
      <w:r w:rsidRPr="00BA64B4">
        <w:rPr>
          <w:rFonts w:ascii="Times New Roman" w:hAnsi="Times New Roman" w:cs="Times New Roman"/>
          <w:lang w:val="lt-LT"/>
        </w:rPr>
        <w:t xml:space="preserve">J. F. </w:t>
      </w:r>
      <w:proofErr w:type="spellStart"/>
      <w:r w:rsidRPr="00BA64B4">
        <w:rPr>
          <w:rFonts w:ascii="Times New Roman" w:hAnsi="Times New Roman" w:cs="Times New Roman"/>
          <w:lang w:val="lt-LT"/>
        </w:rPr>
        <w:t>Sowas</w:t>
      </w:r>
      <w:proofErr w:type="spellEnd"/>
      <w:r w:rsidRPr="00BA64B4">
        <w:rPr>
          <w:rFonts w:ascii="Times New Roman" w:hAnsi="Times New Roman" w:cs="Times New Roman"/>
          <w:lang w:val="lt-LT"/>
        </w:rPr>
        <w:t xml:space="preserve"> savo konceptualiųjų grafų duomenų bazėms išradimą, kuris daro skirtumą tarp leksinės ir semantinės struktūrų</w:t>
      </w:r>
      <w:r w:rsidR="00D040A9">
        <w:rPr>
          <w:rFonts w:ascii="Times New Roman" w:hAnsi="Times New Roman" w:cs="Times New Roman"/>
          <w:lang w:val="lt-LT"/>
        </w:rPr>
        <w:t>,</w:t>
      </w:r>
      <w:r w:rsidRPr="00BA64B4">
        <w:rPr>
          <w:rFonts w:ascii="Times New Roman" w:hAnsi="Times New Roman" w:cs="Times New Roman"/>
          <w:lang w:val="lt-LT"/>
        </w:rPr>
        <w:t xml:space="preserve"> priskyrė Wittgensteino prasmės kaip naudojimo koncepcijai</w:t>
      </w:r>
      <w:r w:rsidR="000F251A" w:rsidRPr="00BA64B4">
        <w:rPr>
          <w:rFonts w:ascii="Times New Roman" w:hAnsi="Times New Roman" w:cs="Times New Roman"/>
          <w:lang w:val="lt-LT"/>
        </w:rPr>
        <w:t xml:space="preserve">: </w:t>
      </w:r>
      <w:proofErr w:type="spellStart"/>
      <w:r w:rsidR="000F251A" w:rsidRPr="00BA64B4">
        <w:rPr>
          <w:rFonts w:ascii="Times New Roman" w:hAnsi="Times New Roman" w:cs="Times New Roman"/>
          <w:lang w:val="lt-LT"/>
        </w:rPr>
        <w:t>Sową</w:t>
      </w:r>
      <w:proofErr w:type="spellEnd"/>
      <w:r w:rsidR="000F251A" w:rsidRPr="00BA64B4">
        <w:rPr>
          <w:rFonts w:ascii="Times New Roman" w:hAnsi="Times New Roman" w:cs="Times New Roman"/>
          <w:lang w:val="lt-LT"/>
        </w:rPr>
        <w:t xml:space="preserve"> išmokė, jog kalbos dviprasmiškumas ir sudėtingumas kyla iš jos vartojimo naujuose kontekstuose (</w:t>
      </w:r>
      <w:proofErr w:type="spellStart"/>
      <w:r w:rsidR="000F251A" w:rsidRPr="00BA64B4">
        <w:rPr>
          <w:rFonts w:ascii="Times New Roman" w:hAnsi="Times New Roman" w:cs="Times New Roman"/>
          <w:lang w:val="lt-LT"/>
        </w:rPr>
        <w:t>ibid</w:t>
      </w:r>
      <w:proofErr w:type="spellEnd"/>
      <w:r w:rsidR="000F251A" w:rsidRPr="00BA64B4">
        <w:rPr>
          <w:rFonts w:ascii="Times New Roman" w:hAnsi="Times New Roman" w:cs="Times New Roman"/>
          <w:lang w:val="lt-LT"/>
        </w:rPr>
        <w:t>.).</w:t>
      </w:r>
      <w:r w:rsidR="00F86B92" w:rsidRPr="00BA64B4">
        <w:rPr>
          <w:rFonts w:ascii="Times New Roman" w:hAnsi="Times New Roman" w:cs="Times New Roman"/>
          <w:lang w:val="lt-LT"/>
        </w:rPr>
        <w:t xml:space="preserve"> Molino ir </w:t>
      </w:r>
      <w:proofErr w:type="spellStart"/>
      <w:r w:rsidR="00F86B92" w:rsidRPr="00BA64B4">
        <w:rPr>
          <w:rFonts w:ascii="Times New Roman" w:hAnsi="Times New Roman" w:cs="Times New Roman"/>
          <w:lang w:val="lt-LT"/>
        </w:rPr>
        <w:t>Tagliabue</w:t>
      </w:r>
      <w:proofErr w:type="spellEnd"/>
      <w:r w:rsidR="00F86B92" w:rsidRPr="00BA64B4">
        <w:rPr>
          <w:rFonts w:ascii="Times New Roman" w:hAnsi="Times New Roman" w:cs="Times New Roman"/>
          <w:lang w:val="lt-LT"/>
        </w:rPr>
        <w:t xml:space="preserve"> </w:t>
      </w:r>
      <w:r w:rsidR="006C13D1" w:rsidRPr="00BA64B4">
        <w:rPr>
          <w:rFonts w:ascii="Times New Roman" w:hAnsi="Times New Roman" w:cs="Times New Roman"/>
          <w:lang w:val="lt-LT"/>
        </w:rPr>
        <w:t xml:space="preserve">(2023, p. 1) </w:t>
      </w:r>
      <w:r w:rsidR="00F86B92" w:rsidRPr="00BA64B4">
        <w:rPr>
          <w:rFonts w:ascii="Times New Roman" w:hAnsi="Times New Roman" w:cs="Times New Roman"/>
          <w:lang w:val="lt-LT"/>
        </w:rPr>
        <w:t>tvirtinimu, M</w:t>
      </w:r>
      <w:r w:rsidR="00BE37AC">
        <w:rPr>
          <w:rFonts w:ascii="Times New Roman" w:hAnsi="Times New Roman" w:cs="Times New Roman"/>
          <w:lang w:val="lt-LT"/>
        </w:rPr>
        <w:t>.</w:t>
      </w:r>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Masterman</w:t>
      </w:r>
      <w:proofErr w:type="spellEnd"/>
      <w:r w:rsidR="00F86B92" w:rsidRPr="00BA64B4">
        <w:rPr>
          <w:rFonts w:ascii="Times New Roman" w:hAnsi="Times New Roman" w:cs="Times New Roman"/>
          <w:lang w:val="lt-LT"/>
        </w:rPr>
        <w:t xml:space="preserve"> – britų lingvistė, filosofė ir Wittgensteino mokinė – mokytojo koncepciją pritaikė mašininiam vertimui, orientuotą ne į sintaksę, o į reikšmę ir 1955m. įkūrė Kembridžo kalb</w:t>
      </w:r>
      <w:r w:rsidR="006F6332" w:rsidRPr="00BA64B4">
        <w:rPr>
          <w:rFonts w:ascii="Times New Roman" w:hAnsi="Times New Roman" w:cs="Times New Roman"/>
          <w:lang w:val="lt-LT"/>
        </w:rPr>
        <w:t>os tyrimų</w:t>
      </w:r>
      <w:r w:rsidR="00F86B92" w:rsidRPr="00BA64B4">
        <w:rPr>
          <w:rFonts w:ascii="Times New Roman" w:hAnsi="Times New Roman" w:cs="Times New Roman"/>
          <w:lang w:val="lt-LT"/>
        </w:rPr>
        <w:t xml:space="preserve"> skyrių (</w:t>
      </w:r>
      <w:r w:rsidR="00F86B92" w:rsidRPr="00BA64B4">
        <w:rPr>
          <w:rFonts w:ascii="Times New Roman" w:hAnsi="Times New Roman" w:cs="Times New Roman"/>
          <w:i/>
          <w:iCs/>
          <w:lang w:val="lt-LT"/>
        </w:rPr>
        <w:t>angl</w:t>
      </w:r>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Cambridge</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Language</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Research</w:t>
      </w:r>
      <w:proofErr w:type="spellEnd"/>
      <w:r w:rsidR="00F86B92" w:rsidRPr="00BA64B4">
        <w:rPr>
          <w:rFonts w:ascii="Times New Roman" w:hAnsi="Times New Roman" w:cs="Times New Roman"/>
          <w:lang w:val="lt-LT"/>
        </w:rPr>
        <w:t xml:space="preserve"> </w:t>
      </w:r>
      <w:proofErr w:type="spellStart"/>
      <w:r w:rsidR="00F86B92" w:rsidRPr="00BA64B4">
        <w:rPr>
          <w:rFonts w:ascii="Times New Roman" w:hAnsi="Times New Roman" w:cs="Times New Roman"/>
          <w:lang w:val="lt-LT"/>
        </w:rPr>
        <w:t>Unit</w:t>
      </w:r>
      <w:proofErr w:type="spellEnd"/>
      <w:r w:rsidR="00F86B92" w:rsidRPr="00BA64B4">
        <w:rPr>
          <w:rFonts w:ascii="Times New Roman" w:hAnsi="Times New Roman" w:cs="Times New Roman"/>
          <w:lang w:val="lt-LT"/>
        </w:rPr>
        <w:t>)</w:t>
      </w:r>
      <w:r w:rsidR="00016170" w:rsidRPr="00BA64B4">
        <w:rPr>
          <w:rFonts w:ascii="Times New Roman" w:hAnsi="Times New Roman" w:cs="Times New Roman"/>
          <w:lang w:val="lt-LT"/>
        </w:rPr>
        <w:t>.</w:t>
      </w:r>
      <w:r w:rsidR="006F6332" w:rsidRPr="00BA64B4">
        <w:rPr>
          <w:rFonts w:ascii="Times New Roman" w:hAnsi="Times New Roman" w:cs="Times New Roman"/>
          <w:lang w:val="lt-LT"/>
        </w:rPr>
        <w:t xml:space="preserve"> </w:t>
      </w:r>
      <w:proofErr w:type="spellStart"/>
      <w:r w:rsidR="006F6332" w:rsidRPr="00BA64B4">
        <w:rPr>
          <w:rFonts w:ascii="Times New Roman" w:hAnsi="Times New Roman" w:cs="Times New Roman"/>
          <w:lang w:val="lt-LT"/>
        </w:rPr>
        <w:t>Liu</w:t>
      </w:r>
      <w:proofErr w:type="spellEnd"/>
      <w:r w:rsidR="00495F20">
        <w:rPr>
          <w:rFonts w:ascii="Times New Roman" w:hAnsi="Times New Roman" w:cs="Times New Roman"/>
          <w:lang w:val="lt-LT"/>
        </w:rPr>
        <w:t xml:space="preserve"> (</w:t>
      </w:r>
      <w:proofErr w:type="spellStart"/>
      <w:r w:rsidR="00495F20">
        <w:rPr>
          <w:rFonts w:ascii="Times New Roman" w:hAnsi="Times New Roman" w:cs="Times New Roman"/>
          <w:lang w:val="lt-LT"/>
        </w:rPr>
        <w:t>ibid</w:t>
      </w:r>
      <w:proofErr w:type="spellEnd"/>
      <w:r w:rsidR="00495F20">
        <w:rPr>
          <w:rFonts w:ascii="Times New Roman" w:hAnsi="Times New Roman" w:cs="Times New Roman"/>
          <w:lang w:val="lt-LT"/>
        </w:rPr>
        <w:t>.)</w:t>
      </w:r>
      <w:r w:rsidR="006F6332" w:rsidRPr="00BA64B4">
        <w:rPr>
          <w:rFonts w:ascii="Times New Roman" w:hAnsi="Times New Roman" w:cs="Times New Roman"/>
          <w:lang w:val="lt-LT"/>
        </w:rPr>
        <w:t xml:space="preserve"> apibendrina </w:t>
      </w:r>
      <w:r w:rsidR="002F7F67">
        <w:rPr>
          <w:rFonts w:ascii="Times New Roman" w:hAnsi="Times New Roman" w:cs="Times New Roman"/>
          <w:lang w:val="lt-LT"/>
        </w:rPr>
        <w:t xml:space="preserve">filosofės </w:t>
      </w:r>
      <w:r w:rsidR="006F6332" w:rsidRPr="00BA64B4">
        <w:rPr>
          <w:rFonts w:ascii="Times New Roman" w:hAnsi="Times New Roman" w:cs="Times New Roman"/>
          <w:lang w:val="lt-LT"/>
        </w:rPr>
        <w:t xml:space="preserve">poziciją teigdama, kad „rakto į natūralios kalbos supratimą, taigi ir į tinkamą jos </w:t>
      </w:r>
      <w:r w:rsidR="005C7356">
        <w:rPr>
          <w:rFonts w:ascii="Times New Roman" w:hAnsi="Times New Roman" w:cs="Times New Roman"/>
          <w:lang w:val="lt-LT"/>
        </w:rPr>
        <w:t>[už]</w:t>
      </w:r>
      <w:r w:rsidR="006F6332" w:rsidRPr="00BA64B4">
        <w:rPr>
          <w:rFonts w:ascii="Times New Roman" w:hAnsi="Times New Roman" w:cs="Times New Roman"/>
          <w:lang w:val="lt-LT"/>
        </w:rPr>
        <w:t xml:space="preserve">kodavimą kompiuteryje, reikia ieškoti semantiniuose tinkluose, kurie vieninteliai sugeba susidoroti su žodžių reikšmių daugialypiškumu ir neapibrėžtumu.“ (p. 430). Nors Wittgensteino prasmės kaip vartojimo koncepcija neimplikuoja tiesioginio jos pritaikymo tokiose praktinėse sferose kaip kompiuterių mokslas ir jo tobulinimas, tačiau matome, jog prasmės priklausymas nuo konteksto </w:t>
      </w:r>
      <w:r w:rsidR="006F6332" w:rsidRPr="00BA64B4">
        <w:rPr>
          <w:rFonts w:ascii="Times New Roman" w:hAnsi="Times New Roman" w:cs="Times New Roman"/>
          <w:lang w:val="lt-LT"/>
        </w:rPr>
        <w:lastRenderedPageBreak/>
        <w:t xml:space="preserve">padarė įtaką </w:t>
      </w:r>
      <w:proofErr w:type="spellStart"/>
      <w:r w:rsidR="006F6332" w:rsidRPr="00BA64B4">
        <w:rPr>
          <w:rFonts w:ascii="Times New Roman" w:hAnsi="Times New Roman" w:cs="Times New Roman"/>
          <w:lang w:val="lt-LT"/>
        </w:rPr>
        <w:t>Sowui</w:t>
      </w:r>
      <w:proofErr w:type="spellEnd"/>
      <w:r w:rsidR="006F6332" w:rsidRPr="00BA64B4">
        <w:rPr>
          <w:rFonts w:ascii="Times New Roman" w:hAnsi="Times New Roman" w:cs="Times New Roman"/>
          <w:lang w:val="lt-LT"/>
        </w:rPr>
        <w:t xml:space="preserve">, o </w:t>
      </w:r>
      <w:proofErr w:type="spellStart"/>
      <w:r w:rsidR="006F6332" w:rsidRPr="00BA64B4">
        <w:rPr>
          <w:rFonts w:ascii="Times New Roman" w:hAnsi="Times New Roman" w:cs="Times New Roman"/>
          <w:lang w:val="lt-LT"/>
        </w:rPr>
        <w:t>Masterman</w:t>
      </w:r>
      <w:proofErr w:type="spellEnd"/>
      <w:r w:rsidR="006F6332" w:rsidRPr="00BA64B4">
        <w:rPr>
          <w:rFonts w:ascii="Times New Roman" w:hAnsi="Times New Roman" w:cs="Times New Roman"/>
          <w:lang w:val="lt-LT"/>
        </w:rPr>
        <w:t xml:space="preserve"> buvo viena pirmųjų pasiekusi rimtų rezultatų kompiuterio kalbos apdorojime</w:t>
      </w:r>
      <w:r w:rsidR="007A30D2" w:rsidRPr="00BA64B4">
        <w:rPr>
          <w:rFonts w:ascii="Times New Roman" w:hAnsi="Times New Roman" w:cs="Times New Roman"/>
          <w:lang w:val="lt-LT"/>
        </w:rPr>
        <w:t xml:space="preserve">. </w:t>
      </w:r>
    </w:p>
    <w:p w14:paraId="65CEC54A" w14:textId="6BC7FC97" w:rsidR="00C64A5F" w:rsidRPr="00BA64B4" w:rsidRDefault="00C64A5F" w:rsidP="00C64A5F">
      <w:pPr>
        <w:jc w:val="both"/>
        <w:rPr>
          <w:rFonts w:ascii="Times New Roman" w:hAnsi="Times New Roman" w:cs="Times New Roman"/>
          <w:lang w:val="lt-LT"/>
        </w:rPr>
      </w:pPr>
      <w:commentRangeStart w:id="6"/>
      <w:proofErr w:type="spellStart"/>
      <w:r w:rsidRPr="00BA64B4">
        <w:rPr>
          <w:rFonts w:ascii="Times New Roman" w:hAnsi="Times New Roman" w:cs="Times New Roman"/>
          <w:lang w:val="lt-LT"/>
        </w:rPr>
        <w:t>meaning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use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highlighted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that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many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cases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what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said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significantly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less</w:t>
      </w:r>
      <w:proofErr w:type="spellEnd"/>
      <w:r w:rsidRPr="00BA64B4">
        <w:rPr>
          <w:rFonts w:ascii="Times New Roman" w:hAnsi="Times New Roman" w:cs="Times New Roman"/>
          <w:lang w:val="lt-LT"/>
        </w:rPr>
        <w:t>/</w:t>
      </w:r>
      <w:proofErr w:type="spellStart"/>
      <w:r w:rsidRPr="00BA64B4">
        <w:rPr>
          <w:rFonts w:ascii="Times New Roman" w:hAnsi="Times New Roman" w:cs="Times New Roman"/>
          <w:lang w:val="lt-LT"/>
        </w:rPr>
        <w:t>different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than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what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meant</w:t>
      </w:r>
      <w:proofErr w:type="spellEnd"/>
      <w:r w:rsidRPr="00BA64B4">
        <w:rPr>
          <w:rFonts w:ascii="Times New Roman" w:hAnsi="Times New Roman" w:cs="Times New Roman"/>
          <w:lang w:val="lt-LT"/>
        </w:rPr>
        <w:t xml:space="preserve"> - </w:t>
      </w:r>
      <w:proofErr w:type="spellStart"/>
      <w:r w:rsidRPr="00BA64B4">
        <w:rPr>
          <w:rFonts w:ascii="Times New Roman" w:hAnsi="Times New Roman" w:cs="Times New Roman"/>
          <w:lang w:val="lt-LT"/>
        </w:rPr>
        <w:t>semantics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important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but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so</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pragmatics</w:t>
      </w:r>
      <w:proofErr w:type="spellEnd"/>
      <w:r w:rsidRPr="00BA64B4">
        <w:rPr>
          <w:rFonts w:ascii="Times New Roman" w:hAnsi="Times New Roman" w:cs="Times New Roman"/>
          <w:lang w:val="lt-LT"/>
        </w:rPr>
        <w:t xml:space="preserve">. </w:t>
      </w:r>
      <w:r w:rsidRPr="00BA64B4">
        <w:rPr>
          <w:rFonts w:ascii="Times New Roman" w:hAnsi="Times New Roman" w:cs="Times New Roman"/>
          <w:lang w:val="lt-LT"/>
        </w:rPr>
        <w:t>(</w:t>
      </w:r>
      <w:proofErr w:type="spellStart"/>
      <w:r w:rsidRPr="00BA64B4">
        <w:rPr>
          <w:rFonts w:ascii="Times New Roman" w:hAnsi="Times New Roman" w:cs="Times New Roman"/>
          <w:lang w:val="lt-LT"/>
        </w:rPr>
        <w:t>tagliabue</w:t>
      </w:r>
      <w:proofErr w:type="spellEnd"/>
      <w:r w:rsidRPr="00BA64B4">
        <w:rPr>
          <w:rFonts w:ascii="Times New Roman" w:hAnsi="Times New Roman" w:cs="Times New Roman"/>
          <w:lang w:val="lt-LT"/>
        </w:rPr>
        <w:t xml:space="preserve"> p. 3)</w:t>
      </w:r>
    </w:p>
    <w:p w14:paraId="659E4481" w14:textId="31E60583" w:rsidR="00B961F7" w:rsidRPr="00BA64B4" w:rsidRDefault="00B961F7" w:rsidP="00AB2735">
      <w:pPr>
        <w:pStyle w:val="ListParagraph"/>
        <w:numPr>
          <w:ilvl w:val="0"/>
          <w:numId w:val="11"/>
        </w:numPr>
        <w:jc w:val="both"/>
        <w:rPr>
          <w:rFonts w:ascii="Times New Roman" w:hAnsi="Times New Roman" w:cs="Times New Roman"/>
          <w:lang w:val="lt-LT"/>
        </w:rPr>
      </w:pPr>
      <w:r w:rsidRPr="00BA64B4">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commentRangeEnd w:id="6"/>
      <w:r w:rsidR="00EC08F2">
        <w:rPr>
          <w:rStyle w:val="CommentReference"/>
        </w:rPr>
        <w:commentReference w:id="6"/>
      </w:r>
    </w:p>
    <w:p w14:paraId="18E0DCA0" w14:textId="135AA0E3" w:rsidR="00972A57" w:rsidRPr="00BA64B4" w:rsidRDefault="00972A57">
      <w:pPr>
        <w:rPr>
          <w:rFonts w:ascii="Times New Roman" w:eastAsiaTheme="majorEastAsia" w:hAnsi="Times New Roman" w:cs="Times New Roman"/>
          <w:color w:val="0F4761" w:themeColor="accent1" w:themeShade="BF"/>
          <w:sz w:val="40"/>
          <w:szCs w:val="40"/>
          <w:lang w:val="lt-LT"/>
        </w:rPr>
      </w:pPr>
      <w:r w:rsidRPr="00BA64B4">
        <w:rPr>
          <w:rFonts w:ascii="Times New Roman" w:hAnsi="Times New Roman" w:cs="Times New Roman"/>
          <w:lang w:val="lt-LT"/>
        </w:rPr>
        <w:br w:type="page"/>
      </w:r>
    </w:p>
    <w:p w14:paraId="1B51618A" w14:textId="00DF7D91" w:rsidR="00253592" w:rsidRPr="00BA64B4" w:rsidRDefault="00253592" w:rsidP="00967943">
      <w:pPr>
        <w:pStyle w:val="Heading2"/>
        <w:rPr>
          <w:rFonts w:cs="Times New Roman"/>
          <w:lang w:val="lt-LT"/>
        </w:rPr>
      </w:pPr>
      <w:bookmarkStart w:id="7" w:name="_Toc201421293"/>
      <w:r w:rsidRPr="00BA64B4">
        <w:rPr>
          <w:rFonts w:cs="Times New Roman"/>
          <w:lang w:val="lt-LT"/>
        </w:rPr>
        <w:lastRenderedPageBreak/>
        <w:t>Kalbos žaidimai.</w:t>
      </w:r>
      <w:bookmarkEnd w:id="7"/>
    </w:p>
    <w:p w14:paraId="065AF82F" w14:textId="77777777" w:rsidR="0000127D" w:rsidRPr="00BA64B4" w:rsidRDefault="00806132" w:rsidP="00C92A24">
      <w:pPr>
        <w:jc w:val="both"/>
        <w:rPr>
          <w:rFonts w:ascii="Times New Roman" w:hAnsi="Times New Roman" w:cs="Times New Roman"/>
          <w:lang w:val="lt-LT"/>
        </w:rPr>
      </w:pPr>
      <w:r w:rsidRPr="00BA64B4">
        <w:rPr>
          <w:rFonts w:ascii="Times New Roman" w:hAnsi="Times New Roman" w:cs="Times New Roman"/>
          <w:lang w:val="lt-LT"/>
        </w:rPr>
        <w:t>Kalbos žaidimų sąvoka (</w:t>
      </w:r>
      <w:r w:rsidRPr="00BA64B4">
        <w:rPr>
          <w:rFonts w:ascii="Times New Roman" w:hAnsi="Times New Roman" w:cs="Times New Roman"/>
          <w:i/>
          <w:iCs/>
          <w:lang w:val="lt-LT"/>
        </w:rPr>
        <w:t xml:space="preserve">angl. </w:t>
      </w:r>
      <w:proofErr w:type="spellStart"/>
      <w:r w:rsidRPr="00BA64B4">
        <w:rPr>
          <w:rFonts w:ascii="Times New Roman" w:hAnsi="Times New Roman" w:cs="Times New Roman"/>
          <w:lang w:val="lt-LT"/>
        </w:rPr>
        <w:t>language-games</w:t>
      </w:r>
      <w:proofErr w:type="spellEnd"/>
      <w:r w:rsidRPr="00BA64B4">
        <w:rPr>
          <w:rFonts w:ascii="Times New Roman" w:hAnsi="Times New Roman" w:cs="Times New Roman"/>
          <w:lang w:val="lt-LT"/>
        </w:rPr>
        <w:t>) yra neatskiriama nuo reikšmė</w:t>
      </w:r>
      <w:r w:rsidR="00B515D6" w:rsidRPr="00BA64B4">
        <w:rPr>
          <w:rFonts w:ascii="Times New Roman" w:hAnsi="Times New Roman" w:cs="Times New Roman"/>
          <w:lang w:val="lt-LT"/>
        </w:rPr>
        <w:t xml:space="preserve">s kaip </w:t>
      </w:r>
      <w:r w:rsidRPr="00BA64B4">
        <w:rPr>
          <w:rFonts w:ascii="Times New Roman" w:hAnsi="Times New Roman" w:cs="Times New Roman"/>
          <w:lang w:val="lt-LT"/>
        </w:rPr>
        <w:t>vartojim</w:t>
      </w:r>
      <w:r w:rsidR="00B515D6" w:rsidRPr="00BA64B4">
        <w:rPr>
          <w:rFonts w:ascii="Times New Roman" w:hAnsi="Times New Roman" w:cs="Times New Roman"/>
          <w:lang w:val="lt-LT"/>
        </w:rPr>
        <w:t>o</w:t>
      </w:r>
      <w:r w:rsidR="00E4394B" w:rsidRPr="00BA64B4">
        <w:rPr>
          <w:rFonts w:ascii="Times New Roman" w:hAnsi="Times New Roman" w:cs="Times New Roman"/>
          <w:lang w:val="lt-LT"/>
        </w:rPr>
        <w:t xml:space="preserve"> sąvokos</w:t>
      </w:r>
      <w:r w:rsidRPr="00BA64B4">
        <w:rPr>
          <w:rFonts w:ascii="Times New Roman" w:hAnsi="Times New Roman" w:cs="Times New Roman"/>
          <w:lang w:val="lt-LT"/>
        </w:rPr>
        <w:t>. Šie du elementai nėra atsitiktinai susiję – kalbos žaidimai yra terpė, kurioje vyksta kalbos vartojimas, o kartu kuriama reikšmė</w:t>
      </w:r>
      <w:r w:rsidR="006154E7" w:rsidRPr="00BA64B4">
        <w:rPr>
          <w:rFonts w:ascii="Times New Roman" w:hAnsi="Times New Roman" w:cs="Times New Roman"/>
          <w:lang w:val="lt-LT"/>
        </w:rPr>
        <w:t>, kadangi supratimas priklauso nuo ištaros funkcijos tam tikrame kontekste, tad reikšmė priklauso nuo vartojimo kažkokiame kontekste (</w:t>
      </w:r>
      <w:proofErr w:type="spellStart"/>
      <w:r w:rsidR="006154E7" w:rsidRPr="00BA64B4">
        <w:rPr>
          <w:rFonts w:ascii="Times New Roman" w:hAnsi="Times New Roman" w:cs="Times New Roman"/>
          <w:lang w:val="lt-LT"/>
        </w:rPr>
        <w:t>Obermeier</w:t>
      </w:r>
      <w:proofErr w:type="spellEnd"/>
      <w:r w:rsidR="006154E7" w:rsidRPr="00BA64B4">
        <w:rPr>
          <w:rFonts w:ascii="Times New Roman" w:hAnsi="Times New Roman" w:cs="Times New Roman"/>
          <w:lang w:val="lt-LT"/>
        </w:rPr>
        <w:t xml:space="preserve"> 1983, </w:t>
      </w:r>
      <w:r w:rsidR="00400B04" w:rsidRPr="00BA64B4">
        <w:rPr>
          <w:rFonts w:ascii="Times New Roman" w:hAnsi="Times New Roman" w:cs="Times New Roman"/>
          <w:lang w:val="lt-LT"/>
        </w:rPr>
        <w:t xml:space="preserve">p. </w:t>
      </w:r>
      <w:r w:rsidR="006154E7" w:rsidRPr="00BA64B4">
        <w:rPr>
          <w:rFonts w:ascii="Times New Roman" w:hAnsi="Times New Roman" w:cs="Times New Roman"/>
          <w:lang w:val="lt-LT"/>
        </w:rPr>
        <w:t>341)</w:t>
      </w:r>
      <w:r w:rsidRPr="00BA64B4">
        <w:rPr>
          <w:rFonts w:ascii="Times New Roman" w:hAnsi="Times New Roman" w:cs="Times New Roman"/>
          <w:lang w:val="lt-LT"/>
        </w:rPr>
        <w:t xml:space="preserve"> </w:t>
      </w:r>
      <w:r w:rsidR="008670DB" w:rsidRPr="00BA64B4">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BA64B4">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BA64B4">
        <w:rPr>
          <w:rFonts w:ascii="Times New Roman" w:hAnsi="Times New Roman" w:cs="Times New Roman"/>
          <w:lang w:val="lt-LT"/>
        </w:rPr>
        <w:t xml:space="preserve"> K</w:t>
      </w:r>
      <w:r w:rsidR="007C53A9" w:rsidRPr="00BA64B4">
        <w:rPr>
          <w:rFonts w:ascii="Times New Roman" w:hAnsi="Times New Roman" w:cs="Times New Roman"/>
          <w:lang w:val="lt-LT"/>
        </w:rPr>
        <w:t>alba yra „įpinta“ į veikimą ir neatsiejama nuo jo (</w:t>
      </w:r>
      <w:bookmarkStart w:id="8" w:name="_Hlk200654089"/>
      <w:r w:rsidR="007C53A9" w:rsidRPr="00BA64B4">
        <w:rPr>
          <w:rFonts w:ascii="Times New Roman" w:hAnsi="Times New Roman" w:cs="Times New Roman"/>
          <w:lang w:val="lt-LT"/>
        </w:rPr>
        <w:t>FT §7)</w:t>
      </w:r>
      <w:bookmarkEnd w:id="8"/>
      <w:r w:rsidR="00780CB8" w:rsidRPr="00BA64B4">
        <w:rPr>
          <w:rFonts w:ascii="Times New Roman" w:hAnsi="Times New Roman" w:cs="Times New Roman"/>
          <w:lang w:val="lt-LT"/>
        </w:rPr>
        <w:t>.</w:t>
      </w:r>
      <w:r w:rsidRPr="00BA64B4">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BA64B4">
        <w:rPr>
          <w:rFonts w:ascii="Times New Roman" w:hAnsi="Times New Roman" w:cs="Times New Roman"/>
          <w:lang w:val="lt-LT"/>
        </w:rPr>
        <w:t xml:space="preserve"> </w:t>
      </w:r>
      <w:r w:rsidR="00371AC6" w:rsidRPr="00BA64B4">
        <w:rPr>
          <w:rFonts w:ascii="Times New Roman" w:hAnsi="Times New Roman" w:cs="Times New Roman"/>
          <w:lang w:val="lt-LT"/>
        </w:rPr>
        <w:t>(FT §23)</w:t>
      </w:r>
      <w:r w:rsidR="00422A26" w:rsidRPr="00BA64B4">
        <w:rPr>
          <w:rFonts w:ascii="Times New Roman" w:hAnsi="Times New Roman" w:cs="Times New Roman"/>
          <w:lang w:val="lt-LT"/>
        </w:rPr>
        <w:t>.</w:t>
      </w:r>
      <w:r w:rsidR="0054376F" w:rsidRPr="00BA64B4">
        <w:rPr>
          <w:rFonts w:ascii="Times New Roman" w:hAnsi="Times New Roman" w:cs="Times New Roman"/>
          <w:lang w:val="lt-LT"/>
        </w:rPr>
        <w:t xml:space="preserve"> Kiekvienas jų reikalauja skirtingo vartojimo būdo, </w:t>
      </w:r>
      <w:r w:rsidR="00C66458" w:rsidRPr="00BA64B4">
        <w:rPr>
          <w:rFonts w:ascii="Times New Roman" w:hAnsi="Times New Roman" w:cs="Times New Roman"/>
          <w:lang w:val="lt-LT"/>
        </w:rPr>
        <w:t>o</w:t>
      </w:r>
      <w:r w:rsidR="0054376F" w:rsidRPr="00BA64B4">
        <w:rPr>
          <w:rFonts w:ascii="Times New Roman" w:hAnsi="Times New Roman" w:cs="Times New Roman"/>
          <w:lang w:val="lt-LT"/>
        </w:rPr>
        <w:t xml:space="preserve"> žodžių reikšmės skiriasi ne dėl to, kad žodžiai būtų iš esmės kitokie, bet todėl, kad jie įtraukti į skirting</w:t>
      </w:r>
      <w:r w:rsidR="00C66458" w:rsidRPr="00BA64B4">
        <w:rPr>
          <w:rFonts w:ascii="Times New Roman" w:hAnsi="Times New Roman" w:cs="Times New Roman"/>
          <w:lang w:val="lt-LT"/>
        </w:rPr>
        <w:t>u</w:t>
      </w:r>
      <w:r w:rsidR="0054376F" w:rsidRPr="00BA64B4">
        <w:rPr>
          <w:rFonts w:ascii="Times New Roman" w:hAnsi="Times New Roman" w:cs="Times New Roman"/>
          <w:lang w:val="lt-LT"/>
        </w:rPr>
        <w:t>s žaidim</w:t>
      </w:r>
      <w:r w:rsidR="00C66458" w:rsidRPr="00BA64B4">
        <w:rPr>
          <w:rFonts w:ascii="Times New Roman" w:hAnsi="Times New Roman" w:cs="Times New Roman"/>
          <w:lang w:val="lt-LT"/>
        </w:rPr>
        <w:t>us</w:t>
      </w:r>
      <w:r w:rsidR="0054376F" w:rsidRPr="00BA64B4">
        <w:rPr>
          <w:rFonts w:ascii="Times New Roman" w:hAnsi="Times New Roman" w:cs="Times New Roman"/>
          <w:lang w:val="lt-LT"/>
        </w:rPr>
        <w:t xml:space="preserve">. </w:t>
      </w:r>
      <w:r w:rsidRPr="00BA64B4">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BA64B4">
        <w:rPr>
          <w:rFonts w:ascii="Times New Roman" w:hAnsi="Times New Roman" w:cs="Times New Roman"/>
          <w:lang w:val="lt-LT"/>
        </w:rPr>
        <w:t xml:space="preserve"> K</w:t>
      </w:r>
      <w:r w:rsidR="008670DB" w:rsidRPr="00BA64B4">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t>
      </w:r>
      <w:proofErr w:type="spellStart"/>
      <w:r w:rsidR="008670DB" w:rsidRPr="00BA64B4">
        <w:rPr>
          <w:rFonts w:ascii="Times New Roman" w:hAnsi="Times New Roman" w:cs="Times New Roman"/>
          <w:lang w:val="lt-LT"/>
        </w:rPr>
        <w:t>Wittgensteinui</w:t>
      </w:r>
      <w:proofErr w:type="spellEnd"/>
      <w:r w:rsidR="008670DB" w:rsidRPr="00BA64B4">
        <w:rPr>
          <w:rFonts w:ascii="Times New Roman" w:hAnsi="Times New Roman" w:cs="Times New Roman"/>
          <w:lang w:val="lt-LT"/>
        </w:rPr>
        <w:t xml:space="preserve"> leidžia atmesti tiek loginę-semantiškai griežtą kalbos teoriją, tiek bet kokį bandymą kalbą „išgryninti” iki vienos reikšmės sampratos.  Kitaip tariant, nėra vieno meta žaidimo (</w:t>
      </w:r>
      <w:proofErr w:type="spellStart"/>
      <w:r w:rsidR="008670DB" w:rsidRPr="00BA64B4">
        <w:rPr>
          <w:rFonts w:ascii="Times New Roman" w:hAnsi="Times New Roman" w:cs="Times New Roman"/>
          <w:lang w:val="lt-LT"/>
        </w:rPr>
        <w:t>Penco</w:t>
      </w:r>
      <w:proofErr w:type="spellEnd"/>
      <w:r w:rsidR="008670DB" w:rsidRPr="00BA64B4">
        <w:rPr>
          <w:rFonts w:ascii="Times New Roman" w:hAnsi="Times New Roman" w:cs="Times New Roman"/>
          <w:lang w:val="lt-LT"/>
        </w:rPr>
        <w:t xml:space="preserve"> 2024, </w:t>
      </w:r>
      <w:r w:rsidR="00283DDD" w:rsidRPr="00BA64B4">
        <w:rPr>
          <w:rFonts w:ascii="Times New Roman" w:hAnsi="Times New Roman" w:cs="Times New Roman"/>
          <w:lang w:val="lt-LT"/>
        </w:rPr>
        <w:t xml:space="preserve">p. </w:t>
      </w:r>
      <w:r w:rsidR="008670DB" w:rsidRPr="00BA64B4">
        <w:rPr>
          <w:rFonts w:ascii="Times New Roman" w:hAnsi="Times New Roman" w:cs="Times New Roman"/>
          <w:lang w:val="lt-LT"/>
        </w:rPr>
        <w:t>284)</w:t>
      </w:r>
    </w:p>
    <w:p w14:paraId="5D46FEBB" w14:textId="248D68EB" w:rsidR="00DF2831" w:rsidRPr="00BA64B4" w:rsidRDefault="003D08FA" w:rsidP="00C92A24">
      <w:pPr>
        <w:jc w:val="both"/>
        <w:rPr>
          <w:rFonts w:ascii="Times New Roman" w:hAnsi="Times New Roman" w:cs="Times New Roman"/>
        </w:rPr>
      </w:pPr>
      <w:r w:rsidRPr="00BA64B4">
        <w:rPr>
          <w:rFonts w:ascii="Times New Roman" w:hAnsi="Times New Roman" w:cs="Times New Roman"/>
          <w:lang w:val="lt-LT"/>
        </w:rPr>
        <w:t xml:space="preserve">Wittgensteinas aprašė statybininkų kalbą, kurią sudaro 4 žodžiai, kuria kalbėtojas A paliepia padėjėjui B (FT </w:t>
      </w:r>
      <w:r w:rsidR="000725C6" w:rsidRPr="00BA64B4">
        <w:rPr>
          <w:rFonts w:ascii="Times New Roman" w:hAnsi="Times New Roman" w:cs="Times New Roman"/>
          <w:lang w:val="lt-LT"/>
        </w:rPr>
        <w:t>§</w:t>
      </w:r>
      <w:r w:rsidRPr="00BA64B4">
        <w:rPr>
          <w:rFonts w:ascii="Times New Roman" w:hAnsi="Times New Roman" w:cs="Times New Roman"/>
          <w:lang w:val="lt-LT"/>
        </w:rPr>
        <w:t xml:space="preserve">2). </w:t>
      </w:r>
      <w:r w:rsidR="00B430D8" w:rsidRPr="00BA64B4">
        <w:rPr>
          <w:rFonts w:ascii="Times New Roman" w:hAnsi="Times New Roman" w:cs="Times New Roman"/>
          <w:lang w:val="lt-LT"/>
        </w:rPr>
        <w:t xml:space="preserve">Kaip kalbos žaidimų taikymą dirbtinio intelekto srityje </w:t>
      </w:r>
      <w:proofErr w:type="spellStart"/>
      <w:r w:rsidR="00B430D8" w:rsidRPr="00BA64B4">
        <w:rPr>
          <w:rFonts w:ascii="Times New Roman" w:hAnsi="Times New Roman" w:cs="Times New Roman"/>
          <w:lang w:val="lt-LT"/>
        </w:rPr>
        <w:t>Penco</w:t>
      </w:r>
      <w:proofErr w:type="spellEnd"/>
      <w:r w:rsidR="00B430D8" w:rsidRPr="00BA64B4">
        <w:rPr>
          <w:rFonts w:ascii="Times New Roman" w:hAnsi="Times New Roman" w:cs="Times New Roman"/>
          <w:lang w:val="lt-LT"/>
        </w:rPr>
        <w:t xml:space="preserve"> pamini SHRDLU žaidimą, vieną pirmųjų </w:t>
      </w:r>
      <w:r w:rsidR="00B430D8" w:rsidRPr="00BA64B4">
        <w:rPr>
          <w:rFonts w:ascii="Times New Roman" w:hAnsi="Times New Roman" w:cs="Times New Roman"/>
          <w:i/>
          <w:iCs/>
          <w:lang w:val="lt-LT"/>
        </w:rPr>
        <w:t>įgyvendintų</w:t>
      </w:r>
      <w:r w:rsidR="00B430D8" w:rsidRPr="00BA64B4">
        <w:rPr>
          <w:rFonts w:ascii="Times New Roman" w:hAnsi="Times New Roman" w:cs="Times New Roman"/>
          <w:lang w:val="lt-LT"/>
        </w:rPr>
        <w:t xml:space="preserve"> kalbos žaidimų praktiškai: „</w:t>
      </w:r>
      <w:proofErr w:type="spellStart"/>
      <w:r w:rsidR="00B430D8" w:rsidRPr="00BA64B4">
        <w:rPr>
          <w:rFonts w:ascii="Times New Roman" w:hAnsi="Times New Roman" w:cs="Times New Roman"/>
          <w:lang w:val="lt-LT"/>
        </w:rPr>
        <w:t>Winograd</w:t>
      </w:r>
      <w:r w:rsidR="002A3A94" w:rsidRPr="00BA64B4">
        <w:rPr>
          <w:rFonts w:ascii="Times New Roman" w:hAnsi="Times New Roman" w:cs="Times New Roman"/>
          <w:lang w:val="lt-LT"/>
        </w:rPr>
        <w:t>‘</w:t>
      </w:r>
      <w:r w:rsidR="00B430D8" w:rsidRPr="00BA64B4">
        <w:rPr>
          <w:rFonts w:ascii="Times New Roman" w:hAnsi="Times New Roman" w:cs="Times New Roman"/>
          <w:lang w:val="lt-LT"/>
        </w:rPr>
        <w:t>o</w:t>
      </w:r>
      <w:proofErr w:type="spellEnd"/>
      <w:r w:rsidR="00B430D8" w:rsidRPr="00BA64B4">
        <w:rPr>
          <w:rFonts w:ascii="Times New Roman" w:hAnsi="Times New Roman" w:cs="Times New Roman"/>
          <w:lang w:val="lt-LT"/>
        </w:rPr>
        <w:t xml:space="preserve">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w:t>
      </w:r>
      <w:proofErr w:type="spellStart"/>
      <w:r w:rsidR="00B430D8" w:rsidRPr="00BA64B4">
        <w:rPr>
          <w:rFonts w:ascii="Times New Roman" w:hAnsi="Times New Roman" w:cs="Times New Roman"/>
          <w:lang w:val="lt-LT"/>
        </w:rPr>
        <w:t>ibid</w:t>
      </w:r>
      <w:proofErr w:type="spellEnd"/>
      <w:r w:rsidR="00B430D8" w:rsidRPr="00BA64B4">
        <w:rPr>
          <w:rFonts w:ascii="Times New Roman" w:hAnsi="Times New Roman" w:cs="Times New Roman"/>
          <w:lang w:val="lt-LT"/>
        </w:rPr>
        <w:t xml:space="preserve">., p. 283). </w:t>
      </w:r>
      <w:r w:rsidR="002A3A94" w:rsidRPr="00BA64B4">
        <w:rPr>
          <w:rFonts w:ascii="Times New Roman" w:hAnsi="Times New Roman" w:cs="Times New Roman"/>
          <w:lang w:val="lt-LT"/>
        </w:rPr>
        <w:t xml:space="preserve">Jis taip pat pastebi, kad panašumas tarp </w:t>
      </w:r>
      <w:proofErr w:type="spellStart"/>
      <w:r w:rsidR="002A3A94" w:rsidRPr="00BA64B4">
        <w:rPr>
          <w:rFonts w:ascii="Times New Roman" w:hAnsi="Times New Roman" w:cs="Times New Roman"/>
          <w:lang w:val="lt-LT"/>
        </w:rPr>
        <w:t>Winogrado</w:t>
      </w:r>
      <w:proofErr w:type="spellEnd"/>
      <w:r w:rsidR="002A3A94" w:rsidRPr="00BA64B4">
        <w:rPr>
          <w:rFonts w:ascii="Times New Roman" w:hAnsi="Times New Roman" w:cs="Times New Roman"/>
          <w:lang w:val="lt-LT"/>
        </w:rPr>
        <w:t xml:space="preserve"> ir Wittgensteino idėjų yra kalbos kaip skirtingų kalbos žaidimų rinkinio (p. 284). </w:t>
      </w:r>
      <w:r w:rsidR="007E21A7" w:rsidRPr="00BA64B4">
        <w:rPr>
          <w:rFonts w:ascii="Times New Roman" w:hAnsi="Times New Roman" w:cs="Times New Roman"/>
          <w:lang w:val="lt-LT"/>
        </w:rPr>
        <w:t xml:space="preserve">Kita vertus, </w:t>
      </w:r>
      <w:r w:rsidR="002A3A94" w:rsidRPr="00BA64B4">
        <w:rPr>
          <w:rFonts w:ascii="Times New Roman" w:hAnsi="Times New Roman" w:cs="Times New Roman"/>
          <w:lang w:val="lt-LT"/>
        </w:rPr>
        <w:t xml:space="preserve"> </w:t>
      </w:r>
      <w:proofErr w:type="spellStart"/>
      <w:r w:rsidR="00C674A2" w:rsidRPr="00BA64B4">
        <w:rPr>
          <w:rFonts w:ascii="Times New Roman" w:hAnsi="Times New Roman" w:cs="Times New Roman"/>
          <w:lang w:val="lt-LT"/>
        </w:rPr>
        <w:t>Bojin</w:t>
      </w:r>
      <w:proofErr w:type="spellEnd"/>
      <w:r w:rsidR="00C674A2" w:rsidRPr="00BA64B4">
        <w:rPr>
          <w:rFonts w:ascii="Times New Roman" w:hAnsi="Times New Roman" w:cs="Times New Roman"/>
          <w:lang w:val="lt-LT"/>
        </w:rPr>
        <w:t xml:space="preserve"> (2008) </w:t>
      </w:r>
      <w:r w:rsidR="00CF059C" w:rsidRPr="00BA64B4">
        <w:rPr>
          <w:rFonts w:ascii="Times New Roman" w:hAnsi="Times New Roman" w:cs="Times New Roman"/>
          <w:lang w:val="lt-LT"/>
        </w:rPr>
        <w:t>aptardam</w:t>
      </w:r>
      <w:r w:rsidR="00EA4208" w:rsidRPr="00BA64B4">
        <w:rPr>
          <w:rFonts w:ascii="Times New Roman" w:hAnsi="Times New Roman" w:cs="Times New Roman"/>
          <w:lang w:val="lt-LT"/>
        </w:rPr>
        <w:t>as</w:t>
      </w:r>
      <w:r w:rsidR="00CF059C" w:rsidRPr="00BA64B4">
        <w:rPr>
          <w:rFonts w:ascii="Times New Roman" w:hAnsi="Times New Roman" w:cs="Times New Roman"/>
          <w:lang w:val="lt-LT"/>
        </w:rPr>
        <w:t xml:space="preserve"> Wittgensteino ir jo amžininko svarbaus mokslininko DI srityje </w:t>
      </w:r>
      <w:proofErr w:type="spellStart"/>
      <w:r w:rsidR="00CF059C" w:rsidRPr="00BA64B4">
        <w:rPr>
          <w:rFonts w:ascii="Times New Roman" w:hAnsi="Times New Roman" w:cs="Times New Roman"/>
          <w:lang w:val="lt-LT"/>
        </w:rPr>
        <w:t>Turingo</w:t>
      </w:r>
      <w:proofErr w:type="spellEnd"/>
      <w:r w:rsidR="00CF059C" w:rsidRPr="00BA64B4">
        <w:rPr>
          <w:rFonts w:ascii="Times New Roman" w:hAnsi="Times New Roman" w:cs="Times New Roman"/>
          <w:lang w:val="lt-LT"/>
        </w:rPr>
        <w:t xml:space="preserve"> įtamp</w:t>
      </w:r>
      <w:r w:rsidR="00D72BAD" w:rsidRPr="00BA64B4">
        <w:rPr>
          <w:rFonts w:ascii="Times New Roman" w:hAnsi="Times New Roman" w:cs="Times New Roman"/>
          <w:lang w:val="lt-LT"/>
        </w:rPr>
        <w:t xml:space="preserve">ą </w:t>
      </w:r>
      <w:r w:rsidR="00CF059C" w:rsidRPr="00BA64B4">
        <w:rPr>
          <w:rFonts w:ascii="Times New Roman" w:hAnsi="Times New Roman" w:cs="Times New Roman"/>
          <w:lang w:val="lt-LT"/>
        </w:rPr>
        <w:t xml:space="preserve">mašinų mąstymo klausimu teigia, jog pastarojo apibrėžtos mašinos (ir to </w:t>
      </w:r>
      <w:proofErr w:type="spellStart"/>
      <w:r w:rsidR="00CF059C" w:rsidRPr="00BA64B4">
        <w:rPr>
          <w:rFonts w:ascii="Times New Roman" w:hAnsi="Times New Roman" w:cs="Times New Roman"/>
          <w:lang w:val="lt-LT"/>
        </w:rPr>
        <w:t>pasekoje</w:t>
      </w:r>
      <w:proofErr w:type="spellEnd"/>
      <w:r w:rsidR="00CF059C" w:rsidRPr="00BA64B4">
        <w:rPr>
          <w:rFonts w:ascii="Times New Roman" w:hAnsi="Times New Roman" w:cs="Times New Roman"/>
          <w:lang w:val="lt-LT"/>
        </w:rPr>
        <w:t xml:space="preserve"> visas dabartinis DI) tegali pateikti jau iš anksto apibrėžtas išvestis (p. 4), tačiau konceptai kalbos žaidimuose neturi „prasminio apibrėžtumo, todėl žaidimas [su jais] yra nuolat kintantis ir banguojantis procesas, kuris vis labiau artėja prie apibrėžtumo, bet niekada jo nepasiekia“ </w:t>
      </w:r>
      <w:r w:rsidR="007E78D1" w:rsidRPr="00BA64B4">
        <w:rPr>
          <w:rFonts w:ascii="Times New Roman" w:hAnsi="Times New Roman" w:cs="Times New Roman"/>
          <w:lang w:val="lt-LT"/>
        </w:rPr>
        <w:t>(p. 5)</w:t>
      </w:r>
      <w:r w:rsidR="00DC2213" w:rsidRPr="00BA64B4">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BA64B4">
        <w:rPr>
          <w:rFonts w:ascii="Times New Roman" w:hAnsi="Times New Roman" w:cs="Times New Roman"/>
          <w:i/>
          <w:iCs/>
          <w:lang w:val="lt-LT"/>
        </w:rPr>
        <w:t xml:space="preserve">yra </w:t>
      </w:r>
      <w:r w:rsidR="00DC2213" w:rsidRPr="00BA64B4">
        <w:rPr>
          <w:rFonts w:ascii="Times New Roman" w:hAnsi="Times New Roman" w:cs="Times New Roman"/>
          <w:lang w:val="lt-LT"/>
        </w:rPr>
        <w:t xml:space="preserve">iš anksto apibrėžti jiems pateikiamų duomenų, kuriais jie yra mokomi. </w:t>
      </w:r>
      <w:r w:rsidR="00555A76" w:rsidRPr="00BA64B4">
        <w:rPr>
          <w:rFonts w:ascii="Times New Roman" w:hAnsi="Times New Roman" w:cs="Times New Roman"/>
          <w:lang w:val="lt-LT"/>
        </w:rPr>
        <w:t xml:space="preserve">Tuo tarpu, matome, jog </w:t>
      </w:r>
      <w:r w:rsidR="00555A76" w:rsidRPr="00BA64B4">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6390F871" w:rsidR="003D08FA" w:rsidRPr="00BA64B4" w:rsidRDefault="003D08FA">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71BFC247" w14:textId="4EB79FE3" w:rsidR="00B246F3" w:rsidRPr="00BA64B4" w:rsidRDefault="00253592" w:rsidP="0098607A">
      <w:pPr>
        <w:pStyle w:val="Heading2"/>
        <w:rPr>
          <w:rFonts w:cs="Times New Roman"/>
          <w:lang w:val="lt-LT"/>
        </w:rPr>
      </w:pPr>
      <w:bookmarkStart w:id="9" w:name="_Toc201421294"/>
      <w:r w:rsidRPr="00BA64B4">
        <w:rPr>
          <w:rFonts w:cs="Times New Roman"/>
          <w:lang w:val="lt-LT"/>
        </w:rPr>
        <w:lastRenderedPageBreak/>
        <w:t>Šeimyninis panašumas.</w:t>
      </w:r>
      <w:bookmarkEnd w:id="9"/>
    </w:p>
    <w:p w14:paraId="74A79CEE" w14:textId="4FF3E6EE" w:rsidR="005F7E07" w:rsidRPr="00BA64B4" w:rsidRDefault="001B5CD1" w:rsidP="00CF5ED3">
      <w:pPr>
        <w:jc w:val="both"/>
        <w:rPr>
          <w:rFonts w:ascii="Times New Roman" w:hAnsi="Times New Roman" w:cs="Times New Roman"/>
          <w:lang w:val="lt-LT"/>
        </w:rPr>
      </w:pPr>
      <w:r w:rsidRPr="00BA64B4">
        <w:rPr>
          <w:rFonts w:ascii="Times New Roman" w:hAnsi="Times New Roman" w:cs="Times New Roman"/>
          <w:lang w:val="lt-LT"/>
        </w:rPr>
        <w:t>Šeimyninio panašumo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family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resemblance</w:t>
      </w:r>
      <w:proofErr w:type="spellEnd"/>
      <w:r w:rsidRPr="00BA64B4">
        <w:rPr>
          <w:rFonts w:ascii="Times New Roman" w:hAnsi="Times New Roman" w:cs="Times New Roman"/>
          <w:lang w:val="lt-LT"/>
        </w:rPr>
        <w:t xml:space="preserv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BA64B4">
        <w:rPr>
          <w:rFonts w:ascii="Times New Roman" w:hAnsi="Times New Roman" w:cs="Times New Roman"/>
          <w:lang w:val="lt-LT"/>
        </w:rPr>
        <w:t>šeimyninių panašumų</w:t>
      </w:r>
      <w:r w:rsidRPr="00BA64B4">
        <w:rPr>
          <w:rFonts w:ascii="Times New Roman" w:hAnsi="Times New Roman" w:cs="Times New Roman"/>
          <w:lang w:val="lt-LT"/>
        </w:rPr>
        <w:t xml:space="preserve"> idėją pristato per žaidimų pavyzdį: </w:t>
      </w:r>
      <w:r w:rsidR="0084221F" w:rsidRPr="00BA64B4">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BA64B4">
        <w:rPr>
          <w:rFonts w:ascii="Times New Roman" w:hAnsi="Times New Roman" w:cs="Times New Roman"/>
          <w:i/>
          <w:iCs/>
          <w:lang w:val="lt-LT"/>
        </w:rPr>
        <w:t>turi būti</w:t>
      </w:r>
      <w:r w:rsidR="0084221F" w:rsidRPr="00BA64B4">
        <w:rPr>
          <w:rFonts w:ascii="Times New Roman" w:hAnsi="Times New Roman" w:cs="Times New Roman"/>
          <w:lang w:val="lt-LT"/>
        </w:rPr>
        <w:t xml:space="preserve"> kažkas bendra, kitaip jie nesivadintų „žaidimais“ – bet </w:t>
      </w:r>
      <w:r w:rsidR="0084221F" w:rsidRPr="00BA64B4">
        <w:rPr>
          <w:rFonts w:ascii="Times New Roman" w:hAnsi="Times New Roman" w:cs="Times New Roman"/>
          <w:i/>
          <w:iCs/>
          <w:lang w:val="lt-LT"/>
        </w:rPr>
        <w:t>įsižiūrėk</w:t>
      </w:r>
      <w:r w:rsidR="0084221F" w:rsidRPr="00BA64B4">
        <w:rPr>
          <w:rFonts w:ascii="Times New Roman" w:hAnsi="Times New Roman" w:cs="Times New Roman"/>
          <w:lang w:val="lt-LT"/>
        </w:rPr>
        <w:t xml:space="preserve">, ar jie turi ką nors bendra“ ir toliau paaiškina, jog įsižiūrėję pamatysime „ne tai, kas jiems </w:t>
      </w:r>
      <w:r w:rsidR="0084221F" w:rsidRPr="00BA64B4">
        <w:rPr>
          <w:rFonts w:ascii="Times New Roman" w:hAnsi="Times New Roman" w:cs="Times New Roman"/>
          <w:i/>
          <w:iCs/>
          <w:lang w:val="lt-LT"/>
        </w:rPr>
        <w:t>visiems</w:t>
      </w:r>
      <w:r w:rsidR="0084221F" w:rsidRPr="00BA64B4">
        <w:rPr>
          <w:rFonts w:ascii="Times New Roman" w:hAnsi="Times New Roman" w:cs="Times New Roman"/>
          <w:lang w:val="lt-LT"/>
        </w:rPr>
        <w:t xml:space="preserve"> bendra, bet panašumus, giminingumus, ir jų yra labai daug“ (FT §66). Kitaip tariant, </w:t>
      </w:r>
      <w:r w:rsidRPr="00BA64B4">
        <w:rPr>
          <w:rFonts w:ascii="Times New Roman" w:hAnsi="Times New Roman" w:cs="Times New Roman"/>
          <w:lang w:val="lt-LT"/>
        </w:rPr>
        <w:t>daugelis</w:t>
      </w:r>
      <w:r w:rsidR="0084221F" w:rsidRPr="00BA64B4">
        <w:rPr>
          <w:rFonts w:ascii="Times New Roman" w:hAnsi="Times New Roman" w:cs="Times New Roman"/>
          <w:lang w:val="lt-LT"/>
        </w:rPr>
        <w:t xml:space="preserve"> „aiškių“ ir „apibrėžtų“ sąvokų</w:t>
      </w:r>
      <w:r w:rsidRPr="00BA64B4">
        <w:rPr>
          <w:rFonts w:ascii="Times New Roman" w:hAnsi="Times New Roman" w:cs="Times New Roman"/>
          <w:lang w:val="lt-LT"/>
        </w:rPr>
        <w:t xml:space="preserve"> iš tikrųjų neturi vieno bendro esminio bruožo</w:t>
      </w:r>
      <w:r w:rsidR="0084221F" w:rsidRPr="00BA64B4">
        <w:rPr>
          <w:rFonts w:ascii="Times New Roman" w:hAnsi="Times New Roman" w:cs="Times New Roman"/>
          <w:lang w:val="lt-LT"/>
        </w:rPr>
        <w:t>, vietoj to</w:t>
      </w:r>
      <w:r w:rsidRPr="00BA64B4">
        <w:rPr>
          <w:rFonts w:ascii="Times New Roman" w:hAnsi="Times New Roman" w:cs="Times New Roman"/>
          <w:lang w:val="lt-LT"/>
        </w:rPr>
        <w:t xml:space="preserve"> jos </w:t>
      </w:r>
      <w:r w:rsidR="0084221F" w:rsidRPr="00BA64B4">
        <w:rPr>
          <w:rFonts w:ascii="Times New Roman" w:hAnsi="Times New Roman" w:cs="Times New Roman"/>
          <w:lang w:val="lt-LT"/>
        </w:rPr>
        <w:t xml:space="preserve">yra viena kitą užklojančių panašumų tinkle </w:t>
      </w:r>
      <w:r w:rsidRPr="00BA64B4">
        <w:rPr>
          <w:rFonts w:ascii="Times New Roman" w:hAnsi="Times New Roman" w:cs="Times New Roman"/>
          <w:lang w:val="lt-LT"/>
        </w:rPr>
        <w:t>(</w:t>
      </w:r>
      <w:proofErr w:type="spellStart"/>
      <w:r w:rsidR="0084221F" w:rsidRPr="00BA64B4">
        <w:rPr>
          <w:rFonts w:ascii="Times New Roman" w:hAnsi="Times New Roman" w:cs="Times New Roman"/>
          <w:lang w:val="lt-LT"/>
        </w:rPr>
        <w:t>ibid</w:t>
      </w:r>
      <w:proofErr w:type="spellEnd"/>
      <w:r w:rsidR="0084221F" w:rsidRPr="00BA64B4">
        <w:rPr>
          <w:rFonts w:ascii="Times New Roman" w:hAnsi="Times New Roman" w:cs="Times New Roman"/>
          <w:lang w:val="lt-LT"/>
        </w:rPr>
        <w:t>.</w:t>
      </w:r>
      <w:r w:rsidRPr="00BA64B4">
        <w:rPr>
          <w:rFonts w:ascii="Times New Roman" w:hAnsi="Times New Roman" w:cs="Times New Roman"/>
          <w:lang w:val="lt-LT"/>
        </w:rPr>
        <w:t>).</w:t>
      </w:r>
      <w:r w:rsidR="00BA05B1" w:rsidRPr="00BA64B4">
        <w:rPr>
          <w:rFonts w:ascii="Times New Roman" w:hAnsi="Times New Roman" w:cs="Times New Roman"/>
          <w:lang w:val="lt-LT"/>
        </w:rPr>
        <w:t xml:space="preserve"> </w:t>
      </w:r>
      <w:r w:rsidR="00485653" w:rsidRPr="00BA64B4">
        <w:rPr>
          <w:rFonts w:ascii="Times New Roman" w:hAnsi="Times New Roman" w:cs="Times New Roman"/>
          <w:lang w:val="lt-LT"/>
        </w:rPr>
        <w:t xml:space="preserve">Pasak </w:t>
      </w:r>
      <w:proofErr w:type="spellStart"/>
      <w:r w:rsidR="00485653" w:rsidRPr="00BA64B4">
        <w:rPr>
          <w:rFonts w:ascii="Times New Roman" w:hAnsi="Times New Roman" w:cs="Times New Roman"/>
          <w:lang w:val="lt-LT"/>
        </w:rPr>
        <w:t>Glocko</w:t>
      </w:r>
      <w:proofErr w:type="spellEnd"/>
      <w:r w:rsidR="00485653" w:rsidRPr="00BA64B4">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BA64B4">
        <w:rPr>
          <w:rFonts w:ascii="Times New Roman" w:hAnsi="Times New Roman" w:cs="Times New Roman"/>
          <w:lang w:val="lt-LT"/>
        </w:rPr>
        <w:t xml:space="preserve"> </w:t>
      </w:r>
    </w:p>
    <w:p w14:paraId="6A68CC4E" w14:textId="23F121BA" w:rsidR="00982AEE" w:rsidRPr="00BA64B4" w:rsidRDefault="00EF445E" w:rsidP="00CF5ED3">
      <w:pPr>
        <w:jc w:val="both"/>
        <w:rPr>
          <w:rFonts w:ascii="Times New Roman" w:hAnsi="Times New Roman" w:cs="Times New Roman"/>
          <w:lang w:val="lt-LT"/>
        </w:rPr>
      </w:pPr>
      <w:r w:rsidRPr="00BA64B4">
        <w:rPr>
          <w:rFonts w:ascii="Times New Roman" w:hAnsi="Times New Roman" w:cs="Times New Roman"/>
          <w:lang w:val="lt-LT"/>
        </w:rPr>
        <w:t>T</w:t>
      </w:r>
      <w:r w:rsidR="00F51AC4" w:rsidRPr="00BA64B4">
        <w:rPr>
          <w:rFonts w:ascii="Times New Roman" w:hAnsi="Times New Roman" w:cs="Times New Roman"/>
          <w:lang w:val="lt-LT"/>
        </w:rPr>
        <w:t xml:space="preserve">as pats žodis gali funkcionuoti skirtinguose </w:t>
      </w:r>
      <w:r w:rsidRPr="00BA64B4">
        <w:rPr>
          <w:rFonts w:ascii="Times New Roman" w:hAnsi="Times New Roman" w:cs="Times New Roman"/>
          <w:lang w:val="lt-LT"/>
        </w:rPr>
        <w:t>kontekstuose</w:t>
      </w:r>
      <w:r w:rsidR="00F51AC4" w:rsidRPr="00BA64B4">
        <w:rPr>
          <w:rFonts w:ascii="Times New Roman" w:hAnsi="Times New Roman" w:cs="Times New Roman"/>
          <w:lang w:val="lt-LT"/>
        </w:rPr>
        <w:t xml:space="preserve"> išlaikydamas tapatumą. Pavyzdžiui, žodis „žinojimas” filosofijos</w:t>
      </w:r>
      <w:r w:rsidR="002100D2" w:rsidRPr="00BA64B4">
        <w:rPr>
          <w:rFonts w:ascii="Times New Roman" w:hAnsi="Times New Roman" w:cs="Times New Roman"/>
          <w:lang w:val="lt-LT"/>
        </w:rPr>
        <w:t xml:space="preserve"> („žinau, kad nieko nežinau“)</w:t>
      </w:r>
      <w:r w:rsidR="00F51AC4" w:rsidRPr="00BA64B4">
        <w:rPr>
          <w:rFonts w:ascii="Times New Roman" w:hAnsi="Times New Roman" w:cs="Times New Roman"/>
          <w:lang w:val="lt-LT"/>
        </w:rPr>
        <w:t>, mokslo</w:t>
      </w:r>
      <w:r w:rsidR="002100D2" w:rsidRPr="00BA64B4">
        <w:rPr>
          <w:rFonts w:ascii="Times New Roman" w:hAnsi="Times New Roman" w:cs="Times New Roman"/>
          <w:lang w:val="lt-LT"/>
        </w:rPr>
        <w:t xml:space="preserve"> („sužinojome, kad nieko negali būti greitesnio už šviesos greitį“)</w:t>
      </w:r>
      <w:r w:rsidR="00F51AC4" w:rsidRPr="00BA64B4">
        <w:rPr>
          <w:rFonts w:ascii="Times New Roman" w:hAnsi="Times New Roman" w:cs="Times New Roman"/>
          <w:lang w:val="lt-LT"/>
        </w:rPr>
        <w:t xml:space="preserve"> ir kasdienybės</w:t>
      </w:r>
      <w:r w:rsidR="002100D2" w:rsidRPr="00BA64B4">
        <w:rPr>
          <w:rFonts w:ascii="Times New Roman" w:hAnsi="Times New Roman" w:cs="Times New Roman"/>
          <w:lang w:val="lt-LT"/>
        </w:rPr>
        <w:t xml:space="preserve"> („žinau kada atvažiuos troleibusas“)</w:t>
      </w:r>
      <w:r w:rsidR="00F51AC4" w:rsidRPr="00BA64B4">
        <w:rPr>
          <w:rFonts w:ascii="Times New Roman" w:hAnsi="Times New Roman" w:cs="Times New Roman"/>
          <w:lang w:val="lt-LT"/>
        </w:rPr>
        <w:t xml:space="preserve"> žaidimuose vartojamas skirtingai</w:t>
      </w:r>
      <w:r w:rsidR="002100D2" w:rsidRPr="00BA64B4">
        <w:rPr>
          <w:rFonts w:ascii="Times New Roman" w:hAnsi="Times New Roman" w:cs="Times New Roman"/>
          <w:lang w:val="lt-LT"/>
        </w:rPr>
        <w:t xml:space="preserve">, nors </w:t>
      </w:r>
      <w:r w:rsidR="00F51AC4" w:rsidRPr="00BA64B4">
        <w:rPr>
          <w:rFonts w:ascii="Times New Roman" w:hAnsi="Times New Roman" w:cs="Times New Roman"/>
          <w:lang w:val="lt-LT"/>
        </w:rPr>
        <w:t xml:space="preserve">visi jie susiję su informacijos </w:t>
      </w:r>
      <w:r w:rsidR="002100D2" w:rsidRPr="00BA64B4">
        <w:rPr>
          <w:rFonts w:ascii="Times New Roman" w:hAnsi="Times New Roman" w:cs="Times New Roman"/>
          <w:lang w:val="lt-LT"/>
        </w:rPr>
        <w:t>įg</w:t>
      </w:r>
      <w:r w:rsidR="007C2A38" w:rsidRPr="00BA64B4">
        <w:rPr>
          <w:rFonts w:ascii="Times New Roman" w:hAnsi="Times New Roman" w:cs="Times New Roman"/>
          <w:lang w:val="lt-LT"/>
        </w:rPr>
        <w:t>i</w:t>
      </w:r>
      <w:r w:rsidR="002100D2" w:rsidRPr="00BA64B4">
        <w:rPr>
          <w:rFonts w:ascii="Times New Roman" w:hAnsi="Times New Roman" w:cs="Times New Roman"/>
          <w:lang w:val="lt-LT"/>
        </w:rPr>
        <w:t xml:space="preserve">jimo, patikrinimo, abejojimo, spėjimo </w:t>
      </w:r>
      <w:r w:rsidR="00F51AC4" w:rsidRPr="00BA64B4">
        <w:rPr>
          <w:rFonts w:ascii="Times New Roman" w:hAnsi="Times New Roman" w:cs="Times New Roman"/>
          <w:lang w:val="lt-LT"/>
        </w:rPr>
        <w:t>aspektais.</w:t>
      </w:r>
      <w:r w:rsidR="00D87F61" w:rsidRPr="00BA64B4">
        <w:rPr>
          <w:rFonts w:ascii="Times New Roman" w:hAnsi="Times New Roman" w:cs="Times New Roman"/>
          <w:lang w:val="lt-LT"/>
        </w:rPr>
        <w:t xml:space="preserve"> </w:t>
      </w:r>
      <w:r w:rsidR="00AD3170" w:rsidRPr="00BA64B4">
        <w:rPr>
          <w:rFonts w:ascii="Times New Roman" w:hAnsi="Times New Roman" w:cs="Times New Roman"/>
          <w:lang w:val="lt-LT"/>
        </w:rPr>
        <w:t xml:space="preserve">Tuo </w:t>
      </w:r>
      <w:r w:rsidR="00156A09" w:rsidRPr="00BA64B4">
        <w:rPr>
          <w:rFonts w:ascii="Times New Roman" w:hAnsi="Times New Roman" w:cs="Times New Roman"/>
          <w:lang w:val="lt-LT"/>
        </w:rPr>
        <w:t>matome</w:t>
      </w:r>
      <w:r w:rsidR="00AD3170" w:rsidRPr="00BA64B4">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proofErr w:type="spellStart"/>
      <w:r w:rsidR="00485653" w:rsidRPr="00BA64B4">
        <w:rPr>
          <w:rFonts w:ascii="Times New Roman" w:hAnsi="Times New Roman" w:cs="Times New Roman"/>
          <w:lang w:val="lt-LT"/>
        </w:rPr>
        <w:t>Penco</w:t>
      </w:r>
      <w:proofErr w:type="spellEnd"/>
      <w:r w:rsidR="00485653" w:rsidRPr="00BA64B4">
        <w:rPr>
          <w:rFonts w:ascii="Times New Roman" w:hAnsi="Times New Roman" w:cs="Times New Roman"/>
          <w:lang w:val="lt-LT"/>
        </w:rPr>
        <w:t xml:space="preserve"> </w:t>
      </w:r>
      <w:r w:rsidR="00BD6336" w:rsidRPr="00BA64B4">
        <w:rPr>
          <w:rFonts w:ascii="Times New Roman" w:hAnsi="Times New Roman" w:cs="Times New Roman"/>
          <w:lang w:val="lt-LT"/>
        </w:rPr>
        <w:t>2</w:t>
      </w:r>
      <w:r w:rsidR="00AD3170" w:rsidRPr="00BA64B4">
        <w:rPr>
          <w:rFonts w:ascii="Times New Roman" w:hAnsi="Times New Roman" w:cs="Times New Roman"/>
          <w:lang w:val="lt-LT"/>
        </w:rPr>
        <w:t xml:space="preserve">024, </w:t>
      </w:r>
      <w:r w:rsidR="00485653" w:rsidRPr="00BA64B4">
        <w:rPr>
          <w:rFonts w:ascii="Times New Roman" w:hAnsi="Times New Roman" w:cs="Times New Roman"/>
          <w:lang w:val="lt-LT"/>
        </w:rPr>
        <w:t xml:space="preserve">p. </w:t>
      </w:r>
      <w:r w:rsidR="00AD3170" w:rsidRPr="00BA64B4">
        <w:rPr>
          <w:rFonts w:ascii="Times New Roman" w:hAnsi="Times New Roman" w:cs="Times New Roman"/>
          <w:lang w:val="lt-LT"/>
        </w:rPr>
        <w:t>283)</w:t>
      </w:r>
      <w:r w:rsidR="002C3FF7" w:rsidRPr="00BA64B4">
        <w:rPr>
          <w:rFonts w:ascii="Times New Roman" w:hAnsi="Times New Roman" w:cs="Times New Roman"/>
          <w:lang w:val="lt-LT"/>
        </w:rPr>
        <w:t xml:space="preserve"> </w:t>
      </w:r>
      <w:r w:rsidR="003103B9" w:rsidRPr="00BA64B4">
        <w:rPr>
          <w:rFonts w:ascii="Times New Roman" w:hAnsi="Times New Roman" w:cs="Times New Roman"/>
          <w:lang w:val="lt-LT"/>
        </w:rPr>
        <w:t>K</w:t>
      </w:r>
      <w:r w:rsidR="007B1F62" w:rsidRPr="00BA64B4">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BA64B4">
        <w:rPr>
          <w:rFonts w:ascii="Times New Roman" w:hAnsi="Times New Roman" w:cs="Times New Roman"/>
          <w:lang w:val="lt-LT"/>
        </w:rPr>
        <w:t>, Schroeder</w:t>
      </w:r>
      <w:r w:rsidR="0024269F" w:rsidRPr="00BA64B4">
        <w:rPr>
          <w:rFonts w:ascii="Times New Roman" w:hAnsi="Times New Roman" w:cs="Times New Roman"/>
          <w:lang w:val="lt-LT"/>
        </w:rPr>
        <w:t xml:space="preserve"> 2008</w:t>
      </w:r>
      <w:r w:rsidR="00363614" w:rsidRPr="00BA64B4">
        <w:rPr>
          <w:rFonts w:ascii="Times New Roman" w:hAnsi="Times New Roman" w:cs="Times New Roman"/>
          <w:lang w:val="lt-LT"/>
        </w:rPr>
        <w:t xml:space="preserve"> p. 169</w:t>
      </w:r>
      <w:r w:rsidR="007B1F62" w:rsidRPr="00BA64B4">
        <w:rPr>
          <w:rFonts w:ascii="Times New Roman" w:hAnsi="Times New Roman" w:cs="Times New Roman"/>
          <w:lang w:val="lt-LT"/>
        </w:rPr>
        <w:t>) arba rodo į objektus, priklijuoja jiems vardą ar „kartoja mokytojo pasakytus žodžius“ (FT §7)</w:t>
      </w:r>
    </w:p>
    <w:p w14:paraId="3B0C45B0" w14:textId="3EFA4DBC" w:rsidR="00485653" w:rsidRPr="00BA64B4" w:rsidRDefault="00F358C6" w:rsidP="00BB4755">
      <w:pPr>
        <w:jc w:val="both"/>
        <w:rPr>
          <w:rFonts w:ascii="Times New Roman" w:hAnsi="Times New Roman" w:cs="Times New Roman"/>
          <w:lang w:val="lt-LT"/>
        </w:rPr>
      </w:pPr>
      <w:proofErr w:type="spellStart"/>
      <w:r w:rsidRPr="00BA64B4">
        <w:rPr>
          <w:rFonts w:ascii="Times New Roman" w:hAnsi="Times New Roman" w:cs="Times New Roman"/>
          <w:lang w:val="lt-LT"/>
        </w:rPr>
        <w:t>Penco</w:t>
      </w:r>
      <w:proofErr w:type="spellEnd"/>
      <w:r w:rsidRPr="00BA64B4">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(2024, p. 286)</w:t>
      </w:r>
      <w:r w:rsidR="00820EEF" w:rsidRPr="00BA64B4">
        <w:rPr>
          <w:rFonts w:ascii="Times New Roman" w:hAnsi="Times New Roman" w:cs="Times New Roman"/>
          <w:lang w:val="lt-LT"/>
        </w:rPr>
        <w:t xml:space="preserve">, o </w:t>
      </w:r>
      <w:proofErr w:type="spellStart"/>
      <w:r w:rsidR="00820EEF" w:rsidRPr="00BA64B4">
        <w:rPr>
          <w:rFonts w:ascii="Times New Roman" w:hAnsi="Times New Roman" w:cs="Times New Roman"/>
          <w:lang w:val="lt-LT"/>
        </w:rPr>
        <w:t>Masterman</w:t>
      </w:r>
      <w:proofErr w:type="spellEnd"/>
      <w:r w:rsidR="00820EEF" w:rsidRPr="00BA64B4">
        <w:rPr>
          <w:rFonts w:ascii="Times New Roman" w:hAnsi="Times New Roman" w:cs="Times New Roman"/>
          <w:lang w:val="lt-LT"/>
        </w:rPr>
        <w:t xml:space="preserve"> naudojosi koncepcija kaip strategija atskleidžiančią žodžių schemas (</w:t>
      </w:r>
      <w:proofErr w:type="spellStart"/>
      <w:r w:rsidR="00820EEF" w:rsidRPr="00BA64B4">
        <w:rPr>
          <w:rFonts w:ascii="Times New Roman" w:hAnsi="Times New Roman" w:cs="Times New Roman"/>
          <w:lang w:val="lt-LT"/>
        </w:rPr>
        <w:t>ibid</w:t>
      </w:r>
      <w:proofErr w:type="spellEnd"/>
      <w:r w:rsidR="00820EEF" w:rsidRPr="00BA64B4">
        <w:rPr>
          <w:rFonts w:ascii="Times New Roman" w:hAnsi="Times New Roman" w:cs="Times New Roman"/>
          <w:lang w:val="lt-LT"/>
        </w:rPr>
        <w:t>.)</w:t>
      </w:r>
      <w:r w:rsidR="00607C4B" w:rsidRPr="00BA64B4">
        <w:rPr>
          <w:rFonts w:ascii="Times New Roman" w:hAnsi="Times New Roman" w:cs="Times New Roman"/>
          <w:lang w:val="lt-LT"/>
        </w:rPr>
        <w:t xml:space="preserve"> Tuo tarpu </w:t>
      </w:r>
      <w:proofErr w:type="spellStart"/>
      <w:r w:rsidR="00607C4B" w:rsidRPr="00BA64B4">
        <w:rPr>
          <w:rFonts w:ascii="Times New Roman" w:hAnsi="Times New Roman" w:cs="Times New Roman"/>
          <w:lang w:val="lt-LT"/>
        </w:rPr>
        <w:t>Bojin</w:t>
      </w:r>
      <w:proofErr w:type="spellEnd"/>
      <w:r w:rsidR="00607C4B" w:rsidRPr="00BA64B4">
        <w:rPr>
          <w:rFonts w:ascii="Times New Roman" w:hAnsi="Times New Roman" w:cs="Times New Roman"/>
          <w:lang w:val="lt-LT"/>
        </w:rPr>
        <w:t xml:space="preserve"> (2008) pasitelkia šeimyninį panašumą ir Wittgensteino mintis apie mąstančias mašinas ginčyti tokio diskurso (pradinę) ga</w:t>
      </w:r>
      <w:r w:rsidR="0008156A" w:rsidRPr="00BA64B4">
        <w:rPr>
          <w:rFonts w:ascii="Times New Roman" w:hAnsi="Times New Roman" w:cs="Times New Roman"/>
          <w:lang w:val="lt-LT"/>
        </w:rPr>
        <w:t>l</w:t>
      </w:r>
      <w:r w:rsidR="00607C4B" w:rsidRPr="00BA64B4">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proofErr w:type="spellStart"/>
      <w:r w:rsidR="002F5A49" w:rsidRPr="00BA64B4">
        <w:rPr>
          <w:rFonts w:ascii="Times New Roman" w:hAnsi="Times New Roman" w:cs="Times New Roman"/>
          <w:lang w:val="lt-LT"/>
        </w:rPr>
        <w:t>Smith</w:t>
      </w:r>
      <w:proofErr w:type="spellEnd"/>
      <w:r w:rsidR="002F5A49" w:rsidRPr="00BA64B4">
        <w:rPr>
          <w:rFonts w:ascii="Times New Roman" w:hAnsi="Times New Roman" w:cs="Times New Roman"/>
          <w:lang w:val="lt-LT"/>
        </w:rPr>
        <w:t xml:space="preserve"> ir </w:t>
      </w:r>
      <w:proofErr w:type="spellStart"/>
      <w:r w:rsidR="002F5A49" w:rsidRPr="00BA64B4">
        <w:rPr>
          <w:rFonts w:ascii="Times New Roman" w:hAnsi="Times New Roman" w:cs="Times New Roman"/>
          <w:lang w:val="lt-LT"/>
        </w:rPr>
        <w:t>Cook</w:t>
      </w:r>
      <w:proofErr w:type="spellEnd"/>
      <w:r w:rsidR="002F5A49" w:rsidRPr="00BA64B4">
        <w:rPr>
          <w:rFonts w:ascii="Times New Roman" w:hAnsi="Times New Roman" w:cs="Times New Roman"/>
          <w:lang w:val="lt-LT"/>
        </w:rPr>
        <w:t xml:space="preserve"> (2023) siekdami atsakyti į klausimą ar dirbtinio intelekto (DI) generuojamos nuotraukos yra menas pasitelkia Wittgensteino šeimyninių panašumų idėją pagrįsti teigiamam atsakymui. </w:t>
      </w:r>
    </w:p>
    <w:p w14:paraId="2D4F1767" w14:textId="5E5CECB7" w:rsidR="00F220B9" w:rsidRPr="00BA64B4" w:rsidRDefault="00710965" w:rsidP="00FC68D9">
      <w:pPr>
        <w:jc w:val="both"/>
        <w:rPr>
          <w:rFonts w:ascii="Times New Roman" w:eastAsiaTheme="majorEastAsia" w:hAnsi="Times New Roman" w:cs="Times New Roman"/>
          <w:color w:val="000000" w:themeColor="text1"/>
          <w:szCs w:val="32"/>
          <w:lang w:val="lt-LT"/>
        </w:rPr>
      </w:pPr>
      <w:r w:rsidRPr="00BA64B4">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sidRPr="00BA64B4">
        <w:rPr>
          <w:rFonts w:ascii="Times New Roman" w:eastAsiaTheme="majorEastAsia" w:hAnsi="Times New Roman" w:cs="Times New Roman"/>
          <w:color w:val="000000" w:themeColor="text1"/>
          <w:szCs w:val="32"/>
          <w:lang w:val="lt-LT"/>
        </w:rPr>
        <w:t>.</w:t>
      </w:r>
      <w:r w:rsidR="00266B8C" w:rsidRPr="00BA64B4">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sidRPr="00BA64B4">
        <w:rPr>
          <w:rFonts w:ascii="Times New Roman" w:eastAsiaTheme="majorEastAsia" w:hAnsi="Times New Roman" w:cs="Times New Roman"/>
          <w:color w:val="000000" w:themeColor="text1"/>
          <w:szCs w:val="32"/>
          <w:lang w:val="lt-LT"/>
        </w:rPr>
        <w:lastRenderedPageBreak/>
        <w:t>panašumų tarp Wittgensteino idėjų ir DI.</w:t>
      </w:r>
      <w:r w:rsidRPr="00BA64B4">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sidRPr="00BA64B4">
        <w:rPr>
          <w:rFonts w:ascii="Times New Roman" w:eastAsiaTheme="majorEastAsia" w:hAnsi="Times New Roman" w:cs="Times New Roman"/>
          <w:color w:val="000000" w:themeColor="text1"/>
          <w:szCs w:val="32"/>
          <w:lang w:val="lt-LT"/>
        </w:rPr>
        <w:t xml:space="preserve">, </w:t>
      </w:r>
      <w:r w:rsidRPr="00BA64B4">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BA64B4">
        <w:rPr>
          <w:rFonts w:ascii="Times New Roman" w:eastAsiaTheme="majorEastAsia" w:hAnsi="Times New Roman" w:cs="Times New Roman"/>
          <w:color w:val="000000" w:themeColor="text1"/>
          <w:szCs w:val="32"/>
          <w:lang w:val="lt-LT"/>
        </w:rPr>
        <w:t xml:space="preserve"> santykio artikuliavimo</w:t>
      </w:r>
      <w:r w:rsidRPr="00BA64B4">
        <w:rPr>
          <w:rFonts w:ascii="Times New Roman" w:eastAsiaTheme="majorEastAsia" w:hAnsi="Times New Roman" w:cs="Times New Roman"/>
          <w:color w:val="000000" w:themeColor="text1"/>
          <w:szCs w:val="32"/>
          <w:lang w:val="lt-LT"/>
        </w:rPr>
        <w:t xml:space="preserve"> su LLM veikimu</w:t>
      </w:r>
      <w:r w:rsidR="00266B8C" w:rsidRPr="00BA64B4">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w:t>
      </w:r>
      <w:proofErr w:type="spellStart"/>
      <w:r w:rsidR="00266B8C" w:rsidRPr="00BA64B4">
        <w:rPr>
          <w:rFonts w:ascii="Times New Roman" w:eastAsiaTheme="majorEastAsia" w:hAnsi="Times New Roman" w:cs="Times New Roman"/>
          <w:color w:val="000000" w:themeColor="text1"/>
          <w:szCs w:val="32"/>
          <w:lang w:val="lt-LT"/>
        </w:rPr>
        <w:t>LLM‘ų</w:t>
      </w:r>
      <w:proofErr w:type="spellEnd"/>
      <w:r w:rsidR="00266B8C" w:rsidRPr="00BA64B4">
        <w:rPr>
          <w:rFonts w:ascii="Times New Roman" w:eastAsiaTheme="majorEastAsia" w:hAnsi="Times New Roman" w:cs="Times New Roman"/>
          <w:color w:val="000000" w:themeColor="text1"/>
          <w:szCs w:val="32"/>
          <w:lang w:val="lt-LT"/>
        </w:rPr>
        <w:t xml:space="preserve"> veikime. </w:t>
      </w:r>
    </w:p>
    <w:p w14:paraId="77714E58" w14:textId="4E41872F" w:rsidR="00710965" w:rsidRPr="00BA64B4" w:rsidRDefault="00710965">
      <w:pPr>
        <w:rPr>
          <w:rFonts w:ascii="Times New Roman" w:eastAsiaTheme="majorEastAsia" w:hAnsi="Times New Roman" w:cs="Times New Roman"/>
          <w:color w:val="000000" w:themeColor="text1"/>
          <w:szCs w:val="32"/>
          <w:lang w:val="lt-LT"/>
        </w:rPr>
      </w:pPr>
      <w:r w:rsidRPr="00BA64B4">
        <w:rPr>
          <w:rFonts w:ascii="Times New Roman" w:eastAsiaTheme="majorEastAsia" w:hAnsi="Times New Roman" w:cs="Times New Roman"/>
          <w:color w:val="000000" w:themeColor="text1"/>
          <w:szCs w:val="32"/>
          <w:lang w:val="lt-LT"/>
        </w:rPr>
        <w:t xml:space="preserve"> </w:t>
      </w:r>
    </w:p>
    <w:p w14:paraId="6AF4256F" w14:textId="77777777" w:rsidR="00F14F92" w:rsidRPr="00BA64B4" w:rsidRDefault="00F14F92">
      <w:pPr>
        <w:rPr>
          <w:rFonts w:ascii="Times New Roman" w:eastAsiaTheme="majorEastAsia" w:hAnsi="Times New Roman" w:cs="Times New Roman"/>
          <w:color w:val="000000" w:themeColor="text1"/>
          <w:sz w:val="32"/>
          <w:szCs w:val="40"/>
          <w:lang w:val="lt-LT"/>
        </w:rPr>
      </w:pPr>
      <w:r w:rsidRPr="00BA64B4">
        <w:rPr>
          <w:rFonts w:ascii="Times New Roman" w:hAnsi="Times New Roman" w:cs="Times New Roman"/>
          <w:lang w:val="lt-LT"/>
        </w:rPr>
        <w:br w:type="page"/>
      </w:r>
    </w:p>
    <w:p w14:paraId="2E14B18D" w14:textId="0F487D1B" w:rsidR="00CA37EF" w:rsidRPr="00BA64B4" w:rsidRDefault="00982AEE" w:rsidP="00D750A3">
      <w:pPr>
        <w:pStyle w:val="Heading1"/>
        <w:rPr>
          <w:rFonts w:cs="Times New Roman"/>
          <w:lang w:val="lt-LT"/>
        </w:rPr>
      </w:pPr>
      <w:bookmarkStart w:id="10" w:name="_Toc201421295"/>
      <w:r w:rsidRPr="00BA64B4">
        <w:rPr>
          <w:rFonts w:cs="Times New Roman"/>
          <w:lang w:val="lt-LT"/>
        </w:rPr>
        <w:lastRenderedPageBreak/>
        <w:t>LLM veikimo principai</w:t>
      </w:r>
      <w:bookmarkEnd w:id="10"/>
    </w:p>
    <w:p w14:paraId="00976259" w14:textId="2CA4170A" w:rsidR="00982AEE" w:rsidRPr="00BA64B4" w:rsidRDefault="00982AEE" w:rsidP="00D750A3">
      <w:pPr>
        <w:pStyle w:val="Heading2"/>
        <w:rPr>
          <w:rFonts w:cs="Times New Roman"/>
          <w:lang w:val="lt-LT"/>
        </w:rPr>
      </w:pPr>
      <w:bookmarkStart w:id="11" w:name="_Toc201421296"/>
      <w:r w:rsidRPr="00BA64B4">
        <w:rPr>
          <w:rFonts w:cs="Times New Roman"/>
          <w:lang w:val="lt-LT"/>
        </w:rPr>
        <w:t>Mokymosi duomenys.</w:t>
      </w:r>
      <w:bookmarkEnd w:id="11"/>
    </w:p>
    <w:p w14:paraId="3EAC14F2" w14:textId="620CE21B" w:rsidR="009868CF" w:rsidRPr="00BA64B4" w:rsidRDefault="0081270C" w:rsidP="00D97453">
      <w:pPr>
        <w:jc w:val="both"/>
        <w:rPr>
          <w:rFonts w:ascii="Times New Roman" w:hAnsi="Times New Roman" w:cs="Times New Roman"/>
          <w:lang w:val="lt-LT"/>
        </w:rPr>
      </w:pPr>
      <w:r w:rsidRPr="00BA64B4">
        <w:rPr>
          <w:rFonts w:ascii="Times New Roman" w:hAnsi="Times New Roman" w:cs="Times New Roman"/>
          <w:lang w:val="lt-LT"/>
        </w:rPr>
        <w:t>DI</w:t>
      </w:r>
      <w:r w:rsidR="00E85371" w:rsidRPr="00BA64B4">
        <w:rPr>
          <w:rFonts w:ascii="Times New Roman" w:hAnsi="Times New Roman" w:cs="Times New Roman"/>
          <w:lang w:val="lt-LT"/>
        </w:rPr>
        <w:t xml:space="preserve"> srityje </w:t>
      </w:r>
      <w:r w:rsidR="00C4289F" w:rsidRPr="00BA64B4">
        <w:rPr>
          <w:rFonts w:ascii="Times New Roman" w:hAnsi="Times New Roman" w:cs="Times New Roman"/>
          <w:lang w:val="lt-LT"/>
        </w:rPr>
        <w:t>LLM</w:t>
      </w:r>
      <w:r w:rsidR="00E85371" w:rsidRPr="00BA64B4">
        <w:rPr>
          <w:rFonts w:ascii="Times New Roman" w:hAnsi="Times New Roman" w:cs="Times New Roman"/>
          <w:lang w:val="lt-LT"/>
        </w:rPr>
        <w:t xml:space="preserve"> yra lokalizuoti </w:t>
      </w:r>
      <w:r w:rsidR="00E84879" w:rsidRPr="00BA64B4">
        <w:rPr>
          <w:rFonts w:ascii="Times New Roman" w:hAnsi="Times New Roman" w:cs="Times New Roman"/>
          <w:lang w:val="lt-LT"/>
        </w:rPr>
        <w:t>m</w:t>
      </w:r>
      <w:r w:rsidR="00E85371" w:rsidRPr="00BA64B4">
        <w:rPr>
          <w:rFonts w:ascii="Times New Roman" w:hAnsi="Times New Roman" w:cs="Times New Roman"/>
          <w:lang w:val="lt-LT"/>
        </w:rPr>
        <w:t xml:space="preserve">ašininio </w:t>
      </w:r>
      <w:r w:rsidR="00E84879" w:rsidRPr="00BA64B4">
        <w:rPr>
          <w:rFonts w:ascii="Times New Roman" w:hAnsi="Times New Roman" w:cs="Times New Roman"/>
          <w:lang w:val="lt-LT"/>
        </w:rPr>
        <w:t>m</w:t>
      </w:r>
      <w:r w:rsidR="00E85371" w:rsidRPr="00BA64B4">
        <w:rPr>
          <w:rFonts w:ascii="Times New Roman" w:hAnsi="Times New Roman" w:cs="Times New Roman"/>
          <w:lang w:val="lt-LT"/>
        </w:rPr>
        <w:t>okymosi (</w:t>
      </w:r>
      <w:r w:rsidR="00E85371" w:rsidRPr="00BA64B4">
        <w:rPr>
          <w:rFonts w:ascii="Times New Roman" w:hAnsi="Times New Roman" w:cs="Times New Roman"/>
          <w:i/>
          <w:iCs/>
          <w:lang w:val="lt-LT"/>
        </w:rPr>
        <w:t>angl.</w:t>
      </w:r>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Machine</w:t>
      </w:r>
      <w:proofErr w:type="spellEnd"/>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Learning</w:t>
      </w:r>
      <w:proofErr w:type="spellEnd"/>
      <w:r w:rsidR="00E85371" w:rsidRPr="00BA64B4">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00E85371" w:rsidRPr="00BA64B4">
        <w:rPr>
          <w:rFonts w:ascii="Times New Roman" w:hAnsi="Times New Roman" w:cs="Times New Roman"/>
          <w:i/>
          <w:iCs/>
          <w:lang w:val="lt-LT"/>
        </w:rPr>
        <w:t>angl</w:t>
      </w:r>
      <w:r w:rsidR="00E85371" w:rsidRPr="00BA64B4">
        <w:rPr>
          <w:rFonts w:ascii="Times New Roman" w:hAnsi="Times New Roman" w:cs="Times New Roman"/>
          <w:lang w:val="lt-LT"/>
        </w:rPr>
        <w:t xml:space="preserve">. </w:t>
      </w:r>
      <w:proofErr w:type="spellStart"/>
      <w:r w:rsidR="00E85371" w:rsidRPr="00BA64B4">
        <w:rPr>
          <w:rFonts w:ascii="Times New Roman" w:hAnsi="Times New Roman" w:cs="Times New Roman"/>
          <w:lang w:val="lt-LT"/>
        </w:rPr>
        <w:t>predict</w:t>
      </w:r>
      <w:proofErr w:type="spellEnd"/>
      <w:r w:rsidR="00E85371" w:rsidRPr="00BA64B4">
        <w:rPr>
          <w:rFonts w:ascii="Times New Roman" w:hAnsi="Times New Roman" w:cs="Times New Roman"/>
          <w:lang w:val="lt-LT"/>
        </w:rPr>
        <w:t>) ir klasifikuoti duomenis: „remdamasis tam tikrais įvesties duomenimis, kurie gali būti pažymėti arba nepažymėti, algoritmas parengia įvertį apie duomenų modelį“ (</w:t>
      </w:r>
      <w:proofErr w:type="spellStart"/>
      <w:r w:rsidR="00E85371" w:rsidRPr="00BA64B4">
        <w:rPr>
          <w:rFonts w:ascii="Times New Roman" w:hAnsi="Times New Roman" w:cs="Times New Roman"/>
          <w:lang w:val="lt-LT"/>
        </w:rPr>
        <w:t>ibid</w:t>
      </w:r>
      <w:proofErr w:type="spellEnd"/>
      <w:r w:rsidR="00E85371" w:rsidRPr="00BA64B4">
        <w:rPr>
          <w:rFonts w:ascii="Times New Roman" w:hAnsi="Times New Roman" w:cs="Times New Roman"/>
          <w:lang w:val="lt-LT"/>
        </w:rPr>
        <w:t>.).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BA64B4">
        <w:rPr>
          <w:rFonts w:ascii="Times New Roman" w:hAnsi="Times New Roman" w:cs="Times New Roman"/>
          <w:lang w:val="lt-LT"/>
        </w:rPr>
        <w:t xml:space="preserve"> </w:t>
      </w:r>
    </w:p>
    <w:p w14:paraId="037FF96C" w14:textId="77777777" w:rsidR="003D6C5D" w:rsidRPr="00BA64B4" w:rsidRDefault="00801A9C" w:rsidP="00D97453">
      <w:pPr>
        <w:jc w:val="both"/>
        <w:rPr>
          <w:rFonts w:ascii="Times New Roman" w:hAnsi="Times New Roman" w:cs="Times New Roman"/>
          <w:lang w:val="lt-LT"/>
        </w:rPr>
      </w:pPr>
      <w:proofErr w:type="spellStart"/>
      <w:r w:rsidRPr="00BA64B4">
        <w:rPr>
          <w:rFonts w:ascii="Times New Roman" w:hAnsi="Times New Roman" w:cs="Times New Roman"/>
          <w:lang w:val="lt-LT"/>
        </w:rPr>
        <w:t>Įliustruoti</w:t>
      </w:r>
      <w:proofErr w:type="spellEnd"/>
      <w:r w:rsidRPr="00BA64B4">
        <w:rPr>
          <w:rFonts w:ascii="Times New Roman" w:hAnsi="Times New Roman" w:cs="Times New Roman"/>
          <w:lang w:val="lt-LT"/>
        </w:rPr>
        <w:t xml:space="preserve"> mokymui</w:t>
      </w:r>
      <w:r w:rsidRPr="00BA64B4">
        <w:rPr>
          <w:rFonts w:ascii="Times New Roman" w:hAnsi="Times New Roman" w:cs="Times New Roman"/>
          <w:lang w:val="lt-LT"/>
        </w:rPr>
        <w:t xml:space="preserve"> norėčiau trumpai parodyti</w:t>
      </w:r>
      <w:r w:rsidRPr="00BA64B4">
        <w:rPr>
          <w:rFonts w:ascii="Times New Roman" w:hAnsi="Times New Roman" w:cs="Times New Roman"/>
          <w:lang w:val="lt-LT"/>
        </w:rPr>
        <w:t xml:space="preserve"> mokymosi ir</w:t>
      </w:r>
      <w:r w:rsidRPr="00BA64B4">
        <w:rPr>
          <w:rFonts w:ascii="Times New Roman" w:hAnsi="Times New Roman" w:cs="Times New Roman"/>
          <w:lang w:val="lt-LT"/>
        </w:rPr>
        <w:t xml:space="preserve"> veikimo principų pavyzdžius konkrečiuose GPT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Generative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Pre-trained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Transformer</w:t>
      </w:r>
      <w:proofErr w:type="spellEnd"/>
      <w:r w:rsidRPr="00BA64B4">
        <w:rPr>
          <w:rFonts w:ascii="Times New Roman" w:hAnsi="Times New Roman" w:cs="Times New Roman"/>
          <w:lang w:val="lt-LT"/>
        </w:rPr>
        <w:t>) ir BERT (</w:t>
      </w:r>
      <w:r w:rsidRPr="00BA64B4">
        <w:rPr>
          <w:rFonts w:ascii="Times New Roman" w:hAnsi="Times New Roman" w:cs="Times New Roman"/>
          <w:i/>
          <w:iCs/>
          <w:lang w:val="lt-LT"/>
        </w:rPr>
        <w:t>angl.</w:t>
      </w:r>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Bidirectional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Encoder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Representations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Transformers</w:t>
      </w:r>
      <w:proofErr w:type="spellEnd"/>
      <w:r w:rsidRPr="00BA64B4">
        <w:rPr>
          <w:rFonts w:ascii="Times New Roman" w:hAnsi="Times New Roman" w:cs="Times New Roman"/>
          <w:lang w:val="lt-LT"/>
        </w:rPr>
        <w:t xml:space="preserve">) kalbos modelių algoritmuose. GPT modeliai augina tekstą po vieną simbolį, stengdamasi nuspėti kitą žodį, ir taip treniruojasi būti tolesnio sakinio </w:t>
      </w:r>
      <w:proofErr w:type="spellStart"/>
      <w:r w:rsidRPr="00BA64B4">
        <w:rPr>
          <w:rFonts w:ascii="Times New Roman" w:hAnsi="Times New Roman" w:cs="Times New Roman"/>
          <w:lang w:val="lt-LT"/>
        </w:rPr>
        <w:t>tesėju</w:t>
      </w:r>
      <w:proofErr w:type="spellEnd"/>
      <w:r w:rsidRPr="00BA64B4">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sidRPr="00BA64B4">
        <w:rPr>
          <w:rFonts w:ascii="Times New Roman" w:hAnsi="Times New Roman" w:cs="Times New Roman"/>
          <w:lang w:val="lt-LT"/>
        </w:rPr>
        <w:t xml:space="preserve"> </w:t>
      </w:r>
      <w:r w:rsidRPr="00BA64B4">
        <w:rPr>
          <w:rFonts w:ascii="Times New Roman" w:hAnsi="Times New Roman" w:cs="Times New Roman"/>
          <w:lang w:val="lt-LT"/>
        </w:rPr>
        <w:t>kaip kurti sklandų, paprastai gramati</w:t>
      </w:r>
      <w:r w:rsidR="008710FA" w:rsidRPr="00BA64B4">
        <w:rPr>
          <w:rFonts w:ascii="Times New Roman" w:hAnsi="Times New Roman" w:cs="Times New Roman"/>
          <w:lang w:val="lt-LT"/>
        </w:rPr>
        <w:t>škai</w:t>
      </w:r>
      <w:r w:rsidRPr="00BA64B4">
        <w:rPr>
          <w:rFonts w:ascii="Times New Roman" w:hAnsi="Times New Roman" w:cs="Times New Roman"/>
          <w:lang w:val="lt-LT"/>
        </w:rPr>
        <w:t xml:space="preserve"> ir </w:t>
      </w:r>
      <w:proofErr w:type="spellStart"/>
      <w:r w:rsidR="008710FA" w:rsidRPr="00BA64B4">
        <w:rPr>
          <w:rFonts w:ascii="Times New Roman" w:hAnsi="Times New Roman" w:cs="Times New Roman"/>
          <w:lang w:val="lt-LT"/>
        </w:rPr>
        <w:t>tematiškai</w:t>
      </w:r>
      <w:proofErr w:type="spellEnd"/>
      <w:r w:rsidRPr="00BA64B4">
        <w:rPr>
          <w:rFonts w:ascii="Times New Roman" w:hAnsi="Times New Roman" w:cs="Times New Roman"/>
          <w:lang w:val="lt-LT"/>
        </w:rPr>
        <w:t xml:space="preserve"> nuoseklų tekstą.“ </w:t>
      </w:r>
      <w:r w:rsidR="00943348" w:rsidRPr="00BA64B4">
        <w:rPr>
          <w:rFonts w:ascii="Times New Roman" w:hAnsi="Times New Roman" w:cs="Times New Roman"/>
          <w:lang w:val="lt-LT"/>
        </w:rPr>
        <w:t>(</w:t>
      </w:r>
      <w:r w:rsidR="00A77B76" w:rsidRPr="00BA64B4">
        <w:rPr>
          <w:rFonts w:ascii="Times New Roman" w:hAnsi="Times New Roman" w:cs="Times New Roman"/>
          <w:lang w:val="lt-LT"/>
        </w:rPr>
        <w:t xml:space="preserve">Molino &amp; </w:t>
      </w:r>
      <w:proofErr w:type="spellStart"/>
      <w:r w:rsidR="00A77B76" w:rsidRPr="00BA64B4">
        <w:rPr>
          <w:rFonts w:ascii="Times New Roman" w:hAnsi="Times New Roman" w:cs="Times New Roman"/>
          <w:lang w:val="lt-LT"/>
        </w:rPr>
        <w:t>Tagliabue</w:t>
      </w:r>
      <w:proofErr w:type="spellEnd"/>
      <w:r w:rsidR="00A77B76" w:rsidRPr="00BA64B4">
        <w:rPr>
          <w:rFonts w:ascii="Times New Roman" w:hAnsi="Times New Roman" w:cs="Times New Roman"/>
          <w:lang w:val="lt-LT"/>
        </w:rPr>
        <w:t xml:space="preserve"> </w:t>
      </w:r>
      <w:r w:rsidR="00943348" w:rsidRPr="00BA64B4">
        <w:rPr>
          <w:rFonts w:ascii="Times New Roman" w:hAnsi="Times New Roman" w:cs="Times New Roman"/>
          <w:lang w:val="lt-LT"/>
        </w:rPr>
        <w:t xml:space="preserve">2023, </w:t>
      </w:r>
      <w:r w:rsidR="00943348" w:rsidRPr="00BA64B4">
        <w:rPr>
          <w:rFonts w:ascii="Times New Roman" w:hAnsi="Times New Roman" w:cs="Times New Roman"/>
          <w:lang w:val="lt-LT"/>
        </w:rPr>
        <w:t>p. 3</w:t>
      </w:r>
      <w:r w:rsidR="00943348" w:rsidRPr="00BA64B4">
        <w:rPr>
          <w:rFonts w:ascii="Times New Roman" w:hAnsi="Times New Roman" w:cs="Times New Roman"/>
          <w:lang w:val="lt-LT"/>
        </w:rPr>
        <w:t>)</w:t>
      </w:r>
      <w:r w:rsidR="00B03FE4" w:rsidRPr="00BA64B4">
        <w:rPr>
          <w:rFonts w:ascii="Times New Roman" w:hAnsi="Times New Roman" w:cs="Times New Roman"/>
          <w:lang w:val="lt-LT"/>
        </w:rPr>
        <w:t xml:space="preserve">. </w:t>
      </w:r>
      <w:r w:rsidRPr="00BA64B4">
        <w:rPr>
          <w:rFonts w:ascii="Times New Roman" w:hAnsi="Times New Roman" w:cs="Times New Roman"/>
          <w:lang w:val="lt-LT"/>
        </w:rPr>
        <w:t xml:space="preserve">Tuo tarpu BERT </w:t>
      </w:r>
      <w:r w:rsidR="00EF3056" w:rsidRPr="00BA64B4">
        <w:rPr>
          <w:rFonts w:ascii="Times New Roman" w:hAnsi="Times New Roman" w:cs="Times New Roman"/>
          <w:lang w:val="lt-LT"/>
        </w:rPr>
        <w:t xml:space="preserve">sakinyje </w:t>
      </w:r>
      <w:r w:rsidRPr="00BA64B4">
        <w:rPr>
          <w:rFonts w:ascii="Times New Roman" w:hAnsi="Times New Roman" w:cs="Times New Roman"/>
          <w:lang w:val="lt-LT"/>
        </w:rPr>
        <w:t xml:space="preserve">paslepia atsitiktinius žodžius ir iš likusių bando nuspėti </w:t>
      </w:r>
      <w:r w:rsidR="00A96A33" w:rsidRPr="00BA64B4">
        <w:rPr>
          <w:rFonts w:ascii="Times New Roman" w:hAnsi="Times New Roman" w:cs="Times New Roman"/>
          <w:lang w:val="lt-LT"/>
        </w:rPr>
        <w:t>pirmuosius</w:t>
      </w:r>
      <w:r w:rsidRPr="00BA64B4">
        <w:rPr>
          <w:rFonts w:ascii="Times New Roman" w:hAnsi="Times New Roman" w:cs="Times New Roman"/>
          <w:lang w:val="lt-LT"/>
        </w:rPr>
        <w:t xml:space="preserve">. Kitaip tariant, matome jog iš esmės minėti algoritmai „spėlioja“ žodžius, kol po kurio laiko </w:t>
      </w:r>
      <w:r w:rsidR="006F7637" w:rsidRPr="00BA64B4">
        <w:rPr>
          <w:rFonts w:ascii="Times New Roman" w:hAnsi="Times New Roman" w:cs="Times New Roman"/>
          <w:lang w:val="lt-LT"/>
        </w:rPr>
        <w:t>geba</w:t>
      </w:r>
      <w:r w:rsidRPr="00BA64B4">
        <w:rPr>
          <w:rFonts w:ascii="Times New Roman" w:hAnsi="Times New Roman" w:cs="Times New Roman"/>
          <w:lang w:val="lt-LT"/>
        </w:rPr>
        <w:t xml:space="preserve"> vartoti kalbą</w:t>
      </w:r>
      <w:r w:rsidR="00382232" w:rsidRPr="00BA64B4">
        <w:rPr>
          <w:rFonts w:ascii="Times New Roman" w:hAnsi="Times New Roman" w:cs="Times New Roman"/>
          <w:lang w:val="lt-LT"/>
        </w:rPr>
        <w:t xml:space="preserve"> ir </w:t>
      </w:r>
      <w:r w:rsidRPr="00BA64B4">
        <w:rPr>
          <w:rFonts w:ascii="Times New Roman" w:hAnsi="Times New Roman" w:cs="Times New Roman"/>
          <w:lang w:val="lt-LT"/>
        </w:rPr>
        <w:t xml:space="preserve">susišnekėti su žmonėmis. </w:t>
      </w:r>
    </w:p>
    <w:p w14:paraId="255F42CE" w14:textId="77777777" w:rsidR="00735359" w:rsidRPr="00BA64B4" w:rsidRDefault="003D6C5D" w:rsidP="00D97453">
      <w:pPr>
        <w:jc w:val="both"/>
        <w:rPr>
          <w:rFonts w:ascii="Times New Roman" w:hAnsi="Times New Roman" w:cs="Times New Roman"/>
          <w:lang w:val="lt-LT"/>
        </w:rPr>
      </w:pPr>
      <w:r w:rsidRPr="00BA64B4">
        <w:rPr>
          <w:rFonts w:ascii="Times New Roman" w:hAnsi="Times New Roman" w:cs="Times New Roman"/>
          <w:lang w:val="lt-LT"/>
        </w:rPr>
        <w:t xml:space="preserve">Kas išryškėja, mano manymu, yra Wittgensteino prasmės kaip vartojimo koncepcija minėtų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veikime. BERT ir GPT algoritmai parodo kaip kalbos vartojimo pagrindas yra tam tikras kontekstų išmokimas, dalyvavimas įvairiausiose kalbos žaidimuose.</w:t>
      </w:r>
      <w:r w:rsidR="0057783D" w:rsidRPr="00BA64B4">
        <w:rPr>
          <w:rFonts w:ascii="Times New Roman" w:hAnsi="Times New Roman" w:cs="Times New Roman"/>
          <w:lang w:val="lt-LT"/>
        </w:rPr>
        <w:t xml:space="preserve"> </w:t>
      </w:r>
      <w:proofErr w:type="spellStart"/>
      <w:r w:rsidR="0057783D" w:rsidRPr="00BA64B4">
        <w:rPr>
          <w:rFonts w:ascii="Times New Roman" w:hAnsi="Times New Roman" w:cs="Times New Roman"/>
          <w:lang w:val="lt-LT"/>
        </w:rPr>
        <w:t>LLM‘ai</w:t>
      </w:r>
      <w:proofErr w:type="spellEnd"/>
      <w:r w:rsidR="0057783D" w:rsidRPr="00BA64B4">
        <w:rPr>
          <w:rFonts w:ascii="Times New Roman" w:hAnsi="Times New Roman" w:cs="Times New Roman"/>
          <w:lang w:val="lt-LT"/>
        </w:rPr>
        <w:t xml:space="preserve"> demonstruoja kaip kalba veikia per tarpusavio ryšius ir vartojimą</w:t>
      </w:r>
      <w:r w:rsidR="00855838" w:rsidRPr="00BA64B4">
        <w:rPr>
          <w:rFonts w:ascii="Times New Roman" w:hAnsi="Times New Roman" w:cs="Times New Roman"/>
          <w:lang w:val="lt-LT"/>
        </w:rPr>
        <w:t>.</w:t>
      </w:r>
      <w:r w:rsidRPr="00BA64B4">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BA64B4">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BA64B4">
        <w:rPr>
          <w:rFonts w:ascii="Times New Roman" w:hAnsi="Times New Roman" w:cs="Times New Roman"/>
          <w:lang w:val="lt-LT"/>
        </w:rPr>
        <w:t xml:space="preserve"> </w:t>
      </w:r>
      <w:proofErr w:type="spellStart"/>
      <w:r w:rsidR="00BF264F" w:rsidRPr="00BA64B4">
        <w:rPr>
          <w:rFonts w:ascii="Times New Roman" w:hAnsi="Times New Roman" w:cs="Times New Roman"/>
          <w:lang w:val="lt-LT"/>
        </w:rPr>
        <w:t>Bojin</w:t>
      </w:r>
      <w:proofErr w:type="spellEnd"/>
      <w:r w:rsidR="00BF264F" w:rsidRPr="00BA64B4">
        <w:rPr>
          <w:rFonts w:ascii="Times New Roman" w:hAnsi="Times New Roman" w:cs="Times New Roman"/>
          <w:lang w:val="lt-LT"/>
        </w:rPr>
        <w:t xml:space="preserve"> teigimu, „</w:t>
      </w:r>
      <w:r w:rsidR="00BF264F" w:rsidRPr="00BA64B4">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BA64B4">
        <w:rPr>
          <w:rFonts w:ascii="Times New Roman" w:hAnsi="Times New Roman" w:cs="Times New Roman"/>
          <w:lang w:val="lt-LT"/>
        </w:rPr>
        <w:t>“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w:t>
      </w:r>
      <w:proofErr w:type="spellStart"/>
      <w:r w:rsidR="00BF264F" w:rsidRPr="00BA64B4">
        <w:rPr>
          <w:rFonts w:ascii="Times New Roman" w:hAnsi="Times New Roman" w:cs="Times New Roman"/>
          <w:lang w:val="lt-LT"/>
        </w:rPr>
        <w:t>ibid</w:t>
      </w:r>
      <w:proofErr w:type="spellEnd"/>
      <w:r w:rsidR="00BF264F" w:rsidRPr="00BA64B4">
        <w:rPr>
          <w:rFonts w:ascii="Times New Roman" w:hAnsi="Times New Roman" w:cs="Times New Roman"/>
          <w:lang w:val="lt-LT"/>
        </w:rPr>
        <w:t xml:space="preserve">.) Tačiau galima būtų nesunkiai prieštarauti tokiai išvadai, kadangi </w:t>
      </w:r>
      <w:proofErr w:type="spellStart"/>
      <w:r w:rsidR="00BF264F" w:rsidRPr="00BA64B4">
        <w:rPr>
          <w:rFonts w:ascii="Times New Roman" w:hAnsi="Times New Roman" w:cs="Times New Roman"/>
          <w:lang w:val="lt-LT"/>
        </w:rPr>
        <w:t>LLM‘ai</w:t>
      </w:r>
      <w:proofErr w:type="spellEnd"/>
      <w:r w:rsidR="00BF264F" w:rsidRPr="00BA64B4">
        <w:rPr>
          <w:rFonts w:ascii="Times New Roman" w:hAnsi="Times New Roman" w:cs="Times New Roman"/>
          <w:lang w:val="lt-LT"/>
        </w:rPr>
        <w:t xml:space="preserve"> nieko nekuria </w:t>
      </w:r>
      <w:r w:rsidR="00BF264F" w:rsidRPr="00BA64B4">
        <w:rPr>
          <w:rFonts w:ascii="Times New Roman" w:hAnsi="Times New Roman" w:cs="Times New Roman"/>
          <w:i/>
          <w:iCs/>
          <w:lang w:val="lt-LT"/>
        </w:rPr>
        <w:t xml:space="preserve">per </w:t>
      </w:r>
      <w:proofErr w:type="spellStart"/>
      <w:r w:rsidR="00BF264F" w:rsidRPr="00BA64B4">
        <w:rPr>
          <w:rFonts w:ascii="Times New Roman" w:hAnsi="Times New Roman" w:cs="Times New Roman"/>
          <w:i/>
          <w:iCs/>
          <w:lang w:val="lt-LT"/>
        </w:rPr>
        <w:t>se</w:t>
      </w:r>
      <w:proofErr w:type="spellEnd"/>
      <w:r w:rsidR="00BF264F" w:rsidRPr="00BA64B4">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BA64B4">
        <w:rPr>
          <w:rFonts w:ascii="Times New Roman" w:hAnsi="Times New Roman" w:cs="Times New Roman"/>
          <w:lang w:val="lt-LT"/>
        </w:rPr>
        <w:t xml:space="preserve">Nėra akivaizdu kodėl Wittgensteino prasmės kaip vartojimas neatsiskleidžia </w:t>
      </w:r>
      <w:proofErr w:type="spellStart"/>
      <w:r w:rsidR="002C4303" w:rsidRPr="00BA64B4">
        <w:rPr>
          <w:rFonts w:ascii="Times New Roman" w:hAnsi="Times New Roman" w:cs="Times New Roman"/>
          <w:lang w:val="lt-LT"/>
        </w:rPr>
        <w:t>LLM‘ų</w:t>
      </w:r>
      <w:proofErr w:type="spellEnd"/>
      <w:r w:rsidR="002C4303" w:rsidRPr="00BA64B4">
        <w:rPr>
          <w:rFonts w:ascii="Times New Roman" w:hAnsi="Times New Roman" w:cs="Times New Roman"/>
          <w:lang w:val="lt-LT"/>
        </w:rPr>
        <w:t xml:space="preserve"> veikime ir mokymesi, kadangi jų kalbos ir prasmės </w:t>
      </w:r>
      <w:r w:rsidR="002C4303" w:rsidRPr="00BA64B4">
        <w:rPr>
          <w:rFonts w:ascii="Times New Roman" w:hAnsi="Times New Roman" w:cs="Times New Roman"/>
          <w:lang w:val="lt-LT"/>
        </w:rPr>
        <w:lastRenderedPageBreak/>
        <w:t>mokymasis yra panašus į mūsų</w:t>
      </w:r>
      <w:r w:rsidR="00C60296" w:rsidRPr="00BA64B4">
        <w:rPr>
          <w:rFonts w:ascii="Times New Roman" w:hAnsi="Times New Roman" w:cs="Times New Roman"/>
          <w:lang w:val="lt-LT"/>
        </w:rPr>
        <w:t>, o su šių įrankių vis platesne integracija, mūsų dalinimasis gyvenimo formomis ir bendras dalyvavimas taps vis platesnis</w:t>
      </w:r>
      <w:r w:rsidR="002C4303" w:rsidRPr="00BA64B4">
        <w:rPr>
          <w:rFonts w:ascii="Times New Roman" w:hAnsi="Times New Roman" w:cs="Times New Roman"/>
          <w:lang w:val="lt-LT"/>
        </w:rPr>
        <w:t>.</w:t>
      </w:r>
      <w:r w:rsidR="00C60296" w:rsidRPr="00BA64B4">
        <w:rPr>
          <w:rFonts w:ascii="Times New Roman" w:hAnsi="Times New Roman" w:cs="Times New Roman"/>
          <w:lang w:val="lt-LT"/>
        </w:rPr>
        <w:t xml:space="preserve"> </w:t>
      </w:r>
    </w:p>
    <w:p w14:paraId="41E03780" w14:textId="447B9A24" w:rsidR="003D6C5D" w:rsidRPr="00BA64B4" w:rsidRDefault="00735359" w:rsidP="00D97453">
      <w:pPr>
        <w:jc w:val="both"/>
        <w:rPr>
          <w:rFonts w:ascii="Times New Roman" w:hAnsi="Times New Roman" w:cs="Times New Roman"/>
          <w:lang w:val="lt-LT"/>
        </w:rPr>
      </w:pPr>
      <w:r w:rsidRPr="00BA64B4">
        <w:rPr>
          <w:rFonts w:ascii="Times New Roman" w:hAnsi="Times New Roman" w:cs="Times New Roman"/>
          <w:lang w:val="lt-LT"/>
        </w:rPr>
        <w:t xml:space="preserve">Galiausiai, sunku užtikrintai priskirti </w:t>
      </w:r>
      <w:proofErr w:type="spellStart"/>
      <w:r w:rsidRPr="00BA64B4">
        <w:rPr>
          <w:rFonts w:ascii="Times New Roman" w:hAnsi="Times New Roman" w:cs="Times New Roman"/>
          <w:lang w:val="lt-LT"/>
        </w:rPr>
        <w:t>LLM‘ams</w:t>
      </w:r>
      <w:proofErr w:type="spellEnd"/>
      <w:r w:rsidRPr="00BA64B4">
        <w:rPr>
          <w:rFonts w:ascii="Times New Roman" w:hAnsi="Times New Roman" w:cs="Times New Roman"/>
          <w:lang w:val="lt-LT"/>
        </w:rPr>
        <w:t xml:space="preserve"> dalyvavimą kalbos žaidimams. Wittgensteinas apibrėždamas statybininkų kalbą pabrėžia, jog „viena pusė sušunka žodžius, kita atitinkamai veikia“ (FT </w:t>
      </w:r>
      <w:r w:rsidR="00DD75D0" w:rsidRPr="00BA64B4">
        <w:rPr>
          <w:rFonts w:ascii="Times New Roman" w:hAnsi="Times New Roman" w:cs="Times New Roman"/>
          <w:lang w:val="lt-LT"/>
        </w:rPr>
        <w:t>§</w:t>
      </w:r>
      <w:r w:rsidRPr="00BA64B4">
        <w:rPr>
          <w:rFonts w:ascii="Times New Roman" w:hAnsi="Times New Roman" w:cs="Times New Roman"/>
          <w:lang w:val="lt-LT"/>
        </w:rPr>
        <w:t xml:space="preserve">7). Kalbos žaidimai yra neatsiejami nuo veikimo ir praktikos. Tik kalbos vartojimas dar neįtraukia kalbos žaidimo ir iš pirmo žvilgsnio galime atmesti galimybę </w:t>
      </w:r>
      <w:proofErr w:type="spellStart"/>
      <w:r w:rsidRPr="00BA64B4">
        <w:rPr>
          <w:rFonts w:ascii="Times New Roman" w:hAnsi="Times New Roman" w:cs="Times New Roman"/>
          <w:lang w:val="lt-LT"/>
        </w:rPr>
        <w:t>LLM‘am</w:t>
      </w:r>
      <w:proofErr w:type="spellEnd"/>
      <w:r w:rsidRPr="00BA64B4">
        <w:rPr>
          <w:rFonts w:ascii="Times New Roman" w:hAnsi="Times New Roman" w:cs="Times New Roman"/>
          <w:lang w:val="lt-LT"/>
        </w:rPr>
        <w:t xml:space="preserve"> dalyvauti juose, tačiau čia matau sunkumų. Pirma, minėti </w:t>
      </w:r>
      <w:proofErr w:type="spellStart"/>
      <w:r w:rsidRPr="00BA64B4">
        <w:rPr>
          <w:rFonts w:ascii="Times New Roman" w:hAnsi="Times New Roman" w:cs="Times New Roman"/>
          <w:lang w:val="lt-LT"/>
        </w:rPr>
        <w:t>LLM‘ai</w:t>
      </w:r>
      <w:proofErr w:type="spellEnd"/>
      <w:r w:rsidRPr="00BA64B4">
        <w:rPr>
          <w:rFonts w:ascii="Times New Roman" w:hAnsi="Times New Roman" w:cs="Times New Roman"/>
          <w:lang w:val="lt-LT"/>
        </w:rPr>
        <w:t xml:space="preserve">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informacinių sistemų ir programų rašymas</w:t>
      </w:r>
      <w:r w:rsidR="0058684B" w:rsidRPr="00BA64B4">
        <w:rPr>
          <w:rFonts w:ascii="Times New Roman" w:hAnsi="Times New Roman" w:cs="Times New Roman"/>
          <w:lang w:val="lt-LT"/>
        </w:rPr>
        <w:t xml:space="preserve"> vartotojo paliepimu. Kas išryškėja yra tai – </w:t>
      </w:r>
      <w:proofErr w:type="spellStart"/>
      <w:r w:rsidR="0058684B" w:rsidRPr="00BA64B4">
        <w:rPr>
          <w:rFonts w:ascii="Times New Roman" w:hAnsi="Times New Roman" w:cs="Times New Roman"/>
          <w:lang w:val="lt-LT"/>
        </w:rPr>
        <w:t>LLM‘ai</w:t>
      </w:r>
      <w:proofErr w:type="spellEnd"/>
      <w:r w:rsidR="0058684B" w:rsidRPr="00BA64B4">
        <w:rPr>
          <w:rFonts w:ascii="Times New Roman" w:hAnsi="Times New Roman" w:cs="Times New Roman"/>
          <w:lang w:val="lt-LT"/>
        </w:rPr>
        <w:t xml:space="preserve"> (ir DI) yra ta pusė, kuri „atitinkamai veikia“ ir neigti jų dalyvavimą kalbos žaidimuose būtų neigti mūsų pačių dalyvavimą kalbos žaidimuose.</w:t>
      </w:r>
    </w:p>
    <w:p w14:paraId="1D8FA8B5" w14:textId="77777777" w:rsidR="0089071B" w:rsidRPr="00BA64B4" w:rsidRDefault="0089071B">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4AA4AB3A" w14:textId="69BD4868" w:rsidR="00982AEE" w:rsidRPr="00BA64B4" w:rsidRDefault="00982AEE" w:rsidP="00D750A3">
      <w:pPr>
        <w:pStyle w:val="Heading2"/>
        <w:rPr>
          <w:rFonts w:cs="Times New Roman"/>
          <w:lang w:val="lt-LT"/>
        </w:rPr>
      </w:pPr>
      <w:bookmarkStart w:id="12" w:name="_Toc201421297"/>
      <w:r w:rsidRPr="00BA64B4">
        <w:rPr>
          <w:rFonts w:cs="Times New Roman"/>
          <w:lang w:val="lt-LT"/>
        </w:rPr>
        <w:lastRenderedPageBreak/>
        <w:t>Dėmesio mechanizmas.</w:t>
      </w:r>
      <w:bookmarkEnd w:id="12"/>
    </w:p>
    <w:p w14:paraId="4F2C97B8" w14:textId="3434D5F3" w:rsidR="00982AEE" w:rsidRPr="00BA64B4" w:rsidRDefault="008F3319" w:rsidP="00D97453">
      <w:pPr>
        <w:jc w:val="both"/>
        <w:rPr>
          <w:rFonts w:ascii="Times New Roman" w:hAnsi="Times New Roman" w:cs="Times New Roman"/>
          <w:lang w:val="lt-LT"/>
        </w:rPr>
      </w:pPr>
      <w:r w:rsidRPr="00BA64B4">
        <w:rPr>
          <w:rFonts w:ascii="Times New Roman" w:hAnsi="Times New Roman" w:cs="Times New Roman"/>
          <w:lang w:val="lt-LT"/>
        </w:rPr>
        <w:t xml:space="preserve">Svarbi aptariamų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veikimo dalis yra </w:t>
      </w:r>
      <w:r w:rsidR="00C86470" w:rsidRPr="00BA64B4">
        <w:rPr>
          <w:rFonts w:ascii="Times New Roman" w:hAnsi="Times New Roman" w:cs="Times New Roman"/>
          <w:lang w:val="lt-LT"/>
        </w:rPr>
        <w:t>d</w:t>
      </w:r>
      <w:r w:rsidR="00CA37EF" w:rsidRPr="00BA64B4">
        <w:rPr>
          <w:rFonts w:ascii="Times New Roman" w:hAnsi="Times New Roman" w:cs="Times New Roman"/>
          <w:lang w:val="lt-LT"/>
        </w:rPr>
        <w:t>ėmesio mechanizmas (</w:t>
      </w:r>
      <w:r w:rsidR="00CA37EF" w:rsidRPr="00BA64B4">
        <w:rPr>
          <w:rFonts w:ascii="Times New Roman" w:hAnsi="Times New Roman" w:cs="Times New Roman"/>
          <w:i/>
          <w:iCs/>
          <w:lang w:val="lt-LT"/>
        </w:rPr>
        <w:t>angl</w:t>
      </w:r>
      <w:r w:rsidR="00CA37EF" w:rsidRPr="00BA64B4">
        <w:rPr>
          <w:rFonts w:ascii="Times New Roman" w:hAnsi="Times New Roman" w:cs="Times New Roman"/>
          <w:lang w:val="lt-LT"/>
        </w:rPr>
        <w:t xml:space="preserve">. </w:t>
      </w:r>
      <w:proofErr w:type="spellStart"/>
      <w:r w:rsidR="006902B0" w:rsidRPr="00BA64B4">
        <w:rPr>
          <w:rFonts w:ascii="Times New Roman" w:hAnsi="Times New Roman" w:cs="Times New Roman"/>
          <w:lang w:val="lt-LT"/>
        </w:rPr>
        <w:t>a</w:t>
      </w:r>
      <w:r w:rsidR="00CA37EF" w:rsidRPr="00BA64B4">
        <w:rPr>
          <w:rFonts w:ascii="Times New Roman" w:hAnsi="Times New Roman" w:cs="Times New Roman"/>
          <w:lang w:val="lt-LT"/>
        </w:rPr>
        <w:t>ttention</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mechanism</w:t>
      </w:r>
      <w:proofErr w:type="spellEnd"/>
      <w:r w:rsidR="00CA37EF" w:rsidRPr="00BA64B4">
        <w:rPr>
          <w:rFonts w:ascii="Times New Roman" w:hAnsi="Times New Roman" w:cs="Times New Roman"/>
          <w:lang w:val="lt-LT"/>
        </w:rPr>
        <w:t>)</w:t>
      </w:r>
      <w:r w:rsidR="00AD408B" w:rsidRPr="00BA64B4">
        <w:rPr>
          <w:rFonts w:ascii="Times New Roman" w:hAnsi="Times New Roman" w:cs="Times New Roman"/>
          <w:lang w:val="lt-LT"/>
        </w:rPr>
        <w:t>, kuris</w:t>
      </w:r>
      <w:r w:rsidR="00CA37EF" w:rsidRPr="00BA64B4">
        <w:rPr>
          <w:rFonts w:ascii="Times New Roman" w:hAnsi="Times New Roman" w:cs="Times New Roman"/>
          <w:lang w:val="lt-LT"/>
        </w:rPr>
        <w:t xml:space="preserve"> pasirodė 2017 metais labai tinkamo pavadinimo straipsnyje „</w:t>
      </w:r>
      <w:proofErr w:type="spellStart"/>
      <w:r w:rsidR="00CA37EF" w:rsidRPr="00BA64B4">
        <w:rPr>
          <w:rFonts w:ascii="Times New Roman" w:hAnsi="Times New Roman" w:cs="Times New Roman"/>
          <w:lang w:val="lt-LT"/>
        </w:rPr>
        <w:t>Attention</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is</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all</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you</w:t>
      </w:r>
      <w:proofErr w:type="spellEnd"/>
      <w:r w:rsidR="00CA37EF" w:rsidRPr="00BA64B4">
        <w:rPr>
          <w:rFonts w:ascii="Times New Roman" w:hAnsi="Times New Roman" w:cs="Times New Roman"/>
          <w:lang w:val="lt-LT"/>
        </w:rPr>
        <w:t xml:space="preserve"> </w:t>
      </w:r>
      <w:proofErr w:type="spellStart"/>
      <w:r w:rsidR="00CA37EF" w:rsidRPr="00BA64B4">
        <w:rPr>
          <w:rFonts w:ascii="Times New Roman" w:hAnsi="Times New Roman" w:cs="Times New Roman"/>
          <w:lang w:val="lt-LT"/>
        </w:rPr>
        <w:t>need</w:t>
      </w:r>
      <w:proofErr w:type="spellEnd"/>
      <w:r w:rsidR="00CA37EF" w:rsidRPr="00BA64B4">
        <w:rPr>
          <w:rFonts w:ascii="Times New Roman" w:hAnsi="Times New Roman" w:cs="Times New Roman"/>
          <w:lang w:val="lt-LT"/>
        </w:rPr>
        <w:t>“</w:t>
      </w:r>
      <w:r w:rsidR="00EF660B" w:rsidRPr="00BA64B4">
        <w:rPr>
          <w:rFonts w:ascii="Times New Roman" w:hAnsi="Times New Roman" w:cs="Times New Roman"/>
          <w:lang w:val="lt-LT"/>
        </w:rPr>
        <w:t xml:space="preserve"> (</w:t>
      </w:r>
      <w:r w:rsidR="003F0269" w:rsidRPr="00BA64B4">
        <w:rPr>
          <w:rFonts w:ascii="Times New Roman" w:hAnsi="Times New Roman" w:cs="Times New Roman"/>
          <w:i/>
          <w:iCs/>
          <w:lang w:val="lt-LT"/>
        </w:rPr>
        <w:t>liet.</w:t>
      </w:r>
      <w:r w:rsidR="003F0269" w:rsidRPr="00BA64B4">
        <w:rPr>
          <w:rFonts w:ascii="Times New Roman" w:hAnsi="Times New Roman" w:cs="Times New Roman"/>
          <w:lang w:val="lt-LT"/>
        </w:rPr>
        <w:t xml:space="preserve"> </w:t>
      </w:r>
      <w:r w:rsidR="005441D4" w:rsidRPr="00BA64B4">
        <w:rPr>
          <w:rFonts w:ascii="Times New Roman" w:hAnsi="Times New Roman" w:cs="Times New Roman"/>
          <w:lang w:val="lt-LT"/>
        </w:rPr>
        <w:t>Tereikia dėm</w:t>
      </w:r>
      <w:r w:rsidR="003F0269" w:rsidRPr="00BA64B4">
        <w:rPr>
          <w:rFonts w:ascii="Times New Roman" w:hAnsi="Times New Roman" w:cs="Times New Roman"/>
          <w:lang w:val="lt-LT"/>
        </w:rPr>
        <w:t>e</w:t>
      </w:r>
      <w:r w:rsidR="005441D4" w:rsidRPr="00BA64B4">
        <w:rPr>
          <w:rFonts w:ascii="Times New Roman" w:hAnsi="Times New Roman" w:cs="Times New Roman"/>
          <w:lang w:val="lt-LT"/>
        </w:rPr>
        <w:t>sio</w:t>
      </w:r>
      <w:r w:rsidR="00EF660B" w:rsidRPr="00BA64B4">
        <w:rPr>
          <w:rFonts w:ascii="Times New Roman" w:hAnsi="Times New Roman" w:cs="Times New Roman"/>
          <w:lang w:val="lt-LT"/>
        </w:rPr>
        <w:t>)</w:t>
      </w:r>
      <w:r w:rsidR="00CA37EF" w:rsidRPr="00BA64B4">
        <w:rPr>
          <w:rFonts w:ascii="Times New Roman" w:hAnsi="Times New Roman" w:cs="Times New Roman"/>
          <w:lang w:val="lt-LT"/>
        </w:rPr>
        <w:t xml:space="preserve">. </w:t>
      </w:r>
      <w:proofErr w:type="spellStart"/>
      <w:r w:rsidR="001F6A94" w:rsidRPr="00BA64B4">
        <w:rPr>
          <w:rFonts w:ascii="Times New Roman" w:hAnsi="Times New Roman" w:cs="Times New Roman"/>
          <w:lang w:val="lt-LT"/>
        </w:rPr>
        <w:t>LLM‘ai</w:t>
      </w:r>
      <w:proofErr w:type="spellEnd"/>
      <w:r w:rsidR="009F3820" w:rsidRPr="00BA64B4">
        <w:rPr>
          <w:rFonts w:ascii="Times New Roman" w:hAnsi="Times New Roman" w:cs="Times New Roman"/>
          <w:lang w:val="lt-LT"/>
        </w:rPr>
        <w:t xml:space="preserve"> </w:t>
      </w:r>
      <w:r w:rsidR="001F6A94" w:rsidRPr="00BA64B4">
        <w:rPr>
          <w:rFonts w:ascii="Times New Roman" w:hAnsi="Times New Roman" w:cs="Times New Roman"/>
          <w:lang w:val="lt-LT"/>
        </w:rPr>
        <w:t xml:space="preserve">dėl to vadinami </w:t>
      </w:r>
      <w:proofErr w:type="spellStart"/>
      <w:r w:rsidR="001F6A94" w:rsidRPr="00BA64B4">
        <w:rPr>
          <w:rFonts w:ascii="Times New Roman" w:hAnsi="Times New Roman" w:cs="Times New Roman"/>
          <w:lang w:val="lt-LT"/>
        </w:rPr>
        <w:t>transformeriais</w:t>
      </w:r>
      <w:proofErr w:type="spellEnd"/>
      <w:r w:rsidR="001F6A94" w:rsidRPr="00BA64B4">
        <w:rPr>
          <w:rFonts w:ascii="Times New Roman" w:hAnsi="Times New Roman" w:cs="Times New Roman"/>
          <w:lang w:val="lt-LT"/>
        </w:rPr>
        <w:t>, jog naudojasi minėtu mechanizmu</w:t>
      </w:r>
      <w:r w:rsidR="00CA37EF" w:rsidRPr="00BA64B4">
        <w:rPr>
          <w:rFonts w:ascii="Times New Roman" w:hAnsi="Times New Roman" w:cs="Times New Roman"/>
          <w:lang w:val="lt-LT"/>
        </w:rPr>
        <w:t xml:space="preserve">. Geriausiai </w:t>
      </w:r>
      <w:r w:rsidR="009F755C" w:rsidRPr="00BA64B4">
        <w:rPr>
          <w:rFonts w:ascii="Times New Roman" w:hAnsi="Times New Roman" w:cs="Times New Roman"/>
          <w:lang w:val="lt-LT"/>
        </w:rPr>
        <w:t xml:space="preserve">mechanizmą </w:t>
      </w:r>
      <w:r w:rsidR="00CA37EF" w:rsidRPr="00BA64B4">
        <w:rPr>
          <w:rFonts w:ascii="Times New Roman" w:hAnsi="Times New Roman" w:cs="Times New Roman"/>
          <w:lang w:val="lt-LT"/>
        </w:rPr>
        <w:t xml:space="preserve">apibūdina </w:t>
      </w:r>
      <w:r w:rsidR="0075275A" w:rsidRPr="00BA64B4">
        <w:rPr>
          <w:rFonts w:ascii="Times New Roman" w:hAnsi="Times New Roman" w:cs="Times New Roman"/>
          <w:lang w:val="lt-LT"/>
        </w:rPr>
        <w:t>dažnai pasitelkiamas p</w:t>
      </w:r>
      <w:r w:rsidR="00CA37EF" w:rsidRPr="00BA64B4">
        <w:rPr>
          <w:rFonts w:ascii="Times New Roman" w:hAnsi="Times New Roman" w:cs="Times New Roman"/>
          <w:lang w:val="lt-LT"/>
        </w:rPr>
        <w:t xml:space="preserve">avyzdys: „jis ištraukė picą iš orkaitės. Ji labai skani“. Sakinys neatrodo problematiškas, tačiau </w:t>
      </w:r>
      <w:proofErr w:type="spellStart"/>
      <w:r w:rsidR="00C81C8B" w:rsidRPr="00BA64B4">
        <w:rPr>
          <w:rFonts w:ascii="Times New Roman" w:hAnsi="Times New Roman" w:cs="Times New Roman"/>
          <w:lang w:val="lt-LT"/>
        </w:rPr>
        <w:t>LLM‘ui</w:t>
      </w:r>
      <w:proofErr w:type="spellEnd"/>
      <w:r w:rsidR="00CA37EF" w:rsidRPr="00BA64B4">
        <w:rPr>
          <w:rFonts w:ascii="Times New Roman" w:hAnsi="Times New Roman" w:cs="Times New Roman"/>
          <w:lang w:val="lt-LT"/>
        </w:rPr>
        <w:t xml:space="preserve"> nėra taip lengva nustatyti ką nurodo įvardis „ji“ – </w:t>
      </w:r>
      <w:r w:rsidR="004168E0" w:rsidRPr="00BA64B4">
        <w:rPr>
          <w:rFonts w:ascii="Times New Roman" w:hAnsi="Times New Roman" w:cs="Times New Roman"/>
          <w:lang w:val="lt-LT"/>
        </w:rPr>
        <w:t xml:space="preserve"> šiame kontekste tai </w:t>
      </w:r>
      <w:r w:rsidR="00CA37EF" w:rsidRPr="00BA64B4">
        <w:rPr>
          <w:rFonts w:ascii="Times New Roman" w:hAnsi="Times New Roman" w:cs="Times New Roman"/>
          <w:lang w:val="lt-LT"/>
        </w:rPr>
        <w:t>tiek pic</w:t>
      </w:r>
      <w:r w:rsidR="004168E0" w:rsidRPr="00BA64B4">
        <w:rPr>
          <w:rFonts w:ascii="Times New Roman" w:hAnsi="Times New Roman" w:cs="Times New Roman"/>
          <w:lang w:val="lt-LT"/>
        </w:rPr>
        <w:t>a</w:t>
      </w:r>
      <w:r w:rsidR="00CA37EF" w:rsidRPr="00BA64B4">
        <w:rPr>
          <w:rFonts w:ascii="Times New Roman" w:hAnsi="Times New Roman" w:cs="Times New Roman"/>
          <w:lang w:val="lt-LT"/>
        </w:rPr>
        <w:t>, tiek orkait</w:t>
      </w:r>
      <w:r w:rsidR="004168E0" w:rsidRPr="00BA64B4">
        <w:rPr>
          <w:rFonts w:ascii="Times New Roman" w:hAnsi="Times New Roman" w:cs="Times New Roman"/>
          <w:lang w:val="lt-LT"/>
        </w:rPr>
        <w:t>ė.</w:t>
      </w:r>
      <w:r w:rsidR="00CA37EF" w:rsidRPr="00BA64B4">
        <w:rPr>
          <w:rFonts w:ascii="Times New Roman" w:hAnsi="Times New Roman" w:cs="Times New Roman"/>
          <w:lang w:val="lt-LT"/>
        </w:rPr>
        <w:t xml:space="preserve"> Žinom</w:t>
      </w:r>
      <w:r w:rsidR="004B41A7" w:rsidRPr="00BA64B4">
        <w:rPr>
          <w:rFonts w:ascii="Times New Roman" w:hAnsi="Times New Roman" w:cs="Times New Roman"/>
          <w:lang w:val="lt-LT"/>
        </w:rPr>
        <w:t>a</w:t>
      </w:r>
      <w:r w:rsidR="00CA37EF" w:rsidRPr="00BA64B4">
        <w:rPr>
          <w:rFonts w:ascii="Times New Roman" w:hAnsi="Times New Roman" w:cs="Times New Roman"/>
          <w:lang w:val="lt-LT"/>
        </w:rPr>
        <w:t>, jokia orkaitė nėra skani, taip pat, kaip jokia pica nėra</w:t>
      </w:r>
      <w:r w:rsidR="003F38A2" w:rsidRPr="00BA64B4">
        <w:rPr>
          <w:rFonts w:ascii="Times New Roman" w:hAnsi="Times New Roman" w:cs="Times New Roman"/>
          <w:lang w:val="lt-LT"/>
        </w:rPr>
        <w:t xml:space="preserve"> metalinė</w:t>
      </w:r>
      <w:r w:rsidR="00CA37EF" w:rsidRPr="00BA64B4">
        <w:rPr>
          <w:rFonts w:ascii="Times New Roman" w:hAnsi="Times New Roman" w:cs="Times New Roman"/>
          <w:lang w:val="lt-LT"/>
        </w:rPr>
        <w:t xml:space="preserve">. </w:t>
      </w:r>
      <w:r w:rsidR="0035727E" w:rsidRPr="00BA64B4">
        <w:rPr>
          <w:rFonts w:ascii="Times New Roman" w:hAnsi="Times New Roman" w:cs="Times New Roman"/>
          <w:lang w:val="lt-LT"/>
        </w:rPr>
        <w:t xml:space="preserve">Mechanizmo </w:t>
      </w:r>
      <w:r w:rsidR="00CA37EF" w:rsidRPr="00BA64B4">
        <w:rPr>
          <w:rFonts w:ascii="Times New Roman" w:hAnsi="Times New Roman" w:cs="Times New Roman"/>
          <w:lang w:val="lt-LT"/>
        </w:rPr>
        <w:t xml:space="preserve">pagalba kalbos modelis </w:t>
      </w:r>
      <w:r w:rsidR="004C1394" w:rsidRPr="00BA64B4">
        <w:rPr>
          <w:rFonts w:ascii="Times New Roman" w:hAnsi="Times New Roman" w:cs="Times New Roman"/>
          <w:lang w:val="lt-LT"/>
        </w:rPr>
        <w:t xml:space="preserve">vis dėlto </w:t>
      </w:r>
      <w:r w:rsidR="00CA37EF" w:rsidRPr="00BA64B4">
        <w:rPr>
          <w:rFonts w:ascii="Times New Roman" w:hAnsi="Times New Roman" w:cs="Times New Roman"/>
          <w:lang w:val="lt-LT"/>
        </w:rPr>
        <w:t>nustato žodžių tarpusavio santykį</w:t>
      </w:r>
      <w:r w:rsidR="004C1394" w:rsidRPr="00BA64B4">
        <w:rPr>
          <w:rFonts w:ascii="Times New Roman" w:hAnsi="Times New Roman" w:cs="Times New Roman"/>
          <w:lang w:val="lt-LT"/>
        </w:rPr>
        <w:t xml:space="preserve"> ir teisingai apskaičiuoja, jog šiuo atveju pica yra skani</w:t>
      </w:r>
      <w:r w:rsidR="00CA37EF" w:rsidRPr="00BA64B4">
        <w:rPr>
          <w:rFonts w:ascii="Times New Roman" w:hAnsi="Times New Roman" w:cs="Times New Roman"/>
          <w:lang w:val="lt-LT"/>
        </w:rPr>
        <w:t>.</w:t>
      </w:r>
      <w:r w:rsidR="0089071B" w:rsidRPr="00BA64B4">
        <w:rPr>
          <w:rFonts w:ascii="Times New Roman" w:hAnsi="Times New Roman" w:cs="Times New Roman"/>
          <w:lang w:val="lt-LT"/>
        </w:rPr>
        <w:t xml:space="preserve"> </w:t>
      </w:r>
      <w:r w:rsidR="00CA10D5" w:rsidRPr="00BA64B4">
        <w:rPr>
          <w:rFonts w:ascii="Times New Roman" w:hAnsi="Times New Roman" w:cs="Times New Roman"/>
          <w:lang w:val="lt-LT"/>
        </w:rPr>
        <w:t xml:space="preserve">Tad mechanizmas nusako tarpusavio žodžių ryšius ir jų </w:t>
      </w:r>
      <w:r w:rsidR="00CA10D5" w:rsidRPr="00BA64B4">
        <w:rPr>
          <w:rFonts w:ascii="Times New Roman" w:hAnsi="Times New Roman" w:cs="Times New Roman"/>
          <w:i/>
          <w:iCs/>
          <w:lang w:val="lt-LT"/>
        </w:rPr>
        <w:t>pasitaikymą</w:t>
      </w:r>
      <w:r w:rsidR="00CA10D5" w:rsidRPr="00BA64B4">
        <w:rPr>
          <w:rFonts w:ascii="Times New Roman" w:hAnsi="Times New Roman" w:cs="Times New Roman"/>
          <w:lang w:val="lt-LT"/>
        </w:rPr>
        <w:t xml:space="preserve"> kartu viename ar kitame kontekste – </w:t>
      </w:r>
      <w:r w:rsidR="00CA10D5" w:rsidRPr="00BA64B4">
        <w:rPr>
          <w:rFonts w:ascii="Times New Roman" w:hAnsi="Times New Roman" w:cs="Times New Roman"/>
          <w:lang w:val="lt-LT"/>
        </w:rPr>
        <w:t>„skan</w:t>
      </w:r>
      <w:r w:rsidR="00CA10D5" w:rsidRPr="00BA64B4">
        <w:rPr>
          <w:rFonts w:ascii="Times New Roman" w:hAnsi="Times New Roman" w:cs="Times New Roman"/>
          <w:lang w:val="lt-LT"/>
        </w:rPr>
        <w:t>i</w:t>
      </w:r>
      <w:r w:rsidR="00CA10D5" w:rsidRPr="00BA64B4">
        <w:rPr>
          <w:rFonts w:ascii="Times New Roman" w:hAnsi="Times New Roman" w:cs="Times New Roman"/>
          <w:lang w:val="lt-LT"/>
        </w:rPr>
        <w:t>“</w:t>
      </w:r>
      <w:r w:rsidR="00CA10D5" w:rsidRPr="00BA64B4">
        <w:rPr>
          <w:rFonts w:ascii="Times New Roman" w:hAnsi="Times New Roman" w:cs="Times New Roman"/>
          <w:lang w:val="lt-LT"/>
        </w:rPr>
        <w:t xml:space="preserve"> dažniau apibūdina picą, nei orkaitę.</w:t>
      </w:r>
    </w:p>
    <w:p w14:paraId="34197489" w14:textId="0B0818CD" w:rsidR="00CA10D5" w:rsidRPr="00BA64B4" w:rsidRDefault="0043587B" w:rsidP="00D97453">
      <w:pPr>
        <w:jc w:val="both"/>
        <w:rPr>
          <w:rFonts w:ascii="Times New Roman" w:hAnsi="Times New Roman" w:cs="Times New Roman"/>
          <w:lang w:val="lt-LT"/>
        </w:rPr>
      </w:pPr>
      <w:r w:rsidRPr="00BA64B4">
        <w:rPr>
          <w:rFonts w:ascii="Times New Roman" w:hAnsi="Times New Roman" w:cs="Times New Roman"/>
          <w:lang w:val="lt-LT"/>
        </w:rPr>
        <w:t>Dėmesio mechanizmas atrodo kaip prasmės kaip vartojimo praktinė realizacija</w:t>
      </w:r>
      <w:r w:rsidR="00672CDB" w:rsidRPr="00BA64B4">
        <w:rPr>
          <w:rFonts w:ascii="Times New Roman" w:hAnsi="Times New Roman" w:cs="Times New Roman"/>
          <w:lang w:val="lt-LT"/>
        </w:rPr>
        <w:t>. Žodžiai turi prasmę tik tam tikrame kontekste</w:t>
      </w:r>
      <w:r w:rsidR="009A472F" w:rsidRPr="00BA64B4">
        <w:rPr>
          <w:rFonts w:ascii="Times New Roman" w:hAnsi="Times New Roman" w:cs="Times New Roman"/>
          <w:lang w:val="lt-LT"/>
        </w:rPr>
        <w:t xml:space="preserve">, kuris padeda susieti žodžius tarpusavyje ir </w:t>
      </w:r>
      <w:r w:rsidR="0037194F" w:rsidRPr="00BA64B4">
        <w:rPr>
          <w:rFonts w:ascii="Times New Roman" w:hAnsi="Times New Roman" w:cs="Times New Roman"/>
          <w:lang w:val="lt-LT"/>
        </w:rPr>
        <w:t>įtikinamai</w:t>
      </w:r>
      <w:r w:rsidR="009A472F" w:rsidRPr="00BA64B4">
        <w:rPr>
          <w:rFonts w:ascii="Times New Roman" w:hAnsi="Times New Roman" w:cs="Times New Roman"/>
          <w:lang w:val="lt-LT"/>
        </w:rPr>
        <w:t xml:space="preserve"> dalyvauti kalbos žaidim</w:t>
      </w:r>
      <w:r w:rsidR="00EE710B" w:rsidRPr="00BA64B4">
        <w:rPr>
          <w:rFonts w:ascii="Times New Roman" w:hAnsi="Times New Roman" w:cs="Times New Roman"/>
          <w:lang w:val="lt-LT"/>
        </w:rPr>
        <w:t>uose</w:t>
      </w:r>
      <w:r w:rsidR="009A472F" w:rsidRPr="00BA64B4">
        <w:rPr>
          <w:rFonts w:ascii="Times New Roman" w:hAnsi="Times New Roman" w:cs="Times New Roman"/>
          <w:lang w:val="lt-LT"/>
        </w:rPr>
        <w:t>.</w:t>
      </w:r>
      <w:r w:rsidR="00AD7209" w:rsidRPr="00BA64B4">
        <w:rPr>
          <w:rFonts w:ascii="Times New Roman" w:hAnsi="Times New Roman" w:cs="Times New Roman"/>
          <w:lang w:val="lt-LT"/>
        </w:rPr>
        <w:t xml:space="preserve"> Tuo pačiu ryškėja labiau koncentruota koncepcijos paskirtis – ne suprasti žodžių reikšmę tiesiogiai</w:t>
      </w:r>
      <w:r w:rsidR="00123B78" w:rsidRPr="00BA64B4">
        <w:rPr>
          <w:rFonts w:ascii="Times New Roman" w:hAnsi="Times New Roman" w:cs="Times New Roman"/>
          <w:lang w:val="lt-LT"/>
        </w:rPr>
        <w:t xml:space="preserve"> – </w:t>
      </w:r>
      <w:r w:rsidR="00123B78" w:rsidRPr="00BA64B4">
        <w:rPr>
          <w:rFonts w:ascii="Times New Roman" w:hAnsi="Times New Roman" w:cs="Times New Roman"/>
          <w:i/>
          <w:iCs/>
          <w:lang w:val="lt-LT"/>
        </w:rPr>
        <w:t>x</w:t>
      </w:r>
      <w:r w:rsidR="00123B78" w:rsidRPr="00BA64B4">
        <w:rPr>
          <w:rFonts w:ascii="Times New Roman" w:hAnsi="Times New Roman" w:cs="Times New Roman"/>
          <w:lang w:val="lt-LT"/>
        </w:rPr>
        <w:t xml:space="preserve"> reiškia </w:t>
      </w:r>
      <w:r w:rsidR="00123B78" w:rsidRPr="00BA64B4">
        <w:rPr>
          <w:rFonts w:ascii="Times New Roman" w:hAnsi="Times New Roman" w:cs="Times New Roman"/>
          <w:i/>
          <w:iCs/>
          <w:lang w:val="lt-LT"/>
        </w:rPr>
        <w:t>y</w:t>
      </w:r>
      <w:r w:rsidR="00123B78" w:rsidRPr="00BA64B4">
        <w:rPr>
          <w:rFonts w:ascii="Times New Roman" w:hAnsi="Times New Roman" w:cs="Times New Roman"/>
          <w:lang w:val="lt-LT"/>
        </w:rPr>
        <w:t xml:space="preserve"> – bet </w:t>
      </w:r>
      <w:r w:rsidR="00AD7209" w:rsidRPr="00BA64B4">
        <w:rPr>
          <w:rFonts w:ascii="Times New Roman" w:hAnsi="Times New Roman" w:cs="Times New Roman"/>
          <w:lang w:val="lt-LT"/>
        </w:rPr>
        <w:t>susieti žodžius tarpusavyje.</w:t>
      </w:r>
      <w:r w:rsidR="00866F81" w:rsidRPr="00BA64B4">
        <w:rPr>
          <w:rFonts w:ascii="Times New Roman" w:hAnsi="Times New Roman" w:cs="Times New Roman"/>
          <w:lang w:val="lt-LT"/>
        </w:rPr>
        <w:t xml:space="preserve"> </w:t>
      </w:r>
      <w:r w:rsidR="0013506A" w:rsidRPr="00BA64B4">
        <w:rPr>
          <w:rFonts w:ascii="Times New Roman" w:hAnsi="Times New Roman" w:cs="Times New Roman"/>
          <w:lang w:val="lt-LT"/>
        </w:rPr>
        <w:t>Tad g</w:t>
      </w:r>
      <w:r w:rsidR="00866F81" w:rsidRPr="00BA64B4">
        <w:rPr>
          <w:rFonts w:ascii="Times New Roman" w:hAnsi="Times New Roman" w:cs="Times New Roman"/>
          <w:lang w:val="lt-LT"/>
        </w:rPr>
        <w:t>alime pradėti kalbėti ne tik apie</w:t>
      </w:r>
      <w:r w:rsidR="00041E75" w:rsidRPr="00BA64B4">
        <w:rPr>
          <w:rFonts w:ascii="Times New Roman" w:hAnsi="Times New Roman" w:cs="Times New Roman"/>
          <w:lang w:val="lt-LT"/>
        </w:rPr>
        <w:t xml:space="preserve"> pavienių</w:t>
      </w:r>
      <w:r w:rsidR="00866F81" w:rsidRPr="00BA64B4">
        <w:rPr>
          <w:rFonts w:ascii="Times New Roman" w:hAnsi="Times New Roman" w:cs="Times New Roman"/>
          <w:lang w:val="lt-LT"/>
        </w:rPr>
        <w:t xml:space="preserve"> žodži</w:t>
      </w:r>
      <w:r w:rsidR="00041E75" w:rsidRPr="00BA64B4">
        <w:rPr>
          <w:rFonts w:ascii="Times New Roman" w:hAnsi="Times New Roman" w:cs="Times New Roman"/>
          <w:lang w:val="lt-LT"/>
        </w:rPr>
        <w:t xml:space="preserve">ų </w:t>
      </w:r>
      <w:r w:rsidR="00866F81" w:rsidRPr="00BA64B4">
        <w:rPr>
          <w:rFonts w:ascii="Times New Roman" w:hAnsi="Times New Roman" w:cs="Times New Roman"/>
          <w:lang w:val="lt-LT"/>
        </w:rPr>
        <w:t>reikšm</w:t>
      </w:r>
      <w:r w:rsidR="00041E75" w:rsidRPr="00BA64B4">
        <w:rPr>
          <w:rFonts w:ascii="Times New Roman" w:hAnsi="Times New Roman" w:cs="Times New Roman"/>
          <w:lang w:val="lt-LT"/>
        </w:rPr>
        <w:t>es vienuose ar kituose kontekstuose</w:t>
      </w:r>
      <w:r w:rsidR="00866F81" w:rsidRPr="00BA64B4">
        <w:rPr>
          <w:rFonts w:ascii="Times New Roman" w:hAnsi="Times New Roman" w:cs="Times New Roman"/>
          <w:lang w:val="lt-LT"/>
        </w:rPr>
        <w:t>, bet apie bendresnę sakinio prasmę</w:t>
      </w:r>
      <w:r w:rsidR="004E37A7" w:rsidRPr="00BA64B4">
        <w:rPr>
          <w:rFonts w:ascii="Times New Roman" w:hAnsi="Times New Roman" w:cs="Times New Roman"/>
          <w:lang w:val="lt-LT"/>
        </w:rPr>
        <w:t xml:space="preserve">, kuri priklauso nuo tinkamo žodžių susiejimo. </w:t>
      </w:r>
      <w:r w:rsidR="00291C35" w:rsidRPr="00BA64B4">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BA64B4">
        <w:rPr>
          <w:rFonts w:ascii="Times New Roman" w:hAnsi="Times New Roman" w:cs="Times New Roman"/>
          <w:lang w:val="lt-LT"/>
        </w:rPr>
        <w:t xml:space="preserve">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w:t>
      </w:r>
      <w:r w:rsidR="005C67D6" w:rsidRPr="00BA64B4">
        <w:rPr>
          <w:rFonts w:ascii="Times New Roman" w:hAnsi="Times New Roman" w:cs="Times New Roman"/>
          <w:lang w:val="lt-LT"/>
        </w:rPr>
        <w:t>kam įpareigoja sušukimas</w:t>
      </w:r>
      <w:r w:rsidR="006751B5" w:rsidRPr="00BA64B4">
        <w:rPr>
          <w:rFonts w:ascii="Times New Roman" w:hAnsi="Times New Roman" w:cs="Times New Roman"/>
          <w:lang w:val="lt-LT"/>
        </w:rPr>
        <w:t xml:space="preserve"> „</w:t>
      </w:r>
      <w:r w:rsidR="009A37DE" w:rsidRPr="00BA64B4">
        <w:rPr>
          <w:rFonts w:ascii="Times New Roman" w:hAnsi="Times New Roman" w:cs="Times New Roman"/>
          <w:lang w:val="lt-LT"/>
        </w:rPr>
        <w:t>Šaunu</w:t>
      </w:r>
      <w:r w:rsidR="006751B5" w:rsidRPr="00BA64B4">
        <w:rPr>
          <w:rFonts w:ascii="Times New Roman" w:hAnsi="Times New Roman" w:cs="Times New Roman"/>
        </w:rPr>
        <w:t>!</w:t>
      </w:r>
      <w:r w:rsidR="006751B5" w:rsidRPr="00BA64B4">
        <w:rPr>
          <w:rFonts w:ascii="Times New Roman" w:hAnsi="Times New Roman" w:cs="Times New Roman"/>
          <w:lang w:val="lt-LT"/>
        </w:rPr>
        <w:t>“ (</w:t>
      </w:r>
      <w:r w:rsidR="009A37DE" w:rsidRPr="00BA64B4">
        <w:rPr>
          <w:rFonts w:ascii="Times New Roman" w:hAnsi="Times New Roman" w:cs="Times New Roman"/>
          <w:lang w:val="lt-LT"/>
        </w:rPr>
        <w:t xml:space="preserve">plg. </w:t>
      </w:r>
      <w:r w:rsidR="006751B5" w:rsidRPr="00BA64B4">
        <w:rPr>
          <w:rFonts w:ascii="Times New Roman" w:hAnsi="Times New Roman" w:cs="Times New Roman"/>
          <w:lang w:val="lt-LT"/>
        </w:rPr>
        <w:t xml:space="preserve">FT </w:t>
      </w:r>
      <w:r w:rsidR="003E733D" w:rsidRPr="00BA64B4">
        <w:rPr>
          <w:rFonts w:ascii="Times New Roman" w:hAnsi="Times New Roman" w:cs="Times New Roman"/>
          <w:lang w:val="lt-LT"/>
        </w:rPr>
        <w:t>§</w:t>
      </w:r>
      <w:r w:rsidR="006751B5" w:rsidRPr="00BA64B4">
        <w:rPr>
          <w:rFonts w:ascii="Times New Roman" w:hAnsi="Times New Roman" w:cs="Times New Roman"/>
          <w:lang w:val="lt-LT"/>
        </w:rPr>
        <w:t>19))</w:t>
      </w:r>
      <w:r w:rsidR="005A7BC9" w:rsidRPr="00BA64B4">
        <w:rPr>
          <w:rFonts w:ascii="Times New Roman" w:hAnsi="Times New Roman" w:cs="Times New Roman"/>
          <w:lang w:val="lt-LT"/>
        </w:rPr>
        <w:t xml:space="preserve">. </w:t>
      </w:r>
      <w:r w:rsidR="00164897" w:rsidRPr="00BA64B4">
        <w:rPr>
          <w:rFonts w:ascii="Times New Roman" w:hAnsi="Times New Roman" w:cs="Times New Roman"/>
          <w:lang w:val="lt-LT"/>
        </w:rPr>
        <w:t xml:space="preserve">„Prasmės“ atveju intuityviai norisi kalbėti apie „mąstymą“, „protą“, kas veda prie </w:t>
      </w:r>
      <w:proofErr w:type="spellStart"/>
      <w:r w:rsidR="00164897" w:rsidRPr="00BA64B4">
        <w:rPr>
          <w:rFonts w:ascii="Times New Roman" w:hAnsi="Times New Roman" w:cs="Times New Roman"/>
          <w:lang w:val="lt-LT"/>
        </w:rPr>
        <w:t>Tiuringo</w:t>
      </w:r>
      <w:proofErr w:type="spellEnd"/>
      <w:r w:rsidR="00164897" w:rsidRPr="00BA64B4">
        <w:rPr>
          <w:rFonts w:ascii="Times New Roman" w:hAnsi="Times New Roman" w:cs="Times New Roman"/>
          <w:lang w:val="lt-LT"/>
        </w:rPr>
        <w:t xml:space="preserve"> testo, </w:t>
      </w:r>
      <w:proofErr w:type="spellStart"/>
      <w:r w:rsidR="00164897" w:rsidRPr="00BA64B4">
        <w:rPr>
          <w:rFonts w:ascii="Times New Roman" w:hAnsi="Times New Roman" w:cs="Times New Roman"/>
          <w:lang w:val="lt-LT"/>
        </w:rPr>
        <w:t>Searle</w:t>
      </w:r>
      <w:proofErr w:type="spellEnd"/>
      <w:r w:rsidR="00164897" w:rsidRPr="00BA64B4">
        <w:rPr>
          <w:rFonts w:ascii="Times New Roman" w:hAnsi="Times New Roman" w:cs="Times New Roman"/>
          <w:lang w:val="lt-LT"/>
        </w:rPr>
        <w:t xml:space="preserve"> kinų kambario ir daug problemų, kurios yra anapus šio darbo ribų. </w:t>
      </w:r>
    </w:p>
    <w:p w14:paraId="75CA376D" w14:textId="77777777" w:rsidR="0089071B" w:rsidRPr="00BA64B4" w:rsidRDefault="0089071B">
      <w:pPr>
        <w:rPr>
          <w:rFonts w:ascii="Times New Roman" w:eastAsiaTheme="majorEastAsia" w:hAnsi="Times New Roman" w:cs="Times New Roman"/>
          <w:color w:val="000000" w:themeColor="text1"/>
          <w:sz w:val="28"/>
          <w:szCs w:val="32"/>
          <w:lang w:val="lt-LT"/>
        </w:rPr>
      </w:pPr>
      <w:r w:rsidRPr="00BA64B4">
        <w:rPr>
          <w:rFonts w:ascii="Times New Roman" w:hAnsi="Times New Roman" w:cs="Times New Roman"/>
          <w:lang w:val="lt-LT"/>
        </w:rPr>
        <w:br w:type="page"/>
      </w:r>
    </w:p>
    <w:p w14:paraId="2A49A112" w14:textId="7B1528C6" w:rsidR="00982AEE" w:rsidRPr="00BA64B4" w:rsidRDefault="00982AEE" w:rsidP="00D750A3">
      <w:pPr>
        <w:pStyle w:val="Heading2"/>
        <w:rPr>
          <w:rFonts w:cs="Times New Roman"/>
          <w:lang w:val="lt-LT"/>
        </w:rPr>
      </w:pPr>
      <w:bookmarkStart w:id="13" w:name="_Toc201421298"/>
      <w:r w:rsidRPr="00BA64B4">
        <w:rPr>
          <w:rFonts w:cs="Times New Roman"/>
          <w:lang w:val="lt-LT"/>
        </w:rPr>
        <w:lastRenderedPageBreak/>
        <w:t>Semantinių ryšių modeliavimas.</w:t>
      </w:r>
      <w:bookmarkEnd w:id="13"/>
    </w:p>
    <w:p w14:paraId="084677E2" w14:textId="24174FEA" w:rsidR="004A1FB3" w:rsidRPr="00BA64B4" w:rsidRDefault="00F21D0C" w:rsidP="00D97453">
      <w:pPr>
        <w:jc w:val="both"/>
        <w:rPr>
          <w:rFonts w:ascii="Times New Roman" w:hAnsi="Times New Roman" w:cs="Times New Roman"/>
          <w:lang w:val="lt-LT"/>
        </w:rPr>
      </w:pPr>
      <w:r w:rsidRPr="00BA64B4">
        <w:rPr>
          <w:rFonts w:ascii="Times New Roman" w:hAnsi="Times New Roman" w:cs="Times New Roman"/>
          <w:lang w:val="lt-LT"/>
        </w:rPr>
        <w:t xml:space="preserve">Ne ką mažiau svarbus </w:t>
      </w:r>
      <w:r w:rsidR="00F87E00" w:rsidRPr="00BA64B4">
        <w:rPr>
          <w:rFonts w:ascii="Times New Roman" w:hAnsi="Times New Roman" w:cs="Times New Roman"/>
          <w:lang w:val="lt-LT"/>
        </w:rPr>
        <w:t>LLM</w:t>
      </w:r>
      <w:r w:rsidRPr="00BA64B4">
        <w:rPr>
          <w:rFonts w:ascii="Times New Roman" w:hAnsi="Times New Roman" w:cs="Times New Roman"/>
          <w:lang w:val="lt-LT"/>
        </w:rPr>
        <w:t xml:space="preserve"> veikimo principas – </w:t>
      </w:r>
      <w:r w:rsidR="00C76039" w:rsidRPr="00BA64B4">
        <w:rPr>
          <w:rFonts w:ascii="Times New Roman" w:hAnsi="Times New Roman" w:cs="Times New Roman"/>
          <w:lang w:val="lt-LT"/>
        </w:rPr>
        <w:t>semantin</w:t>
      </w:r>
      <w:r w:rsidRPr="00BA64B4">
        <w:rPr>
          <w:rFonts w:ascii="Times New Roman" w:hAnsi="Times New Roman" w:cs="Times New Roman"/>
          <w:lang w:val="lt-LT"/>
        </w:rPr>
        <w:t xml:space="preserve">is žemėlapis arba ryšių modeliavimas </w:t>
      </w:r>
      <w:r w:rsidR="00C76039" w:rsidRPr="00BA64B4">
        <w:rPr>
          <w:rFonts w:ascii="Times New Roman" w:hAnsi="Times New Roman" w:cs="Times New Roman"/>
          <w:lang w:val="lt-LT"/>
        </w:rPr>
        <w:t>(</w:t>
      </w:r>
      <w:proofErr w:type="spellStart"/>
      <w:r w:rsidR="00C76039" w:rsidRPr="00BA64B4">
        <w:rPr>
          <w:rFonts w:ascii="Times New Roman" w:hAnsi="Times New Roman" w:cs="Times New Roman"/>
          <w:lang w:val="lt-LT"/>
        </w:rPr>
        <w:t>Mikolov</w:t>
      </w:r>
      <w:proofErr w:type="spellEnd"/>
      <w:r w:rsidR="00C76039" w:rsidRPr="00BA64B4">
        <w:rPr>
          <w:rFonts w:ascii="Times New Roman" w:hAnsi="Times New Roman" w:cs="Times New Roman"/>
          <w:lang w:val="lt-LT"/>
        </w:rPr>
        <w:t xml:space="preserve"> et al. 2013).</w:t>
      </w:r>
      <w:r w:rsidR="00C367A3" w:rsidRPr="00BA64B4">
        <w:rPr>
          <w:rFonts w:ascii="Times New Roman" w:hAnsi="Times New Roman" w:cs="Times New Roman"/>
          <w:lang w:val="lt-LT"/>
        </w:rPr>
        <w:t xml:space="preserve"> </w:t>
      </w:r>
      <w:r w:rsidR="00C367A3" w:rsidRPr="00BA64B4">
        <w:rPr>
          <w:rFonts w:ascii="Times New Roman" w:hAnsi="Times New Roman" w:cs="Times New Roman"/>
          <w:lang w:val="lt-LT"/>
        </w:rPr>
        <w:t xml:space="preserve">Kaip teigia Molino ir </w:t>
      </w:r>
      <w:proofErr w:type="spellStart"/>
      <w:r w:rsidR="00C367A3" w:rsidRPr="00BA64B4">
        <w:rPr>
          <w:rFonts w:ascii="Times New Roman" w:hAnsi="Times New Roman" w:cs="Times New Roman"/>
          <w:lang w:val="lt-LT"/>
        </w:rPr>
        <w:t>Tagliabue</w:t>
      </w:r>
      <w:proofErr w:type="spellEnd"/>
      <w:r w:rsidR="00C367A3" w:rsidRPr="00BA64B4">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BA64B4">
        <w:rPr>
          <w:rFonts w:ascii="Times New Roman" w:hAnsi="Times New Roman" w:cs="Times New Roman"/>
          <w:lang w:val="lt-LT"/>
        </w:rPr>
        <w:t xml:space="preserve">2023, p. </w:t>
      </w:r>
      <w:r w:rsidR="00C367A3" w:rsidRPr="00BA64B4">
        <w:rPr>
          <w:rFonts w:ascii="Times New Roman" w:hAnsi="Times New Roman" w:cs="Times New Roman"/>
          <w:lang w:val="lt-LT"/>
        </w:rPr>
        <w:t>1)</w:t>
      </w:r>
      <w:r w:rsidR="00C76039" w:rsidRPr="00BA64B4">
        <w:rPr>
          <w:rFonts w:ascii="Times New Roman" w:hAnsi="Times New Roman" w:cs="Times New Roman"/>
          <w:lang w:val="lt-LT"/>
        </w:rPr>
        <w:t xml:space="preserve"> </w:t>
      </w:r>
      <w:r w:rsidR="00970505" w:rsidRPr="00BA64B4">
        <w:rPr>
          <w:rFonts w:ascii="Times New Roman" w:hAnsi="Times New Roman" w:cs="Times New Roman"/>
          <w:lang w:val="lt-LT"/>
        </w:rPr>
        <w:t>T</w:t>
      </w:r>
      <w:r w:rsidR="00C76039" w:rsidRPr="00BA64B4">
        <w:rPr>
          <w:rFonts w:ascii="Times New Roman" w:hAnsi="Times New Roman" w:cs="Times New Roman"/>
          <w:lang w:val="lt-LT"/>
        </w:rPr>
        <w:t>eksto dal</w:t>
      </w:r>
      <w:r w:rsidR="008822AD" w:rsidRPr="00BA64B4">
        <w:rPr>
          <w:rFonts w:ascii="Times New Roman" w:hAnsi="Times New Roman" w:cs="Times New Roman"/>
          <w:lang w:val="lt-LT"/>
        </w:rPr>
        <w:t>ys</w:t>
      </w:r>
      <w:r w:rsidR="00C76039" w:rsidRPr="00BA64B4">
        <w:rPr>
          <w:rFonts w:ascii="Times New Roman" w:hAnsi="Times New Roman" w:cs="Times New Roman"/>
          <w:lang w:val="lt-LT"/>
        </w:rPr>
        <w:t xml:space="preserve"> </w:t>
      </w:r>
      <w:r w:rsidR="00970505" w:rsidRPr="00BA64B4">
        <w:rPr>
          <w:rFonts w:ascii="Times New Roman" w:hAnsi="Times New Roman" w:cs="Times New Roman"/>
          <w:lang w:val="lt-LT"/>
        </w:rPr>
        <w:t>LLM</w:t>
      </w:r>
      <w:r w:rsidR="007117CF" w:rsidRPr="00BA64B4">
        <w:rPr>
          <w:rFonts w:ascii="Times New Roman" w:hAnsi="Times New Roman" w:cs="Times New Roman"/>
          <w:lang w:val="lt-LT"/>
        </w:rPr>
        <w:t xml:space="preserve"> </w:t>
      </w:r>
      <w:r w:rsidR="00C76039" w:rsidRPr="00BA64B4">
        <w:rPr>
          <w:rFonts w:ascii="Times New Roman" w:hAnsi="Times New Roman" w:cs="Times New Roman"/>
          <w:lang w:val="lt-LT"/>
        </w:rPr>
        <w:t>įrašomos kaip skaitinės reikšmės, vektorių forma, pagal kuriuos koordinačių sistemoje žodžiui priskiriama vieta,</w:t>
      </w:r>
      <w:r w:rsidR="001D252C" w:rsidRPr="00BA64B4">
        <w:rPr>
          <w:rFonts w:ascii="Times New Roman" w:hAnsi="Times New Roman" w:cs="Times New Roman"/>
          <w:lang w:val="lt-LT"/>
        </w:rPr>
        <w:t xml:space="preserve"> </w:t>
      </w:r>
      <w:r w:rsidR="00C76039" w:rsidRPr="00BA64B4">
        <w:rPr>
          <w:rFonts w:ascii="Times New Roman" w:hAnsi="Times New Roman" w:cs="Times New Roman"/>
          <w:lang w:val="lt-LT"/>
        </w:rPr>
        <w:t>žymi</w:t>
      </w:r>
      <w:r w:rsidR="001D252C" w:rsidRPr="00BA64B4">
        <w:rPr>
          <w:rFonts w:ascii="Times New Roman" w:hAnsi="Times New Roman" w:cs="Times New Roman"/>
          <w:lang w:val="lt-LT"/>
        </w:rPr>
        <w:t>nti</w:t>
      </w:r>
      <w:r w:rsidR="00C76039" w:rsidRPr="00BA64B4">
        <w:rPr>
          <w:rFonts w:ascii="Times New Roman" w:hAnsi="Times New Roman" w:cs="Times New Roman"/>
          <w:lang w:val="lt-LT"/>
        </w:rPr>
        <w:t xml:space="preserve"> žodžio semantiką. </w:t>
      </w:r>
      <w:r w:rsidR="00C25CE2" w:rsidRPr="00BA64B4">
        <w:rPr>
          <w:rFonts w:ascii="Times New Roman" w:hAnsi="Times New Roman" w:cs="Times New Roman"/>
          <w:lang w:val="lt-LT"/>
        </w:rPr>
        <w:t>P</w:t>
      </w:r>
      <w:r w:rsidR="00C76039" w:rsidRPr="00BA64B4">
        <w:rPr>
          <w:rFonts w:ascii="Times New Roman" w:hAnsi="Times New Roman" w:cs="Times New Roman"/>
          <w:lang w:val="lt-LT"/>
        </w:rPr>
        <w:t>anašūs žodžiai yra netoli vienas kito</w:t>
      </w:r>
      <w:r w:rsidR="00DD56E2" w:rsidRPr="00BA64B4">
        <w:rPr>
          <w:rFonts w:ascii="Times New Roman" w:hAnsi="Times New Roman" w:cs="Times New Roman"/>
          <w:lang w:val="lt-LT"/>
        </w:rPr>
        <w:t>, p</w:t>
      </w:r>
      <w:r w:rsidR="00C76039" w:rsidRPr="00BA64B4">
        <w:rPr>
          <w:rFonts w:ascii="Times New Roman" w:hAnsi="Times New Roman" w:cs="Times New Roman"/>
          <w:lang w:val="lt-LT"/>
        </w:rPr>
        <w:t>vz.</w:t>
      </w:r>
      <w:r w:rsidR="007B5157" w:rsidRPr="00BA64B4">
        <w:rPr>
          <w:rFonts w:ascii="Times New Roman" w:hAnsi="Times New Roman" w:cs="Times New Roman"/>
          <w:lang w:val="lt-LT"/>
        </w:rPr>
        <w:t xml:space="preserve"> </w:t>
      </w:r>
      <w:r w:rsidR="00C76039" w:rsidRPr="00BA64B4">
        <w:rPr>
          <w:rFonts w:ascii="Times New Roman" w:hAnsi="Times New Roman" w:cs="Times New Roman"/>
          <w:lang w:val="lt-LT"/>
        </w:rPr>
        <w:t>„karalius“ yra arti „vyras“, o „karalienė“</w:t>
      </w:r>
      <w:r w:rsidR="00AA3367" w:rsidRPr="00BA64B4">
        <w:rPr>
          <w:rFonts w:ascii="Times New Roman" w:hAnsi="Times New Roman" w:cs="Times New Roman"/>
          <w:lang w:val="lt-LT"/>
        </w:rPr>
        <w:t xml:space="preserve"> –</w:t>
      </w:r>
      <w:r w:rsidR="00C76039" w:rsidRPr="00BA64B4">
        <w:rPr>
          <w:rFonts w:ascii="Times New Roman" w:hAnsi="Times New Roman" w:cs="Times New Roman"/>
          <w:lang w:val="lt-LT"/>
        </w:rPr>
        <w:t xml:space="preserve"> arti „moteris“. Atėmus „karaliaus“ vektorių iš „vyro“ ir pridėjus „moters“ gauname žodį „karalienė“ (</w:t>
      </w:r>
      <w:proofErr w:type="spellStart"/>
      <w:r w:rsidR="00C76039" w:rsidRPr="00BA64B4">
        <w:rPr>
          <w:rFonts w:ascii="Times New Roman" w:hAnsi="Times New Roman" w:cs="Times New Roman"/>
          <w:lang w:val="lt-LT"/>
        </w:rPr>
        <w:t>Vylomova</w:t>
      </w:r>
      <w:proofErr w:type="spellEnd"/>
      <w:r w:rsidR="00C76039" w:rsidRPr="00BA64B4">
        <w:rPr>
          <w:rFonts w:ascii="Times New Roman" w:hAnsi="Times New Roman" w:cs="Times New Roman"/>
          <w:lang w:val="lt-LT"/>
        </w:rPr>
        <w:t xml:space="preserve"> 2016).</w:t>
      </w:r>
      <w:r w:rsidR="00B3715C" w:rsidRPr="00BA64B4">
        <w:rPr>
          <w:rFonts w:ascii="Times New Roman" w:hAnsi="Times New Roman" w:cs="Times New Roman"/>
          <w:lang w:val="lt-LT"/>
        </w:rPr>
        <w:t xml:space="preserve"> Tai įgalina paprastus samprotavimus remiantis linijine algebra (</w:t>
      </w:r>
      <w:proofErr w:type="spellStart"/>
      <w:r w:rsidR="00842296" w:rsidRPr="00BA64B4">
        <w:rPr>
          <w:rFonts w:ascii="Times New Roman" w:hAnsi="Times New Roman" w:cs="Times New Roman"/>
          <w:lang w:val="lt-LT"/>
        </w:rPr>
        <w:t>ibid</w:t>
      </w:r>
      <w:proofErr w:type="spellEnd"/>
      <w:r w:rsidR="0091340C" w:rsidRPr="00BA64B4">
        <w:rPr>
          <w:rFonts w:ascii="Times New Roman" w:hAnsi="Times New Roman" w:cs="Times New Roman"/>
          <w:lang w:val="lt-LT"/>
        </w:rPr>
        <w:t>.</w:t>
      </w:r>
      <w:r w:rsidR="00B3715C" w:rsidRPr="00BA64B4">
        <w:rPr>
          <w:rFonts w:ascii="Times New Roman" w:hAnsi="Times New Roman" w:cs="Times New Roman"/>
          <w:lang w:val="lt-LT"/>
        </w:rPr>
        <w:t xml:space="preserve">, </w:t>
      </w:r>
      <w:r w:rsidR="00683E94" w:rsidRPr="00BA64B4">
        <w:rPr>
          <w:rFonts w:ascii="Times New Roman" w:hAnsi="Times New Roman" w:cs="Times New Roman"/>
          <w:lang w:val="lt-LT"/>
        </w:rPr>
        <w:t xml:space="preserve">p. </w:t>
      </w:r>
      <w:r w:rsidR="00B3715C" w:rsidRPr="00BA64B4">
        <w:rPr>
          <w:rFonts w:ascii="Times New Roman" w:hAnsi="Times New Roman" w:cs="Times New Roman"/>
          <w:lang w:val="lt-LT"/>
        </w:rPr>
        <w:t>2)</w:t>
      </w:r>
      <w:r w:rsidR="00B42B08" w:rsidRPr="00BA64B4">
        <w:rPr>
          <w:rFonts w:ascii="Times New Roman" w:hAnsi="Times New Roman" w:cs="Times New Roman"/>
          <w:lang w:val="lt-LT"/>
        </w:rPr>
        <w:t>.</w:t>
      </w:r>
    </w:p>
    <w:p w14:paraId="6A26F7C1" w14:textId="7E022839" w:rsidR="0036310A" w:rsidRPr="00BA64B4" w:rsidRDefault="00837B03" w:rsidP="00AF24F4">
      <w:pPr>
        <w:jc w:val="both"/>
        <w:rPr>
          <w:rFonts w:ascii="Times New Roman" w:hAnsi="Times New Roman" w:cs="Times New Roman"/>
          <w:lang w:val="lt-LT"/>
        </w:rPr>
      </w:pPr>
      <w:r w:rsidRPr="00BA64B4">
        <w:rPr>
          <w:rFonts w:ascii="Times New Roman" w:hAnsi="Times New Roman" w:cs="Times New Roman"/>
          <w:lang w:val="lt-LT"/>
        </w:rPr>
        <w:t>S</w:t>
      </w:r>
      <w:r w:rsidR="00A815E8" w:rsidRPr="00BA64B4">
        <w:rPr>
          <w:rFonts w:ascii="Times New Roman" w:hAnsi="Times New Roman" w:cs="Times New Roman"/>
          <w:lang w:val="lt-LT"/>
        </w:rPr>
        <w:t xml:space="preserve">emantinių ryšių žemėlapis </w:t>
      </w:r>
      <w:r w:rsidR="00AE6668" w:rsidRPr="00BA64B4">
        <w:rPr>
          <w:rFonts w:ascii="Times New Roman" w:hAnsi="Times New Roman" w:cs="Times New Roman"/>
          <w:lang w:val="lt-LT"/>
        </w:rPr>
        <w:t>atrodo kaip</w:t>
      </w:r>
      <w:r w:rsidR="00A815E8" w:rsidRPr="00BA64B4">
        <w:rPr>
          <w:rFonts w:ascii="Times New Roman" w:hAnsi="Times New Roman" w:cs="Times New Roman"/>
          <w:lang w:val="lt-LT"/>
        </w:rPr>
        <w:t xml:space="preserve"> praktinė </w:t>
      </w:r>
      <w:r w:rsidR="00034139" w:rsidRPr="00BA64B4">
        <w:rPr>
          <w:rFonts w:ascii="Times New Roman" w:hAnsi="Times New Roman" w:cs="Times New Roman"/>
          <w:lang w:val="lt-LT"/>
        </w:rPr>
        <w:t>šeimyninių panašumų realizacija.</w:t>
      </w:r>
      <w:r w:rsidR="00DA66BB" w:rsidRPr="00BA64B4">
        <w:rPr>
          <w:rFonts w:ascii="Times New Roman" w:hAnsi="Times New Roman" w:cs="Times New Roman"/>
          <w:lang w:val="lt-LT"/>
        </w:rPr>
        <w:t xml:space="preserve"> </w:t>
      </w:r>
      <w:r w:rsidR="00D9155B" w:rsidRPr="00BA64B4">
        <w:rPr>
          <w:rFonts w:ascii="Times New Roman" w:hAnsi="Times New Roman" w:cs="Times New Roman"/>
          <w:lang w:val="lt-LT"/>
        </w:rPr>
        <w:t xml:space="preserve">Šiuo atveju, žodžių giminingumas atsiskleidžia jų vieta semantinėje erdvėje, taip pat ir skirtumas, nepanašumas. </w:t>
      </w:r>
      <w:r w:rsidR="003670F8" w:rsidRPr="00BA64B4">
        <w:rPr>
          <w:rFonts w:ascii="Times New Roman" w:hAnsi="Times New Roman" w:cs="Times New Roman"/>
          <w:lang w:val="lt-LT"/>
        </w:rPr>
        <w:t xml:space="preserve">Tai leidžia </w:t>
      </w:r>
      <w:proofErr w:type="spellStart"/>
      <w:r w:rsidR="003670F8" w:rsidRPr="00BA64B4">
        <w:rPr>
          <w:rFonts w:ascii="Times New Roman" w:hAnsi="Times New Roman" w:cs="Times New Roman"/>
          <w:lang w:val="lt-LT"/>
        </w:rPr>
        <w:t>LLM‘am</w:t>
      </w:r>
      <w:proofErr w:type="spellEnd"/>
      <w:r w:rsidR="003670F8" w:rsidRPr="00BA64B4">
        <w:rPr>
          <w:rFonts w:ascii="Times New Roman" w:hAnsi="Times New Roman" w:cs="Times New Roman"/>
          <w:lang w:val="lt-LT"/>
        </w:rPr>
        <w:t xml:space="preserve"> vartoti kalbą prasmingai ir dalyvauti kalbos žaidim</w:t>
      </w:r>
      <w:r w:rsidR="008D26D0" w:rsidRPr="00BA64B4">
        <w:rPr>
          <w:rFonts w:ascii="Times New Roman" w:hAnsi="Times New Roman" w:cs="Times New Roman"/>
          <w:lang w:val="lt-LT"/>
        </w:rPr>
        <w:t>uose</w:t>
      </w:r>
      <w:r w:rsidR="009C2F22" w:rsidRPr="00BA64B4">
        <w:rPr>
          <w:rFonts w:ascii="Times New Roman" w:hAnsi="Times New Roman" w:cs="Times New Roman"/>
          <w:lang w:val="lt-LT"/>
        </w:rPr>
        <w:t>.</w:t>
      </w:r>
      <w:r w:rsidR="00657259" w:rsidRPr="00BA64B4">
        <w:rPr>
          <w:rFonts w:ascii="Times New Roman" w:hAnsi="Times New Roman" w:cs="Times New Roman"/>
          <w:lang w:val="lt-LT"/>
        </w:rPr>
        <w:t xml:space="preserve"> </w:t>
      </w:r>
      <w:r w:rsidR="00535ED2" w:rsidRPr="00BA64B4">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BA64B4">
        <w:rPr>
          <w:rFonts w:ascii="Times New Roman" w:hAnsi="Times New Roman" w:cs="Times New Roman"/>
          <w:lang w:val="lt-LT"/>
        </w:rPr>
        <w:t>.</w:t>
      </w:r>
    </w:p>
    <w:p w14:paraId="5C823D95" w14:textId="0599B682" w:rsidR="00AF24F4" w:rsidRPr="00BA64B4" w:rsidRDefault="00AF24F4">
      <w:pPr>
        <w:rPr>
          <w:rFonts w:ascii="Times New Roman" w:eastAsiaTheme="majorEastAsia" w:hAnsi="Times New Roman" w:cs="Times New Roman"/>
          <w:color w:val="000000" w:themeColor="text1"/>
          <w:sz w:val="32"/>
          <w:szCs w:val="40"/>
          <w:lang w:val="lt-LT"/>
        </w:rPr>
      </w:pPr>
      <w:r w:rsidRPr="00BA64B4">
        <w:rPr>
          <w:rFonts w:ascii="Times New Roman" w:hAnsi="Times New Roman" w:cs="Times New Roman"/>
          <w:lang w:val="lt-LT"/>
        </w:rPr>
        <w:br w:type="page"/>
      </w:r>
    </w:p>
    <w:p w14:paraId="6DA9C1E5" w14:textId="2441A668" w:rsidR="00DE2067" w:rsidRPr="00BA64B4" w:rsidRDefault="0036310A" w:rsidP="00FA2DAF">
      <w:pPr>
        <w:pStyle w:val="Heading1"/>
        <w:rPr>
          <w:rFonts w:cs="Times New Roman"/>
          <w:lang w:val="lt-LT"/>
        </w:rPr>
      </w:pPr>
      <w:bookmarkStart w:id="14" w:name="_Toc201421299"/>
      <w:r w:rsidRPr="00BA64B4">
        <w:rPr>
          <w:rFonts w:cs="Times New Roman"/>
          <w:lang w:val="lt-LT"/>
        </w:rPr>
        <w:lastRenderedPageBreak/>
        <w:t>Išvados</w:t>
      </w:r>
      <w:bookmarkEnd w:id="14"/>
    </w:p>
    <w:p w14:paraId="25DD5E14" w14:textId="77777777" w:rsidR="00D61EF9" w:rsidRPr="00BA64B4" w:rsidRDefault="00D61EF9" w:rsidP="00D61EF9">
      <w:pPr>
        <w:rPr>
          <w:rFonts w:ascii="Times New Roman" w:hAnsi="Times New Roman" w:cs="Times New Roman"/>
          <w:lang w:val="lt-LT"/>
        </w:rPr>
      </w:pPr>
    </w:p>
    <w:p w14:paraId="004A17A9" w14:textId="2194E649" w:rsidR="00EA4DA6" w:rsidRPr="00BA64B4" w:rsidRDefault="003112F1" w:rsidP="00C235FC">
      <w:pPr>
        <w:jc w:val="both"/>
        <w:rPr>
          <w:rFonts w:ascii="Times New Roman" w:hAnsi="Times New Roman" w:cs="Times New Roman"/>
          <w:lang w:val="lt-LT"/>
        </w:rPr>
      </w:pPr>
      <w:r w:rsidRPr="00BA64B4">
        <w:rPr>
          <w:rFonts w:ascii="Times New Roman" w:hAnsi="Times New Roman" w:cs="Times New Roman"/>
          <w:lang w:val="lt-LT"/>
        </w:rPr>
        <w:t xml:space="preserve">Prasmės problema </w:t>
      </w:r>
      <w:proofErr w:type="spellStart"/>
      <w:r w:rsidRPr="00BA64B4">
        <w:rPr>
          <w:rFonts w:ascii="Times New Roman" w:hAnsi="Times New Roman" w:cs="Times New Roman"/>
          <w:lang w:val="lt-LT"/>
        </w:rPr>
        <w:t>LLM‘ų</w:t>
      </w:r>
      <w:proofErr w:type="spellEnd"/>
      <w:r w:rsidRPr="00BA64B4">
        <w:rPr>
          <w:rFonts w:ascii="Times New Roman" w:hAnsi="Times New Roman" w:cs="Times New Roman"/>
          <w:lang w:val="lt-LT"/>
        </w:rPr>
        <w:t xml:space="preserve"> veikime kyla iš klausimo ar jų veikimo principai turi kažkokį produktyvų santykį su Wittgensteino prasmės kaip vartojimo koncepcija. Filosofo pozityvios </w:t>
      </w:r>
      <w:r w:rsidR="00EA4208" w:rsidRPr="00BA64B4">
        <w:rPr>
          <w:rFonts w:ascii="Times New Roman" w:hAnsi="Times New Roman" w:cs="Times New Roman"/>
          <w:lang w:val="lt-LT"/>
        </w:rPr>
        <w:t>sąsajos su DI jau pakankamai plačiai žinomos ir aprašytos. Prasmė kaip vartojimas</w:t>
      </w:r>
      <w:r w:rsidR="00EA4DA6" w:rsidRPr="00BA64B4">
        <w:rPr>
          <w:rFonts w:ascii="Times New Roman" w:hAnsi="Times New Roman" w:cs="Times New Roman"/>
          <w:lang w:val="lt-LT"/>
        </w:rPr>
        <w:t>, kurį galime išskirti kaip individualią koncepciją, o tuo pačiu ir kaip tėvinę, kurią pagrindžia ir praplečia kalbos žaidimai ir šeimyniniai panašumai</w:t>
      </w:r>
      <w:r w:rsidR="00707101" w:rsidRPr="00BA64B4">
        <w:rPr>
          <w:rFonts w:ascii="Times New Roman" w:hAnsi="Times New Roman" w:cs="Times New Roman"/>
          <w:lang w:val="lt-LT"/>
        </w:rPr>
        <w:t>,</w:t>
      </w:r>
      <w:r w:rsidR="003D3C7A" w:rsidRPr="00BA64B4">
        <w:rPr>
          <w:rFonts w:ascii="Times New Roman" w:hAnsi="Times New Roman" w:cs="Times New Roman"/>
          <w:lang w:val="lt-LT"/>
        </w:rPr>
        <w:t xml:space="preserve"> davė pradžia </w:t>
      </w:r>
      <w:r w:rsidR="00261FFD" w:rsidRPr="00BA64B4">
        <w:rPr>
          <w:rFonts w:ascii="Times New Roman" w:hAnsi="Times New Roman" w:cs="Times New Roman"/>
          <w:lang w:val="lt-LT"/>
        </w:rPr>
        <w:t>DI mokslininkams (ir ne tik) pagrindą kalbėti ir galvoti apie kalbos supratimą ir manipuliaciją</w:t>
      </w:r>
      <w:r w:rsidR="00051D24" w:rsidRPr="00BA64B4">
        <w:rPr>
          <w:rFonts w:ascii="Times New Roman" w:hAnsi="Times New Roman" w:cs="Times New Roman"/>
          <w:lang w:val="lt-LT"/>
        </w:rPr>
        <w:t>, pvz.</w:t>
      </w:r>
      <w:r w:rsidR="00261FFD" w:rsidRPr="00BA64B4">
        <w:rPr>
          <w:rFonts w:ascii="Times New Roman" w:hAnsi="Times New Roman" w:cs="Times New Roman"/>
          <w:lang w:val="lt-LT"/>
        </w:rPr>
        <w:t xml:space="preserve"> įvairiausiose informacinėse sistemose</w:t>
      </w:r>
      <w:r w:rsidR="00051D24" w:rsidRPr="00BA64B4">
        <w:rPr>
          <w:rFonts w:ascii="Times New Roman" w:hAnsi="Times New Roman" w:cs="Times New Roman"/>
          <w:lang w:val="lt-LT"/>
        </w:rPr>
        <w:t xml:space="preserve"> (d</w:t>
      </w:r>
      <w:r w:rsidR="00051D24" w:rsidRPr="00BA64B4">
        <w:rPr>
          <w:rFonts w:ascii="Times New Roman" w:hAnsi="Times New Roman" w:cs="Times New Roman"/>
          <w:lang w:val="lt-LT"/>
        </w:rPr>
        <w:t>uomenų bazių sistemos</w:t>
      </w:r>
      <w:r w:rsidR="00051D24" w:rsidRPr="00BA64B4">
        <w:rPr>
          <w:rFonts w:ascii="Times New Roman" w:hAnsi="Times New Roman" w:cs="Times New Roman"/>
          <w:lang w:val="lt-LT"/>
        </w:rPr>
        <w:t>e</w:t>
      </w:r>
      <w:r w:rsidR="00051D24" w:rsidRPr="00BA64B4">
        <w:rPr>
          <w:rFonts w:ascii="Times New Roman" w:hAnsi="Times New Roman" w:cs="Times New Roman"/>
          <w:lang w:val="lt-LT"/>
        </w:rPr>
        <w:t xml:space="preserve">, </w:t>
      </w:r>
      <w:r w:rsidR="00051D24" w:rsidRPr="00BA64B4">
        <w:rPr>
          <w:rFonts w:ascii="Times New Roman" w:hAnsi="Times New Roman" w:cs="Times New Roman"/>
          <w:lang w:val="lt-LT"/>
        </w:rPr>
        <w:t>mašininiame vertine</w:t>
      </w:r>
      <w:r w:rsidR="00051D24" w:rsidRPr="00BA64B4">
        <w:rPr>
          <w:rFonts w:ascii="Times New Roman" w:hAnsi="Times New Roman" w:cs="Times New Roman"/>
          <w:lang w:val="lt-LT"/>
        </w:rPr>
        <w:t>, kalbos žaidim</w:t>
      </w:r>
      <w:r w:rsidR="00051D24" w:rsidRPr="00BA64B4">
        <w:rPr>
          <w:rFonts w:ascii="Times New Roman" w:hAnsi="Times New Roman" w:cs="Times New Roman"/>
          <w:lang w:val="lt-LT"/>
        </w:rPr>
        <w:t xml:space="preserve">o </w:t>
      </w:r>
      <w:r w:rsidR="00051D24" w:rsidRPr="00BA64B4">
        <w:rPr>
          <w:rFonts w:ascii="Times New Roman" w:hAnsi="Times New Roman" w:cs="Times New Roman"/>
          <w:lang w:val="lt-LT"/>
        </w:rPr>
        <w:t>eksplikacij</w:t>
      </w:r>
      <w:r w:rsidR="00051D24" w:rsidRPr="00BA64B4">
        <w:rPr>
          <w:rFonts w:ascii="Times New Roman" w:hAnsi="Times New Roman" w:cs="Times New Roman"/>
          <w:lang w:val="lt-LT"/>
        </w:rPr>
        <w:t xml:space="preserve">oje </w:t>
      </w:r>
      <w:r w:rsidR="00051D24" w:rsidRPr="00BA64B4">
        <w:rPr>
          <w:rFonts w:ascii="Times New Roman" w:hAnsi="Times New Roman" w:cs="Times New Roman"/>
          <w:lang w:val="lt-LT"/>
        </w:rPr>
        <w:t>kompiuterini</w:t>
      </w:r>
      <w:r w:rsidR="00051D24" w:rsidRPr="00BA64B4">
        <w:rPr>
          <w:rFonts w:ascii="Times New Roman" w:hAnsi="Times New Roman" w:cs="Times New Roman"/>
          <w:lang w:val="lt-LT"/>
        </w:rPr>
        <w:t xml:space="preserve">ame </w:t>
      </w:r>
      <w:r w:rsidR="00051D24" w:rsidRPr="00BA64B4">
        <w:rPr>
          <w:rFonts w:ascii="Times New Roman" w:hAnsi="Times New Roman" w:cs="Times New Roman"/>
          <w:lang w:val="lt-LT"/>
        </w:rPr>
        <w:t>žaidim</w:t>
      </w:r>
      <w:r w:rsidR="00051D24" w:rsidRPr="00BA64B4">
        <w:rPr>
          <w:rFonts w:ascii="Times New Roman" w:hAnsi="Times New Roman" w:cs="Times New Roman"/>
          <w:lang w:val="lt-LT"/>
        </w:rPr>
        <w:t>e) bei</w:t>
      </w:r>
      <w:r w:rsidR="00051D24" w:rsidRPr="00BA64B4">
        <w:rPr>
          <w:rFonts w:ascii="Times New Roman" w:hAnsi="Times New Roman" w:cs="Times New Roman"/>
          <w:lang w:val="lt-LT"/>
        </w:rPr>
        <w:t xml:space="preserve"> diskurs</w:t>
      </w:r>
      <w:r w:rsidR="00051D24" w:rsidRPr="00BA64B4">
        <w:rPr>
          <w:rFonts w:ascii="Times New Roman" w:hAnsi="Times New Roman" w:cs="Times New Roman"/>
          <w:lang w:val="lt-LT"/>
        </w:rPr>
        <w:t xml:space="preserve">e </w:t>
      </w:r>
      <w:r w:rsidR="00051D24" w:rsidRPr="00BA64B4">
        <w:rPr>
          <w:rFonts w:ascii="Times New Roman" w:hAnsi="Times New Roman" w:cs="Times New Roman"/>
          <w:lang w:val="lt-LT"/>
        </w:rPr>
        <w:t>apie mąstančias mašinas</w:t>
      </w:r>
      <w:r w:rsidR="00051D24" w:rsidRPr="00BA64B4">
        <w:rPr>
          <w:rFonts w:ascii="Times New Roman" w:hAnsi="Times New Roman" w:cs="Times New Roman"/>
          <w:lang w:val="lt-LT"/>
        </w:rPr>
        <w:t>.</w:t>
      </w:r>
      <w:r w:rsidR="00F22E77" w:rsidRPr="00BA64B4">
        <w:rPr>
          <w:rFonts w:ascii="Times New Roman" w:hAnsi="Times New Roman" w:cs="Times New Roman"/>
          <w:lang w:val="lt-LT"/>
        </w:rPr>
        <w:t xml:space="preserve"> </w:t>
      </w:r>
      <w:r w:rsidR="00FE54FF" w:rsidRPr="00BA64B4">
        <w:rPr>
          <w:rFonts w:ascii="Times New Roman" w:hAnsi="Times New Roman" w:cs="Times New Roman"/>
          <w:lang w:val="lt-LT"/>
        </w:rPr>
        <w:t xml:space="preserve">Tačiau </w:t>
      </w:r>
      <w:r w:rsidR="00024B0D" w:rsidRPr="00BA64B4">
        <w:rPr>
          <w:rFonts w:ascii="Times New Roman" w:hAnsi="Times New Roman" w:cs="Times New Roman"/>
          <w:lang w:val="lt-LT"/>
        </w:rPr>
        <w:t xml:space="preserve">darbų brėžiančių </w:t>
      </w:r>
      <w:r w:rsidR="00FE54FF" w:rsidRPr="00BA64B4">
        <w:rPr>
          <w:rFonts w:ascii="Times New Roman" w:hAnsi="Times New Roman" w:cs="Times New Roman"/>
          <w:lang w:val="lt-LT"/>
        </w:rPr>
        <w:t>k</w:t>
      </w:r>
      <w:r w:rsidR="00FE54FF" w:rsidRPr="00BA64B4">
        <w:rPr>
          <w:rFonts w:ascii="Times New Roman" w:hAnsi="Times New Roman" w:cs="Times New Roman"/>
          <w:lang w:val="lt-LT"/>
        </w:rPr>
        <w:t>onkreči</w:t>
      </w:r>
      <w:r w:rsidR="00024B0D" w:rsidRPr="00BA64B4">
        <w:rPr>
          <w:rFonts w:ascii="Times New Roman" w:hAnsi="Times New Roman" w:cs="Times New Roman"/>
          <w:lang w:val="lt-LT"/>
        </w:rPr>
        <w:t xml:space="preserve">as </w:t>
      </w:r>
      <w:r w:rsidR="00FE54FF" w:rsidRPr="00BA64B4">
        <w:rPr>
          <w:rFonts w:ascii="Times New Roman" w:hAnsi="Times New Roman" w:cs="Times New Roman"/>
          <w:lang w:val="lt-LT"/>
        </w:rPr>
        <w:t>sąsaj</w:t>
      </w:r>
      <w:r w:rsidR="00024B0D" w:rsidRPr="00BA64B4">
        <w:rPr>
          <w:rFonts w:ascii="Times New Roman" w:hAnsi="Times New Roman" w:cs="Times New Roman"/>
          <w:lang w:val="lt-LT"/>
        </w:rPr>
        <w:t xml:space="preserve">as tarp Wittgensteino ir </w:t>
      </w:r>
      <w:proofErr w:type="spellStart"/>
      <w:r w:rsidR="00024B0D" w:rsidRPr="00BA64B4">
        <w:rPr>
          <w:rFonts w:ascii="Times New Roman" w:hAnsi="Times New Roman" w:cs="Times New Roman"/>
          <w:lang w:val="lt-LT"/>
        </w:rPr>
        <w:t>LLM‘ų</w:t>
      </w:r>
      <w:proofErr w:type="spellEnd"/>
      <w:r w:rsidR="00024B0D" w:rsidRPr="00BA64B4">
        <w:rPr>
          <w:rFonts w:ascii="Times New Roman" w:hAnsi="Times New Roman" w:cs="Times New Roman"/>
          <w:lang w:val="lt-LT"/>
        </w:rPr>
        <w:t xml:space="preserve">, apart </w:t>
      </w:r>
      <w:r w:rsidR="00FE54FF" w:rsidRPr="00BA64B4">
        <w:rPr>
          <w:rFonts w:ascii="Times New Roman" w:hAnsi="Times New Roman" w:cs="Times New Roman"/>
          <w:lang w:val="lt-LT"/>
        </w:rPr>
        <w:t xml:space="preserve">Molino ir </w:t>
      </w:r>
      <w:proofErr w:type="spellStart"/>
      <w:r w:rsidR="00FE54FF" w:rsidRPr="00BA64B4">
        <w:rPr>
          <w:rFonts w:ascii="Times New Roman" w:hAnsi="Times New Roman" w:cs="Times New Roman"/>
          <w:lang w:val="lt-LT"/>
        </w:rPr>
        <w:t>Tagliabue</w:t>
      </w:r>
      <w:proofErr w:type="spellEnd"/>
      <w:r w:rsidR="00FE54FF" w:rsidRPr="00BA64B4">
        <w:rPr>
          <w:rFonts w:ascii="Times New Roman" w:hAnsi="Times New Roman" w:cs="Times New Roman"/>
          <w:lang w:val="lt-LT"/>
        </w:rPr>
        <w:t xml:space="preserve"> darbo</w:t>
      </w:r>
      <w:r w:rsidR="00E04076" w:rsidRPr="00BA64B4">
        <w:rPr>
          <w:rFonts w:ascii="Times New Roman" w:hAnsi="Times New Roman" w:cs="Times New Roman"/>
          <w:lang w:val="lt-LT"/>
        </w:rPr>
        <w:t xml:space="preserve"> (</w:t>
      </w:r>
      <w:r w:rsidR="00E04076" w:rsidRPr="00BA64B4">
        <w:rPr>
          <w:rFonts w:ascii="Times New Roman" w:hAnsi="Times New Roman" w:cs="Times New Roman"/>
          <w:lang w:val="lt-LT"/>
        </w:rPr>
        <w:t xml:space="preserve">kur pastarieji nebandė tiksliai nustatyti santykio su LLM, o tik su aptariamų modelių veikimo principus išplėtė ir aptarė techniniu požiūriu, neaptardami Wittgensteino koncepcijų ir nelaikydami to analizės objektu santykyje su </w:t>
      </w:r>
      <w:proofErr w:type="spellStart"/>
      <w:r w:rsidR="00E04076" w:rsidRPr="00BA64B4">
        <w:rPr>
          <w:rFonts w:ascii="Times New Roman" w:hAnsi="Times New Roman" w:cs="Times New Roman"/>
          <w:lang w:val="lt-LT"/>
        </w:rPr>
        <w:t>LLM‘ais</w:t>
      </w:r>
      <w:proofErr w:type="spellEnd"/>
      <w:r w:rsidR="00E04076" w:rsidRPr="00BA64B4">
        <w:rPr>
          <w:rFonts w:ascii="Times New Roman" w:hAnsi="Times New Roman" w:cs="Times New Roman"/>
          <w:lang w:val="lt-LT"/>
        </w:rPr>
        <w:t>), nėra</w:t>
      </w:r>
      <w:r w:rsidR="00FE54FF" w:rsidRPr="00BA64B4">
        <w:rPr>
          <w:rFonts w:ascii="Times New Roman" w:hAnsi="Times New Roman" w:cs="Times New Roman"/>
          <w:lang w:val="lt-LT"/>
        </w:rPr>
        <w:t>. Lietuvoje tokie tyrimai nepradėti arba su jais nesusidūriau.</w:t>
      </w:r>
      <w:r w:rsidR="00876480" w:rsidRPr="00BA64B4">
        <w:rPr>
          <w:rFonts w:ascii="Times New Roman" w:hAnsi="Times New Roman" w:cs="Times New Roman"/>
          <w:lang w:val="lt-LT"/>
        </w:rPr>
        <w:t xml:space="preserve"> </w:t>
      </w:r>
      <w:r w:rsidR="00F22E77" w:rsidRPr="00BA64B4">
        <w:rPr>
          <w:rFonts w:ascii="Times New Roman" w:hAnsi="Times New Roman" w:cs="Times New Roman"/>
          <w:lang w:val="lt-LT"/>
        </w:rPr>
        <w:t>Šio darbo ribos ir ambicijos buvo kuklios, tačiau ne</w:t>
      </w:r>
      <w:r w:rsidR="00A77446" w:rsidRPr="00BA64B4">
        <w:rPr>
          <w:rFonts w:ascii="Times New Roman" w:hAnsi="Times New Roman" w:cs="Times New Roman"/>
          <w:lang w:val="lt-LT"/>
        </w:rPr>
        <w:t xml:space="preserve"> </w:t>
      </w:r>
      <w:r w:rsidR="00F22E77" w:rsidRPr="00BA64B4">
        <w:rPr>
          <w:rFonts w:ascii="Times New Roman" w:hAnsi="Times New Roman" w:cs="Times New Roman"/>
          <w:lang w:val="lt-LT"/>
        </w:rPr>
        <w:t xml:space="preserve">beprasmės – apibrėžti santykį tarp </w:t>
      </w:r>
      <w:proofErr w:type="spellStart"/>
      <w:r w:rsidR="00F22E77" w:rsidRPr="00BA64B4">
        <w:rPr>
          <w:rFonts w:ascii="Times New Roman" w:hAnsi="Times New Roman" w:cs="Times New Roman"/>
          <w:lang w:val="lt-LT"/>
        </w:rPr>
        <w:t>LLM‘ų</w:t>
      </w:r>
      <w:proofErr w:type="spellEnd"/>
      <w:r w:rsidR="00F22E77" w:rsidRPr="00BA64B4">
        <w:rPr>
          <w:rFonts w:ascii="Times New Roman" w:hAnsi="Times New Roman" w:cs="Times New Roman"/>
          <w:lang w:val="lt-LT"/>
        </w:rPr>
        <w:t xml:space="preserve"> veikimo principų (žodžių tarpusavio siejimo ir jų prasmės nusakymo, bendrų veikimo principų ir mokymosi) ir Wittgensteino prasmės kaip vartojimo koncepcijos.</w:t>
      </w:r>
      <w:r w:rsidR="00B751DF" w:rsidRPr="00BA64B4">
        <w:rPr>
          <w:rFonts w:ascii="Times New Roman" w:hAnsi="Times New Roman" w:cs="Times New Roman"/>
          <w:lang w:val="lt-LT"/>
        </w:rPr>
        <w:t xml:space="preserve"> </w:t>
      </w:r>
      <w:proofErr w:type="spellStart"/>
      <w:r w:rsidR="00B751DF" w:rsidRPr="00BA64B4">
        <w:rPr>
          <w:rFonts w:ascii="Times New Roman" w:hAnsi="Times New Roman" w:cs="Times New Roman"/>
          <w:lang w:val="lt-LT"/>
        </w:rPr>
        <w:t>LLM‘ai</w:t>
      </w:r>
      <w:proofErr w:type="spellEnd"/>
      <w:r w:rsidR="00B751DF" w:rsidRPr="00BA64B4">
        <w:rPr>
          <w:rFonts w:ascii="Times New Roman" w:hAnsi="Times New Roman" w:cs="Times New Roman"/>
          <w:lang w:val="lt-LT"/>
        </w:rPr>
        <w:t xml:space="preserve"> savo veikimu ir dalyvavimu kalbos žaidimuose primena mus</w:t>
      </w:r>
      <w:r w:rsidR="00623409" w:rsidRPr="00BA64B4">
        <w:rPr>
          <w:rFonts w:ascii="Times New Roman" w:hAnsi="Times New Roman" w:cs="Times New Roman"/>
          <w:lang w:val="lt-LT"/>
        </w:rPr>
        <w:t>,</w:t>
      </w:r>
      <w:r w:rsidR="00B751DF" w:rsidRPr="00BA64B4">
        <w:rPr>
          <w:rFonts w:ascii="Times New Roman" w:hAnsi="Times New Roman" w:cs="Times New Roman"/>
          <w:lang w:val="lt-LT"/>
        </w:rPr>
        <w:t xml:space="preserve"> nors jų prieiga yra kitokia ir svetima mums, </w:t>
      </w:r>
      <w:r w:rsidR="00623409" w:rsidRPr="00BA64B4">
        <w:rPr>
          <w:rFonts w:ascii="Times New Roman" w:hAnsi="Times New Roman" w:cs="Times New Roman"/>
          <w:lang w:val="lt-LT"/>
        </w:rPr>
        <w:t xml:space="preserve">ir </w:t>
      </w:r>
      <w:r w:rsidR="00B751DF" w:rsidRPr="00BA64B4">
        <w:rPr>
          <w:rFonts w:ascii="Times New Roman" w:hAnsi="Times New Roman" w:cs="Times New Roman"/>
          <w:lang w:val="lt-LT"/>
        </w:rPr>
        <w:t>pagrįsta teigti, kad jie dalinasi gyvenimo formomis su mumis</w:t>
      </w:r>
      <w:r w:rsidR="008709CF" w:rsidRPr="00BA64B4">
        <w:rPr>
          <w:rFonts w:ascii="Times New Roman" w:hAnsi="Times New Roman" w:cs="Times New Roman"/>
          <w:lang w:val="lt-LT"/>
        </w:rPr>
        <w:t>, kur „dalinasi“ reiškia „perima“ dėl to, kaip yra mokomi.</w:t>
      </w:r>
      <w:r w:rsidR="009A37DE" w:rsidRPr="00BA64B4">
        <w:rPr>
          <w:rFonts w:ascii="Times New Roman" w:hAnsi="Times New Roman" w:cs="Times New Roman"/>
          <w:lang w:val="lt-LT"/>
        </w:rPr>
        <w:t xml:space="preserve"> </w:t>
      </w:r>
      <w:r w:rsidR="00C235FC" w:rsidRPr="00BA64B4">
        <w:rPr>
          <w:rFonts w:ascii="Times New Roman" w:hAnsi="Times New Roman" w:cs="Times New Roman"/>
          <w:lang w:val="lt-LT"/>
        </w:rPr>
        <w:t>Taip pat jų veikimas pasižymi paskirų žodžių ir jų santykių atžvilgiu kai kuriais atvejais tiesiogiai realizuoja prasmės kaip vartojimo ir šeimyninio panašumo koncepcijas.</w:t>
      </w:r>
      <w:r w:rsidR="00EA4DA6" w:rsidRPr="00BA64B4">
        <w:rPr>
          <w:rFonts w:ascii="Times New Roman" w:hAnsi="Times New Roman" w:cs="Times New Roman"/>
          <w:lang w:val="lt-LT"/>
        </w:rPr>
        <w:br w:type="page"/>
      </w:r>
    </w:p>
    <w:p w14:paraId="44EFD2AC" w14:textId="60719410" w:rsidR="00253592" w:rsidRPr="00BA64B4" w:rsidRDefault="002B6AD4" w:rsidP="00CF3F05">
      <w:pPr>
        <w:pStyle w:val="Heading1"/>
        <w:rPr>
          <w:rFonts w:cs="Times New Roman"/>
          <w:lang w:val="lt-LT"/>
        </w:rPr>
      </w:pPr>
      <w:bookmarkStart w:id="15" w:name="_Toc201421300"/>
      <w:r w:rsidRPr="00BA64B4">
        <w:rPr>
          <w:rFonts w:cs="Times New Roman"/>
          <w:lang w:val="lt-LT"/>
        </w:rPr>
        <w:lastRenderedPageBreak/>
        <w:t>Literatūra</w:t>
      </w:r>
      <w:bookmarkEnd w:id="15"/>
    </w:p>
    <w:p w14:paraId="7F3E500C"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Bojin</w:t>
      </w:r>
      <w:proofErr w:type="spellEnd"/>
      <w:r w:rsidRPr="00BA64B4">
        <w:rPr>
          <w:rFonts w:ascii="Times New Roman" w:hAnsi="Times New Roman" w:cs="Times New Roman"/>
          <w:lang w:val="lt-LT"/>
        </w:rPr>
        <w:t xml:space="preserve">, N., &amp; </w:t>
      </w:r>
      <w:proofErr w:type="spellStart"/>
      <w:r w:rsidRPr="00BA64B4">
        <w:rPr>
          <w:rFonts w:ascii="Times New Roman" w:hAnsi="Times New Roman" w:cs="Times New Roman"/>
          <w:lang w:val="lt-LT"/>
        </w:rPr>
        <w:t>Fraser</w:t>
      </w:r>
      <w:proofErr w:type="spellEnd"/>
      <w:r w:rsidRPr="00BA64B4">
        <w:rPr>
          <w:rFonts w:ascii="Times New Roman" w:hAnsi="Times New Roman" w:cs="Times New Roman"/>
          <w:lang w:val="lt-LT"/>
        </w:rPr>
        <w:t xml:space="preserve">, S. (2008) </w:t>
      </w:r>
      <w:proofErr w:type="spellStart"/>
      <w:r w:rsidRPr="00BA64B4">
        <w:rPr>
          <w:rFonts w:ascii="Times New Roman" w:hAnsi="Times New Roman" w:cs="Times New Roman"/>
          <w:lang w:val="lt-LT"/>
        </w:rPr>
        <w:t>Machines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Meaning</w:t>
      </w:r>
      <w:proofErr w:type="spellEnd"/>
      <w:r w:rsidRPr="00BA64B4">
        <w:rPr>
          <w:rFonts w:ascii="Times New Roman" w:hAnsi="Times New Roman" w:cs="Times New Roman"/>
          <w:lang w:val="lt-LT"/>
        </w:rPr>
        <w:t xml:space="preserve">: Wittgenstein, AI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Creativity</w:t>
      </w:r>
      <w:proofErr w:type="spellEnd"/>
      <w:r w:rsidRPr="00BA64B4">
        <w:rPr>
          <w:rFonts w:ascii="Times New Roman" w:hAnsi="Times New Roman" w:cs="Times New Roman"/>
          <w:lang w:val="lt-LT"/>
        </w:rPr>
        <w:t>.</w:t>
      </w:r>
    </w:p>
    <w:p w14:paraId="1491E6FB"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Glock</w:t>
      </w:r>
      <w:proofErr w:type="spellEnd"/>
      <w:r w:rsidRPr="00BA64B4">
        <w:rPr>
          <w:rFonts w:ascii="Times New Roman" w:hAnsi="Times New Roman" w:cs="Times New Roman"/>
          <w:lang w:val="lt-LT"/>
        </w:rPr>
        <w:t xml:space="preserve">, H. J. (1996). A Wittgenstein </w:t>
      </w:r>
      <w:proofErr w:type="spellStart"/>
      <w:r w:rsidRPr="00BA64B4">
        <w:rPr>
          <w:rFonts w:ascii="Times New Roman" w:hAnsi="Times New Roman" w:cs="Times New Roman"/>
          <w:lang w:val="lt-LT"/>
        </w:rPr>
        <w:t>Dictionary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Cambridge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Mass</w:t>
      </w:r>
      <w:proofErr w:type="spellEnd"/>
      <w:r w:rsidRPr="00BA64B4">
        <w:rPr>
          <w:rFonts w:ascii="Times New Roman" w:hAnsi="Times New Roman" w:cs="Times New Roman"/>
          <w:lang w:val="lt-LT"/>
        </w:rPr>
        <w:t xml:space="preserve">., USA: </w:t>
      </w:r>
      <w:proofErr w:type="spellStart"/>
      <w:r w:rsidRPr="00BA64B4">
        <w:rPr>
          <w:rFonts w:ascii="Times New Roman" w:hAnsi="Times New Roman" w:cs="Times New Roman"/>
          <w:lang w:val="lt-LT"/>
        </w:rPr>
        <w:t>Wiley-Blackwell</w:t>
      </w:r>
      <w:proofErr w:type="spellEnd"/>
      <w:r w:rsidRPr="00BA64B4">
        <w:rPr>
          <w:rFonts w:ascii="Times New Roman" w:hAnsi="Times New Roman" w:cs="Times New Roman"/>
          <w:lang w:val="lt-LT"/>
        </w:rPr>
        <w:t>.</w:t>
      </w:r>
    </w:p>
    <w:p w14:paraId="3C56E029" w14:textId="77777777" w:rsidR="00265AA5" w:rsidRPr="00BA64B4"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BA64B4">
        <w:rPr>
          <w:rFonts w:ascii="Times New Roman" w:eastAsia="Times New Roman" w:hAnsi="Times New Roman" w:cs="Times New Roman"/>
          <w:kern w:val="0"/>
          <w:lang w:val="lt-LT"/>
          <w14:ligatures w14:val="none"/>
        </w:rPr>
        <w:t xml:space="preserve">IBM (2021). </w:t>
      </w:r>
      <w:proofErr w:type="spellStart"/>
      <w:r w:rsidRPr="00BA64B4">
        <w:rPr>
          <w:rFonts w:ascii="Times New Roman" w:eastAsia="Times New Roman" w:hAnsi="Times New Roman" w:cs="Times New Roman"/>
          <w:kern w:val="0"/>
          <w:lang w:val="lt-LT"/>
          <w14:ligatures w14:val="none"/>
        </w:rPr>
        <w:t>What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is</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machine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learning</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Retrieved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from</w:t>
      </w:r>
      <w:proofErr w:type="spellEnd"/>
      <w:r w:rsidRPr="00BA64B4">
        <w:rPr>
          <w:rFonts w:ascii="Times New Roman" w:eastAsia="Times New Roman" w:hAnsi="Times New Roman" w:cs="Times New Roman"/>
          <w:kern w:val="0"/>
          <w:lang w:val="lt-LT"/>
          <w14:ligatures w14:val="none"/>
        </w:rPr>
        <w:t xml:space="preserve"> </w:t>
      </w:r>
      <w:hyperlink r:id="rId14" w:history="1">
        <w:r w:rsidRPr="00BA64B4">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Liu</w:t>
      </w:r>
      <w:proofErr w:type="spellEnd"/>
      <w:r w:rsidRPr="00BA64B4">
        <w:rPr>
          <w:rFonts w:ascii="Times New Roman" w:hAnsi="Times New Roman" w:cs="Times New Roman"/>
          <w:lang w:val="lt-LT"/>
        </w:rPr>
        <w:t xml:space="preserve"> H. L. (2021) Wittgenstein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Machine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Critical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Inquiry</w:t>
      </w:r>
      <w:proofErr w:type="spellEnd"/>
      <w:r w:rsidRPr="00BA64B4">
        <w:rPr>
          <w:rFonts w:ascii="Times New Roman" w:hAnsi="Times New Roman" w:cs="Times New Roman"/>
          <w:lang w:val="lt-LT"/>
        </w:rPr>
        <w:t xml:space="preserve"> 2021 47:3, 425-455</w:t>
      </w:r>
    </w:p>
    <w:p w14:paraId="63036A60" w14:textId="77777777" w:rsidR="00265AA5" w:rsidRPr="00BA64B4" w:rsidRDefault="00265AA5" w:rsidP="00661460">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Mikolov</w:t>
      </w:r>
      <w:proofErr w:type="spellEnd"/>
      <w:r w:rsidRPr="00BA64B4">
        <w:rPr>
          <w:rFonts w:ascii="Times New Roman" w:hAnsi="Times New Roman" w:cs="Times New Roman"/>
          <w:lang w:val="lt-LT"/>
        </w:rPr>
        <w:t xml:space="preserve">, T., </w:t>
      </w:r>
      <w:proofErr w:type="spellStart"/>
      <w:r w:rsidRPr="00BA64B4">
        <w:rPr>
          <w:rFonts w:ascii="Times New Roman" w:hAnsi="Times New Roman" w:cs="Times New Roman"/>
          <w:lang w:val="lt-LT"/>
        </w:rPr>
        <w:t>Chen</w:t>
      </w:r>
      <w:proofErr w:type="spellEnd"/>
      <w:r w:rsidRPr="00BA64B4">
        <w:rPr>
          <w:rFonts w:ascii="Times New Roman" w:hAnsi="Times New Roman" w:cs="Times New Roman"/>
          <w:lang w:val="lt-LT"/>
        </w:rPr>
        <w:t xml:space="preserve">, K., </w:t>
      </w:r>
      <w:proofErr w:type="spellStart"/>
      <w:r w:rsidRPr="00BA64B4">
        <w:rPr>
          <w:rFonts w:ascii="Times New Roman" w:hAnsi="Times New Roman" w:cs="Times New Roman"/>
          <w:lang w:val="lt-LT"/>
        </w:rPr>
        <w:t>Corrado</w:t>
      </w:r>
      <w:proofErr w:type="spellEnd"/>
      <w:r w:rsidRPr="00BA64B4">
        <w:rPr>
          <w:rFonts w:ascii="Times New Roman" w:hAnsi="Times New Roman" w:cs="Times New Roman"/>
          <w:lang w:val="lt-LT"/>
        </w:rPr>
        <w:t xml:space="preserve">, G., </w:t>
      </w:r>
      <w:proofErr w:type="spellStart"/>
      <w:r w:rsidRPr="00BA64B4">
        <w:rPr>
          <w:rFonts w:ascii="Times New Roman" w:hAnsi="Times New Roman" w:cs="Times New Roman"/>
          <w:lang w:val="lt-LT"/>
        </w:rPr>
        <w:t>Dean</w:t>
      </w:r>
      <w:proofErr w:type="spellEnd"/>
      <w:r w:rsidRPr="00BA64B4">
        <w:rPr>
          <w:rFonts w:ascii="Times New Roman" w:hAnsi="Times New Roman" w:cs="Times New Roman"/>
          <w:lang w:val="lt-LT"/>
        </w:rPr>
        <w:t xml:space="preserve">. J. (2013). </w:t>
      </w:r>
      <w:proofErr w:type="spellStart"/>
      <w:r w:rsidRPr="00BA64B4">
        <w:rPr>
          <w:rFonts w:ascii="Times New Roman" w:hAnsi="Times New Roman" w:cs="Times New Roman"/>
          <w:lang w:val="lt-LT"/>
        </w:rPr>
        <w:t>Efficient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Estimation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Word </w:t>
      </w:r>
      <w:proofErr w:type="spellStart"/>
      <w:r w:rsidRPr="00BA64B4">
        <w:rPr>
          <w:rFonts w:ascii="Times New Roman" w:hAnsi="Times New Roman" w:cs="Times New Roman"/>
          <w:lang w:val="lt-LT"/>
        </w:rPr>
        <w:t>Representations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w:t>
      </w:r>
      <w:proofErr w:type="spellEnd"/>
      <w:r w:rsidRPr="00BA64B4">
        <w:rPr>
          <w:rFonts w:ascii="Times New Roman" w:hAnsi="Times New Roman" w:cs="Times New Roman"/>
          <w:lang w:val="lt-LT"/>
        </w:rPr>
        <w:t xml:space="preserve"> Vector </w:t>
      </w:r>
      <w:proofErr w:type="spellStart"/>
      <w:r w:rsidRPr="00BA64B4">
        <w:rPr>
          <w:rFonts w:ascii="Times New Roman" w:hAnsi="Times New Roman" w:cs="Times New Roman"/>
          <w:lang w:val="lt-LT"/>
        </w:rPr>
        <w:t>Space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arXiv</w:t>
      </w:r>
      <w:proofErr w:type="spellEnd"/>
      <w:r w:rsidRPr="00BA64B4">
        <w:rPr>
          <w:rFonts w:ascii="Times New Roman" w:hAnsi="Times New Roman" w:cs="Times New Roman"/>
          <w:lang w:val="lt-LT"/>
        </w:rPr>
        <w:t xml:space="preserve"> [Cs.CL]. </w:t>
      </w:r>
      <w:proofErr w:type="spellStart"/>
      <w:r w:rsidRPr="00BA64B4">
        <w:rPr>
          <w:rFonts w:ascii="Times New Roman" w:hAnsi="Times New Roman" w:cs="Times New Roman"/>
          <w:lang w:val="lt-LT"/>
        </w:rPr>
        <w:t>Retrieved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hyperlink r:id="rId15" w:history="1">
        <w:r w:rsidRPr="00BA64B4">
          <w:rPr>
            <w:rStyle w:val="Hyperlink"/>
            <w:rFonts w:ascii="Times New Roman" w:hAnsi="Times New Roman" w:cs="Times New Roman"/>
            <w:lang w:val="lt-LT"/>
          </w:rPr>
          <w:t>https://arxiv.org/abs/1301.3781</w:t>
        </w:r>
      </w:hyperlink>
    </w:p>
    <w:p w14:paraId="1514E109" w14:textId="77777777" w:rsidR="00265AA5" w:rsidRPr="00BA64B4"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BA64B4">
        <w:rPr>
          <w:rFonts w:ascii="Times New Roman" w:eastAsia="Times New Roman" w:hAnsi="Times New Roman" w:cs="Times New Roman"/>
          <w:kern w:val="0"/>
          <w:lang w:val="lt-LT"/>
          <w14:ligatures w14:val="none"/>
        </w:rPr>
        <w:t>Minsky</w:t>
      </w:r>
      <w:proofErr w:type="spellEnd"/>
      <w:r w:rsidRPr="00BA64B4">
        <w:rPr>
          <w:rFonts w:ascii="Times New Roman" w:eastAsia="Times New Roman" w:hAnsi="Times New Roman" w:cs="Times New Roman"/>
          <w:kern w:val="0"/>
          <w:lang w:val="lt-LT"/>
          <w14:ligatures w14:val="none"/>
        </w:rPr>
        <w:t xml:space="preserve">, M. (1974). A </w:t>
      </w:r>
      <w:proofErr w:type="spellStart"/>
      <w:r w:rsidRPr="00BA64B4">
        <w:rPr>
          <w:rFonts w:ascii="Times New Roman" w:eastAsia="Times New Roman" w:hAnsi="Times New Roman" w:cs="Times New Roman"/>
          <w:kern w:val="0"/>
          <w:lang w:val="lt-LT"/>
          <w14:ligatures w14:val="none"/>
        </w:rPr>
        <w:t>Framework</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for</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Representing</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Knowledge</w:t>
      </w:r>
      <w:proofErr w:type="spellEnd"/>
      <w:r w:rsidRPr="00BA64B4">
        <w:rPr>
          <w:rFonts w:ascii="Times New Roman" w:eastAsia="Times New Roman" w:hAnsi="Times New Roman" w:cs="Times New Roman"/>
          <w:kern w:val="0"/>
          <w:lang w:val="lt-LT"/>
          <w14:ligatures w14:val="none"/>
        </w:rPr>
        <w:t xml:space="preserve">. MIT-AI </w:t>
      </w:r>
      <w:proofErr w:type="spellStart"/>
      <w:r w:rsidRPr="00BA64B4">
        <w:rPr>
          <w:rFonts w:ascii="Times New Roman" w:eastAsia="Times New Roman" w:hAnsi="Times New Roman" w:cs="Times New Roman"/>
          <w:kern w:val="0"/>
          <w:lang w:val="lt-LT"/>
          <w14:ligatures w14:val="none"/>
        </w:rPr>
        <w:t>Laboratory</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Memo</w:t>
      </w:r>
      <w:proofErr w:type="spellEnd"/>
      <w:r w:rsidRPr="00BA64B4">
        <w:rPr>
          <w:rFonts w:ascii="Times New Roman" w:eastAsia="Times New Roman" w:hAnsi="Times New Roman" w:cs="Times New Roman"/>
          <w:kern w:val="0"/>
          <w:lang w:val="lt-LT"/>
          <w14:ligatures w14:val="none"/>
        </w:rPr>
        <w:t xml:space="preserve"> 306</w:t>
      </w:r>
    </w:p>
    <w:p w14:paraId="5D09C8EB" w14:textId="77777777" w:rsidR="00265AA5" w:rsidRPr="00BA64B4" w:rsidRDefault="00265AA5" w:rsidP="007414A1">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Molino P., </w:t>
      </w:r>
      <w:proofErr w:type="spellStart"/>
      <w:r w:rsidRPr="00BA64B4">
        <w:rPr>
          <w:rFonts w:ascii="Times New Roman" w:hAnsi="Times New Roman" w:cs="Times New Roman"/>
          <w:lang w:val="lt-LT"/>
        </w:rPr>
        <w:t>Tagliabue</w:t>
      </w:r>
      <w:proofErr w:type="spellEnd"/>
      <w:r w:rsidRPr="00BA64B4">
        <w:rPr>
          <w:rFonts w:ascii="Times New Roman" w:hAnsi="Times New Roman" w:cs="Times New Roman"/>
          <w:lang w:val="lt-LT"/>
        </w:rPr>
        <w:t xml:space="preserve"> J. (2023). </w:t>
      </w:r>
      <w:proofErr w:type="spellStart"/>
      <w:r w:rsidRPr="00BA64B4">
        <w:rPr>
          <w:rFonts w:ascii="Times New Roman" w:hAnsi="Times New Roman" w:cs="Times New Roman"/>
          <w:lang w:val="lt-LT"/>
        </w:rPr>
        <w:t>Witgenstein’s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influence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w:t>
      </w:r>
    </w:p>
    <w:p w14:paraId="5B6DD77B" w14:textId="77777777" w:rsidR="00265AA5" w:rsidRPr="00BA64B4"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6" w:name="_Hlk200653651"/>
      <w:proofErr w:type="spellStart"/>
      <w:r w:rsidRPr="00BA64B4">
        <w:rPr>
          <w:rFonts w:ascii="Times New Roman" w:eastAsia="Times New Roman" w:hAnsi="Times New Roman" w:cs="Times New Roman"/>
          <w:kern w:val="0"/>
          <w:lang w:val="lt-LT"/>
          <w14:ligatures w14:val="none"/>
        </w:rPr>
        <w:t>Obermeier</w:t>
      </w:r>
      <w:bookmarkEnd w:id="16"/>
      <w:proofErr w:type="spellEnd"/>
      <w:r w:rsidRPr="00BA64B4">
        <w:rPr>
          <w:rFonts w:ascii="Times New Roman" w:eastAsia="Times New Roman" w:hAnsi="Times New Roman" w:cs="Times New Roman"/>
          <w:kern w:val="0"/>
          <w:lang w:val="lt-LT"/>
          <w14:ligatures w14:val="none"/>
        </w:rPr>
        <w:t xml:space="preserve">, K. K. (1983). Wittgenstein </w:t>
      </w:r>
      <w:proofErr w:type="spellStart"/>
      <w:r w:rsidRPr="00BA64B4">
        <w:rPr>
          <w:rFonts w:ascii="Times New Roman" w:eastAsia="Times New Roman" w:hAnsi="Times New Roman" w:cs="Times New Roman"/>
          <w:kern w:val="0"/>
          <w:lang w:val="lt-LT"/>
          <w14:ligatures w14:val="none"/>
        </w:rPr>
        <w:t>on</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Language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and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Artificial</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Intelligence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The</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Chinese-Room</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Thought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Experiment</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Revisited</w:t>
      </w:r>
      <w:proofErr w:type="spellEnd"/>
      <w:r w:rsidRPr="00BA64B4">
        <w:rPr>
          <w:rFonts w:ascii="Times New Roman" w:eastAsia="Times New Roman" w:hAnsi="Times New Roman" w:cs="Times New Roman"/>
          <w:kern w:val="0"/>
          <w:lang w:val="lt-LT"/>
          <w14:ligatures w14:val="none"/>
        </w:rPr>
        <w:t xml:space="preserve">. </w:t>
      </w:r>
      <w:proofErr w:type="spellStart"/>
      <w:r w:rsidRPr="00BA64B4">
        <w:rPr>
          <w:rFonts w:ascii="Times New Roman" w:eastAsia="Times New Roman" w:hAnsi="Times New Roman" w:cs="Times New Roman"/>
          <w:kern w:val="0"/>
          <w:lang w:val="lt-LT"/>
          <w14:ligatures w14:val="none"/>
        </w:rPr>
        <w:t>Synthese</w:t>
      </w:r>
      <w:proofErr w:type="spellEnd"/>
      <w:r w:rsidRPr="00BA64B4">
        <w:rPr>
          <w:rFonts w:ascii="Times New Roman" w:eastAsia="Times New Roman" w:hAnsi="Times New Roman" w:cs="Times New Roman"/>
          <w:kern w:val="0"/>
          <w:lang w:val="lt-LT"/>
          <w14:ligatures w14:val="none"/>
        </w:rPr>
        <w:t xml:space="preserve">, </w:t>
      </w:r>
      <w:r w:rsidRPr="00BA64B4">
        <w:rPr>
          <w:rFonts w:ascii="Times New Roman" w:eastAsia="Times New Roman" w:hAnsi="Times New Roman" w:cs="Times New Roman"/>
          <w:i/>
          <w:iCs/>
          <w:kern w:val="0"/>
          <w:lang w:val="lt-LT"/>
          <w14:ligatures w14:val="none"/>
        </w:rPr>
        <w:t>56</w:t>
      </w:r>
      <w:r w:rsidRPr="00BA64B4">
        <w:rPr>
          <w:rFonts w:ascii="Times New Roman" w:eastAsia="Times New Roman" w:hAnsi="Times New Roman" w:cs="Times New Roman"/>
          <w:kern w:val="0"/>
          <w:lang w:val="lt-LT"/>
          <w14:ligatures w14:val="none"/>
        </w:rPr>
        <w:t xml:space="preserve">(3), 339–349. </w:t>
      </w:r>
      <w:hyperlink r:id="rId16" w:history="1">
        <w:r w:rsidRPr="00BA64B4">
          <w:rPr>
            <w:rStyle w:val="Hyperlink"/>
            <w:rFonts w:ascii="Times New Roman" w:eastAsia="Times New Roman" w:hAnsi="Times New Roman" w:cs="Times New Roman"/>
            <w:kern w:val="0"/>
            <w:lang w:val="lt-LT"/>
            <w14:ligatures w14:val="none"/>
          </w:rPr>
          <w:t>http://www.jstor.org/stable/20115911</w:t>
        </w:r>
      </w:hyperlink>
      <w:r w:rsidRPr="00BA64B4">
        <w:rPr>
          <w:rFonts w:ascii="Times New Roman" w:eastAsia="Times New Roman" w:hAnsi="Times New Roman" w:cs="Times New Roman"/>
          <w:kern w:val="0"/>
          <w:lang w:val="lt-LT"/>
          <w14:ligatures w14:val="none"/>
        </w:rPr>
        <w:t xml:space="preserve"> </w:t>
      </w:r>
    </w:p>
    <w:p w14:paraId="1FF06A0B" w14:textId="77777777" w:rsidR="00265AA5" w:rsidRPr="00BA64B4" w:rsidRDefault="00265AA5" w:rsidP="007414A1">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Penco</w:t>
      </w:r>
      <w:proofErr w:type="spellEnd"/>
      <w:r w:rsidRPr="00BA64B4">
        <w:rPr>
          <w:rFonts w:ascii="Times New Roman" w:hAnsi="Times New Roman" w:cs="Times New Roman"/>
          <w:lang w:val="lt-LT"/>
        </w:rPr>
        <w:t xml:space="preserve"> C. (2024). Wittgenstein, </w:t>
      </w:r>
      <w:proofErr w:type="spellStart"/>
      <w:r w:rsidRPr="00BA64B4">
        <w:rPr>
          <w:rFonts w:ascii="Times New Roman" w:hAnsi="Times New Roman" w:cs="Times New Roman"/>
          <w:lang w:val="lt-LT"/>
        </w:rPr>
        <w:t>Contexts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Artificial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Intelligence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Engineer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Among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Philosophers</w:t>
      </w:r>
      <w:proofErr w:type="spellEnd"/>
      <w:r w:rsidRPr="00BA64B4">
        <w:rPr>
          <w:rFonts w:ascii="Times New Roman" w:hAnsi="Times New Roman" w:cs="Times New Roman"/>
          <w:lang w:val="lt-LT"/>
        </w:rPr>
        <w:t xml:space="preserve">, a </w:t>
      </w:r>
      <w:proofErr w:type="spellStart"/>
      <w:r w:rsidRPr="00BA64B4">
        <w:rPr>
          <w:rFonts w:ascii="Times New Roman" w:hAnsi="Times New Roman" w:cs="Times New Roman"/>
          <w:lang w:val="lt-LT"/>
        </w:rPr>
        <w:t>Philosopher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Among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Engineers</w:t>
      </w:r>
      <w:proofErr w:type="spellEnd"/>
      <w:r w:rsidRPr="00BA64B4">
        <w:rPr>
          <w:rFonts w:ascii="Times New Roman" w:hAnsi="Times New Roman" w:cs="Times New Roman"/>
          <w:lang w:val="lt-LT"/>
        </w:rPr>
        <w:t>.</w:t>
      </w:r>
    </w:p>
    <w:p w14:paraId="6520F219" w14:textId="77777777" w:rsidR="00265AA5" w:rsidRPr="00BA64B4" w:rsidRDefault="00265AA5" w:rsidP="00A41436">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Schroeder, S (2006) Wittgenstein: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Way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Out</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Fly-Bottle</w:t>
      </w:r>
      <w:proofErr w:type="spellEnd"/>
      <w:r w:rsidRPr="00BA64B4">
        <w:rPr>
          <w:rFonts w:ascii="Times New Roman" w:hAnsi="Times New Roman" w:cs="Times New Roman"/>
          <w:lang w:val="lt-LT"/>
        </w:rPr>
        <w:t>.</w:t>
      </w:r>
    </w:p>
    <w:p w14:paraId="3BF49B93" w14:textId="77777777" w:rsidR="00265AA5" w:rsidRPr="00BA64B4" w:rsidRDefault="00265AA5" w:rsidP="002B6AD4">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Smith</w:t>
      </w:r>
      <w:proofErr w:type="spellEnd"/>
      <w:r w:rsidRPr="00BA64B4">
        <w:rPr>
          <w:rFonts w:ascii="Times New Roman" w:hAnsi="Times New Roman" w:cs="Times New Roman"/>
          <w:lang w:val="lt-LT"/>
        </w:rPr>
        <w:t xml:space="preserve">, A., </w:t>
      </w:r>
      <w:r w:rsidRPr="00BA64B4">
        <w:rPr>
          <w:rFonts w:ascii="Times New Roman" w:hAnsi="Times New Roman" w:cs="Times New Roman"/>
        </w:rPr>
        <w:t>&amp; Cook, M. (2023) AI-Generated Imagery: A New Era for the `Readymade.</w:t>
      </w:r>
    </w:p>
    <w:p w14:paraId="32011EDC" w14:textId="77777777" w:rsidR="00265AA5" w:rsidRPr="00BA64B4" w:rsidRDefault="00265AA5" w:rsidP="00661460">
      <w:pPr>
        <w:pStyle w:val="ListParagraph"/>
        <w:numPr>
          <w:ilvl w:val="0"/>
          <w:numId w:val="5"/>
        </w:numPr>
        <w:rPr>
          <w:rFonts w:ascii="Times New Roman" w:hAnsi="Times New Roman" w:cs="Times New Roman"/>
          <w:lang w:val="lt-LT"/>
        </w:rPr>
      </w:pPr>
      <w:proofErr w:type="spellStart"/>
      <w:r w:rsidRPr="00BA64B4">
        <w:rPr>
          <w:rFonts w:ascii="Times New Roman" w:hAnsi="Times New Roman" w:cs="Times New Roman"/>
          <w:lang w:val="lt-LT"/>
        </w:rPr>
        <w:t>Vylomova</w:t>
      </w:r>
      <w:proofErr w:type="spellEnd"/>
      <w:r w:rsidRPr="00BA64B4">
        <w:rPr>
          <w:rFonts w:ascii="Times New Roman" w:hAnsi="Times New Roman" w:cs="Times New Roman"/>
          <w:lang w:val="lt-LT"/>
        </w:rPr>
        <w:t xml:space="preserve">, E., </w:t>
      </w:r>
      <w:proofErr w:type="spellStart"/>
      <w:r w:rsidRPr="00BA64B4">
        <w:rPr>
          <w:rFonts w:ascii="Times New Roman" w:hAnsi="Times New Roman" w:cs="Times New Roman"/>
          <w:lang w:val="lt-LT"/>
        </w:rPr>
        <w:t>Rimell</w:t>
      </w:r>
      <w:proofErr w:type="spellEnd"/>
      <w:r w:rsidRPr="00BA64B4">
        <w:rPr>
          <w:rFonts w:ascii="Times New Roman" w:hAnsi="Times New Roman" w:cs="Times New Roman"/>
          <w:lang w:val="lt-LT"/>
        </w:rPr>
        <w:t xml:space="preserve">, L., </w:t>
      </w:r>
      <w:proofErr w:type="spellStart"/>
      <w:r w:rsidRPr="00BA64B4">
        <w:rPr>
          <w:rFonts w:ascii="Times New Roman" w:hAnsi="Times New Roman" w:cs="Times New Roman"/>
          <w:lang w:val="lt-LT"/>
        </w:rPr>
        <w:t>Cohn</w:t>
      </w:r>
      <w:proofErr w:type="spellEnd"/>
      <w:r w:rsidRPr="00BA64B4">
        <w:rPr>
          <w:rFonts w:ascii="Times New Roman" w:hAnsi="Times New Roman" w:cs="Times New Roman"/>
          <w:lang w:val="lt-LT"/>
        </w:rPr>
        <w:t xml:space="preserve">, T., &amp; </w:t>
      </w:r>
      <w:proofErr w:type="spellStart"/>
      <w:r w:rsidRPr="00BA64B4">
        <w:rPr>
          <w:rFonts w:ascii="Times New Roman" w:hAnsi="Times New Roman" w:cs="Times New Roman"/>
          <w:lang w:val="lt-LT"/>
        </w:rPr>
        <w:t>Baldwin</w:t>
      </w:r>
      <w:proofErr w:type="spellEnd"/>
      <w:r w:rsidRPr="00BA64B4">
        <w:rPr>
          <w:rFonts w:ascii="Times New Roman" w:hAnsi="Times New Roman" w:cs="Times New Roman"/>
          <w:lang w:val="lt-LT"/>
        </w:rPr>
        <w:t>, T. (2016)</w:t>
      </w:r>
      <w:r w:rsidRPr="00BA64B4">
        <w:rPr>
          <w:rFonts w:ascii="Times New Roman" w:hAnsi="Times New Roman" w:cs="Times New Roman"/>
          <w:i/>
          <w:iCs/>
          <w:lang w:val="lt-LT"/>
        </w:rPr>
        <w:t xml:space="preserve">. </w:t>
      </w:r>
      <w:r w:rsidRPr="00BA64B4">
        <w:rPr>
          <w:rFonts w:ascii="Times New Roman" w:hAnsi="Times New Roman" w:cs="Times New Roman"/>
          <w:lang w:val="lt-LT"/>
        </w:rPr>
        <w:t xml:space="preserve">Take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Took</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Gaggle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Goose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Book</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and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Read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Evaluating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the</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Utility</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of</w:t>
      </w:r>
      <w:proofErr w:type="spellEnd"/>
      <w:r w:rsidRPr="00BA64B4">
        <w:rPr>
          <w:rFonts w:ascii="Times New Roman" w:hAnsi="Times New Roman" w:cs="Times New Roman"/>
          <w:lang w:val="lt-LT"/>
        </w:rPr>
        <w:t xml:space="preserve"> Vector </w:t>
      </w:r>
      <w:proofErr w:type="spellStart"/>
      <w:r w:rsidRPr="00BA64B4">
        <w:rPr>
          <w:rFonts w:ascii="Times New Roman" w:hAnsi="Times New Roman" w:cs="Times New Roman"/>
          <w:lang w:val="lt-LT"/>
        </w:rPr>
        <w:t>Differences</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for</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Lexical</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Relation</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Learning</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arXiv</w:t>
      </w:r>
      <w:proofErr w:type="spellEnd"/>
      <w:r w:rsidRPr="00BA64B4">
        <w:rPr>
          <w:rFonts w:ascii="Times New Roman" w:hAnsi="Times New Roman" w:cs="Times New Roman"/>
          <w:lang w:val="lt-LT"/>
        </w:rPr>
        <w:t xml:space="preserve"> [Cs.CL]. </w:t>
      </w:r>
      <w:proofErr w:type="spellStart"/>
      <w:r w:rsidRPr="00BA64B4">
        <w:rPr>
          <w:rFonts w:ascii="Times New Roman" w:hAnsi="Times New Roman" w:cs="Times New Roman"/>
          <w:lang w:val="lt-LT"/>
        </w:rPr>
        <w:t>Retrieved</w:t>
      </w:r>
      <w:proofErr w:type="spellEnd"/>
      <w:r w:rsidRPr="00BA64B4">
        <w:rPr>
          <w:rFonts w:ascii="Times New Roman" w:hAnsi="Times New Roman" w:cs="Times New Roman"/>
          <w:lang w:val="lt-LT"/>
        </w:rPr>
        <w:t xml:space="preserve"> </w:t>
      </w:r>
      <w:proofErr w:type="spellStart"/>
      <w:r w:rsidRPr="00BA64B4">
        <w:rPr>
          <w:rFonts w:ascii="Times New Roman" w:hAnsi="Times New Roman" w:cs="Times New Roman"/>
          <w:lang w:val="lt-LT"/>
        </w:rPr>
        <w:t>from</w:t>
      </w:r>
      <w:proofErr w:type="spellEnd"/>
      <w:r w:rsidRPr="00BA64B4">
        <w:rPr>
          <w:rFonts w:ascii="Times New Roman" w:hAnsi="Times New Roman" w:cs="Times New Roman"/>
          <w:lang w:val="lt-LT"/>
        </w:rPr>
        <w:t xml:space="preserve"> </w:t>
      </w:r>
      <w:hyperlink r:id="rId17" w:history="1">
        <w:r w:rsidRPr="00BA64B4">
          <w:rPr>
            <w:rStyle w:val="Hyperlink"/>
            <w:rFonts w:ascii="Times New Roman" w:hAnsi="Times New Roman" w:cs="Times New Roman"/>
            <w:lang w:val="lt-LT"/>
          </w:rPr>
          <w:t>http://arxiv.org/abs/1509.01692</w:t>
        </w:r>
      </w:hyperlink>
    </w:p>
    <w:p w14:paraId="7009AA32" w14:textId="77777777" w:rsidR="00265AA5" w:rsidRPr="00BA64B4" w:rsidRDefault="00265AA5" w:rsidP="002B6AD4">
      <w:pPr>
        <w:pStyle w:val="ListParagraph"/>
        <w:numPr>
          <w:ilvl w:val="0"/>
          <w:numId w:val="5"/>
        </w:numPr>
        <w:rPr>
          <w:rFonts w:ascii="Times New Roman" w:hAnsi="Times New Roman" w:cs="Times New Roman"/>
          <w:lang w:val="lt-LT"/>
        </w:rPr>
      </w:pPr>
      <w:r w:rsidRPr="00BA64B4">
        <w:rPr>
          <w:rFonts w:ascii="Times New Roman" w:hAnsi="Times New Roman" w:cs="Times New Roman"/>
          <w:lang w:val="lt-LT"/>
        </w:rPr>
        <w:t xml:space="preserve">Wittgenstein, L. (1995) </w:t>
      </w:r>
      <w:proofErr w:type="spellStart"/>
      <w:r w:rsidRPr="00BA64B4">
        <w:rPr>
          <w:rFonts w:ascii="Times New Roman" w:hAnsi="Times New Roman" w:cs="Times New Roman"/>
          <w:i/>
          <w:iCs/>
          <w:lang w:val="lt-LT"/>
        </w:rPr>
        <w:t>Tractaus</w:t>
      </w:r>
      <w:proofErr w:type="spellEnd"/>
      <w:r w:rsidRPr="00BA64B4">
        <w:rPr>
          <w:rFonts w:ascii="Times New Roman" w:hAnsi="Times New Roman" w:cs="Times New Roman"/>
          <w:i/>
          <w:iCs/>
          <w:lang w:val="lt-LT"/>
        </w:rPr>
        <w:t xml:space="preserve"> </w:t>
      </w:r>
      <w:proofErr w:type="spellStart"/>
      <w:r w:rsidRPr="00BA64B4">
        <w:rPr>
          <w:rFonts w:ascii="Times New Roman" w:hAnsi="Times New Roman" w:cs="Times New Roman"/>
          <w:i/>
          <w:iCs/>
          <w:lang w:val="lt-LT"/>
        </w:rPr>
        <w:t>Logico-Philosophicus</w:t>
      </w:r>
      <w:proofErr w:type="spellEnd"/>
      <w:r w:rsidRPr="00BA64B4">
        <w:rPr>
          <w:rFonts w:ascii="Times New Roman" w:hAnsi="Times New Roman" w:cs="Times New Roman"/>
          <w:i/>
          <w:iCs/>
          <w:lang w:val="lt-LT"/>
        </w:rPr>
        <w:t>, Filosofiniai tyrinėjimai. Rinktiniai raštai</w:t>
      </w:r>
      <w:r w:rsidRPr="00BA64B4">
        <w:rPr>
          <w:rFonts w:ascii="Times New Roman" w:hAnsi="Times New Roman" w:cs="Times New Roman"/>
          <w:lang w:val="lt-LT"/>
        </w:rPr>
        <w:t>. Mintis: Vilnius.</w:t>
      </w:r>
    </w:p>
    <w:sectPr w:rsidR="00265AA5" w:rsidRPr="00BA64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Gytis Pranskūnas" w:date="2025-06-21T19:06:00Z" w:initials="GP">
    <w:p w14:paraId="49CEC1C8" w14:textId="77777777" w:rsidR="00EC08F2" w:rsidRDefault="00EC08F2" w:rsidP="00EC08F2">
      <w:pPr>
        <w:pStyle w:val="CommentText"/>
      </w:pPr>
      <w:r>
        <w:rPr>
          <w:rStyle w:val="CommentReference"/>
        </w:rPr>
        <w:annotationRef/>
      </w:r>
      <w:r>
        <w:rPr>
          <w:lang w:val="lt-LT"/>
        </w:rPr>
        <w:t>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CEC1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98B984" w16cex:dateUtc="2025-06-21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CEC1C8" w16cid:durableId="7798B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1E43E" w14:textId="77777777" w:rsidR="005F08A5" w:rsidRDefault="005F08A5" w:rsidP="00956ACC">
      <w:pPr>
        <w:spacing w:after="0" w:line="240" w:lineRule="auto"/>
      </w:pPr>
      <w:r>
        <w:separator/>
      </w:r>
    </w:p>
  </w:endnote>
  <w:endnote w:type="continuationSeparator" w:id="0">
    <w:p w14:paraId="230DB25A" w14:textId="77777777" w:rsidR="005F08A5" w:rsidRDefault="005F08A5"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rFonts w:ascii="Times New Roman" w:hAnsi="Times New Roman" w:cs="Times New Roman"/>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05F51" w14:textId="77777777" w:rsidR="005F08A5" w:rsidRDefault="005F08A5" w:rsidP="00956ACC">
      <w:pPr>
        <w:spacing w:after="0" w:line="240" w:lineRule="auto"/>
      </w:pPr>
      <w:r>
        <w:separator/>
      </w:r>
    </w:p>
  </w:footnote>
  <w:footnote w:type="continuationSeparator" w:id="0">
    <w:p w14:paraId="19A11381" w14:textId="77777777" w:rsidR="005F08A5" w:rsidRDefault="005F08A5"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ytis Pranskūnas">
    <w15:presenceInfo w15:providerId="AD" w15:userId="S::gytis.pranskunas@stud.techin.lt::15b395d7-ca26-4aea-ae1a-00dbf24e6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24B0D"/>
    <w:rsid w:val="00034139"/>
    <w:rsid w:val="00041E75"/>
    <w:rsid w:val="0004218E"/>
    <w:rsid w:val="0004474D"/>
    <w:rsid w:val="00051D24"/>
    <w:rsid w:val="000661ED"/>
    <w:rsid w:val="000673D6"/>
    <w:rsid w:val="00067AF7"/>
    <w:rsid w:val="000725C6"/>
    <w:rsid w:val="0008156A"/>
    <w:rsid w:val="00084EF7"/>
    <w:rsid w:val="000966CE"/>
    <w:rsid w:val="000A1023"/>
    <w:rsid w:val="000A2740"/>
    <w:rsid w:val="000A301C"/>
    <w:rsid w:val="000A4C65"/>
    <w:rsid w:val="000B7107"/>
    <w:rsid w:val="000C072C"/>
    <w:rsid w:val="000D2AD7"/>
    <w:rsid w:val="000D6F82"/>
    <w:rsid w:val="000E0185"/>
    <w:rsid w:val="000E163E"/>
    <w:rsid w:val="000E3C08"/>
    <w:rsid w:val="000E4EDC"/>
    <w:rsid w:val="000F251A"/>
    <w:rsid w:val="000F5764"/>
    <w:rsid w:val="000F5FCB"/>
    <w:rsid w:val="000F72FE"/>
    <w:rsid w:val="00103C4F"/>
    <w:rsid w:val="00104C82"/>
    <w:rsid w:val="0011627D"/>
    <w:rsid w:val="001229CB"/>
    <w:rsid w:val="00123B78"/>
    <w:rsid w:val="00125059"/>
    <w:rsid w:val="0013506A"/>
    <w:rsid w:val="00136991"/>
    <w:rsid w:val="001468D1"/>
    <w:rsid w:val="00152811"/>
    <w:rsid w:val="00156A09"/>
    <w:rsid w:val="00164524"/>
    <w:rsid w:val="00164897"/>
    <w:rsid w:val="0016497C"/>
    <w:rsid w:val="00176563"/>
    <w:rsid w:val="001808F5"/>
    <w:rsid w:val="00183895"/>
    <w:rsid w:val="00191057"/>
    <w:rsid w:val="001912A4"/>
    <w:rsid w:val="00191DF5"/>
    <w:rsid w:val="001A5BCF"/>
    <w:rsid w:val="001B1EC2"/>
    <w:rsid w:val="001B5CD1"/>
    <w:rsid w:val="001C098C"/>
    <w:rsid w:val="001C107A"/>
    <w:rsid w:val="001C554C"/>
    <w:rsid w:val="001D252C"/>
    <w:rsid w:val="001D77CB"/>
    <w:rsid w:val="001E42C0"/>
    <w:rsid w:val="001E5F87"/>
    <w:rsid w:val="001F6A94"/>
    <w:rsid w:val="00205751"/>
    <w:rsid w:val="0021006D"/>
    <w:rsid w:val="002100D2"/>
    <w:rsid w:val="00210798"/>
    <w:rsid w:val="00214682"/>
    <w:rsid w:val="002211C7"/>
    <w:rsid w:val="00230223"/>
    <w:rsid w:val="00233C75"/>
    <w:rsid w:val="00234660"/>
    <w:rsid w:val="00236D16"/>
    <w:rsid w:val="00237504"/>
    <w:rsid w:val="002406FE"/>
    <w:rsid w:val="0024269F"/>
    <w:rsid w:val="00246B6B"/>
    <w:rsid w:val="00253592"/>
    <w:rsid w:val="00257205"/>
    <w:rsid w:val="00261FFD"/>
    <w:rsid w:val="00263B78"/>
    <w:rsid w:val="00265AA5"/>
    <w:rsid w:val="00266B8C"/>
    <w:rsid w:val="00270E53"/>
    <w:rsid w:val="00270F12"/>
    <w:rsid w:val="002754A8"/>
    <w:rsid w:val="002767FA"/>
    <w:rsid w:val="002827A6"/>
    <w:rsid w:val="00283DDD"/>
    <w:rsid w:val="00284420"/>
    <w:rsid w:val="00284F92"/>
    <w:rsid w:val="00291C35"/>
    <w:rsid w:val="00297975"/>
    <w:rsid w:val="002A3A94"/>
    <w:rsid w:val="002B026F"/>
    <w:rsid w:val="002B6AD4"/>
    <w:rsid w:val="002C2ADC"/>
    <w:rsid w:val="002C3FF7"/>
    <w:rsid w:val="002C4303"/>
    <w:rsid w:val="002D1ABA"/>
    <w:rsid w:val="002D3BDD"/>
    <w:rsid w:val="002F1C8C"/>
    <w:rsid w:val="002F471E"/>
    <w:rsid w:val="002F5A49"/>
    <w:rsid w:val="002F7F67"/>
    <w:rsid w:val="00307728"/>
    <w:rsid w:val="003103B9"/>
    <w:rsid w:val="003112F1"/>
    <w:rsid w:val="00322A69"/>
    <w:rsid w:val="00324337"/>
    <w:rsid w:val="003536A5"/>
    <w:rsid w:val="003543E6"/>
    <w:rsid w:val="0035721F"/>
    <w:rsid w:val="0035727E"/>
    <w:rsid w:val="00357D66"/>
    <w:rsid w:val="00360CB9"/>
    <w:rsid w:val="00362F7A"/>
    <w:rsid w:val="0036310A"/>
    <w:rsid w:val="00363614"/>
    <w:rsid w:val="00367000"/>
    <w:rsid w:val="003670F8"/>
    <w:rsid w:val="0037194F"/>
    <w:rsid w:val="00371AC6"/>
    <w:rsid w:val="003805CF"/>
    <w:rsid w:val="00382232"/>
    <w:rsid w:val="00392F51"/>
    <w:rsid w:val="00395A5D"/>
    <w:rsid w:val="003B0F81"/>
    <w:rsid w:val="003C27D2"/>
    <w:rsid w:val="003C549A"/>
    <w:rsid w:val="003C7948"/>
    <w:rsid w:val="003D08FA"/>
    <w:rsid w:val="003D3C7A"/>
    <w:rsid w:val="003D6C5D"/>
    <w:rsid w:val="003E4D54"/>
    <w:rsid w:val="003E733D"/>
    <w:rsid w:val="003F0269"/>
    <w:rsid w:val="003F38A2"/>
    <w:rsid w:val="003F5895"/>
    <w:rsid w:val="00400B04"/>
    <w:rsid w:val="0040765D"/>
    <w:rsid w:val="004168E0"/>
    <w:rsid w:val="0042030B"/>
    <w:rsid w:val="00422A26"/>
    <w:rsid w:val="0042759D"/>
    <w:rsid w:val="0043353C"/>
    <w:rsid w:val="0043587B"/>
    <w:rsid w:val="004537CA"/>
    <w:rsid w:val="00463A38"/>
    <w:rsid w:val="00464B9D"/>
    <w:rsid w:val="004756F3"/>
    <w:rsid w:val="00476C61"/>
    <w:rsid w:val="00477C03"/>
    <w:rsid w:val="004801EF"/>
    <w:rsid w:val="00485653"/>
    <w:rsid w:val="00490E59"/>
    <w:rsid w:val="00495F20"/>
    <w:rsid w:val="004A1FB3"/>
    <w:rsid w:val="004A3421"/>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0CB0"/>
    <w:rsid w:val="00532B95"/>
    <w:rsid w:val="0053364B"/>
    <w:rsid w:val="00535ED2"/>
    <w:rsid w:val="0054376F"/>
    <w:rsid w:val="005441D4"/>
    <w:rsid w:val="00551656"/>
    <w:rsid w:val="0055398F"/>
    <w:rsid w:val="00555A76"/>
    <w:rsid w:val="00556AB6"/>
    <w:rsid w:val="00575195"/>
    <w:rsid w:val="0057783D"/>
    <w:rsid w:val="0058684B"/>
    <w:rsid w:val="00592436"/>
    <w:rsid w:val="00594559"/>
    <w:rsid w:val="005A044A"/>
    <w:rsid w:val="005A7BC9"/>
    <w:rsid w:val="005B0183"/>
    <w:rsid w:val="005B1A6B"/>
    <w:rsid w:val="005C5A21"/>
    <w:rsid w:val="005C67D6"/>
    <w:rsid w:val="005C7356"/>
    <w:rsid w:val="005D79BE"/>
    <w:rsid w:val="005E4979"/>
    <w:rsid w:val="005F0761"/>
    <w:rsid w:val="005F08A5"/>
    <w:rsid w:val="005F3349"/>
    <w:rsid w:val="005F3A43"/>
    <w:rsid w:val="005F7E07"/>
    <w:rsid w:val="006007E5"/>
    <w:rsid w:val="006034EE"/>
    <w:rsid w:val="00607C4B"/>
    <w:rsid w:val="006113D7"/>
    <w:rsid w:val="00614862"/>
    <w:rsid w:val="006154E7"/>
    <w:rsid w:val="00622F33"/>
    <w:rsid w:val="00623409"/>
    <w:rsid w:val="006360A4"/>
    <w:rsid w:val="00641433"/>
    <w:rsid w:val="00653582"/>
    <w:rsid w:val="00655D06"/>
    <w:rsid w:val="00657259"/>
    <w:rsid w:val="00661460"/>
    <w:rsid w:val="00672CDB"/>
    <w:rsid w:val="006751B5"/>
    <w:rsid w:val="00677573"/>
    <w:rsid w:val="0068271A"/>
    <w:rsid w:val="00683026"/>
    <w:rsid w:val="00683E94"/>
    <w:rsid w:val="006902B0"/>
    <w:rsid w:val="006B2852"/>
    <w:rsid w:val="006B754F"/>
    <w:rsid w:val="006C13D1"/>
    <w:rsid w:val="006C62BD"/>
    <w:rsid w:val="006D52D7"/>
    <w:rsid w:val="006D6030"/>
    <w:rsid w:val="006E4A2F"/>
    <w:rsid w:val="006E635D"/>
    <w:rsid w:val="006F0FAE"/>
    <w:rsid w:val="006F52AD"/>
    <w:rsid w:val="006F6332"/>
    <w:rsid w:val="006F7637"/>
    <w:rsid w:val="0070484B"/>
    <w:rsid w:val="00707101"/>
    <w:rsid w:val="00710965"/>
    <w:rsid w:val="007117CF"/>
    <w:rsid w:val="00717625"/>
    <w:rsid w:val="00725281"/>
    <w:rsid w:val="00735359"/>
    <w:rsid w:val="007414A1"/>
    <w:rsid w:val="00743236"/>
    <w:rsid w:val="0074498C"/>
    <w:rsid w:val="00750155"/>
    <w:rsid w:val="00750229"/>
    <w:rsid w:val="007507B4"/>
    <w:rsid w:val="0075275A"/>
    <w:rsid w:val="00767D37"/>
    <w:rsid w:val="00770FD8"/>
    <w:rsid w:val="00780CB8"/>
    <w:rsid w:val="00785EA5"/>
    <w:rsid w:val="007A30D2"/>
    <w:rsid w:val="007B031A"/>
    <w:rsid w:val="007B10D2"/>
    <w:rsid w:val="007B1F62"/>
    <w:rsid w:val="007B3C61"/>
    <w:rsid w:val="007B4347"/>
    <w:rsid w:val="007B5157"/>
    <w:rsid w:val="007C2A38"/>
    <w:rsid w:val="007C2F9A"/>
    <w:rsid w:val="007C53A9"/>
    <w:rsid w:val="007C5DAB"/>
    <w:rsid w:val="007C642B"/>
    <w:rsid w:val="007D5C62"/>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258CF"/>
    <w:rsid w:val="00833CC7"/>
    <w:rsid w:val="00835D75"/>
    <w:rsid w:val="00837B03"/>
    <w:rsid w:val="00840ACC"/>
    <w:rsid w:val="0084221F"/>
    <w:rsid w:val="00842296"/>
    <w:rsid w:val="00842620"/>
    <w:rsid w:val="00850B62"/>
    <w:rsid w:val="00853177"/>
    <w:rsid w:val="0085402A"/>
    <w:rsid w:val="00855838"/>
    <w:rsid w:val="0086114B"/>
    <w:rsid w:val="008660DD"/>
    <w:rsid w:val="00866F81"/>
    <w:rsid w:val="008670DB"/>
    <w:rsid w:val="008707DE"/>
    <w:rsid w:val="008709CF"/>
    <w:rsid w:val="008710FA"/>
    <w:rsid w:val="008742DF"/>
    <w:rsid w:val="00876480"/>
    <w:rsid w:val="008822AD"/>
    <w:rsid w:val="00882D4A"/>
    <w:rsid w:val="0089027B"/>
    <w:rsid w:val="0089071B"/>
    <w:rsid w:val="00890F05"/>
    <w:rsid w:val="008A0314"/>
    <w:rsid w:val="008A2239"/>
    <w:rsid w:val="008A4C53"/>
    <w:rsid w:val="008B1EB9"/>
    <w:rsid w:val="008B3E3B"/>
    <w:rsid w:val="008C1EEC"/>
    <w:rsid w:val="008C78C4"/>
    <w:rsid w:val="008C7A09"/>
    <w:rsid w:val="008D1741"/>
    <w:rsid w:val="008D26D0"/>
    <w:rsid w:val="008D7549"/>
    <w:rsid w:val="008F277D"/>
    <w:rsid w:val="008F3277"/>
    <w:rsid w:val="008F3319"/>
    <w:rsid w:val="009066CE"/>
    <w:rsid w:val="0091340C"/>
    <w:rsid w:val="00926199"/>
    <w:rsid w:val="00926833"/>
    <w:rsid w:val="00932043"/>
    <w:rsid w:val="00943348"/>
    <w:rsid w:val="009434B8"/>
    <w:rsid w:val="00944A01"/>
    <w:rsid w:val="00955504"/>
    <w:rsid w:val="009557A8"/>
    <w:rsid w:val="00956ACC"/>
    <w:rsid w:val="00961A18"/>
    <w:rsid w:val="00961F2A"/>
    <w:rsid w:val="00967943"/>
    <w:rsid w:val="00967AA9"/>
    <w:rsid w:val="00970505"/>
    <w:rsid w:val="00972A57"/>
    <w:rsid w:val="00975676"/>
    <w:rsid w:val="00976AF5"/>
    <w:rsid w:val="009829C7"/>
    <w:rsid w:val="00982AEE"/>
    <w:rsid w:val="0098607A"/>
    <w:rsid w:val="009868CF"/>
    <w:rsid w:val="00992702"/>
    <w:rsid w:val="00992DC5"/>
    <w:rsid w:val="00996A34"/>
    <w:rsid w:val="009A0250"/>
    <w:rsid w:val="009A37DE"/>
    <w:rsid w:val="009A472F"/>
    <w:rsid w:val="009A5759"/>
    <w:rsid w:val="009B2BAC"/>
    <w:rsid w:val="009B3C09"/>
    <w:rsid w:val="009B3C25"/>
    <w:rsid w:val="009C2D99"/>
    <w:rsid w:val="009C2F22"/>
    <w:rsid w:val="009C32F7"/>
    <w:rsid w:val="009D243E"/>
    <w:rsid w:val="009D5567"/>
    <w:rsid w:val="009E337D"/>
    <w:rsid w:val="009E7BFE"/>
    <w:rsid w:val="009F126D"/>
    <w:rsid w:val="009F1B3C"/>
    <w:rsid w:val="009F3820"/>
    <w:rsid w:val="009F4CD1"/>
    <w:rsid w:val="009F6415"/>
    <w:rsid w:val="009F755C"/>
    <w:rsid w:val="00A00A9B"/>
    <w:rsid w:val="00A05EE2"/>
    <w:rsid w:val="00A2038B"/>
    <w:rsid w:val="00A2498C"/>
    <w:rsid w:val="00A27010"/>
    <w:rsid w:val="00A276A5"/>
    <w:rsid w:val="00A3019D"/>
    <w:rsid w:val="00A35F2E"/>
    <w:rsid w:val="00A37A8F"/>
    <w:rsid w:val="00A41436"/>
    <w:rsid w:val="00A51687"/>
    <w:rsid w:val="00A53E92"/>
    <w:rsid w:val="00A6040D"/>
    <w:rsid w:val="00A63B1C"/>
    <w:rsid w:val="00A71EB0"/>
    <w:rsid w:val="00A77446"/>
    <w:rsid w:val="00A77B76"/>
    <w:rsid w:val="00A815E8"/>
    <w:rsid w:val="00A96A33"/>
    <w:rsid w:val="00AA245E"/>
    <w:rsid w:val="00AA3367"/>
    <w:rsid w:val="00AA394C"/>
    <w:rsid w:val="00AB11B2"/>
    <w:rsid w:val="00AB172E"/>
    <w:rsid w:val="00AB2735"/>
    <w:rsid w:val="00AB4BF8"/>
    <w:rsid w:val="00AC2DAD"/>
    <w:rsid w:val="00AC581B"/>
    <w:rsid w:val="00AD3170"/>
    <w:rsid w:val="00AD408B"/>
    <w:rsid w:val="00AD7209"/>
    <w:rsid w:val="00AE2A4F"/>
    <w:rsid w:val="00AE39E3"/>
    <w:rsid w:val="00AE6668"/>
    <w:rsid w:val="00AF16C9"/>
    <w:rsid w:val="00AF24F4"/>
    <w:rsid w:val="00AF59A0"/>
    <w:rsid w:val="00B03335"/>
    <w:rsid w:val="00B03FE4"/>
    <w:rsid w:val="00B141BE"/>
    <w:rsid w:val="00B20604"/>
    <w:rsid w:val="00B246F3"/>
    <w:rsid w:val="00B309B4"/>
    <w:rsid w:val="00B309B9"/>
    <w:rsid w:val="00B34897"/>
    <w:rsid w:val="00B35045"/>
    <w:rsid w:val="00B366DA"/>
    <w:rsid w:val="00B3715C"/>
    <w:rsid w:val="00B42B08"/>
    <w:rsid w:val="00B430D8"/>
    <w:rsid w:val="00B4420C"/>
    <w:rsid w:val="00B47C5A"/>
    <w:rsid w:val="00B502F2"/>
    <w:rsid w:val="00B515D6"/>
    <w:rsid w:val="00B553BE"/>
    <w:rsid w:val="00B62607"/>
    <w:rsid w:val="00B751DF"/>
    <w:rsid w:val="00B84451"/>
    <w:rsid w:val="00B84897"/>
    <w:rsid w:val="00B87F36"/>
    <w:rsid w:val="00B92E53"/>
    <w:rsid w:val="00B961F7"/>
    <w:rsid w:val="00BA05B1"/>
    <w:rsid w:val="00BA64B4"/>
    <w:rsid w:val="00BB0A23"/>
    <w:rsid w:val="00BB0E4B"/>
    <w:rsid w:val="00BB4755"/>
    <w:rsid w:val="00BC6CF3"/>
    <w:rsid w:val="00BD6336"/>
    <w:rsid w:val="00BD7FFE"/>
    <w:rsid w:val="00BE2995"/>
    <w:rsid w:val="00BE37AC"/>
    <w:rsid w:val="00BE4276"/>
    <w:rsid w:val="00BE4648"/>
    <w:rsid w:val="00BE5603"/>
    <w:rsid w:val="00BF264F"/>
    <w:rsid w:val="00BF3D40"/>
    <w:rsid w:val="00C04301"/>
    <w:rsid w:val="00C10A1B"/>
    <w:rsid w:val="00C13594"/>
    <w:rsid w:val="00C235FC"/>
    <w:rsid w:val="00C25CE2"/>
    <w:rsid w:val="00C34889"/>
    <w:rsid w:val="00C367A3"/>
    <w:rsid w:val="00C41D1D"/>
    <w:rsid w:val="00C425D7"/>
    <w:rsid w:val="00C4289F"/>
    <w:rsid w:val="00C46CFD"/>
    <w:rsid w:val="00C4790D"/>
    <w:rsid w:val="00C55FD3"/>
    <w:rsid w:val="00C57092"/>
    <w:rsid w:val="00C60296"/>
    <w:rsid w:val="00C62832"/>
    <w:rsid w:val="00C6447A"/>
    <w:rsid w:val="00C64511"/>
    <w:rsid w:val="00C64A5F"/>
    <w:rsid w:val="00C66176"/>
    <w:rsid w:val="00C66458"/>
    <w:rsid w:val="00C674A2"/>
    <w:rsid w:val="00C76039"/>
    <w:rsid w:val="00C80A25"/>
    <w:rsid w:val="00C81C8B"/>
    <w:rsid w:val="00C829E2"/>
    <w:rsid w:val="00C83581"/>
    <w:rsid w:val="00C83D50"/>
    <w:rsid w:val="00C84EEB"/>
    <w:rsid w:val="00C86470"/>
    <w:rsid w:val="00C87A09"/>
    <w:rsid w:val="00C92A24"/>
    <w:rsid w:val="00CA10D5"/>
    <w:rsid w:val="00CA298D"/>
    <w:rsid w:val="00CA37EF"/>
    <w:rsid w:val="00CB0CC3"/>
    <w:rsid w:val="00CC3ED3"/>
    <w:rsid w:val="00CC7FCF"/>
    <w:rsid w:val="00CD1366"/>
    <w:rsid w:val="00CD207F"/>
    <w:rsid w:val="00CD40E1"/>
    <w:rsid w:val="00CD51F2"/>
    <w:rsid w:val="00CD6DD3"/>
    <w:rsid w:val="00CF059C"/>
    <w:rsid w:val="00CF05C1"/>
    <w:rsid w:val="00CF3F05"/>
    <w:rsid w:val="00CF5ED3"/>
    <w:rsid w:val="00D040A9"/>
    <w:rsid w:val="00D06C8D"/>
    <w:rsid w:val="00D131EA"/>
    <w:rsid w:val="00D14F7C"/>
    <w:rsid w:val="00D16960"/>
    <w:rsid w:val="00D224BF"/>
    <w:rsid w:val="00D22AE5"/>
    <w:rsid w:val="00D241B4"/>
    <w:rsid w:val="00D3755A"/>
    <w:rsid w:val="00D37B21"/>
    <w:rsid w:val="00D37D54"/>
    <w:rsid w:val="00D42FFE"/>
    <w:rsid w:val="00D459FD"/>
    <w:rsid w:val="00D50EDC"/>
    <w:rsid w:val="00D51690"/>
    <w:rsid w:val="00D57E60"/>
    <w:rsid w:val="00D61EF9"/>
    <w:rsid w:val="00D62586"/>
    <w:rsid w:val="00D645FC"/>
    <w:rsid w:val="00D6707A"/>
    <w:rsid w:val="00D72247"/>
    <w:rsid w:val="00D72BAD"/>
    <w:rsid w:val="00D750A3"/>
    <w:rsid w:val="00D75BC2"/>
    <w:rsid w:val="00D82713"/>
    <w:rsid w:val="00D82D78"/>
    <w:rsid w:val="00D84E31"/>
    <w:rsid w:val="00D84E39"/>
    <w:rsid w:val="00D85503"/>
    <w:rsid w:val="00D86F05"/>
    <w:rsid w:val="00D87F61"/>
    <w:rsid w:val="00D90039"/>
    <w:rsid w:val="00D9155B"/>
    <w:rsid w:val="00D949AA"/>
    <w:rsid w:val="00D97453"/>
    <w:rsid w:val="00DA6484"/>
    <w:rsid w:val="00DA66BB"/>
    <w:rsid w:val="00DB5897"/>
    <w:rsid w:val="00DC2213"/>
    <w:rsid w:val="00DC39EC"/>
    <w:rsid w:val="00DC4DDF"/>
    <w:rsid w:val="00DD56E2"/>
    <w:rsid w:val="00DD75D0"/>
    <w:rsid w:val="00DE1ED5"/>
    <w:rsid w:val="00DE2067"/>
    <w:rsid w:val="00DE3045"/>
    <w:rsid w:val="00DF05E5"/>
    <w:rsid w:val="00DF20B1"/>
    <w:rsid w:val="00DF2831"/>
    <w:rsid w:val="00E0053A"/>
    <w:rsid w:val="00E01A35"/>
    <w:rsid w:val="00E04076"/>
    <w:rsid w:val="00E05DE8"/>
    <w:rsid w:val="00E146F8"/>
    <w:rsid w:val="00E24FEB"/>
    <w:rsid w:val="00E34FF4"/>
    <w:rsid w:val="00E4394B"/>
    <w:rsid w:val="00E53A00"/>
    <w:rsid w:val="00E55AD9"/>
    <w:rsid w:val="00E56210"/>
    <w:rsid w:val="00E5669A"/>
    <w:rsid w:val="00E573B1"/>
    <w:rsid w:val="00E63321"/>
    <w:rsid w:val="00E81497"/>
    <w:rsid w:val="00E84879"/>
    <w:rsid w:val="00E85371"/>
    <w:rsid w:val="00EA01A7"/>
    <w:rsid w:val="00EA01DA"/>
    <w:rsid w:val="00EA0616"/>
    <w:rsid w:val="00EA0EE9"/>
    <w:rsid w:val="00EA212E"/>
    <w:rsid w:val="00EA2A28"/>
    <w:rsid w:val="00EA4208"/>
    <w:rsid w:val="00EA4DA6"/>
    <w:rsid w:val="00EA63BA"/>
    <w:rsid w:val="00EB2749"/>
    <w:rsid w:val="00EB2A3B"/>
    <w:rsid w:val="00EB744D"/>
    <w:rsid w:val="00EC08F2"/>
    <w:rsid w:val="00EC09DC"/>
    <w:rsid w:val="00EC3182"/>
    <w:rsid w:val="00EC468D"/>
    <w:rsid w:val="00ED1416"/>
    <w:rsid w:val="00ED15E2"/>
    <w:rsid w:val="00EE04A1"/>
    <w:rsid w:val="00EE4FF3"/>
    <w:rsid w:val="00EE5B48"/>
    <w:rsid w:val="00EE710B"/>
    <w:rsid w:val="00EE79EE"/>
    <w:rsid w:val="00EF3056"/>
    <w:rsid w:val="00EF445E"/>
    <w:rsid w:val="00EF660B"/>
    <w:rsid w:val="00F0099B"/>
    <w:rsid w:val="00F05E0C"/>
    <w:rsid w:val="00F078CF"/>
    <w:rsid w:val="00F119ED"/>
    <w:rsid w:val="00F145CF"/>
    <w:rsid w:val="00F14F92"/>
    <w:rsid w:val="00F16826"/>
    <w:rsid w:val="00F2043C"/>
    <w:rsid w:val="00F21D0C"/>
    <w:rsid w:val="00F220B9"/>
    <w:rsid w:val="00F22E77"/>
    <w:rsid w:val="00F2566B"/>
    <w:rsid w:val="00F34849"/>
    <w:rsid w:val="00F358C6"/>
    <w:rsid w:val="00F4759E"/>
    <w:rsid w:val="00F5127C"/>
    <w:rsid w:val="00F51AC4"/>
    <w:rsid w:val="00F55A82"/>
    <w:rsid w:val="00F55ED6"/>
    <w:rsid w:val="00F832F3"/>
    <w:rsid w:val="00F86B92"/>
    <w:rsid w:val="00F87E00"/>
    <w:rsid w:val="00FA2DAF"/>
    <w:rsid w:val="00FB19C9"/>
    <w:rsid w:val="00FB50DF"/>
    <w:rsid w:val="00FB59BB"/>
    <w:rsid w:val="00FC68D9"/>
    <w:rsid w:val="00FD01EA"/>
    <w:rsid w:val="00FD56A4"/>
    <w:rsid w:val="00FE1748"/>
    <w:rsid w:val="00FE54FF"/>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arxiv.org/abs/1509.01692" TargetMode="External"/><Relationship Id="rId2" Type="http://schemas.openxmlformats.org/officeDocument/2006/relationships/numbering" Target="numbering.xml"/><Relationship Id="rId16" Type="http://schemas.openxmlformats.org/officeDocument/2006/relationships/hyperlink" Target="http://www.jstor.org/stable/201159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rxiv.org/abs/1301.3781"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ibm.com/think/top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15</Pages>
  <Words>3616</Words>
  <Characters>23511</Characters>
  <Application>Microsoft Office Word</Application>
  <DocSecurity>0</DocSecurity>
  <Lines>379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618</cp:revision>
  <dcterms:created xsi:type="dcterms:W3CDTF">2025-06-10T18:47:00Z</dcterms:created>
  <dcterms:modified xsi:type="dcterms:W3CDTF">2025-06-21T16:06:00Z</dcterms:modified>
</cp:coreProperties>
</file>