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2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8"/>
          <w:szCs w:val="28"/>
          <w:lang w:val="en-US"/>
        </w:rPr>
      </w:pPr>
      <w:commentRangeStart w:id="0"/>
      <w:r>
        <w:rPr>
          <w:rFonts w:eastAsia="Times New Roman" w:cs="Times New Roman" w:ascii="Times New Roman" w:hAnsi="Times New Roman"/>
          <w:b/>
          <w:bCs/>
          <w:i w:val="false"/>
          <w:iCs w:val="false"/>
          <w:caps w:val="false"/>
          <w:smallCaps w:val="false"/>
          <w:color w:val="000000" w:themeColor="text1" w:themeShade="ff" w:themeTint="ff"/>
          <w:sz w:val="28"/>
          <w:szCs w:val="28"/>
          <w:lang w:val="en-US"/>
        </w:rPr>
        <w:t>Brainwave Wealth Management: A Survey of Data-Driven Approaches</w:t>
      </w:r>
      <w:commentRangeEnd w:id="0"/>
      <w:r>
        <w:commentReference w:id="0"/>
      </w:r>
      <w:r>
        <w:rPr>
          <w:rFonts w:eastAsia="Times New Roman" w:cs="Times New Roman" w:ascii="Times New Roman" w:hAnsi="Times New Roman"/>
          <w:b/>
          <w:bCs/>
          <w:i w:val="false"/>
          <w:iCs w:val="false"/>
          <w:caps w:val="false"/>
          <w:smallCaps w:val="false"/>
          <w:color w:val="000000" w:themeColor="text1" w:themeShade="ff" w:themeTint="ff"/>
          <w:sz w:val="28"/>
          <w:szCs w:val="28"/>
          <w:lang w:val="en-US"/>
        </w:rPr>
      </w:r>
    </w:p>
    <w:p>
      <w:pPr>
        <w:pStyle w:val="Normal"/>
        <w:spacing w:lineRule="exact" w:line="22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Rudraksh Mishra</w:t>
      </w:r>
      <w:r>
        <w:fldChar w:fldCharType="begin"/>
      </w:r>
      <w:r>
        <w:rPr>
          <w:rStyle w:val="InternetLink"/>
          <w:smallCaps w:val="false"/>
          <w:caps w:val="false"/>
          <w:dstrike w:val="false"/>
          <w:strike w:val="false"/>
          <w:vertAlign w:val="superscript"/>
          <w:sz w:val="20"/>
          <w:i w:val="false"/>
          <w:b w:val="false"/>
          <w:szCs w:val="20"/>
          <w:iCs w:val="false"/>
          <w:bCs w:val="false"/>
          <w:rFonts w:eastAsia="Times New Roman" w:cs="Times New Roman" w:ascii="Times New Roman" w:hAnsi="Times New Roman"/>
          <w:lang w:val="en-US"/>
        </w:rPr>
        <w:instrText> HYPERLINK "https://word-edit.officeapps.live.com/we/wordeditorframe.aspx?ui=en-US&amp;rs=en-US&amp;wopisrc=https%3A%2F%2Fpennstateoffice365-my.sharepoint.com%2Fpersonal%2Frjm7016_psu_edu%2F_vti_bin%2Fwopi.ashx%2Ffiles%2Fb980f00ce7d04c028511dc0bca458849&amp;wdenableroaming=1&amp;mscc=1&amp;wdodb=1&amp;hid=7A085A24-6B74-44E1-BDB9-1880C0994A84&amp;wdorigin=OWA-NT&amp;wdhostclicktime=1650303207951&amp;jsapi=1&amp;jsapiver=v1&amp;newsession=1&amp;corrid=7013e4f3-92f2-41f3-8d29-366fc36659a9&amp;usid=7013e4f3-92f2-41f3-8d29-366fc36659a9&amp;sftc=1&amp;mtf=1&amp;sfp=1&amp;instantedit=1&amp;wopicomplete=1&amp;wdredirectionreason=Unified_SingleFlush&amp;rct=Medium&amp;ctp=LeastProtected" \l "_ftn1"</w:instrText>
      </w:r>
      <w:r>
        <w:rPr>
          <w:rStyle w:val="InternetLink"/>
          <w:smallCaps w:val="false"/>
          <w:caps w:val="false"/>
          <w:dstrike w:val="false"/>
          <w:strike w:val="false"/>
          <w:vertAlign w:val="superscript"/>
          <w:sz w:val="20"/>
          <w:i w:val="false"/>
          <w:b w:val="false"/>
          <w:szCs w:val="20"/>
          <w:iCs w:val="false"/>
          <w:bCs w:val="false"/>
          <w:rFonts w:eastAsia="Times New Roman" w:cs="Times New Roman" w:ascii="Times New Roman" w:hAnsi="Times New Roman"/>
          <w:lang w:val="en-US"/>
        </w:rPr>
        <w:fldChar w:fldCharType="separate"/>
      </w:r>
      <w:r>
        <w:rPr>
          <w:rStyle w:val="InternetLink"/>
          <w:rFonts w:eastAsia="Times New Roman" w:cs="Times New Roman" w:ascii="Times New Roman" w:hAnsi="Times New Roman"/>
          <w:b w:val="false"/>
          <w:bCs w:val="false"/>
          <w:i w:val="false"/>
          <w:iCs w:val="false"/>
          <w:caps w:val="false"/>
          <w:smallCaps w:val="false"/>
          <w:strike w:val="false"/>
          <w:dstrike w:val="false"/>
          <w:sz w:val="20"/>
          <w:szCs w:val="20"/>
          <w:vertAlign w:val="superscript"/>
          <w:lang w:val="en-US"/>
        </w:rPr>
        <w:t>[1]</w:t>
      </w:r>
      <w:r>
        <w:rPr>
          <w:rStyle w:val="InternetLink"/>
          <w:smallCaps w:val="false"/>
          <w:caps w:val="false"/>
          <w:dstrike w:val="false"/>
          <w:strike w:val="false"/>
          <w:vertAlign w:val="superscript"/>
          <w:sz w:val="20"/>
          <w:i w:val="false"/>
          <w:b w:val="false"/>
          <w:szCs w:val="20"/>
          <w:iCs w:val="false"/>
          <w:bCs w:val="false"/>
          <w:rFonts w:eastAsia="Times New Roman" w:cs="Times New Roman" w:ascii="Times New Roman" w:hAnsi="Times New Roman"/>
          <w:lang w:val="en-US"/>
        </w:rPr>
        <w:fldChar w:fldCharType="end"/>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vertAlign w:val="superscript"/>
          <w:lang w:val="en-US"/>
        </w:rPr>
        <w:t>1</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Abhay Chamu Haridas</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vertAlign w:val="superscript"/>
          <w:lang w:val="en-US"/>
        </w:rPr>
        <w:t>1</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Nikhitha Khunduru</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vertAlign w:val="superscript"/>
          <w:lang w:val="en-US"/>
        </w:rPr>
        <w:t>1</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Ambika Chundru</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vertAlign w:val="superscript"/>
          <w:lang w:val="en-US"/>
        </w:rPr>
        <w:t>1</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Shaheed Mahbub</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vertAlign w:val="superscript"/>
          <w:lang w:val="en-US"/>
        </w:rPr>
        <w:t>1</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Jesse Gardner</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vertAlign w:val="superscript"/>
          <w:lang w:val="en-US"/>
        </w:rPr>
        <w:t>1</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and Dusan Ramljak</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vertAlign w:val="superscript"/>
          <w:lang w:val="en-US"/>
        </w:rPr>
        <w:t>1</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 </w:t>
      </w:r>
    </w:p>
    <w:p>
      <w:pPr>
        <w:pStyle w:val="ICSSAuthorAffiliations"/>
        <w:spacing w:lineRule="exact" w:line="240" w:before="80" w:after="360"/>
        <w:jc w:val="center"/>
        <w:rPr>
          <w:rFonts w:ascii="Segoe UI" w:hAnsi="Segoe UI" w:eastAsia="Segoe UI" w:cs="Segoe UI"/>
          <w:b/>
          <w:b/>
          <w:bCs/>
          <w:i/>
          <w:i/>
          <w:iCs/>
          <w:caps w:val="false"/>
          <w:smallCaps w:val="false"/>
          <w:color w:val="000000" w:themeColor="text1" w:themeShade="ff" w:themeTint="ff"/>
          <w:sz w:val="18"/>
          <w:szCs w:val="1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vertAlign w:val="superscript"/>
          <w:lang w:val="en-US"/>
        </w:rPr>
        <w:t>1</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School of Professional Graduate Studies</w:t>
      </w:r>
      <w:r>
        <w:rPr/>
        <w:br/>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The Pennsylvania State University</w:t>
      </w:r>
      <w:r>
        <w:rPr/>
        <w:br/>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Malvern, PA, 19355, USA</w:t>
      </w:r>
      <w:r>
        <w:rPr/>
        <w:br/>
      </w:r>
    </w:p>
    <w:p>
      <w:pPr>
        <w:pStyle w:val="ICSSAbstractHeadline"/>
        <w:spacing w:lineRule="exact" w:line="220" w:before="160" w:after="160"/>
        <w:jc w:val="center"/>
        <w:rPr>
          <w:rFonts w:ascii="Times New Roman" w:hAnsi="Times New Roman" w:eastAsia="Times New Roman" w:cs="Times New Roman"/>
          <w:b/>
          <w:b/>
          <w:bCs/>
          <w:i/>
          <w:i/>
          <w:iCs/>
          <w:smallCaps/>
          <w:color w:val="000000" w:themeColor="text1" w:themeShade="ff" w:themeTint="ff"/>
          <w:sz w:val="18"/>
          <w:szCs w:val="18"/>
          <w:lang w:val="en-US"/>
        </w:rPr>
      </w:pPr>
      <w:r>
        <w:rPr>
          <w:rFonts w:eastAsia="Times New Roman" w:cs="Times New Roman" w:ascii="Times New Roman" w:hAnsi="Times New Roman"/>
          <w:b/>
          <w:bCs/>
          <w:i/>
          <w:iCs/>
          <w:smallCaps/>
          <w:color w:val="000000" w:themeColor="text1" w:themeShade="ff" w:themeTint="ff"/>
          <w:sz w:val="18"/>
          <w:szCs w:val="18"/>
          <w:lang w:val="en-US"/>
        </w:rPr>
        <w:t>Abstract</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Financial instability is one of the dire consequences of the global pandemic Online portfolio management should be personalized, accessible and affordable experience. We surveyed XXX papers to carve the picture of the state of the art and suggest the areas of research to build personalized online portfolio management tools.</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bCs/>
          <w:i w:val="false"/>
          <w:iCs w:val="false"/>
          <w:caps w:val="false"/>
          <w:smallCaps w:val="false"/>
          <w:color w:val="000000" w:themeColor="text1" w:themeShade="ff" w:themeTint="ff"/>
          <w:sz w:val="20"/>
          <w:szCs w:val="20"/>
          <w:highlight w:val="yellow"/>
          <w:lang w:val="en-GB"/>
        </w:rPr>
        <w:t>Keywords:</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highlight w:val="yellow"/>
          <w:lang w:val="en-GB"/>
        </w:rPr>
        <w:t xml:space="preserve"> keyword A, keyword B, keyword C, keyword D</w:t>
      </w:r>
    </w:p>
    <w:p>
      <w:pPr>
        <w:pStyle w:val="ICSSSection"/>
        <w:spacing w:lineRule="exact" w:line="220" w:before="360" w:after="240"/>
        <w:rPr>
          <w:rFonts w:ascii="Times New Roman" w:hAnsi="Times New Roman" w:eastAsia="Times New Roman" w:cs="Times New Roman"/>
          <w:b/>
          <w:b/>
          <w:bCs/>
          <w:i w:val="false"/>
          <w:i w:val="false"/>
          <w:iCs w:val="false"/>
          <w:smallCaps/>
          <w:color w:val="000000" w:themeColor="text1" w:themeShade="ff" w:themeTint="ff"/>
          <w:sz w:val="20"/>
          <w:szCs w:val="20"/>
          <w:lang w:val="en-US"/>
        </w:rPr>
      </w:pPr>
      <w:r>
        <w:rPr>
          <w:rFonts w:eastAsia="Times New Roman" w:cs="Times New Roman" w:ascii="Times New Roman" w:hAnsi="Times New Roman"/>
          <w:b/>
          <w:bCs/>
          <w:i w:val="false"/>
          <w:iCs w:val="false"/>
          <w:smallCaps/>
          <w:color w:val="000000" w:themeColor="text1" w:themeShade="ff" w:themeTint="ff"/>
          <w:sz w:val="20"/>
          <w:szCs w:val="20"/>
          <w:lang w:val="en-US"/>
        </w:rPr>
        <w:t>1. Introduction</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During these unprecedented times financial instability might lead to fear and panic and thus irrational decisions.  The COVID-19 pandemic has shed light on how important it is to plan for the future and the unexpected. Financial security is possible with the help of financial guidance and service software from wealth management institutions. These institutions should be able to build customer specific guided plans with a higher rate of customer satisfaction. At the same time, online recommender services should be a one-time investment with the flexibility to update and tune the system, which would be more cost effective than hiring consultants for customer based financial advising. Portfolio management is an online wealth management service that uses statistical points of the issue as well as automatized algorithms to optimize the performance of client assets. Customers fill in their financial goals, for example, to save some amount of money during a certain period. The robot advisor then assigns current assets to investment variants and opportunities. We are interested to survey portfolio management solutions that will optimize the performance of client investments leveraging statistical data and Artificial Intelligence (AI) driven algorithms. Those will allow customers to achieve their financial security over a certain length of time. Also, AI driven advisor should suggest allocating current assets to various investment options and prospects. </w:t>
      </w:r>
    </w:p>
    <w:p>
      <w:pPr>
        <w:pStyle w:val="Normal"/>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hyperlink r:id="rId2">
        <w:r>
          <w:rPr>
            <w:rStyle w:val="InternetLink"/>
            <w:rFonts w:eastAsia="Times New Roman" w:cs="Times New Roman" w:ascii="Times New Roman" w:hAnsi="Times New Roman"/>
            <w:b w:val="false"/>
            <w:bCs w:val="false"/>
            <w:i w:val="false"/>
            <w:iCs w:val="false"/>
            <w:caps w:val="false"/>
            <w:smallCaps w:val="false"/>
            <w:strike w:val="false"/>
            <w:dstrike w:val="false"/>
            <w:sz w:val="20"/>
            <w:szCs w:val="20"/>
            <w:lang w:val="en-GB"/>
          </w:rPr>
          <w:t>https://www.forbes.com/sites/forbesfinancecouncil/2022/03/18/how-to-navigate-financial-instability-during-unprecedented-times/?sh=2b4ea845284f</w:t>
        </w:r>
      </w:hyperlink>
    </w:p>
    <w:p>
      <w:pPr>
        <w:pStyle w:val="Normal"/>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r>
    </w:p>
    <w:p>
      <w:pPr>
        <w:pStyle w:val="Normal"/>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hyperlink r:id="rId3">
        <w:r>
          <w:rPr>
            <w:rStyle w:val="InternetLink"/>
            <w:rFonts w:eastAsia="Times New Roman" w:cs="Times New Roman" w:ascii="Times New Roman" w:hAnsi="Times New Roman"/>
            <w:b w:val="false"/>
            <w:bCs w:val="false"/>
            <w:i w:val="false"/>
            <w:iCs w:val="false"/>
            <w:caps w:val="false"/>
            <w:smallCaps w:val="false"/>
            <w:strike w:val="false"/>
            <w:dstrike w:val="false"/>
            <w:sz w:val="20"/>
            <w:szCs w:val="20"/>
            <w:lang w:val="en-GB"/>
          </w:rPr>
          <w:t>https://skylightfinancialgroup.com/4-easy-financial-steps-you-can-take-in-unprecedented-times-to-prepare-for-the-future/</w:t>
        </w:r>
      </w:hyperlink>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Fear is one of the issues that stops a person from investing in businesses and stocks. People are hesitant to do so due to a lack of market experience and a fear of losing money. Another reason being that many of them are not aware of the benefits of small regular investments and hence do not end up saving for the same. This is also due to lack of instant gratification as saving up and long-term investing does not involve instant gratification, hence there is no motivation to do so. </w:t>
      </w:r>
      <w:commentRangeStart w:id="1"/>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Through personalized portfolio management one would not only understand the benefits of regular planned investments or savings, but also be able to see the forecasted results of these regular investments.</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commentRangeEnd w:id="1"/>
      <w:r>
        <w:commentReference w:id="1"/>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Another factor according to a recent survey conducted by </w:t>
      </w:r>
      <w:hyperlink r:id="rId4">
        <w:r>
          <w:rPr>
            <w:rStyle w:val="InternetLink"/>
            <w:rFonts w:eastAsia="Times New Roman" w:cs="Times New Roman" w:ascii="Times New Roman" w:hAnsi="Times New Roman"/>
            <w:b w:val="false"/>
            <w:bCs w:val="false"/>
            <w:i w:val="false"/>
            <w:iCs w:val="false"/>
            <w:caps w:val="false"/>
            <w:smallCaps w:val="false"/>
            <w:strike w:val="false"/>
            <w:dstrike w:val="false"/>
            <w:sz w:val="20"/>
            <w:szCs w:val="20"/>
            <w:lang w:val="en-GB"/>
          </w:rPr>
          <w:t>GOBankingRates</w:t>
        </w:r>
      </w:hyperlink>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is that 55% of Americans believe they do not have the money to do so. With the help of personal monthly spending analyser tool, this problem could be solved by pointing out how to cut monthly expenses by monitoring the spending behaviour. This will help in starting small and creating a habit to invest as small investments over time lead to great wealth accumulation over time. </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Portfolio management needs to satisfy the following characteristics which we will explain one by one. </w:t>
      </w:r>
      <w:commentRangeStart w:id="2"/>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One of the services that needs to be offered is the forecasting of stock prices for a prolonged period. This involves stock prices prediction based on past 3 years trends using deep neural networks. The prediction of stocks is done for all top fortune 500 companies from different sectors as well as index funds. The estimate of the prediction of stock prices should be the parameter to motivate the end user by highlighting the amount of forecasted interest earned over the years by investing their desired amount.</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commentRangeEnd w:id="2"/>
      <w:r>
        <w:commentReference w:id="2"/>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w:t>
      </w:r>
      <w:commentRangeStart w:id="3"/>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Another component to this should be based on the risk tolerance of the user, the recommended investment options (stocks, bonds, index funds) should be based on the risk tolerance of the customer. Since the risk tolerance of a customer is not easy to quantify by the customer itself, their behaviour could be monitored during investing. In that way the sentiments of the customers could be detected automatically, while they see a change in their financial portfolios. For example, if the algorithm records a constant sense of fear from its user, it should be able to tell that the risk tolerance of this particular consumer can be reduced by some margin.</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commentRangeEnd w:id="3"/>
      <w:r>
        <w:commentReference w:id="3"/>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w:t>
      </w:r>
    </w:p>
    <w:p>
      <w:pPr>
        <w:pStyle w:val="Normal"/>
        <w:spacing w:lineRule="exact" w:line="22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GB"/>
        </w:rPr>
      </w:pPr>
      <w:r>
        <w:fldChar w:fldCharType="begin"/>
      </w:r>
      <w:r>
        <w:rPr>
          <w:rStyle w:val="InternetLink"/>
          <w:smallCaps w:val="false"/>
          <w:caps w:val="false"/>
          <w:dstrike w:val="false"/>
          <w:strike w:val="false"/>
          <w:sz w:val="18"/>
          <w:i w:val="false"/>
          <w:b w:val="false"/>
          <w:szCs w:val="18"/>
          <w:iCs w:val="false"/>
          <w:bCs w:val="false"/>
          <w:highlight w:val="yellow"/>
          <w:rFonts w:eastAsia="Times New Roman" w:cs="Times New Roman" w:ascii="Times New Roman" w:hAnsi="Times New Roman"/>
          <w:lang w:val="fr-FR"/>
        </w:rPr>
        <w:instrText> HYPERLINK "https://word-edit.officeapps.live.com/we/wordeditorframe.aspx?ui=en-US&amp;rs=en-US&amp;wopisrc=https%3A%2F%2Fpennstateoffice365-my.sharepoint.com%2Fpersonal%2Frjm7016_psu_edu%2F_vti_bin%2Fwopi.ashx%2Ffiles%2Fb980f00ce7d04c028511dc0bca458849&amp;wdenableroaming=1&amp;mscc=1&amp;wdodb=1&amp;hid=7A085A24-6B74-44E1-BDB9-1880C0994A84&amp;wdorigin=OWA-NT&amp;wdhostclicktime=1650303207951&amp;jsapi=1&amp;jsapiver=v1&amp;newsession=1&amp;corrid=7013e4f3-92f2-41f3-8d29-366fc36659a9&amp;usid=7013e4f3-92f2-41f3-8d29-366fc36659a9&amp;sftc=1&amp;mtf=1&amp;sfp=1&amp;instantedit=1&amp;wopicomplete=1&amp;wdredirectionreason=Unified_SingleFlush&amp;rct=Medium&amp;ctp=LeastProtected" \l "_ftnref1"</w:instrText>
      </w:r>
      <w:r>
        <w:rPr>
          <w:rStyle w:val="InternetLink"/>
          <w:smallCaps w:val="false"/>
          <w:caps w:val="false"/>
          <w:dstrike w:val="false"/>
          <w:strike w:val="false"/>
          <w:sz w:val="18"/>
          <w:i w:val="false"/>
          <w:b w:val="false"/>
          <w:szCs w:val="18"/>
          <w:iCs w:val="false"/>
          <w:bCs w:val="false"/>
          <w:highlight w:val="yellow"/>
          <w:rFonts w:eastAsia="Times New Roman" w:cs="Times New Roman" w:ascii="Times New Roman" w:hAnsi="Times New Roman"/>
          <w:lang w:val="fr-FR"/>
        </w:rPr>
        <w:fldChar w:fldCharType="separate"/>
      </w:r>
      <w:r>
        <w:rPr>
          <w:rStyle w:val="InternetLink"/>
          <w:rFonts w:eastAsia="Times New Roman" w:cs="Times New Roman" w:ascii="Times New Roman" w:hAnsi="Times New Roman"/>
          <w:b w:val="false"/>
          <w:bCs w:val="false"/>
          <w:i w:val="false"/>
          <w:iCs w:val="false"/>
          <w:caps w:val="false"/>
          <w:smallCaps w:val="false"/>
          <w:strike w:val="false"/>
          <w:dstrike w:val="false"/>
          <w:sz w:val="18"/>
          <w:szCs w:val="18"/>
          <w:highlight w:val="yellow"/>
          <w:lang w:val="fr-FR"/>
        </w:rPr>
        <w:t>[1]</w:t>
      </w:r>
      <w:r>
        <w:rPr>
          <w:rStyle w:val="InternetLink"/>
          <w:smallCaps w:val="false"/>
          <w:caps w:val="false"/>
          <w:dstrike w:val="false"/>
          <w:strike w:val="false"/>
          <w:sz w:val="18"/>
          <w:i w:val="false"/>
          <w:b w:val="false"/>
          <w:szCs w:val="18"/>
          <w:iCs w:val="false"/>
          <w:bCs w:val="false"/>
          <w:highlight w:val="yellow"/>
          <w:rFonts w:eastAsia="Times New Roman" w:cs="Times New Roman" w:ascii="Times New Roman" w:hAnsi="Times New Roman"/>
          <w:lang w:val="fr-FR"/>
        </w:rPr>
        <w:fldChar w:fldCharType="end"/>
      </w:r>
      <w:r>
        <w:rPr>
          <w:rFonts w:eastAsia="Times New Roman" w:cs="Times New Roman" w:ascii="Times New Roman" w:hAnsi="Times New Roman"/>
          <w:b w:val="false"/>
          <w:bCs w:val="false"/>
          <w:i w:val="false"/>
          <w:iCs w:val="false"/>
          <w:caps w:val="false"/>
          <w:smallCaps w:val="false"/>
          <w:color w:val="000000" w:themeColor="text1" w:themeShade="ff" w:themeTint="ff"/>
          <w:sz w:val="18"/>
          <w:szCs w:val="18"/>
          <w:highlight w:val="yellow"/>
          <w:lang w:val="fr-FR"/>
        </w:rPr>
        <w:t xml:space="preserve"> Corresponding author: E-mail: </w:t>
      </w:r>
      <w:hyperlink r:id="rId5">
        <w:r>
          <w:rPr>
            <w:rStyle w:val="InternetLink"/>
            <w:rFonts w:eastAsia="Times New Roman" w:cs="Times New Roman" w:ascii="Times New Roman" w:hAnsi="Times New Roman"/>
            <w:b w:val="false"/>
            <w:bCs w:val="false"/>
            <w:i w:val="false"/>
            <w:iCs w:val="false"/>
            <w:caps w:val="false"/>
            <w:smallCaps w:val="false"/>
            <w:strike w:val="false"/>
            <w:dstrike w:val="false"/>
            <w:sz w:val="18"/>
            <w:szCs w:val="18"/>
            <w:highlight w:val="yellow"/>
            <w:lang w:val="fr-FR"/>
          </w:rPr>
          <w:t>rudraksh.mishra@psu.edu</w:t>
        </w:r>
      </w:hyperlink>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GB"/>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Another feature that products come equipped with is an automatic monthly expense analyser. Through this feature the users can track their monthly expenditures and also analyse this data to identify their spending patterns, followed by recommendations of the areas where they can save. This model should be dynamic and used on a daily basis. Here the users input their account details or the bank statements and get user friendly visualization of spending patterns with recommendations of areas that can potentially lead to cost cutting. Apart from this, the system also should create a personalized portfolio specific to the needs of the end user. For example, it takes into account the user’s diversity (age, gender, race, dependents, marital status, partner planning, pension, social security, etc.) and if they are a veteran (401-B) or physically challenged (ABLE). This helps to tailor a customized plan based on the user's current assets, income, estimated savings, background, and financial goals. Users also have access to customized recommended financial plans to reach their desired retirement goals. For example, a person with 100k income of age 35 wants to retire by 55 will be recommended how much they can save based on their expenditure history and where they can invest those savings.   </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We are looking for tools that not only display the recommended paths to achieve financial goals but also give an estimated confidence level on the probability of success of the plan. Apart from these parameters the ideal financial plan considers the current liabilities of the user (their current loans/debts, mortgages, etc.). Additionally, the cyber-security team deals with the security of all the customers' data and documents.   </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This paper focuses on finding how data-driven techniques helped resolving the described portfolion management issues P</w:t>
      </w:r>
      <w:commentRangeStart w:id="4"/>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UTWHATARETHOSEISSUES</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commentRangeEnd w:id="4"/>
      <w:r>
        <w:commentReference w:id="4"/>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After performing a systematic review of $X$ %numberOfPapers works dealing with the above mentioned issues, we present here $Y$ %filteredNumberOfPapers the most relevant ones. This review revealed that most papers using data-driven techniques are focusing on one of the identified issues while only $Z$ %numberOfPapersUsingCOForBoth use data-driven techniques to deal with both. The results also indicate that data-driven techniques have been extensively used for $P$ %whatHasBeenCOMostUsedIn in $Q$ %numberOfPapersUsingCOinWhatHasBeenCOMostUsedIn selected studies. Distinctively, only $R$ %numberOfPapersUsingCommunityDetection use </w:t>
      </w:r>
      <w:commentRangeStart w:id="5"/>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DEFINEWHATWEAREAFTER</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commentRangeEnd w:id="5"/>
      <w:r>
        <w:commentReference w:id="5"/>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which may indicate a path for future developments. </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The remainder of the text is organized as follows. Related work is reviewed in Section 2. Section 3 details the research method used in literature review. The data-driven techniques research into two main topics of interest is described in Section 4 along with potential improvements of the existing techniques, and suggestions for new methodology that may resolve the considered portfolio management issues. Section 5 concludes the paper.</w:t>
      </w:r>
    </w:p>
    <w:p>
      <w:pPr>
        <w:pStyle w:val="ICSSSection"/>
        <w:spacing w:lineRule="exact" w:line="220" w:before="360" w:after="240"/>
        <w:rPr>
          <w:rFonts w:ascii="Times New Roman" w:hAnsi="Times New Roman" w:eastAsia="Times New Roman" w:cs="Times New Roman"/>
          <w:b/>
          <w:b/>
          <w:bCs/>
          <w:i w:val="false"/>
          <w:i w:val="false"/>
          <w:iCs w:val="false"/>
          <w:smallCaps/>
          <w:color w:val="000000" w:themeColor="text1" w:themeShade="ff" w:themeTint="ff"/>
          <w:sz w:val="20"/>
          <w:szCs w:val="20"/>
          <w:lang w:val="en-US"/>
        </w:rPr>
      </w:pPr>
      <w:r>
        <w:rPr>
          <w:rFonts w:eastAsia="Times New Roman" w:cs="Times New Roman" w:ascii="Times New Roman" w:hAnsi="Times New Roman"/>
          <w:b/>
          <w:bCs/>
          <w:i w:val="false"/>
          <w:iCs w:val="false"/>
          <w:smallCaps/>
          <w:color w:val="000000" w:themeColor="text1" w:themeShade="ff" w:themeTint="ff"/>
          <w:sz w:val="20"/>
          <w:szCs w:val="20"/>
          <w:lang w:val="en-US"/>
        </w:rPr>
        <w:t>2. Related Work</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Although a number of studies focus on addressing the issues with portfolio management, there is no comprehensive survey on all identified persp</w:t>
      </w:r>
      <w:commentRangeStart w:id="6"/>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ectives. To fill this gap, we conduct a comprehensive su</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commentRangeEnd w:id="6"/>
      <w:r>
        <w:commentReference w:id="6"/>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rvey on the two critical issues faced while building portfolio management tools which is connected to</w:t>
      </w:r>
      <w:commentRangeStart w:id="7"/>
      <w:commentRangeStart w:id="8"/>
      <w:commentRangeStart w:id="9"/>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data-driven techniques</w:t>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commentRangeEnd w:id="9"/>
      <w:r>
        <w:commentReference w:id="9"/>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commentRangeEnd w:id="8"/>
      <w:r>
        <w:commentReference w:id="8"/>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commentRangeEnd w:id="7"/>
      <w:r>
        <w:commentReference w:id="7"/>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 </w:t>
      </w:r>
    </w:p>
    <w:p>
      <w:pPr>
        <w:pStyle w:val="ICSSSection"/>
        <w:spacing w:lineRule="exact" w:line="220" w:before="360" w:after="240"/>
        <w:rPr>
          <w:rFonts w:ascii="Times New Roman" w:hAnsi="Times New Roman" w:eastAsia="Times New Roman" w:cs="Times New Roman"/>
          <w:b/>
          <w:b/>
          <w:bCs/>
          <w:i w:val="false"/>
          <w:i w:val="false"/>
          <w:iCs w:val="false"/>
          <w:smallCaps/>
          <w:color w:val="000000" w:themeColor="text1" w:themeShade="ff" w:themeTint="ff"/>
          <w:sz w:val="20"/>
          <w:szCs w:val="20"/>
          <w:lang w:val="en-US"/>
        </w:rPr>
      </w:pPr>
      <w:r>
        <w:rPr>
          <w:rFonts w:eastAsia="Times New Roman" w:cs="Times New Roman" w:ascii="Times New Roman" w:hAnsi="Times New Roman"/>
          <w:b/>
          <w:bCs/>
          <w:i w:val="false"/>
          <w:iCs w:val="false"/>
          <w:smallCaps/>
          <w:color w:val="000000" w:themeColor="text1" w:themeShade="ff" w:themeTint="ff"/>
          <w:sz w:val="20"/>
          <w:szCs w:val="20"/>
          <w:lang w:val="en-US"/>
        </w:rPr>
        <w:t>3. Research Methodology</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This paper uses a systematic mapping study approach to conduct a literature evaluation of research works that looked into the personalization of portfolio management, including data-driven techniques and dealing with, processing overhead, scaling, consistency, security, and privacy concerns. Also, discuss how data-driven techniques can be used to address issues like security and inefficient resource utilization. The systematic mapping used the following procedures, which were based on the instructions offered by Pinciroli et al.: Research questions; research methodology; results screening criteria</w:t>
      </w:r>
    </w:p>
    <w:p>
      <w:pPr>
        <w:pStyle w:val="ICSSSubsection"/>
        <w:spacing w:lineRule="exact" w:line="220" w:before="160" w:after="160"/>
        <w:rPr>
          <w:rFonts w:ascii="Times New Roman" w:hAnsi="Times New Roman" w:eastAsia="Times New Roman" w:cs="Times New Roman"/>
          <w:b/>
          <w:b/>
          <w:bCs/>
          <w:i/>
          <w:i/>
          <w:iCs/>
          <w:smallCaps/>
          <w:color w:val="000000" w:themeColor="text1" w:themeShade="ff" w:themeTint="ff"/>
          <w:sz w:val="20"/>
          <w:szCs w:val="20"/>
          <w:lang w:val="en-US"/>
        </w:rPr>
      </w:pPr>
      <w:r>
        <w:rPr>
          <w:rFonts w:eastAsia="Times New Roman" w:cs="Times New Roman" w:ascii="Times New Roman" w:hAnsi="Times New Roman"/>
          <w:b/>
          <w:bCs/>
          <w:i/>
          <w:iCs/>
          <w:smallCaps/>
          <w:color w:val="000000" w:themeColor="text1" w:themeShade="ff" w:themeTint="ff"/>
          <w:sz w:val="20"/>
          <w:szCs w:val="20"/>
          <w:lang w:val="en-US"/>
        </w:rPr>
        <w:t>3.1. Research Questions</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 xml:space="preserve">Please put RESEARCHQUESTIONS. </w:t>
      </w:r>
    </w:p>
    <w:p>
      <w:pPr>
        <w:pStyle w:val="ICSSSubsection"/>
        <w:spacing w:lineRule="exact" w:line="220" w:before="160" w:after="160"/>
        <w:rPr>
          <w:rFonts w:ascii="Times New Roman" w:hAnsi="Times New Roman" w:eastAsia="Times New Roman" w:cs="Times New Roman"/>
          <w:b/>
          <w:b/>
          <w:bCs/>
          <w:i/>
          <w:i/>
          <w:iCs/>
          <w:smallCaps/>
          <w:color w:val="000000" w:themeColor="text1" w:themeShade="ff" w:themeTint="ff"/>
          <w:sz w:val="20"/>
          <w:szCs w:val="20"/>
          <w:lang w:val="en-US"/>
        </w:rPr>
      </w:pPr>
      <w:r>
        <w:rPr>
          <w:rFonts w:eastAsia="Times New Roman" w:cs="Times New Roman" w:ascii="Times New Roman" w:hAnsi="Times New Roman"/>
          <w:b/>
          <w:bCs/>
          <w:i/>
          <w:iCs/>
          <w:smallCaps/>
          <w:color w:val="000000" w:themeColor="text1" w:themeShade="ff" w:themeTint="ff"/>
          <w:sz w:val="20"/>
          <w:szCs w:val="20"/>
          <w:lang w:val="en-US"/>
        </w:rPr>
        <w:t>3.2. Research Methodology</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Please put RESEARCHMETHODOLOGY.</w:t>
      </w:r>
    </w:p>
    <w:p>
      <w:pPr>
        <w:pStyle w:val="ICSSSubsection"/>
        <w:spacing w:lineRule="exact" w:line="220" w:before="160" w:after="160"/>
        <w:rPr>
          <w:rFonts w:ascii="Times New Roman" w:hAnsi="Times New Roman" w:eastAsia="Times New Roman" w:cs="Times New Roman"/>
          <w:b/>
          <w:b/>
          <w:bCs/>
          <w:i/>
          <w:i/>
          <w:iCs/>
          <w:smallCaps/>
          <w:color w:val="000000" w:themeColor="text1" w:themeShade="ff" w:themeTint="ff"/>
          <w:sz w:val="20"/>
          <w:szCs w:val="20"/>
          <w:lang w:val="en-US"/>
        </w:rPr>
      </w:pPr>
      <w:r>
        <w:rPr>
          <w:rFonts w:eastAsia="Times New Roman" w:cs="Times New Roman" w:ascii="Times New Roman" w:hAnsi="Times New Roman"/>
          <w:b/>
          <w:bCs/>
          <w:i/>
          <w:iCs/>
          <w:smallCaps/>
          <w:color w:val="000000" w:themeColor="text1" w:themeShade="ff" w:themeTint="ff"/>
          <w:sz w:val="20"/>
          <w:szCs w:val="20"/>
          <w:lang w:val="en-US"/>
        </w:rPr>
        <w:t>3.3. Results Screening Criteria</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Please put RESEARCHSCREENINGCRITERIA.</w:t>
      </w:r>
    </w:p>
    <w:p>
      <w:pPr>
        <w:pStyle w:val="ICSSSection"/>
        <w:spacing w:lineRule="exact" w:line="220" w:before="360" w:after="240"/>
        <w:rPr>
          <w:rFonts w:ascii="Times New Roman" w:hAnsi="Times New Roman" w:eastAsia="Times New Roman" w:cs="Times New Roman"/>
          <w:b/>
          <w:b/>
          <w:bCs/>
          <w:i w:val="false"/>
          <w:i w:val="false"/>
          <w:iCs w:val="false"/>
          <w:smallCaps/>
          <w:color w:val="000000" w:themeColor="text1" w:themeShade="ff" w:themeTint="ff"/>
          <w:sz w:val="20"/>
          <w:szCs w:val="20"/>
          <w:lang w:val="en-US"/>
        </w:rPr>
      </w:pPr>
      <w:r>
        <w:rPr>
          <w:rFonts w:eastAsia="Times New Roman" w:cs="Times New Roman" w:ascii="Times New Roman" w:hAnsi="Times New Roman"/>
          <w:b/>
          <w:bCs/>
          <w:i w:val="false"/>
          <w:iCs w:val="false"/>
          <w:smallCaps/>
          <w:color w:val="000000" w:themeColor="text1" w:themeShade="ff" w:themeTint="ff"/>
          <w:sz w:val="20"/>
          <w:szCs w:val="20"/>
          <w:lang w:val="en-US"/>
        </w:rPr>
        <w:t>4. Results</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commentRangeStart w:id="10"/>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Survey results come here.</w:t>
      </w:r>
      <w:commentRangeEnd w:id="10"/>
      <w:r>
        <w:commentReference w:id="10"/>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p>
    <w:p>
      <w:pPr>
        <w:pStyle w:val="ICSSSection"/>
        <w:spacing w:lineRule="exact" w:line="220" w:before="360" w:after="240"/>
        <w:rPr>
          <w:rFonts w:ascii="Times New Roman" w:hAnsi="Times New Roman" w:eastAsia="Times New Roman" w:cs="Times New Roman"/>
          <w:b/>
          <w:b/>
          <w:bCs/>
          <w:i w:val="false"/>
          <w:i w:val="false"/>
          <w:iCs w:val="false"/>
          <w:smallCaps/>
          <w:color w:val="000000" w:themeColor="text1" w:themeShade="ff" w:themeTint="ff"/>
          <w:sz w:val="20"/>
          <w:szCs w:val="20"/>
          <w:lang w:val="en-US"/>
        </w:rPr>
      </w:pPr>
      <w:r>
        <w:rPr>
          <w:rFonts w:eastAsia="Times New Roman" w:cs="Times New Roman" w:ascii="Times New Roman" w:hAnsi="Times New Roman"/>
          <w:b/>
          <w:bCs/>
          <w:i w:val="false"/>
          <w:iCs w:val="false"/>
          <w:smallCaps/>
          <w:color w:val="000000" w:themeColor="text1" w:themeShade="ff" w:themeTint="ff"/>
          <w:sz w:val="20"/>
          <w:szCs w:val="20"/>
          <w:lang w:val="en-US"/>
        </w:rPr>
        <w:t>5. Conclusions</w:t>
      </w:r>
    </w:p>
    <w:p>
      <w:pPr>
        <w:pStyle w:val="ICSSTextBody"/>
        <w:spacing w:lineRule="exact" w:line="24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Pleas</w:t>
      </w:r>
      <w:commentRangeStart w:id="11"/>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e conclude the document.</w:t>
      </w:r>
      <w:commentRangeEnd w:id="11"/>
      <w:r>
        <w:commentReference w:id="11"/>
      </w: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r>
    </w:p>
    <w:p>
      <w:pPr>
        <w:pStyle w:val="ICSSSection"/>
        <w:spacing w:lineRule="exact" w:line="220" w:before="360" w:after="240"/>
        <w:rPr>
          <w:rFonts w:ascii="Times New Roman" w:hAnsi="Times New Roman" w:eastAsia="Times New Roman" w:cs="Times New Roman"/>
          <w:b/>
          <w:b/>
          <w:bCs/>
          <w:i w:val="false"/>
          <w:i w:val="false"/>
          <w:iCs w:val="false"/>
          <w:smallCaps/>
          <w:color w:val="000000" w:themeColor="text1" w:themeShade="ff" w:themeTint="ff"/>
          <w:sz w:val="20"/>
          <w:szCs w:val="20"/>
          <w:lang w:val="en-US"/>
        </w:rPr>
      </w:pPr>
      <w:r>
        <w:rPr>
          <w:rFonts w:eastAsia="Times New Roman" w:cs="Times New Roman" w:ascii="Times New Roman" w:hAnsi="Times New Roman"/>
          <w:b/>
          <w:bCs/>
          <w:i w:val="false"/>
          <w:iCs w:val="false"/>
          <w:smallCaps/>
          <w:color w:val="000000" w:themeColor="text1" w:themeShade="ff" w:themeTint="ff"/>
          <w:sz w:val="20"/>
          <w:szCs w:val="20"/>
          <w:lang w:val="en-GB"/>
        </w:rPr>
        <w:t>Acknowledgements</w:t>
      </w:r>
    </w:p>
    <w:p>
      <w:pPr>
        <w:pStyle w:val="ICSSTextBody"/>
        <w:spacing w:lineRule="exact" w:line="220" w:before="0" w:after="120"/>
        <w:ind w:firstLine="284"/>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GB"/>
        </w:rPr>
        <w:t>Robert Merkle Beacon networking for life, Ira Laefsky, from Ira M Laefsky &amp; Associates, Pammi Bhullar from Edelman Financial Engines, Hardware directors Aleksandar Zoranovic and Bratislav Veljkovic at Advanced Brain Monitoring. Professors Sangwan, Kassab, Srinivasan and Big Data Lab</w:t>
      </w:r>
    </w:p>
    <w:p>
      <w:pPr>
        <w:pStyle w:val="ICSSSection"/>
        <w:spacing w:lineRule="exact" w:line="220" w:before="360" w:after="240"/>
        <w:rPr>
          <w:rFonts w:ascii="Times New Roman" w:hAnsi="Times New Roman" w:eastAsia="Times New Roman" w:cs="Times New Roman"/>
          <w:b/>
          <w:b/>
          <w:bCs/>
          <w:i w:val="false"/>
          <w:i w:val="false"/>
          <w:iCs w:val="false"/>
          <w:smallCaps/>
          <w:color w:val="000000" w:themeColor="text1" w:themeShade="ff" w:themeTint="ff"/>
          <w:sz w:val="20"/>
          <w:szCs w:val="20"/>
          <w:lang w:val="en-US"/>
        </w:rPr>
      </w:pPr>
      <w:r>
        <w:rPr>
          <w:rFonts w:eastAsia="Times New Roman" w:cs="Times New Roman" w:ascii="Times New Roman" w:hAnsi="Times New Roman"/>
          <w:b/>
          <w:bCs/>
          <w:i w:val="false"/>
          <w:iCs w:val="false"/>
          <w:smallCaps/>
          <w:color w:val="000000" w:themeColor="text1" w:themeShade="ff" w:themeTint="ff"/>
          <w:sz w:val="20"/>
          <w:szCs w:val="20"/>
          <w:lang w:val="en-US"/>
        </w:rPr>
        <w:t>References</w:t>
      </w:r>
    </w:p>
    <w:p>
      <w:pPr>
        <w:pStyle w:val="ICSSReferenceText"/>
        <w:spacing w:lineRule="exact" w:line="200" w:before="0" w:after="80"/>
        <w:ind w:left="450" w:hanging="450"/>
        <w:jc w:val="both"/>
        <w:rPr>
          <w:rFonts w:ascii="Times New Roman" w:hAnsi="Times New Roman" w:eastAsia="Times New Roman" w:cs="Times New Roman"/>
          <w:b w:val="false"/>
          <w:b w:val="false"/>
          <w:bCs w:val="false"/>
          <w:i/>
          <w:i/>
          <w:iCs/>
          <w:caps w:val="false"/>
          <w:smallCaps w:val="false"/>
          <w:color w:val="000000" w:themeColor="text1" w:themeShade="ff" w:themeTint="ff"/>
          <w:sz w:val="18"/>
          <w:szCs w:val="18"/>
          <w:lang w:val="en-US"/>
        </w:rPr>
      </w:pP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[1]</w:t>
      </w:r>
      <w:r>
        <w:rPr/>
        <w:tab/>
      </w: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Author One and Author Two: "Title of Paper", Source, Vol.xx, No.yy, pp.first page-last page, year.</w:t>
      </w:r>
    </w:p>
    <w:p>
      <w:pPr>
        <w:pStyle w:val="ICSSReferenceText"/>
        <w:spacing w:lineRule="exact" w:line="200" w:before="0" w:after="80"/>
        <w:ind w:left="450" w:hanging="450"/>
        <w:jc w:val="both"/>
        <w:rPr>
          <w:rFonts w:ascii="Times New Roman" w:hAnsi="Times New Roman" w:eastAsia="Times New Roman" w:cs="Times New Roman"/>
          <w:b w:val="false"/>
          <w:b w:val="false"/>
          <w:bCs w:val="false"/>
          <w:i/>
          <w:i/>
          <w:iCs/>
          <w:caps w:val="false"/>
          <w:smallCaps w:val="false"/>
          <w:color w:val="000000" w:themeColor="text1" w:themeShade="ff" w:themeTint="ff"/>
          <w:sz w:val="18"/>
          <w:szCs w:val="18"/>
          <w:lang w:val="en-US"/>
        </w:rPr>
      </w:pP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[2]</w:t>
      </w:r>
      <w:r>
        <w:rPr/>
        <w:tab/>
      </w: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C. S. Smith and P. K. Wright: “CyberCut: A World Wide Web Based Design-to-Fabrication Tool”, Journal of Manufacturing Systems, Vol.15, No.6, pp.432-442, 1996.</w:t>
      </w:r>
    </w:p>
    <w:p>
      <w:pPr>
        <w:pStyle w:val="ICSSReferenceText"/>
        <w:spacing w:lineRule="exact" w:line="200" w:before="0" w:after="80"/>
        <w:ind w:left="450" w:hanging="450"/>
        <w:jc w:val="both"/>
        <w:rPr>
          <w:rFonts w:ascii="Times New Roman" w:hAnsi="Times New Roman" w:eastAsia="Times New Roman" w:cs="Times New Roman"/>
          <w:b w:val="false"/>
          <w:b w:val="false"/>
          <w:bCs w:val="false"/>
          <w:i/>
          <w:i/>
          <w:iCs/>
          <w:caps w:val="false"/>
          <w:smallCaps w:val="false"/>
          <w:color w:val="000000" w:themeColor="text1" w:themeShade="ff" w:themeTint="ff"/>
          <w:sz w:val="18"/>
          <w:szCs w:val="18"/>
          <w:lang w:val="en-US"/>
        </w:rPr>
      </w:pP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[3]</w:t>
      </w:r>
      <w:r>
        <w:rPr/>
        <w:tab/>
      </w: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L. Wang, R. Sams, M. Verner and F. Xi, “Web-Based and Sensor-Driven Device Monitoring and Control Using Java 3D”, Proceedings of 12</w:t>
      </w:r>
      <w:r>
        <w:rPr>
          <w:rFonts w:eastAsia="Times New Roman" w:cs="Times New Roman" w:ascii="Times New Roman" w:hAnsi="Times New Roman"/>
          <w:b w:val="false"/>
          <w:bCs w:val="false"/>
          <w:i/>
          <w:iCs/>
          <w:caps w:val="false"/>
          <w:smallCaps w:val="false"/>
          <w:color w:val="000000" w:themeColor="text1" w:themeShade="ff" w:themeTint="ff"/>
          <w:sz w:val="18"/>
          <w:szCs w:val="18"/>
          <w:vertAlign w:val="superscript"/>
          <w:lang w:val="en-US"/>
        </w:rPr>
        <w:t>th</w:t>
      </w: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 xml:space="preserve"> International Conference on Flexible Automation and Intelligent Manufacturing, pp.772-781, Dresden, Germany, 2002.</w:t>
      </w:r>
    </w:p>
    <w:p>
      <w:pPr>
        <w:pStyle w:val="ICSSReferenceText"/>
        <w:spacing w:lineRule="exact" w:line="200" w:before="0" w:after="80"/>
        <w:ind w:left="450" w:hanging="450"/>
        <w:jc w:val="both"/>
        <w:rPr>
          <w:rFonts w:ascii="Times New Roman" w:hAnsi="Times New Roman" w:eastAsia="Times New Roman" w:cs="Times New Roman"/>
          <w:b w:val="false"/>
          <w:b w:val="false"/>
          <w:bCs w:val="false"/>
          <w:i/>
          <w:i/>
          <w:iCs/>
          <w:caps w:val="false"/>
          <w:smallCaps w:val="false"/>
          <w:color w:val="000000" w:themeColor="text1" w:themeShade="ff" w:themeTint="ff"/>
          <w:sz w:val="18"/>
          <w:szCs w:val="18"/>
          <w:lang w:val="en-US"/>
        </w:rPr>
      </w:pP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[4]</w:t>
      </w:r>
      <w:r>
        <w:rPr/>
        <w:tab/>
      </w: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J. J. Shah, M. Mäntylä and D. S. Nau, Advances in Feature Based Manufacturing, Elsevier, 1994.</w:t>
      </w:r>
    </w:p>
    <w:p>
      <w:pPr>
        <w:pStyle w:val="ICSSReferenceText"/>
        <w:spacing w:lineRule="exact" w:line="200" w:before="0" w:after="80"/>
        <w:ind w:left="450" w:hanging="450"/>
        <w:jc w:val="both"/>
        <w:rPr>
          <w:rFonts w:ascii="Times New Roman" w:hAnsi="Times New Roman" w:eastAsia="Times New Roman" w:cs="Times New Roman"/>
          <w:b w:val="false"/>
          <w:b w:val="false"/>
          <w:bCs w:val="false"/>
          <w:i/>
          <w:i/>
          <w:iCs/>
          <w:caps w:val="false"/>
          <w:smallCaps w:val="false"/>
          <w:color w:val="000000" w:themeColor="text1" w:themeShade="ff" w:themeTint="ff"/>
          <w:sz w:val="18"/>
          <w:szCs w:val="18"/>
          <w:lang w:val="en-US"/>
        </w:rPr>
      </w:pPr>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[5]</w:t>
      </w:r>
      <w:r>
        <w:rPr/>
        <w:tab/>
      </w:r>
      <w:hyperlink r:id="rId6">
        <w:r>
          <w:rPr>
            <w:rStyle w:val="InternetLink"/>
            <w:rFonts w:eastAsia="Times New Roman" w:cs="Times New Roman" w:ascii="Times New Roman" w:hAnsi="Times New Roman"/>
            <w:b w:val="false"/>
            <w:bCs w:val="false"/>
            <w:i/>
            <w:iCs/>
            <w:caps w:val="false"/>
            <w:smallCaps w:val="false"/>
            <w:sz w:val="18"/>
            <w:szCs w:val="18"/>
            <w:lang w:val="en-US"/>
          </w:rPr>
          <w:t>http://www.e-manufacturing.com/</w:t>
        </w:r>
      </w:hyperlink>
      <w:r>
        <w:rPr>
          <w:rFonts w:eastAsia="Times New Roman" w:cs="Times New Roman" w:ascii="Times New Roman" w:hAnsi="Times New Roman"/>
          <w:b w:val="false"/>
          <w:bCs w:val="false"/>
          <w:i/>
          <w:iCs/>
          <w:caps w:val="false"/>
          <w:smallCaps w:val="false"/>
          <w:color w:val="000000" w:themeColor="text1" w:themeShade="ff" w:themeTint="ff"/>
          <w:sz w:val="18"/>
          <w:szCs w:val="18"/>
          <w:lang w:val="en-US"/>
        </w:rPr>
        <w:t>.</w:t>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FIXTHERESTOFREFERNCES:</w:t>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[1] </w:t>
      </w:r>
      <w:hyperlink r:id="rId7">
        <w:r>
          <w:rPr>
            <w:rStyle w:val="InternetLink"/>
            <w:rFonts w:eastAsia="Times New Roman" w:cs="Times New Roman" w:ascii="Times New Roman" w:hAnsi="Times New Roman"/>
            <w:b w:val="false"/>
            <w:bCs w:val="false"/>
            <w:i w:val="false"/>
            <w:iCs w:val="false"/>
            <w:caps w:val="false"/>
            <w:smallCaps w:val="false"/>
            <w:strike w:val="false"/>
            <w:dstrike w:val="false"/>
            <w:sz w:val="20"/>
            <w:szCs w:val="20"/>
            <w:lang w:val="en-US"/>
          </w:rPr>
          <w:t>https://ieeexplore.ieee.org/abstract/document/9207111</w:t>
        </w:r>
      </w:hyperlink>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 [ML]</w:t>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r>
    </w:p>
    <w:p>
      <w:pPr>
        <w:pStyle w:val="Normal"/>
        <w:spacing w:lineRule="exact" w:line="220"/>
        <w:rPr>
          <w:rFonts w:ascii="Arial" w:hAnsi="Arial" w:eastAsia="Arial" w:cs="Arial"/>
          <w:b w:val="false"/>
          <w:b w:val="false"/>
          <w:bCs w:val="false"/>
          <w:i w:val="false"/>
          <w:i w:val="false"/>
          <w:iCs w:val="false"/>
          <w:caps w:val="false"/>
          <w:smallCaps w:val="false"/>
          <w:color w:val="333333"/>
          <w:sz w:val="18"/>
          <w:szCs w:val="1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[2] </w:t>
      </w:r>
      <w:r>
        <w:rPr>
          <w:rFonts w:eastAsia="Arial" w:cs="Arial" w:ascii="Arial" w:hAnsi="Arial"/>
          <w:b w:val="false"/>
          <w:bCs w:val="false"/>
          <w:i w:val="false"/>
          <w:iCs w:val="false"/>
          <w:caps w:val="false"/>
          <w:smallCaps w:val="false"/>
          <w:color w:val="333333"/>
          <w:sz w:val="18"/>
          <w:szCs w:val="18"/>
          <w:lang w:val="en-US"/>
        </w:rPr>
        <w:t>L. Nguyen, G. Gallery and C. Newton, "The joint influence of financial risk perception and risk tolerance on individual investment decisionmaking", </w:t>
      </w:r>
      <w:r>
        <w:rPr>
          <w:rStyle w:val="Emphasis"/>
          <w:rFonts w:eastAsia="Arial" w:cs="Arial" w:ascii="Arial" w:hAnsi="Arial"/>
          <w:b w:val="false"/>
          <w:bCs w:val="false"/>
          <w:i/>
          <w:iCs/>
          <w:caps w:val="false"/>
          <w:smallCaps w:val="false"/>
          <w:color w:val="333333"/>
          <w:sz w:val="18"/>
          <w:szCs w:val="18"/>
          <w:lang w:val="en-US"/>
        </w:rPr>
        <w:t>Accounting &amp; Finance</w:t>
      </w:r>
      <w:r>
        <w:rPr>
          <w:rFonts w:eastAsia="Arial" w:cs="Arial" w:ascii="Arial" w:hAnsi="Arial"/>
          <w:b w:val="false"/>
          <w:bCs w:val="false"/>
          <w:i w:val="false"/>
          <w:iCs w:val="false"/>
          <w:caps w:val="false"/>
          <w:smallCaps w:val="false"/>
          <w:color w:val="333333"/>
          <w:sz w:val="18"/>
          <w:szCs w:val="18"/>
          <w:lang w:val="en-US"/>
        </w:rPr>
        <w:t>, vol. 59, pp. 747-771, 2019.</w:t>
      </w:r>
    </w:p>
    <w:p>
      <w:pPr>
        <w:pStyle w:val="Normal"/>
        <w:spacing w:lineRule="exact" w:line="220"/>
        <w:rPr>
          <w:rFonts w:ascii="Arial" w:hAnsi="Arial" w:eastAsia="Arial" w:cs="Arial"/>
          <w:b w:val="false"/>
          <w:b w:val="false"/>
          <w:bCs w:val="false"/>
          <w:i w:val="false"/>
          <w:i w:val="false"/>
          <w:iCs w:val="false"/>
          <w:caps w:val="false"/>
          <w:smallCaps w:val="false"/>
          <w:color w:val="333333"/>
          <w:sz w:val="18"/>
          <w:szCs w:val="18"/>
          <w:lang w:val="en-US"/>
        </w:rPr>
      </w:pPr>
      <w:r>
        <w:rPr>
          <w:rFonts w:eastAsia="Arial" w:cs="Arial" w:ascii="Arial" w:hAnsi="Arial"/>
          <w:b w:val="false"/>
          <w:bCs w:val="false"/>
          <w:i w:val="false"/>
          <w:iCs w:val="false"/>
          <w:caps w:val="false"/>
          <w:smallCaps w:val="false"/>
          <w:color w:val="333333"/>
          <w:sz w:val="18"/>
          <w:szCs w:val="18"/>
          <w:lang w:val="en-US"/>
        </w:rPr>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 </w:t>
      </w:r>
      <w:hyperlink r:id="rId8">
        <w:r>
          <w:rPr>
            <w:rStyle w:val="InternetLink"/>
            <w:rFonts w:eastAsia="Times New Roman" w:cs="Times New Roman" w:ascii="Times New Roman" w:hAnsi="Times New Roman"/>
            <w:b w:val="false"/>
            <w:bCs w:val="false"/>
            <w:i w:val="false"/>
            <w:iCs w:val="false"/>
            <w:caps w:val="false"/>
            <w:smallCaps w:val="false"/>
            <w:strike w:val="false"/>
            <w:dstrike w:val="false"/>
            <w:sz w:val="20"/>
            <w:szCs w:val="20"/>
            <w:lang w:val="en-US"/>
          </w:rPr>
          <w:t>https://onlinelibrary.wiley.com/doi/10.1111/acfi.12295</w:t>
        </w:r>
      </w:hyperlink>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 </w:t>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r>
    </w:p>
    <w:p>
      <w:pPr>
        <w:pStyle w:val="Normal"/>
        <w:spacing w:lineRule="exact" w:line="220"/>
        <w:rPr>
          <w:rFonts w:ascii="Arial" w:hAnsi="Arial" w:eastAsia="Arial" w:cs="Arial"/>
          <w:b w:val="false"/>
          <w:b w:val="false"/>
          <w:bCs w:val="false"/>
          <w:i w:val="false"/>
          <w:i w:val="false"/>
          <w:iCs w:val="false"/>
          <w:caps w:val="false"/>
          <w:smallCaps w:val="false"/>
          <w:color w:val="333333"/>
          <w:sz w:val="18"/>
          <w:szCs w:val="1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[3] </w:t>
      </w:r>
      <w:r>
        <w:rPr>
          <w:rFonts w:eastAsia="Arial" w:cs="Arial" w:ascii="Arial" w:hAnsi="Arial"/>
          <w:b w:val="false"/>
          <w:bCs w:val="false"/>
          <w:i w:val="false"/>
          <w:iCs w:val="false"/>
          <w:caps w:val="false"/>
          <w:smallCaps w:val="false"/>
          <w:color w:val="333333"/>
          <w:sz w:val="18"/>
          <w:szCs w:val="18"/>
          <w:lang w:val="en-US"/>
        </w:rPr>
        <w:t>M. Kannadhasan, S. Aramvalarthan, S. Mitra and V. Goyal, "Relationship between biopsychosocial factors and financial risk tolerance: An empirical study", </w:t>
      </w:r>
      <w:r>
        <w:rPr>
          <w:rStyle w:val="Emphasis"/>
          <w:rFonts w:eastAsia="Arial" w:cs="Arial" w:ascii="Arial" w:hAnsi="Arial"/>
          <w:b w:val="false"/>
          <w:bCs w:val="false"/>
          <w:i/>
          <w:iCs/>
          <w:caps w:val="false"/>
          <w:smallCaps w:val="false"/>
          <w:color w:val="333333"/>
          <w:sz w:val="18"/>
          <w:szCs w:val="18"/>
          <w:lang w:val="en-US"/>
        </w:rPr>
        <w:t>Vikalpa</w:t>
      </w:r>
      <w:r>
        <w:rPr>
          <w:rFonts w:eastAsia="Arial" w:cs="Arial" w:ascii="Arial" w:hAnsi="Arial"/>
          <w:b w:val="false"/>
          <w:bCs w:val="false"/>
          <w:i w:val="false"/>
          <w:iCs w:val="false"/>
          <w:caps w:val="false"/>
          <w:smallCaps w:val="false"/>
          <w:color w:val="333333"/>
          <w:sz w:val="18"/>
          <w:szCs w:val="18"/>
          <w:lang w:val="en-US"/>
        </w:rPr>
        <w:t>, vol. 41, no. 2, pp. 117-131, 2016.</w:t>
      </w:r>
    </w:p>
    <w:p>
      <w:pPr>
        <w:pStyle w:val="Normal"/>
        <w:spacing w:lineRule="exact" w:line="220"/>
        <w:rPr>
          <w:rFonts w:ascii="Arial" w:hAnsi="Arial" w:eastAsia="Arial" w:cs="Arial"/>
          <w:b w:val="false"/>
          <w:b w:val="false"/>
          <w:bCs w:val="false"/>
          <w:i w:val="false"/>
          <w:i w:val="false"/>
          <w:iCs w:val="false"/>
          <w:caps w:val="false"/>
          <w:smallCaps w:val="false"/>
          <w:color w:val="333333"/>
          <w:sz w:val="18"/>
          <w:szCs w:val="18"/>
          <w:lang w:val="en-US"/>
        </w:rPr>
      </w:pPr>
      <w:r>
        <w:rPr>
          <w:rFonts w:eastAsia="Arial" w:cs="Arial" w:ascii="Arial" w:hAnsi="Arial"/>
          <w:b w:val="false"/>
          <w:bCs w:val="false"/>
          <w:i w:val="false"/>
          <w:iCs w:val="false"/>
          <w:caps w:val="false"/>
          <w:smallCaps w:val="false"/>
          <w:color w:val="333333"/>
          <w:sz w:val="18"/>
          <w:szCs w:val="18"/>
          <w:lang w:val="en-US"/>
        </w:rPr>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hyperlink r:id="rId9">
        <w:r>
          <w:rPr>
            <w:rStyle w:val="InternetLink"/>
            <w:rFonts w:eastAsia="Times New Roman" w:cs="Times New Roman" w:ascii="Times New Roman" w:hAnsi="Times New Roman"/>
            <w:b w:val="false"/>
            <w:bCs w:val="false"/>
            <w:i w:val="false"/>
            <w:iCs w:val="false"/>
            <w:caps w:val="false"/>
            <w:smallCaps w:val="false"/>
            <w:strike w:val="false"/>
            <w:dstrike w:val="false"/>
            <w:sz w:val="20"/>
            <w:szCs w:val="20"/>
            <w:lang w:val="en-US"/>
          </w:rPr>
          <w:t>https://journals.sagepub.com/doi/full/10.1177/0256090916642685</w:t>
        </w:r>
      </w:hyperlink>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 </w:t>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r>
    </w:p>
    <w:p>
      <w:pPr>
        <w:pStyle w:val="Normal"/>
        <w:spacing w:lineRule="exact" w:line="220"/>
        <w:rPr>
          <w:rFonts w:ascii="Arial" w:hAnsi="Arial" w:eastAsia="Arial" w:cs="Arial"/>
          <w:b w:val="false"/>
          <w:b w:val="false"/>
          <w:bCs w:val="false"/>
          <w:i w:val="false"/>
          <w:i w:val="false"/>
          <w:iCs w:val="false"/>
          <w:caps w:val="false"/>
          <w:smallCaps w:val="false"/>
          <w:color w:val="333333"/>
          <w:sz w:val="18"/>
          <w:szCs w:val="18"/>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[4] </w:t>
      </w:r>
      <w:r>
        <w:rPr>
          <w:rFonts w:eastAsia="Arial" w:cs="Arial" w:ascii="Arial" w:hAnsi="Arial"/>
          <w:b w:val="false"/>
          <w:bCs w:val="false"/>
          <w:i w:val="false"/>
          <w:iCs w:val="false"/>
          <w:caps w:val="false"/>
          <w:smallCaps w:val="false"/>
          <w:color w:val="333333"/>
          <w:sz w:val="18"/>
          <w:szCs w:val="18"/>
          <w:lang w:val="en-US"/>
        </w:rPr>
        <w:t>F. Kooti, K. Lerman, L. M. Aiello, M. Grbovic, N. Djuric and V. Radosavljevic, "Portrait of an online shopper: Understanding and predicting consumer behavior", </w:t>
      </w:r>
      <w:r>
        <w:rPr>
          <w:rStyle w:val="Emphasis"/>
          <w:rFonts w:eastAsia="Arial" w:cs="Arial" w:ascii="Arial" w:hAnsi="Arial"/>
          <w:b w:val="false"/>
          <w:bCs w:val="false"/>
          <w:i/>
          <w:iCs/>
          <w:caps w:val="false"/>
          <w:smallCaps w:val="false"/>
          <w:color w:val="333333"/>
          <w:sz w:val="18"/>
          <w:szCs w:val="18"/>
          <w:lang w:val="en-US"/>
        </w:rPr>
        <w:t>Proceedings of the ninth ACM international conference on web search and data mining</w:t>
      </w:r>
      <w:r>
        <w:rPr>
          <w:rFonts w:eastAsia="Arial" w:cs="Arial" w:ascii="Arial" w:hAnsi="Arial"/>
          <w:b w:val="false"/>
          <w:bCs w:val="false"/>
          <w:i w:val="false"/>
          <w:iCs w:val="false"/>
          <w:caps w:val="false"/>
          <w:smallCaps w:val="false"/>
          <w:color w:val="333333"/>
          <w:sz w:val="18"/>
          <w:szCs w:val="18"/>
          <w:lang w:val="en-US"/>
        </w:rPr>
        <w:t>, pp. 205-214, 2016.</w:t>
      </w:r>
    </w:p>
    <w:p>
      <w:pPr>
        <w:pStyle w:val="Normal"/>
        <w:spacing w:lineRule="exact" w:line="220"/>
        <w:rPr>
          <w:rFonts w:ascii="Arial" w:hAnsi="Arial" w:eastAsia="Arial" w:cs="Arial"/>
          <w:b w:val="false"/>
          <w:b w:val="false"/>
          <w:bCs w:val="false"/>
          <w:i w:val="false"/>
          <w:i w:val="false"/>
          <w:iCs w:val="false"/>
          <w:caps w:val="false"/>
          <w:smallCaps w:val="false"/>
          <w:color w:val="333333"/>
          <w:sz w:val="18"/>
          <w:szCs w:val="18"/>
          <w:lang w:val="en-US"/>
        </w:rPr>
      </w:pPr>
      <w:r>
        <w:rPr>
          <w:rFonts w:eastAsia="Arial" w:cs="Arial" w:ascii="Arial" w:hAnsi="Arial"/>
          <w:b w:val="false"/>
          <w:bCs w:val="false"/>
          <w:i w:val="false"/>
          <w:iCs w:val="false"/>
          <w:caps w:val="false"/>
          <w:smallCaps w:val="false"/>
          <w:color w:val="333333"/>
          <w:sz w:val="18"/>
          <w:szCs w:val="18"/>
          <w:lang w:val="en-US"/>
        </w:rPr>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hyperlink r:id="rId10">
        <w:r>
          <w:rPr>
            <w:rStyle w:val="InternetLink"/>
            <w:rFonts w:eastAsia="Times New Roman" w:cs="Times New Roman" w:ascii="Times New Roman" w:hAnsi="Times New Roman"/>
            <w:b w:val="false"/>
            <w:bCs w:val="false"/>
            <w:i w:val="false"/>
            <w:iCs w:val="false"/>
            <w:caps w:val="false"/>
            <w:smallCaps w:val="false"/>
            <w:strike w:val="false"/>
            <w:dstrike w:val="false"/>
            <w:sz w:val="20"/>
            <w:szCs w:val="20"/>
            <w:lang w:val="en-US"/>
          </w:rPr>
          <w:t>https://dl.acm.org/doi/10.1145/2835776.2835831</w:t>
        </w:r>
      </w:hyperlink>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 [ML]</w:t>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r>
    </w:p>
    <w:p>
      <w:pPr>
        <w:pStyle w:val="Normal"/>
        <w:spacing w:lineRule="exact" w:line="220"/>
        <w:rPr>
          <w:rFonts w:ascii="Segoe UI" w:hAnsi="Segoe UI" w:eastAsia="Segoe UI" w:cs="Segoe UI"/>
          <w:b w:val="false"/>
          <w:b w:val="false"/>
          <w:bCs w:val="false"/>
          <w:i w:val="false"/>
          <w:i w:val="false"/>
          <w:iCs w:val="false"/>
          <w:caps w:val="false"/>
          <w:smallCaps w:val="false"/>
          <w:color w:val="333333"/>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t xml:space="preserve">[5] </w:t>
      </w:r>
      <w:r>
        <w:rPr>
          <w:rFonts w:eastAsia="Segoe UI" w:cs="Segoe UI" w:ascii="Segoe UI" w:hAnsi="Segoe UI"/>
          <w:b w:val="false"/>
          <w:bCs w:val="false"/>
          <w:i w:val="false"/>
          <w:iCs w:val="false"/>
          <w:caps w:val="false"/>
          <w:smallCaps w:val="false"/>
          <w:color w:val="333333"/>
          <w:sz w:val="20"/>
          <w:szCs w:val="20"/>
          <w:lang w:val="en-US"/>
        </w:rPr>
        <w:t xml:space="preserve">Snihovyi, O., Kobets, V., Ivanov, O. (2019). Implementation of Robo-Advisor Services for Different Risk Attitude Investment Decisions Using Machine Learning Techniques. In: Ermolayev, V., Suárez-Figueroa, M., Yakovyna, V., Mayr, H., Nikitchenko, M., Spivakovsky, A. (eds) Information and Communication Technologies in Education, Research, and Industrial Applications. ICTERI 2018. Communications in Computer and Information Science, vol 1007. Springer, Cham. </w:t>
      </w:r>
    </w:p>
    <w:p>
      <w:pPr>
        <w:pStyle w:val="Normal"/>
        <w:spacing w:lineRule="exact" w:line="220"/>
        <w:rPr>
          <w:rFonts w:ascii="Segoe UI" w:hAnsi="Segoe UI" w:eastAsia="Segoe UI" w:cs="Segoe UI"/>
          <w:b w:val="false"/>
          <w:b w:val="false"/>
          <w:bCs w:val="false"/>
          <w:i w:val="false"/>
          <w:i w:val="false"/>
          <w:iCs w:val="false"/>
          <w:caps w:val="false"/>
          <w:smallCaps w:val="false"/>
          <w:color w:val="333333"/>
          <w:sz w:val="20"/>
          <w:szCs w:val="20"/>
          <w:lang w:val="en-US"/>
        </w:rPr>
      </w:pPr>
      <w:r>
        <w:rPr>
          <w:rFonts w:eastAsia="Segoe UI" w:cs="Segoe UI" w:ascii="Segoe UI" w:hAnsi="Segoe UI"/>
          <w:b w:val="false"/>
          <w:bCs w:val="false"/>
          <w:i w:val="false"/>
          <w:iCs w:val="false"/>
          <w:caps w:val="false"/>
          <w:smallCaps w:val="false"/>
          <w:color w:val="333333"/>
          <w:sz w:val="20"/>
          <w:szCs w:val="20"/>
          <w:lang w:val="en-US"/>
        </w:rPr>
      </w:r>
    </w:p>
    <w:p>
      <w:pPr>
        <w:pStyle w:val="Normal"/>
        <w:spacing w:lineRule="exact" w:line="220"/>
        <w:rPr>
          <w:rFonts w:ascii="Segoe UI" w:hAnsi="Segoe UI" w:eastAsia="Segoe UI" w:cs="Segoe UI"/>
          <w:b w:val="false"/>
          <w:b w:val="false"/>
          <w:bCs w:val="false"/>
          <w:i w:val="false"/>
          <w:i w:val="false"/>
          <w:iCs w:val="false"/>
          <w:caps w:val="false"/>
          <w:smallCaps w:val="false"/>
          <w:color w:val="333333"/>
          <w:sz w:val="20"/>
          <w:szCs w:val="20"/>
          <w:lang w:val="en-US"/>
        </w:rPr>
      </w:pPr>
      <w:hyperlink r:id="rId11">
        <w:r>
          <w:rPr>
            <w:rStyle w:val="InternetLink"/>
            <w:rFonts w:eastAsia="Segoe UI" w:cs="Segoe UI" w:ascii="Segoe UI" w:hAnsi="Segoe UI"/>
            <w:b w:val="false"/>
            <w:bCs w:val="false"/>
            <w:i w:val="false"/>
            <w:iCs w:val="false"/>
            <w:caps w:val="false"/>
            <w:smallCaps w:val="false"/>
            <w:strike w:val="false"/>
            <w:dstrike w:val="false"/>
            <w:sz w:val="20"/>
            <w:szCs w:val="20"/>
            <w:lang w:val="en-US"/>
          </w:rPr>
          <w:t>https://doi.org/10.1007/978-3-030-13929-2_15</w:t>
        </w:r>
      </w:hyperlink>
      <w:r>
        <w:rPr>
          <w:rFonts w:eastAsia="Segoe UI" w:cs="Segoe UI" w:ascii="Segoe UI" w:hAnsi="Segoe UI"/>
          <w:b w:val="false"/>
          <w:bCs w:val="false"/>
          <w:i w:val="false"/>
          <w:iCs w:val="false"/>
          <w:caps w:val="false"/>
          <w:smallCaps w:val="false"/>
          <w:color w:val="333333"/>
          <w:sz w:val="20"/>
          <w:szCs w:val="20"/>
          <w:lang w:val="en-US"/>
        </w:rPr>
        <w:t xml:space="preserve"> [Robo-advisor, end to end product]</w:t>
      </w:r>
    </w:p>
    <w:p>
      <w:pPr>
        <w:pStyle w:val="Normal"/>
        <w:spacing w:lineRule="exact" w:line="220"/>
        <w:rPr>
          <w:rFonts w:ascii="Segoe UI" w:hAnsi="Segoe UI" w:eastAsia="Segoe UI" w:cs="Segoe UI"/>
          <w:b w:val="false"/>
          <w:b w:val="false"/>
          <w:bCs w:val="false"/>
          <w:i w:val="false"/>
          <w:i w:val="false"/>
          <w:iCs w:val="false"/>
          <w:caps w:val="false"/>
          <w:smallCaps w:val="false"/>
          <w:color w:val="333333"/>
          <w:sz w:val="20"/>
          <w:szCs w:val="20"/>
          <w:lang w:val="en-US"/>
        </w:rPr>
      </w:pPr>
      <w:r>
        <w:rPr>
          <w:rFonts w:eastAsia="Segoe UI" w:cs="Segoe UI" w:ascii="Segoe UI" w:hAnsi="Segoe UI"/>
          <w:b w:val="false"/>
          <w:bCs w:val="false"/>
          <w:i w:val="false"/>
          <w:iCs w:val="false"/>
          <w:caps w:val="false"/>
          <w:smallCaps w:val="false"/>
          <w:color w:val="333333"/>
          <w:sz w:val="20"/>
          <w:szCs w:val="20"/>
          <w:lang w:val="en-US"/>
        </w:rPr>
      </w:r>
    </w:p>
    <w:p>
      <w:pPr>
        <w:pStyle w:val="Normal"/>
        <w:spacing w:lineRule="exact" w:line="220"/>
        <w:rPr>
          <w:rFonts w:ascii="Segoe UI" w:hAnsi="Segoe UI" w:eastAsia="Segoe UI" w:cs="Segoe UI"/>
          <w:b w:val="false"/>
          <w:b w:val="false"/>
          <w:bCs w:val="false"/>
          <w:i w:val="false"/>
          <w:i w:val="false"/>
          <w:iCs w:val="false"/>
          <w:caps w:val="false"/>
          <w:smallCaps w:val="false"/>
          <w:color w:val="333333"/>
          <w:sz w:val="20"/>
          <w:szCs w:val="20"/>
          <w:lang w:val="en-US"/>
        </w:rPr>
      </w:pPr>
      <w:r>
        <w:rPr>
          <w:rFonts w:eastAsia="Segoe UI" w:cs="Segoe UI" w:ascii="Segoe UI" w:hAnsi="Segoe UI"/>
          <w:b w:val="false"/>
          <w:bCs w:val="false"/>
          <w:i w:val="false"/>
          <w:iCs w:val="false"/>
          <w:caps w:val="false"/>
          <w:smallCaps w:val="false"/>
          <w:color w:val="333333"/>
          <w:sz w:val="20"/>
          <w:szCs w:val="20"/>
          <w:lang w:val="en-US"/>
        </w:rPr>
        <w:t xml:space="preserve">[6] </w:t>
      </w:r>
      <w:hyperlink r:id="rId12">
        <w:r>
          <w:rPr>
            <w:rStyle w:val="InternetLink"/>
            <w:rFonts w:eastAsia="Segoe UI" w:cs="Segoe UI" w:ascii="Segoe UI" w:hAnsi="Segoe UI"/>
            <w:b w:val="false"/>
            <w:bCs w:val="false"/>
            <w:i w:val="false"/>
            <w:iCs w:val="false"/>
            <w:caps w:val="false"/>
            <w:smallCaps w:val="false"/>
            <w:sz w:val="20"/>
            <w:szCs w:val="20"/>
            <w:lang w:val="en-US"/>
          </w:rPr>
          <w:t>https://www.semanticscholar.org/paper/Implementation-of-Robo-Advisors-Tools-for-Different-Ivanov-Snihovyi/6f6052c2c51b679332f5d1c9ebd4b8f55f6760fc</w:t>
        </w:r>
      </w:hyperlink>
      <w:r>
        <w:rPr>
          <w:rFonts w:eastAsia="Segoe UI" w:cs="Segoe UI" w:ascii="Segoe UI" w:hAnsi="Segoe UI"/>
          <w:b w:val="false"/>
          <w:bCs w:val="false"/>
          <w:i w:val="false"/>
          <w:iCs w:val="false"/>
          <w:caps w:val="false"/>
          <w:smallCaps w:val="false"/>
          <w:color w:val="333333"/>
          <w:sz w:val="20"/>
          <w:szCs w:val="20"/>
          <w:lang w:val="en-US"/>
        </w:rPr>
        <w:t xml:space="preserve"> </w:t>
      </w:r>
    </w:p>
    <w:p>
      <w:pPr>
        <w:pStyle w:val="Normal"/>
        <w:spacing w:lineRule="exact" w:line="220"/>
        <w:rPr>
          <w:rFonts w:ascii="Segoe UI" w:hAnsi="Segoe UI" w:eastAsia="Segoe UI" w:cs="Segoe UI"/>
          <w:b w:val="false"/>
          <w:b w:val="false"/>
          <w:bCs w:val="false"/>
          <w:i w:val="false"/>
          <w:i w:val="false"/>
          <w:iCs w:val="false"/>
          <w:caps w:val="false"/>
          <w:smallCaps w:val="false"/>
          <w:color w:val="333333"/>
          <w:sz w:val="20"/>
          <w:szCs w:val="20"/>
          <w:lang w:val="en-US"/>
        </w:rPr>
      </w:pPr>
      <w:r>
        <w:rPr>
          <w:rFonts w:eastAsia="Segoe UI" w:cs="Segoe UI" w:ascii="Segoe UI" w:hAnsi="Segoe UI"/>
          <w:b w:val="false"/>
          <w:bCs w:val="false"/>
          <w:i w:val="false"/>
          <w:iCs w:val="false"/>
          <w:caps w:val="false"/>
          <w:smallCaps w:val="false"/>
          <w:color w:val="333333"/>
          <w:sz w:val="20"/>
          <w:szCs w:val="20"/>
          <w:lang w:val="en-US"/>
        </w:rPr>
      </w:r>
    </w:p>
    <w:p>
      <w:pPr>
        <w:pStyle w:val="Normal"/>
        <w:spacing w:lineRule="exact" w:line="220"/>
        <w:rPr>
          <w:rFonts w:ascii="Segoe UI" w:hAnsi="Segoe UI" w:eastAsia="Segoe UI" w:cs="Segoe UI"/>
          <w:b w:val="false"/>
          <w:b w:val="false"/>
          <w:bCs w:val="false"/>
          <w:i w:val="false"/>
          <w:i w:val="false"/>
          <w:iCs w:val="false"/>
          <w:caps w:val="false"/>
          <w:smallCaps w:val="false"/>
          <w:color w:val="333333"/>
          <w:sz w:val="20"/>
          <w:szCs w:val="20"/>
          <w:lang w:val="en-US"/>
        </w:rPr>
      </w:pPr>
      <w:hyperlink r:id="rId13">
        <w:r>
          <w:rPr>
            <w:rStyle w:val="InternetLink"/>
            <w:rFonts w:eastAsia="Segoe UI" w:cs="Segoe UI" w:ascii="Segoe UI" w:hAnsi="Segoe UI"/>
            <w:b w:val="false"/>
            <w:bCs w:val="false"/>
            <w:i w:val="false"/>
            <w:iCs w:val="false"/>
            <w:caps w:val="false"/>
            <w:smallCaps w:val="false"/>
            <w:sz w:val="20"/>
            <w:szCs w:val="20"/>
            <w:lang w:val="en-US"/>
          </w:rPr>
          <w:t>https://link.springer.com/chapter/10.1007/978-3-030-13929-2_15</w:t>
        </w:r>
      </w:hyperlink>
      <w:r>
        <w:rPr>
          <w:rFonts w:eastAsia="Segoe UI" w:cs="Segoe UI" w:ascii="Segoe UI" w:hAnsi="Segoe UI"/>
          <w:b w:val="false"/>
          <w:bCs w:val="false"/>
          <w:i w:val="false"/>
          <w:iCs w:val="false"/>
          <w:caps w:val="false"/>
          <w:smallCaps w:val="false"/>
          <w:color w:val="333333"/>
          <w:sz w:val="20"/>
          <w:szCs w:val="20"/>
          <w:lang w:val="en-US"/>
        </w:rPr>
        <w:t xml:space="preserve"> </w:t>
      </w:r>
    </w:p>
    <w:p>
      <w:pPr>
        <w:pStyle w:val="Normal"/>
        <w:spacing w:lineRule="exact" w:line="22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0"/>
          <w:szCs w:val="20"/>
          <w:lang w:val="en-US"/>
        </w:rPr>
      </w:r>
    </w:p>
    <w:p>
      <w:pPr>
        <w:pStyle w:val="Normal"/>
        <w:jc w:val="center"/>
        <w:rPr>
          <w:rFonts w:ascii="Arial Nova Cond" w:hAnsi="Arial Nova Cond" w:eastAsia="Times New Roman" w:cs="Times New Roman"/>
          <w:b/>
          <w:b/>
          <w:bCs/>
          <w:color w:val="000000" w:themeColor="text1" w:themeShade="ff" w:themeTint="ff"/>
          <w:sz w:val="24"/>
          <w:szCs w:val="24"/>
          <w:u w:val="single"/>
        </w:rPr>
      </w:pPr>
      <w:r>
        <w:rPr>
          <w:rFonts w:eastAsia="Times New Roman" w:cs="Times New Roman" w:ascii="Arial Nova Cond" w:hAnsi="Arial Nova Cond"/>
          <w:b/>
          <w:bCs/>
          <w:color w:val="000000" w:themeColor="text1" w:themeShade="ff" w:themeTint="ff"/>
          <w:sz w:val="24"/>
          <w:szCs w:val="24"/>
          <w:u w:val="single"/>
        </w:rPr>
      </w:r>
    </w:p>
    <w:p>
      <w:pPr>
        <w:pStyle w:val="Normal"/>
        <w:jc w:val="center"/>
        <w:rPr>
          <w:rFonts w:ascii="Arial Nova Cond" w:hAnsi="Arial Nova Cond" w:eastAsia="Times New Roman" w:cs="Times New Roman"/>
          <w:b/>
          <w:b/>
          <w:bCs/>
          <w:color w:val="000000" w:themeColor="text1" w:themeShade="ff" w:themeTint="ff"/>
          <w:sz w:val="24"/>
          <w:szCs w:val="24"/>
          <w:u w:val="single"/>
        </w:rPr>
      </w:pPr>
      <w:r>
        <w:rPr>
          <w:rFonts w:eastAsia="Times New Roman" w:cs="Times New Roman" w:ascii="Arial Nova Cond" w:hAnsi="Arial Nova Cond"/>
          <w:b/>
          <w:bCs/>
          <w:color w:val="000000" w:themeColor="text1" w:themeShade="ff" w:themeTint="ff"/>
          <w:sz w:val="24"/>
          <w:szCs w:val="24"/>
          <w:u w:val="single"/>
        </w:rPr>
      </w:r>
    </w:p>
    <w:p>
      <w:pPr>
        <w:pStyle w:val="Normal"/>
        <w:jc w:val="center"/>
        <w:rPr>
          <w:rFonts w:ascii="Arial Nova Cond" w:hAnsi="Arial Nova Cond"/>
        </w:rPr>
      </w:pPr>
      <w:r>
        <w:rPr>
          <w:rFonts w:eastAsia="Times New Roman" w:cs="Times New Roman" w:ascii="Arial Nova Cond" w:hAnsi="Arial Nova Cond"/>
          <w:b/>
          <w:bCs/>
          <w:color w:val="000000" w:themeColor="text1" w:themeShade="ff" w:themeTint="ff"/>
          <w:sz w:val="24"/>
          <w:szCs w:val="24"/>
          <w:u w:val="single"/>
        </w:rPr>
        <w:t>Financial Brainwave</w:t>
      </w:r>
    </w:p>
    <w:p>
      <w:pPr>
        <w:pStyle w:val="Normal"/>
        <w:rPr>
          <w:rFonts w:ascii="Arial Nova Cond" w:hAnsi="Arial Nova Cond" w:eastAsia="Times New Roman" w:cs="Times New Roman"/>
          <w:sz w:val="24"/>
          <w:szCs w:val="24"/>
        </w:rPr>
      </w:pPr>
      <w:r>
        <w:rPr>
          <w:rFonts w:eastAsia="Times New Roman" w:cs="Times New Roman" w:ascii="Arial Nova Cond" w:hAnsi="Arial Nova Cond"/>
          <w:sz w:val="24"/>
          <w:szCs w:val="24"/>
        </w:rPr>
      </w:r>
    </w:p>
    <w:p>
      <w:pPr>
        <w:pStyle w:val="Normal"/>
        <w:rPr>
          <w:rFonts w:ascii="Arial Nova Cond" w:hAnsi="Arial Nova Cond"/>
        </w:rPr>
      </w:pPr>
      <w:r>
        <w:rPr>
          <w:rFonts w:eastAsia="Times New Roman" w:cs="Times New Roman" w:ascii="Arial Nova Cond" w:hAnsi="Arial Nova Cond"/>
          <w:b/>
          <w:bCs/>
          <w:sz w:val="24"/>
          <w:szCs w:val="24"/>
        </w:rPr>
        <w:t xml:space="preserve">Introduction </w:t>
      </w:r>
    </w:p>
    <w:p>
      <w:pPr>
        <w:pStyle w:val="Normal"/>
        <w:spacing w:lineRule="auto" w:line="312" w:before="200" w:after="200"/>
        <w:ind w:left="720" w:hanging="0"/>
        <w:jc w:val="both"/>
        <w:rPr>
          <w:rFonts w:ascii="Arial Nova Cond" w:hAnsi="Arial Nova Cond" w:eastAsia="Times New Roman" w:cs="Times New Roman"/>
          <w:color w:val="000000" w:themeColor="text1"/>
          <w:sz w:val="24"/>
          <w:szCs w:val="24"/>
        </w:rPr>
      </w:pPr>
      <w:commentRangeStart w:id="12"/>
      <w:commentRangeStart w:id="13"/>
      <w:r>
        <w:rPr>
          <w:rFonts w:eastAsia="Times New Roman" w:cs="Times New Roman" w:ascii="Arial Nova Cond" w:hAnsi="Arial Nova Cond"/>
          <w:sz w:val="24"/>
          <w:szCs w:val="24"/>
        </w:rPr>
        <w:t xml:space="preserve">Financial Brainwave is an online wealth management solution that will optimize the performance of client investments leveraging statistical data and Artificial Intelligence (AI) driven algorithm. Brainwave will allow customers to achieve their financial objectives such as saving a certain amount of money over a certain length of time. After that, the AI driven advisor allocates current assets to various investment options and prospects. Our target audience are </w:t>
      </w:r>
      <w:r>
        <w:rPr>
          <w:rFonts w:eastAsia="Times New Roman" w:cs="Times New Roman" w:ascii="Arial Nova Cond" w:hAnsi="Arial Nova Cond"/>
          <w:sz w:val="24"/>
          <w:szCs w:val="24"/>
        </w:rPr>
      </w:r>
      <w:commentRangeEnd w:id="13"/>
      <w:r>
        <w:commentReference w:id="13"/>
      </w:r>
      <w:r>
        <w:rPr>
          <w:rFonts w:eastAsia="Times New Roman" w:cs="Times New Roman" w:ascii="Arial Nova Cond" w:hAnsi="Arial Nova Cond"/>
          <w:sz w:val="24"/>
          <w:szCs w:val="24"/>
        </w:rPr>
      </w:r>
      <w:commentRangeEnd w:id="12"/>
      <w:r>
        <w:commentReference w:id="12"/>
      </w:r>
      <w:r>
        <w:rPr>
          <w:rFonts w:eastAsia="Times New Roman" w:cs="Times New Roman" w:ascii="Arial Nova Cond" w:hAnsi="Arial Nova Cond"/>
          <w:color w:val="000000" w:themeColor="text1" w:themeShade="ff" w:themeTint="ff"/>
          <w:sz w:val="24"/>
          <w:szCs w:val="24"/>
        </w:rPr>
        <w:t xml:space="preserve">financial institutions like </w:t>
      </w:r>
      <w:r>
        <w:rPr>
          <w:rFonts w:eastAsia="Times New Roman" w:cs="Times New Roman" w:ascii="Arial Nova Cond" w:hAnsi="Arial Nova Cond"/>
          <w:color w:val="4472C4"/>
          <w:sz w:val="24"/>
          <w:szCs w:val="24"/>
          <w:u w:val="single"/>
        </w:rPr>
        <w:t>Betterment</w:t>
      </w:r>
      <w:r>
        <w:rPr>
          <w:rFonts w:eastAsia="Times New Roman" w:cs="Times New Roman" w:ascii="Arial Nova Cond" w:hAnsi="Arial Nova Cond"/>
          <w:color w:val="4472C4"/>
          <w:sz w:val="24"/>
          <w:szCs w:val="24"/>
        </w:rPr>
        <w:t xml:space="preserve"> and </w:t>
      </w:r>
      <w:r>
        <w:rPr>
          <w:rFonts w:eastAsia="Times New Roman" w:cs="Times New Roman" w:ascii="Arial Nova Cond" w:hAnsi="Arial Nova Cond"/>
          <w:color w:val="4472C4"/>
          <w:sz w:val="24"/>
          <w:szCs w:val="24"/>
          <w:u w:val="single"/>
        </w:rPr>
        <w:t>Wealthfront.</w:t>
      </w:r>
      <w:r>
        <w:rPr>
          <w:rFonts w:eastAsia="Times New Roman" w:cs="Times New Roman" w:ascii="Arial Nova Cond" w:hAnsi="Arial Nova Cond"/>
          <w:color w:val="4472C4"/>
          <w:sz w:val="24"/>
          <w:szCs w:val="24"/>
        </w:rPr>
        <w:t xml:space="preserve"> </w:t>
      </w:r>
      <w:r>
        <w:rPr>
          <w:rFonts w:eastAsia="Times New Roman" w:cs="Times New Roman" w:ascii="Arial Nova Cond" w:hAnsi="Arial Nova Cond"/>
          <w:sz w:val="24"/>
          <w:szCs w:val="24"/>
        </w:rPr>
        <w:t>With the help of our financial guidance and service software these institutions will be able to build better customer guided plans with a higher rate of customer satisfaction. At the same time, t</w:t>
      </w:r>
      <w:r>
        <w:rPr>
          <w:rFonts w:eastAsia="Times New Roman" w:cs="Times New Roman" w:ascii="Arial Nova Cond" w:hAnsi="Arial Nova Cond"/>
          <w:color w:val="000000" w:themeColor="text1" w:themeShade="ff" w:themeTint="ff"/>
          <w:sz w:val="24"/>
          <w:szCs w:val="24"/>
        </w:rPr>
        <w:t>hese online recommender services will be a one-time investment with the flexibility to update and tune the system, which will be more cost effective than hiring consultants for customer based financial advising.</w:t>
      </w:r>
    </w:p>
    <w:p>
      <w:pPr>
        <w:pStyle w:val="Normal"/>
        <w:rPr>
          <w:rFonts w:ascii="Arial Nova Cond" w:hAnsi="Arial Nova Cond" w:eastAsia="Times New Roman" w:cs="Times New Roman"/>
          <w:sz w:val="24"/>
          <w:szCs w:val="24"/>
        </w:rPr>
      </w:pPr>
      <w:r>
        <w:rPr>
          <w:rFonts w:eastAsia="Times New Roman" w:cs="Times New Roman" w:ascii="Arial Nova Cond" w:hAnsi="Arial Nova Cond"/>
          <w:sz w:val="24"/>
          <w:szCs w:val="24"/>
        </w:rPr>
      </w:r>
    </w:p>
    <w:p>
      <w:pPr>
        <w:pStyle w:val="Normal"/>
        <w:rPr>
          <w:rFonts w:ascii="Arial Nova Cond" w:hAnsi="Arial Nova Cond"/>
        </w:rPr>
      </w:pPr>
      <w:r>
        <w:rPr>
          <w:rFonts w:eastAsia="Times New Roman" w:cs="Times New Roman" w:ascii="Arial Nova Cond" w:hAnsi="Arial Nova Cond"/>
          <w:b/>
          <w:bCs/>
          <w:sz w:val="24"/>
          <w:szCs w:val="24"/>
        </w:rPr>
        <w:t>Rationale</w:t>
      </w:r>
    </w:p>
    <w:p>
      <w:pPr>
        <w:pStyle w:val="Normal"/>
        <w:rPr>
          <w:rFonts w:ascii="Arial Nova Cond" w:hAnsi="Arial Nova Cond" w:eastAsia="Times New Roman" w:cs="Times New Roman"/>
          <w:sz w:val="24"/>
          <w:szCs w:val="24"/>
        </w:rPr>
      </w:pPr>
      <w:commentRangeStart w:id="14"/>
      <w:commentRangeStart w:id="15"/>
      <w:commentRangeStart w:id="16"/>
      <w:r>
        <w:rPr>
          <w:rFonts w:eastAsia="Times New Roman" w:cs="Times New Roman" w:ascii="Arial Nova Cond" w:hAnsi="Arial Nova Cond"/>
          <w:sz w:val="24"/>
          <w:szCs w:val="24"/>
        </w:rPr>
        <w:t xml:space="preserve">Fear is one of the issues that stops a person from investing in businesses and stocks. People are hesitant to do so due to a lack of market experience and a fear of losing money. Another reason being that many of them are not aware of the benefits of small regular investments and hence do not end up saving for the same. This is also due to lack of instant gratification as saving up and long-term investing does not involve instant gratification, hence there is no motivation to do so. Through our system one would not only understand the benefits of regular planned investments or savings, but also be able to see the forecasted results of these regular investments. Another factor according to a recent survey conducted by </w:t>
      </w:r>
      <w:hyperlink r:id="rId14">
        <w:r>
          <w:rPr>
            <w:rStyle w:val="InternetLink"/>
            <w:rFonts w:eastAsia="Times New Roman" w:cs="Times New Roman" w:ascii="Arial Nova Cond" w:hAnsi="Arial Nova Cond"/>
            <w:sz w:val="24"/>
            <w:szCs w:val="24"/>
          </w:rPr>
          <w:t>GOBankingRates</w:t>
        </w:r>
      </w:hyperlink>
      <w:r>
        <w:rPr>
          <w:rFonts w:eastAsia="Times New Roman" w:cs="Times New Roman" w:ascii="Arial Nova Cond" w:hAnsi="Arial Nova Cond"/>
          <w:sz w:val="24"/>
          <w:szCs w:val="24"/>
        </w:rPr>
        <w:t xml:space="preserve"> is that 55% of Americans believe they do not have the money to do so. With the help of our monthly spending analyzer tool, we will be able to solve this problem by pointing out how to cut monthly expenses by monitoring the spending behavior. This will help in starting small and creating a habit to invest as small investments over time lead to great wealth accumulation over time. </w:t>
      </w:r>
      <w:r>
        <w:rPr>
          <w:rFonts w:eastAsia="Times New Roman" w:cs="Times New Roman" w:ascii="Arial Nova Cond" w:hAnsi="Arial Nova Cond"/>
          <w:sz w:val="24"/>
          <w:szCs w:val="24"/>
        </w:rPr>
      </w:r>
      <w:commentRangeEnd w:id="16"/>
      <w:r>
        <w:commentReference w:id="16"/>
      </w:r>
      <w:r>
        <w:rPr>
          <w:rFonts w:eastAsia="Times New Roman" w:cs="Times New Roman" w:ascii="Arial Nova Cond" w:hAnsi="Arial Nova Cond"/>
          <w:sz w:val="24"/>
          <w:szCs w:val="24"/>
        </w:rPr>
      </w:r>
      <w:commentRangeEnd w:id="15"/>
      <w:r>
        <w:commentReference w:id="15"/>
      </w:r>
      <w:r>
        <w:rPr>
          <w:rFonts w:eastAsia="Times New Roman" w:cs="Times New Roman" w:ascii="Arial Nova Cond" w:hAnsi="Arial Nova Cond"/>
          <w:sz w:val="24"/>
          <w:szCs w:val="24"/>
        </w:rPr>
        <w:commentReference w:id="17"/>
      </w:r>
      <w:commentRangeEnd w:id="14"/>
      <w:r>
        <w:commentReference w:id="14"/>
      </w:r>
      <w:r>
        <w:rPr>
          <w:rFonts w:eastAsia="Times New Roman" w:cs="Times New Roman" w:ascii="Arial Nova Cond" w:hAnsi="Arial Nova Cond"/>
          <w:sz w:val="24"/>
          <w:szCs w:val="24"/>
        </w:rPr>
      </w:r>
    </w:p>
    <w:p>
      <w:pPr>
        <w:pStyle w:val="Normal"/>
        <w:rPr>
          <w:rFonts w:ascii="Arial Nova Cond" w:hAnsi="Arial Nova Cond"/>
        </w:rPr>
      </w:pPr>
      <w:r>
        <w:rPr>
          <w:rFonts w:ascii="Arial Nova Cond" w:hAnsi="Arial Nova Cond"/>
        </w:rPr>
        <w:br/>
      </w:r>
    </w:p>
    <w:p>
      <w:pPr>
        <w:pStyle w:val="Normal"/>
        <w:rPr>
          <w:rFonts w:ascii="Arial Nova Cond" w:hAnsi="Arial Nova Cond"/>
        </w:rPr>
      </w:pPr>
      <w:r>
        <w:rPr>
          <w:rFonts w:eastAsia="Times New Roman" w:cs="Times New Roman" w:ascii="Arial Nova Cond" w:hAnsi="Arial Nova Cond"/>
          <w:sz w:val="24"/>
          <w:szCs w:val="24"/>
        </w:rPr>
        <w:t xml:space="preserve"> </w:t>
      </w:r>
    </w:p>
    <w:p>
      <w:pPr>
        <w:pStyle w:val="Normal"/>
        <w:rPr>
          <w:rFonts w:ascii="Arial Nova Cond" w:hAnsi="Arial Nova Cond"/>
        </w:rPr>
      </w:pPr>
      <w:r>
        <w:rPr>
          <w:rFonts w:eastAsia="Times New Roman" w:cs="Times New Roman" w:ascii="Arial Nova Cond" w:hAnsi="Arial Nova Cond"/>
          <w:b/>
          <w:bCs/>
          <w:sz w:val="24"/>
          <w:szCs w:val="24"/>
        </w:rPr>
        <w:t>Project Description</w:t>
      </w:r>
    </w:p>
    <w:p>
      <w:pPr>
        <w:pStyle w:val="Normal"/>
        <w:rPr>
          <w:rFonts w:ascii="Arial Nova Cond" w:hAnsi="Arial Nova Cond" w:eastAsia="Times New Roman" w:cs="Times New Roman"/>
          <w:sz w:val="24"/>
          <w:szCs w:val="24"/>
        </w:rPr>
      </w:pPr>
      <w:r>
        <w:rPr>
          <w:rFonts w:eastAsia="Times New Roman" w:cs="Times New Roman" w:ascii="Arial Nova Cond" w:hAnsi="Arial Nova Cond"/>
          <w:sz w:val="24"/>
          <w:szCs w:val="24"/>
        </w:rPr>
        <w:t>The main objective of the product is to help individuals manage their wealth allocation using automated targeted financial advice and guidance. Users fill in their financial goals, for example, to save some amount of money during a certain period. The automated advisor then assigns current assets to investment variants and opportunities based on the customer’s goal.</w:t>
      </w:r>
      <w:r>
        <w:rPr>
          <w:rFonts w:eastAsia="Calibri" w:cs="Calibri" w:ascii="Arial Nova Cond" w:hAnsi="Arial Nova Cond"/>
          <w:sz w:val="24"/>
          <w:szCs w:val="24"/>
        </w:rPr>
        <w:t xml:space="preserve"> </w:t>
      </w:r>
      <w:r>
        <w:rPr>
          <w:rFonts w:eastAsia="Times New Roman" w:cs="Times New Roman" w:ascii="Arial Nova Cond" w:hAnsi="Arial Nova Cond"/>
          <w:sz w:val="24"/>
          <w:szCs w:val="24"/>
        </w:rPr>
        <w:t xml:space="preserve">Concisely, it is an automated portfolio manager which provides financial guidance and service based on everyone’s risk tolerance and financial capability. This proposed product has several subcomponents/tools offered within the system. We will be going through each one of them one by one. One of our services offered is the forecasting of stock prices for a prolonged period. This </w:t>
      </w:r>
      <w:commentRangeStart w:id="18"/>
      <w:commentRangeStart w:id="19"/>
      <w:commentRangeStart w:id="20"/>
      <w:r>
        <w:rPr>
          <w:rFonts w:eastAsia="Times New Roman" w:cs="Times New Roman" w:ascii="Arial Nova Cond" w:hAnsi="Arial Nova Cond"/>
          <w:sz w:val="24"/>
          <w:szCs w:val="24"/>
        </w:rPr>
        <w:t>involves stock prices prediction based on past 3 years trends using deep neural networks.</w:t>
      </w:r>
      <w:r>
        <w:rPr>
          <w:rFonts w:eastAsia="Times New Roman" w:cs="Times New Roman" w:ascii="Arial Nova Cond" w:hAnsi="Arial Nova Cond"/>
          <w:sz w:val="24"/>
          <w:szCs w:val="24"/>
        </w:rPr>
      </w:r>
      <w:commentRangeEnd w:id="19"/>
      <w:r>
        <w:commentReference w:id="19"/>
      </w:r>
      <w:r>
        <w:rPr>
          <w:rFonts w:eastAsia="Times New Roman" w:cs="Times New Roman" w:ascii="Arial Nova Cond" w:hAnsi="Arial Nova Cond"/>
          <w:sz w:val="24"/>
          <w:szCs w:val="24"/>
        </w:rPr>
      </w:r>
      <w:commentRangeEnd w:id="20"/>
      <w:r>
        <w:commentReference w:id="20"/>
      </w:r>
      <w:r>
        <w:rPr>
          <w:rFonts w:eastAsia="Times New Roman" w:cs="Times New Roman" w:ascii="Arial Nova Cond" w:hAnsi="Arial Nova Cond"/>
          <w:sz w:val="24"/>
          <w:szCs w:val="24"/>
        </w:rPr>
        <w:commentReference w:id="21"/>
      </w:r>
      <w:r>
        <w:rPr>
          <w:rFonts w:eastAsia="Times New Roman" w:cs="Times New Roman" w:ascii="Arial Nova Cond" w:hAnsi="Arial Nova Cond"/>
          <w:sz w:val="24"/>
          <w:szCs w:val="24"/>
        </w:rPr>
      </w:r>
      <w:commentRangeEnd w:id="18"/>
      <w:r>
        <w:commentReference w:id="18"/>
      </w:r>
      <w:r>
        <w:rPr>
          <w:rFonts w:eastAsia="Times New Roman" w:cs="Times New Roman" w:ascii="Arial Nova Cond" w:hAnsi="Arial Nova Cond"/>
          <w:sz w:val="24"/>
          <w:szCs w:val="24"/>
        </w:rPr>
        <w:t xml:space="preserve"> The prediction of stocks is done for all top fortune 500 companies from different sectors as well as index funds. The estimate of the prediction of stock prices will be on the parameter to motivate the end user by highlighting the amount of forecasted interest earned over the years by investing their desired amount. Another component to this will be based on the risk tolerance of the user, the recommended investment options (stocks, bonds, index funds) will be based on the risk tolerance of the customer. Since the risk tolerance of a customer is not easy to quantify by the customer itself, we propose a method where customers can give permission to allow their behavior to be monitored during investing. In that way we will be able to detect the sentiments of the customers while they see a change in their financial portfolios. For example, if the algorithm records a constant sense of fear from its user, it will be able to tell that the risk tolerance of this particular consumer can be reduced by some margin. </w:t>
      </w:r>
    </w:p>
    <w:p>
      <w:pPr>
        <w:pStyle w:val="Normal"/>
        <w:rPr>
          <w:rFonts w:ascii="Arial Nova Cond" w:hAnsi="Arial Nova Cond"/>
        </w:rPr>
      </w:pPr>
      <w:commentRangeStart w:id="22"/>
      <w:commentRangeStart w:id="23"/>
      <w:commentRangeStart w:id="24"/>
      <w:r>
        <w:rPr>
          <w:rFonts w:eastAsia="Times New Roman" w:cs="Times New Roman" w:ascii="Arial Nova Cond" w:hAnsi="Arial Nova Cond"/>
          <w:sz w:val="24"/>
          <w:szCs w:val="24"/>
        </w:rPr>
        <w:t>Another feature that our products come equipped with is an automatic monthly expense analyzer. Through t</w:t>
      </w:r>
      <w:r>
        <w:rPr>
          <w:rFonts w:eastAsia="Times New Roman" w:cs="Times New Roman" w:ascii="Arial Nova Cond" w:hAnsi="Arial Nova Cond"/>
          <w:sz w:val="24"/>
          <w:szCs w:val="24"/>
        </w:rPr>
      </w:r>
      <w:commentRangeEnd w:id="24"/>
      <w:r>
        <w:commentReference w:id="24"/>
      </w:r>
      <w:r>
        <w:rPr>
          <w:rFonts w:eastAsia="Times New Roman" w:cs="Times New Roman" w:ascii="Arial Nova Cond" w:hAnsi="Arial Nova Cond"/>
          <w:sz w:val="24"/>
          <w:szCs w:val="24"/>
        </w:rPr>
      </w:r>
      <w:commentRangeEnd w:id="23"/>
      <w:r>
        <w:commentReference w:id="23"/>
      </w:r>
      <w:r>
        <w:rPr>
          <w:rFonts w:eastAsia="Times New Roman" w:cs="Times New Roman" w:ascii="Arial Nova Cond" w:hAnsi="Arial Nova Cond"/>
          <w:sz w:val="24"/>
          <w:szCs w:val="24"/>
        </w:rPr>
      </w:r>
      <w:commentRangeEnd w:id="22"/>
      <w:r>
        <w:commentReference w:id="22"/>
      </w:r>
      <w:r>
        <w:rPr>
          <w:rFonts w:eastAsia="Times New Roman" w:cs="Times New Roman" w:ascii="Arial Nova Cond" w:hAnsi="Arial Nova Cond"/>
          <w:sz w:val="24"/>
          <w:szCs w:val="24"/>
        </w:rPr>
        <w:t xml:space="preserve">his feature the users can track their monthly expenditures and also </w:t>
      </w:r>
      <w:commentRangeStart w:id="25"/>
      <w:commentRangeStart w:id="26"/>
      <w:commentRangeStart w:id="27"/>
      <w:r>
        <w:rPr>
          <w:rFonts w:eastAsia="Times New Roman" w:cs="Times New Roman" w:ascii="Arial Nova Cond" w:hAnsi="Arial Nova Cond"/>
          <w:sz w:val="24"/>
          <w:szCs w:val="24"/>
        </w:rPr>
        <w:t>analyze this data to identify their spending patterns, followed by recommendations of the areas where they can save. This</w:t>
      </w:r>
      <w:r>
        <w:rPr>
          <w:rFonts w:eastAsia="Times New Roman" w:cs="Times New Roman" w:ascii="Arial Nova Cond" w:hAnsi="Arial Nova Cond"/>
          <w:sz w:val="24"/>
          <w:szCs w:val="24"/>
        </w:rPr>
      </w:r>
      <w:commentRangeEnd w:id="27"/>
      <w:r>
        <w:commentReference w:id="27"/>
      </w:r>
      <w:r>
        <w:rPr>
          <w:rFonts w:eastAsia="Times New Roman" w:cs="Times New Roman" w:ascii="Arial Nova Cond" w:hAnsi="Arial Nova Cond"/>
          <w:sz w:val="24"/>
          <w:szCs w:val="24"/>
        </w:rPr>
      </w:r>
      <w:commentRangeEnd w:id="26"/>
      <w:r>
        <w:commentReference w:id="26"/>
      </w:r>
      <w:r>
        <w:rPr>
          <w:rFonts w:eastAsia="Times New Roman" w:cs="Times New Roman" w:ascii="Arial Nova Cond" w:hAnsi="Arial Nova Cond"/>
          <w:sz w:val="24"/>
          <w:szCs w:val="24"/>
        </w:rPr>
        <w:commentReference w:id="28"/>
      </w:r>
      <w:r>
        <w:rPr>
          <w:rFonts w:eastAsia="Times New Roman" w:cs="Times New Roman" w:ascii="Arial Nova Cond" w:hAnsi="Arial Nova Cond"/>
          <w:sz w:val="24"/>
          <w:szCs w:val="24"/>
        </w:rPr>
      </w:r>
      <w:commentRangeEnd w:id="25"/>
      <w:r>
        <w:commentReference w:id="25"/>
      </w:r>
      <w:r>
        <w:rPr>
          <w:rFonts w:eastAsia="Times New Roman" w:cs="Times New Roman" w:ascii="Arial Nova Cond" w:hAnsi="Arial Nova Cond"/>
          <w:sz w:val="24"/>
          <w:szCs w:val="24"/>
        </w:rPr>
        <w:t xml:space="preserve"> model will be dynamic and can be used on a daily basis. Here the users input their account details or the bank statements and get user friendly visualization of spending patterns with recommendations of areas that can potentially lead to cost cutting. Apart from this, the system also creates a personalized portfolio specific to the needs of the end user, this approach is quite unique and not followed by huge financial advising firms in their automatic advising software. For example, it takes into account the user’s diversity (age, gender, race, dependents, marital status, partner planning, pension, social security, etc.) </w:t>
      </w:r>
      <w:commentRangeStart w:id="29"/>
      <w:commentRangeStart w:id="30"/>
      <w:r>
        <w:rPr>
          <w:rFonts w:eastAsia="Times New Roman" w:cs="Times New Roman" w:ascii="Arial Nova Cond" w:hAnsi="Arial Nova Cond"/>
          <w:sz w:val="24"/>
          <w:szCs w:val="24"/>
        </w:rPr>
        <w:t>and if they are a veteran (401-B) or physically challenged (ABLE).</w:t>
      </w:r>
      <w:r>
        <w:rPr>
          <w:rFonts w:eastAsia="Times New Roman" w:cs="Times New Roman" w:ascii="Arial Nova Cond" w:hAnsi="Arial Nova Cond"/>
          <w:sz w:val="24"/>
          <w:szCs w:val="24"/>
        </w:rPr>
      </w:r>
      <w:commentRangeEnd w:id="30"/>
      <w:r>
        <w:commentReference w:id="30"/>
      </w:r>
      <w:r>
        <w:rPr>
          <w:rFonts w:eastAsia="Times New Roman" w:cs="Times New Roman" w:ascii="Arial Nova Cond" w:hAnsi="Arial Nova Cond"/>
          <w:sz w:val="24"/>
          <w:szCs w:val="24"/>
        </w:rPr>
      </w:r>
      <w:commentRangeEnd w:id="29"/>
      <w:r>
        <w:commentReference w:id="29"/>
      </w:r>
      <w:r>
        <w:rPr>
          <w:rFonts w:eastAsia="Times New Roman" w:cs="Times New Roman" w:ascii="Arial Nova Cond" w:hAnsi="Arial Nova Cond"/>
          <w:sz w:val="24"/>
          <w:szCs w:val="24"/>
        </w:rPr>
        <w:t xml:space="preserve"> This helps to </w:t>
      </w:r>
      <w:commentRangeStart w:id="31"/>
      <w:r>
        <w:rPr>
          <w:rFonts w:eastAsia="Times New Roman" w:cs="Times New Roman" w:ascii="Arial Nova Cond" w:hAnsi="Arial Nova Cond"/>
          <w:sz w:val="24"/>
          <w:szCs w:val="24"/>
        </w:rPr>
        <w:t>tailor a customized plan based on the user's current assets, income, estimated savings, background, and financial goals.</w:t>
      </w:r>
      <w:r>
        <w:rPr>
          <w:rFonts w:eastAsia="Times New Roman" w:cs="Times New Roman" w:ascii="Arial Nova Cond" w:hAnsi="Arial Nova Cond"/>
          <w:sz w:val="24"/>
          <w:szCs w:val="24"/>
        </w:rPr>
      </w:r>
      <w:commentRangeEnd w:id="31"/>
      <w:r>
        <w:commentReference w:id="31"/>
      </w:r>
      <w:r>
        <w:rPr>
          <w:rFonts w:eastAsia="Times New Roman" w:cs="Times New Roman" w:ascii="Arial Nova Cond" w:hAnsi="Arial Nova Cond"/>
          <w:sz w:val="24"/>
          <w:szCs w:val="24"/>
        </w:rPr>
        <w:t xml:space="preserve"> Users also have access to customized recommended financial plans to reach their desired retirement goals. For example, a person with 100k income of age 35 wants to retire by 55 will be recommended how much they can save based on their expenditure history and where they can invest those savings. </w:t>
      </w:r>
    </w:p>
    <w:p>
      <w:pPr>
        <w:pStyle w:val="Normal"/>
        <w:rPr>
          <w:rFonts w:ascii="Arial Nova Cond" w:hAnsi="Arial Nova Cond" w:eastAsia="Times New Roman" w:cs="Times New Roman"/>
          <w:sz w:val="24"/>
          <w:szCs w:val="24"/>
        </w:rPr>
      </w:pPr>
      <w:commentRangeStart w:id="32"/>
      <w:r>
        <w:rPr>
          <w:rFonts w:eastAsia="Times New Roman" w:cs="Times New Roman" w:ascii="Arial Nova Cond" w:hAnsi="Arial Nova Cond"/>
          <w:sz w:val="24"/>
          <w:szCs w:val="24"/>
        </w:rPr>
        <w:t>It not only displays the recommended paths to achieve financial goals but also gives an estimated confidence level on the probability of success of the plan.</w:t>
      </w:r>
      <w:r>
        <w:rPr>
          <w:rFonts w:eastAsia="Times New Roman" w:cs="Times New Roman" w:ascii="Arial Nova Cond" w:hAnsi="Arial Nova Cond"/>
          <w:sz w:val="24"/>
          <w:szCs w:val="24"/>
        </w:rPr>
      </w:r>
      <w:commentRangeEnd w:id="32"/>
      <w:r>
        <w:commentReference w:id="32"/>
      </w:r>
      <w:r>
        <w:rPr>
          <w:rFonts w:eastAsia="Times New Roman" w:cs="Times New Roman" w:ascii="Arial Nova Cond" w:hAnsi="Arial Nova Cond"/>
          <w:sz w:val="24"/>
          <w:szCs w:val="24"/>
        </w:rPr>
        <w:t xml:space="preserve"> Apart from these parameters the suggested financial plan considers the current liabilities of the user (their current loans/debts, mortgages, etc.). Additionally, the cyber-security team deals with the security of all the customers' data and documents. </w:t>
      </w:r>
    </w:p>
    <w:p>
      <w:pPr>
        <w:pStyle w:val="Normal"/>
        <w:rPr>
          <w:rFonts w:ascii="Arial Nova Cond" w:hAnsi="Arial Nova Cond" w:eastAsia="Times New Roman" w:cs="Times New Roman"/>
          <w:sz w:val="24"/>
          <w:szCs w:val="24"/>
        </w:rPr>
      </w:pPr>
      <w:r>
        <w:rPr>
          <w:rFonts w:eastAsia="Times New Roman" w:cs="Times New Roman" w:ascii="Arial Nova Cond" w:hAnsi="Arial Nova Cond"/>
          <w:sz w:val="24"/>
          <w:szCs w:val="24"/>
        </w:rPr>
        <w:t xml:space="preserve"> </w:t>
      </w:r>
      <w:commentRangeStart w:id="33"/>
      <w:commentRangeStart w:id="34"/>
      <w:commentRangeStart w:id="35"/>
      <w:r>
        <w:rPr>
          <w:rFonts w:eastAsia="Times New Roman" w:cs="Times New Roman" w:ascii="Arial Nova Cond" w:hAnsi="Arial Nova Cond"/>
          <w:sz w:val="24"/>
          <w:szCs w:val="24"/>
        </w:rPr>
        <w:t>This proposed system is completely self-explanatory, it does not need a planner or interpreter to interpret the recommendations as it gives a clear understanding of why particular plans/solutions have been recommended.</w:t>
      </w:r>
      <w:r>
        <w:rPr>
          <w:rFonts w:eastAsia="Times New Roman" w:cs="Times New Roman" w:ascii="Arial Nova Cond" w:hAnsi="Arial Nova Cond"/>
          <w:sz w:val="24"/>
          <w:szCs w:val="24"/>
        </w:rPr>
      </w:r>
      <w:commentRangeEnd w:id="35"/>
      <w:r>
        <w:commentReference w:id="35"/>
      </w:r>
      <w:r>
        <w:rPr>
          <w:rFonts w:eastAsia="Times New Roman" w:cs="Times New Roman" w:ascii="Arial Nova Cond" w:hAnsi="Arial Nova Cond"/>
          <w:sz w:val="24"/>
          <w:szCs w:val="24"/>
        </w:rPr>
        <w:commentReference w:id="36"/>
      </w:r>
      <w:r>
        <w:rPr>
          <w:rFonts w:eastAsia="Times New Roman" w:cs="Times New Roman" w:ascii="Arial Nova Cond" w:hAnsi="Arial Nova Cond"/>
          <w:sz w:val="24"/>
          <w:szCs w:val="24"/>
        </w:rPr>
      </w:r>
      <w:commentRangeEnd w:id="34"/>
      <w:r>
        <w:commentReference w:id="34"/>
      </w:r>
      <w:commentRangeEnd w:id="33"/>
      <w:r>
        <w:commentReference w:id="33"/>
      </w:r>
      <w:r>
        <w:rPr>
          <w:rFonts w:eastAsia="Times New Roman" w:cs="Times New Roman" w:ascii="Arial Nova Cond" w:hAnsi="Arial Nova Cond"/>
          <w:sz w:val="24"/>
          <w:szCs w:val="24"/>
        </w:rPr>
      </w:r>
    </w:p>
    <w:p>
      <w:pPr>
        <w:pStyle w:val="Normal"/>
        <w:rPr>
          <w:rFonts w:ascii="Arial Nova Cond" w:hAnsi="Arial Nova Cond"/>
        </w:rPr>
      </w:pPr>
      <w:r>
        <w:rPr>
          <w:rFonts w:eastAsia="Times New Roman" w:cs="Times New Roman" w:ascii="Arial Nova Cond" w:hAnsi="Arial Nova Cond"/>
          <w:sz w:val="24"/>
          <w:szCs w:val="24"/>
        </w:rPr>
        <w:t xml:space="preserve"> </w:t>
      </w:r>
    </w:p>
    <w:p>
      <w:pPr>
        <w:pStyle w:val="Normal"/>
        <w:rPr>
          <w:rFonts w:ascii="Arial Nova Cond" w:hAnsi="Arial Nova Cond"/>
        </w:rPr>
      </w:pPr>
      <w:r>
        <w:rPr>
          <w:rFonts w:eastAsia="Times New Roman" w:cs="Times New Roman" w:ascii="Arial Nova Cond" w:hAnsi="Arial Nova Cond"/>
          <w:b/>
          <w:bCs/>
          <w:sz w:val="24"/>
          <w:szCs w:val="24"/>
        </w:rPr>
        <w:t>Outcomes (Broader Impacts)</w:t>
      </w:r>
    </w:p>
    <w:p>
      <w:pPr>
        <w:pStyle w:val="Normal"/>
        <w:rPr>
          <w:rFonts w:ascii="Arial Nova Cond" w:hAnsi="Arial Nova Cond"/>
        </w:rPr>
      </w:pPr>
      <w:r>
        <w:rPr>
          <w:rFonts w:eastAsia="Calibri" w:cs="Calibri" w:ascii="Arial Nova Cond" w:hAnsi="Arial Nova Cond"/>
          <w:color w:val="000000" w:themeColor="text1"/>
          <w:sz w:val="24"/>
          <w:szCs w:val="24"/>
        </w:rPr>
        <w:t xml:space="preserve">These digital investment platforms simplify the investment process which can be daunting for many people. </w:t>
      </w:r>
      <w:r>
        <w:rPr>
          <w:rFonts w:eastAsia="Times New Roman" w:cs="Times New Roman" w:ascii="Arial Nova Cond" w:hAnsi="Arial Nova Cond"/>
          <w:sz w:val="24"/>
          <w:szCs w:val="24"/>
        </w:rPr>
        <w:t>Our automatic portfolio management helps in creating and overseeing selected investments that align with the investor's long-term financial goals and risk tolerance and allows them to monitor and periodically rebalance their portfolio.</w:t>
      </w:r>
    </w:p>
    <w:p>
      <w:pPr>
        <w:pStyle w:val="Normal"/>
        <w:rPr>
          <w:rFonts w:ascii="Arial Nova Cond" w:hAnsi="Arial Nova Cond" w:eastAsia="Times New Roman" w:cs="Times New Roman"/>
          <w:sz w:val="24"/>
          <w:szCs w:val="24"/>
          <w:highlight w:val="yellow"/>
        </w:rPr>
      </w:pPr>
      <w:r>
        <w:rPr>
          <w:rFonts w:eastAsia="Times New Roman" w:cs="Times New Roman" w:ascii="Arial Nova Cond" w:hAnsi="Arial Nova Cond"/>
          <w:sz w:val="24"/>
          <w:szCs w:val="24"/>
          <w:highlight w:val="yellow"/>
        </w:rPr>
      </w:r>
    </w:p>
    <w:p>
      <w:pPr>
        <w:pStyle w:val="Normal"/>
        <w:rPr>
          <w:rFonts w:ascii="Arial Nova Cond" w:hAnsi="Arial Nova Cond"/>
        </w:rPr>
      </w:pPr>
      <w:r>
        <w:rPr>
          <w:rFonts w:eastAsia="Times New Roman" w:cs="Times New Roman" w:ascii="Arial Nova Cond" w:hAnsi="Arial Nova Cond"/>
          <w:b/>
          <w:bCs/>
          <w:sz w:val="24"/>
          <w:szCs w:val="24"/>
        </w:rPr>
        <w:t>Support (Budget) -</w:t>
      </w:r>
    </w:p>
    <w:p>
      <w:pPr>
        <w:pStyle w:val="Normal"/>
        <w:rPr>
          <w:rFonts w:ascii="Arial Nova Cond" w:hAnsi="Arial Nova Cond" w:eastAsia="Times New Roman" w:cs="Times New Roman"/>
          <w:b/>
          <w:b/>
          <w:bCs/>
          <w:sz w:val="24"/>
          <w:szCs w:val="24"/>
        </w:rPr>
      </w:pPr>
      <w:r>
        <w:rPr>
          <w:rFonts w:eastAsia="Times New Roman" w:cs="Times New Roman" w:ascii="Arial Nova Cond" w:hAnsi="Arial Nova Cond"/>
          <w:b w:val="false"/>
          <w:bCs w:val="false"/>
          <w:sz w:val="24"/>
          <w:szCs w:val="24"/>
        </w:rPr>
        <w:t>To be decided</w:t>
      </w:r>
    </w:p>
    <w:p>
      <w:pPr>
        <w:pStyle w:val="Normal"/>
        <w:rPr>
          <w:rFonts w:ascii="Arial Nova Cond" w:hAnsi="Arial Nova Cond"/>
        </w:rPr>
      </w:pPr>
      <w:r>
        <w:rPr>
          <w:rFonts w:eastAsia="Times New Roman" w:cs="Times New Roman" w:ascii="Arial Nova Cond" w:hAnsi="Arial Nova Cond"/>
          <w:sz w:val="24"/>
          <w:szCs w:val="24"/>
        </w:rPr>
        <w:t xml:space="preserve"> </w:t>
      </w:r>
    </w:p>
    <w:p>
      <w:pPr>
        <w:pStyle w:val="Normal"/>
        <w:rPr>
          <w:rFonts w:ascii="Arial Nova Cond" w:hAnsi="Arial Nova Cond"/>
        </w:rPr>
      </w:pPr>
      <w:r>
        <w:rPr>
          <w:rFonts w:eastAsia="Times New Roman" w:cs="Times New Roman" w:ascii="Arial Nova Cond" w:hAnsi="Arial Nova Cond"/>
          <w:b/>
          <w:bCs/>
          <w:sz w:val="24"/>
          <w:szCs w:val="24"/>
        </w:rPr>
        <w:t xml:space="preserve">Personnel </w:t>
      </w:r>
    </w:p>
    <w:p>
      <w:pPr>
        <w:pStyle w:val="Normal"/>
        <w:rPr>
          <w:rFonts w:ascii="Arial Nova Cond" w:hAnsi="Arial Nova Cond" w:eastAsia="Times New Roman" w:cs="Times New Roman"/>
          <w:color w:val="000000" w:themeColor="text1"/>
          <w:sz w:val="24"/>
          <w:szCs w:val="24"/>
        </w:rPr>
      </w:pPr>
      <w:r>
        <w:rPr>
          <w:rFonts w:eastAsia="Times New Roman" w:cs="Times New Roman" w:ascii="Arial Nova Cond" w:hAnsi="Arial Nova Cond"/>
          <w:color w:val="000000" w:themeColor="text1"/>
          <w:sz w:val="24"/>
          <w:szCs w:val="24"/>
        </w:rPr>
        <w:t>Rudraksh Mishra will serve as the project idea developer and lead developer. He is a full-time student at Pennsylvania State University, pursuing a master's in data analytics and working as a machine learning research assistant. He has interned at three different companies in the past (Toyota, Wipro Technologies and GND solutions) as a data scientist and data analyst. During his latest data science internship at Toyota, he successfully built a computer vision system that analyzed and evaluated 160 employees’ performance to attain data for mishandling of product assemblies and predicted peak faults using machine learning algorithms, which improved the work efficiency by 14% and resulted in estimated annual savings of $85K.</w:t>
      </w:r>
    </w:p>
    <w:p>
      <w:pPr>
        <w:pStyle w:val="Normal"/>
        <w:rPr>
          <w:rFonts w:ascii="Arial Nova Cond" w:hAnsi="Arial Nova Cond" w:eastAsia="Times New Roman" w:cs="Times New Roman"/>
          <w:color w:val="000000" w:themeColor="text1"/>
          <w:sz w:val="24"/>
          <w:szCs w:val="24"/>
        </w:rPr>
      </w:pPr>
      <w:r>
        <w:rPr>
          <w:rFonts w:eastAsia="Times New Roman" w:cs="Times New Roman" w:ascii="Arial Nova Cond" w:hAnsi="Arial Nova Cond"/>
          <w:color w:val="000000" w:themeColor="text1"/>
          <w:sz w:val="24"/>
          <w:szCs w:val="24"/>
        </w:rPr>
        <w:t>Dr. Dusan will serve as the project manager and functional manager (PLEASE ADD OTHER ROLES – I could think of these two for now) …... Dr. Dusan’s Introduction.</w:t>
      </w:r>
    </w:p>
    <w:p>
      <w:pPr>
        <w:pStyle w:val="Normal"/>
        <w:spacing w:before="0" w:after="200"/>
        <w:rPr>
          <w:rFonts w:ascii="Arial Nova Cond" w:hAnsi="Arial Nova Cond" w:eastAsia="Times New Roman" w:cs="Times New Roman"/>
          <w:color w:val="000000" w:themeColor="text1" w:themeShade="ff" w:themeTint="ff"/>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shra, Rudraksh" w:date="2022-04-18T21:15:26Z" w:initials="MR">
    <w:p>
      <w:r>
        <w:rPr>
          <w:rFonts w:ascii="Liberation Serif" w:hAnsi="Liberation Serif" w:eastAsia="DejaVu Sans" w:cs="DejaVu Sans"/>
          <w:sz w:val="24"/>
          <w:szCs w:val="24"/>
          <w:lang w:val="en-US" w:eastAsia="en-US" w:bidi="en-US"/>
        </w:rPr>
        <w:t xml:space="preserve">to be published here before end of week: </w:t>
      </w:r>
    </w:p>
    <w:p>
      <w:hyperlink r:id="rId1">
        <w:r>
          <w:rPr>
            <w:rFonts w:ascii="Liberation Serif" w:hAnsi="Liberation Serif" w:eastAsia="DejaVu Sans" w:cs="DejaVu Sans"/>
            <w:sz w:val="24"/>
            <w:szCs w:val="24"/>
            <w:lang w:val="en-US" w:eastAsia="en-US" w:bidi="en-US"/>
          </w:rPr>
          <w:t>https://icss2022.servicescienceglobal.org/submission/</w:t>
        </w:r>
      </w:hyperlink>
      <w:r>
        <w:rPr>
          <w:rFonts w:ascii="Liberation Serif" w:hAnsi="Liberation Serif" w:eastAsia="DejaVu Sans" w:cs="DejaVu Sans"/>
          <w:sz w:val="24"/>
          <w:szCs w:val="24"/>
          <w:lang w:val="en-US" w:eastAsia="en-US" w:bidi="en-US"/>
        </w:rPr>
        <w:t xml:space="preserve"> </w:t>
      </w:r>
    </w:p>
  </w:comment>
  <w:comment w:id="1" w:author="Unknown Author" w:date="2022-04-19T14:49:24Z" w:initials="">
    <w:p>
      <w:r>
        <w:rPr>
          <w:rFonts w:eastAsia="宋体" w:eastAsiaTheme="minorEastAsia"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GB"/>
        </w:rPr>
        <w:t>Personalized portfolio management needs to match each user uniquely based on a personality profile assessment. This can’t possibly work at scale if a system is making generic recommendations for users to invest without having matching parameters to counterbalance the system to work most effectively for all users that interact uniquely with the system.</w:t>
      </w:r>
    </w:p>
  </w:comment>
  <w:comment w:id="2" w:author="Unknown Author" w:date="2022-04-19T14:56:06Z" w:initials="">
    <w:p>
      <w:r>
        <w:rPr>
          <w:rFonts w:eastAsia="宋体" w:eastAsiaTheme="minorEastAsia"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GB"/>
        </w:rPr>
        <w:t xml:space="preserve">Different types of stock investment suggestions should be based on profile criteria of the user. For instance, what if the user is a drummer? Then perhaps they would want to look into stocks regarding brands pertaining to constructing drum sets or the drum set as a whole brand rather than an amalgamation of brands that pertain to some stock value. </w:t>
      </w:r>
    </w:p>
    <w:p>
      <w:r>
        <w:rPr>
          <w:rFonts w:ascii="Liberation Serif" w:hAnsi="Liberation Serif" w:eastAsia="DejaVu Sans" w:cs="DejaVu Sans"/>
          <w:sz w:val="24"/>
          <w:szCs w:val="24"/>
          <w:lang w:val="en-US" w:eastAsia="en-US" w:bidi="en-US"/>
        </w:rPr>
      </w:r>
    </w:p>
    <w:p>
      <w:r>
        <w:rPr>
          <w:rFonts w:eastAsia="宋体" w:eastAsiaTheme="minorEastAsia"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GB"/>
        </w:rPr>
        <w:t>For example, does a user who identifies as a drummer choose to invest in zildjian or sabian?</w:t>
      </w:r>
    </w:p>
  </w:comment>
  <w:comment w:id="3" w:author="Unknown Author" w:date="2022-04-19T15:09:19Z" w:initials="">
    <w:p>
      <w:r>
        <w:rPr>
          <w:rFonts w:eastAsia="宋体" w:eastAsiaTheme="minorEastAsia"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GB"/>
        </w:rPr>
        <w:t>It could be tricky and quite nontrivial to address unique personality traits of users, such as trying to address the needs of a machine learning engineer vs the needs of a musician like a drummer.</w:t>
      </w:r>
    </w:p>
    <w:p>
      <w:r>
        <w:rPr>
          <w:rFonts w:ascii="Liberation Serif" w:hAnsi="Liberation Serif" w:eastAsia="DejaVu Sans" w:cs="DejaVu Sans"/>
          <w:sz w:val="24"/>
          <w:szCs w:val="24"/>
          <w:lang w:val="en-US" w:eastAsia="en-US" w:bidi="en-US"/>
        </w:rPr>
      </w:r>
    </w:p>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zh-CN" w:bidi="ar-SA"/>
        </w:rPr>
        <w:t xml:space="preserve">The machine learning engineer may be interested in investing stocks in brands like NVIDIA, Intel, Radeon… </w:t>
      </w:r>
    </w:p>
    <w:p>
      <w:r>
        <w:rPr>
          <w:rFonts w:ascii="Liberation Serif" w:hAnsi="Liberation Serif" w:eastAsia="DejaVu Sans" w:cs="DejaVu Sans"/>
          <w:sz w:val="24"/>
          <w:szCs w:val="24"/>
          <w:lang w:val="en-US" w:eastAsia="en-US" w:bidi="en-US"/>
        </w:rPr>
      </w:r>
    </w:p>
    <w:p>
      <w:r>
        <w:rPr>
          <w:rFonts w:eastAsia="宋体" w:eastAsiaTheme="minorEastAsia"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GB"/>
        </w:rPr>
        <w:t>Whilst the drummer may be interested in investing in brands like Zildjian, Sabian, Tama, Yamaha…</w:t>
      </w:r>
    </w:p>
    <w:p>
      <w:r>
        <w:rPr>
          <w:rFonts w:ascii="Liberation Serif" w:hAnsi="Liberation Serif" w:eastAsia="DejaVu Sans" w:cs="DejaVu Sans"/>
          <w:sz w:val="24"/>
          <w:szCs w:val="24"/>
          <w:lang w:val="en-US" w:eastAsia="en-US" w:bidi="en-US"/>
        </w:rPr>
      </w:r>
    </w:p>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zh-CN" w:bidi="ar-SA"/>
        </w:rPr>
        <w:t>Both types of personality profiles will make different investment decisions and thus their risk tolerance profiles will also vary.</w:t>
      </w:r>
    </w:p>
    <w:p>
      <w:r>
        <w:rPr>
          <w:rFonts w:ascii="Liberation Serif" w:hAnsi="Liberation Serif" w:eastAsia="DejaVu Sans" w:cs="DejaVu Sans"/>
          <w:sz w:val="24"/>
          <w:szCs w:val="24"/>
          <w:lang w:val="en-US" w:eastAsia="en-US" w:bidi="en-US"/>
        </w:rPr>
      </w:r>
    </w:p>
    <w:p>
      <w:r>
        <w:rPr>
          <w:rFonts w:eastAsia="宋体" w:eastAsiaTheme="minorEastAsia"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GB"/>
        </w:rPr>
        <w:t>Risk tolerance will vary accordingly with income level per user as well.</w:t>
      </w:r>
    </w:p>
    <w:p>
      <w:r>
        <w:rPr>
          <w:rFonts w:ascii="Liberation Serif" w:hAnsi="Liberation Serif" w:eastAsia="DejaVu Sans" w:cs="DejaVu Sans"/>
          <w:sz w:val="24"/>
          <w:szCs w:val="24"/>
          <w:lang w:val="en-US" w:eastAsia="en-US" w:bidi="en-US"/>
        </w:rPr>
      </w:r>
    </w:p>
    <w:p>
      <w:r>
        <w:rPr>
          <w:rFonts w:ascii="Calibri" w:hAnsi="Calibri" w:eastAsia="宋体" w:cs="Arial"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zh-CN" w:bidi="ar-SA"/>
        </w:rPr>
        <w:t>The algorithm should not only provide insights into investments but also life style associations that could lean toward investments that lead to more positive economic impact for users of all income levels.</w:t>
      </w:r>
    </w:p>
  </w:comment>
  <w:comment w:id="4" w:author="Mishra, Rudraksh" w:date="2022-04-18T15:55:05Z" w:initials="MR">
    <w:p>
      <w:r>
        <w:rPr>
          <w:rFonts w:ascii="Liberation Serif" w:hAnsi="Liberation Serif" w:eastAsia="DejaVu Sans" w:cs="DejaVu Sans"/>
          <w:sz w:val="24"/>
          <w:szCs w:val="24"/>
          <w:lang w:val="en-US" w:eastAsia="en-US" w:bidi="en-US"/>
        </w:rPr>
        <w:t xml:space="preserve">To read related papers to find the issues faced in robo advisors. For example: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analyzed robo-advisor to find its weaknesses and threats</w:t>
      </w:r>
    </w:p>
    <w:p>
      <w:r>
        <w:rPr>
          <w:rFonts w:ascii="Liberation Serif" w:hAnsi="Liberation Serif" w:eastAsia="DejaVu Sans" w:cs="DejaVu Sans"/>
          <w:sz w:val="24"/>
          <w:szCs w:val="24"/>
          <w:lang w:val="en-US" w:eastAsia="en-US" w:bidi="en-US"/>
        </w:rPr>
      </w:r>
    </w:p>
    <w:p>
      <w:hyperlink r:id="rId2">
        <w:r>
          <w:rPr>
            <w:rFonts w:ascii="Liberation Serif" w:hAnsi="Liberation Serif" w:eastAsia="DejaVu Sans" w:cs="DejaVu Sans"/>
            <w:sz w:val="24"/>
            <w:szCs w:val="24"/>
            <w:lang w:val="en-US" w:eastAsia="en-US" w:bidi="en-US"/>
          </w:rPr>
          <w:t>https://www.researchgate.net/publication/325428923_Data_Analysis_of_Private_Investment_Decision_Making_Using_Tools_of_Robo-Advisers_in_Long-Run_Period</w:t>
        </w:r>
      </w:hyperlink>
      <w:r>
        <w:rPr>
          <w:rFonts w:ascii="Liberation Serif" w:hAnsi="Liberation Serif" w:eastAsia="DejaVu Sans" w:cs="DejaVu Sans"/>
          <w:sz w:val="24"/>
          <w:szCs w:val="24"/>
          <w:lang w:val="en-US" w:eastAsia="en-US" w:bidi="en-US"/>
        </w:rPr>
        <w:t xml:space="preserve"> </w:t>
      </w:r>
    </w:p>
    <w:p>
      <w:r>
        <w:rPr>
          <w:rFonts w:ascii="Liberation Serif" w:hAnsi="Liberation Serif" w:eastAsia="DejaVu Sans" w:cs="DejaVu Sans"/>
          <w:sz w:val="24"/>
          <w:szCs w:val="24"/>
          <w:lang w:val="en-US" w:eastAsia="en-US" w:bidi="en-US"/>
        </w:rPr>
        <w:t>[1] Kobets, V., Yatsenko, V., Mazur, A., Zubrii, M.: Data analysis of private investment decision making using tools of Robo-advisers in long-run period. In: Proceedings of the 14th International Conference on ICT in Education, Research and Industrial Applications. Integration, Harmonization and Knowledge Transfer, Kyiv, Ukraine, 14–17 May 2018, vol. 2104, pp. 144–159 (2018)</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comment>
  <w:comment w:id="5" w:author="Mishra, Rudraksh" w:date="2022-04-18T15:57:09Z" w:initials="MR">
    <w:p>
      <w:r>
        <w:rPr>
          <w:rFonts w:ascii="Liberation Serif" w:hAnsi="Liberation Serif" w:eastAsia="DejaVu Sans" w:cs="DejaVu Sans"/>
          <w:sz w:val="24"/>
          <w:szCs w:val="24"/>
          <w:lang w:val="en-US" w:eastAsia="en-US" w:bidi="en-US"/>
        </w:rPr>
        <w:t xml:space="preserve">Based on findings and our proposal, we need to clearly define what are after. </w:t>
      </w:r>
    </w:p>
  </w:comment>
  <w:comment w:id="6" w:author="Mishra, Rudraksh" w:date="2022-04-18T15:58:21Z" w:initials="MR">
    <w:p>
      <w:r>
        <w:rPr>
          <w:rFonts w:ascii="Liberation Serif" w:hAnsi="Liberation Serif" w:eastAsia="DejaVu Sans" w:cs="DejaVu Sans"/>
          <w:sz w:val="24"/>
          <w:szCs w:val="24"/>
          <w:lang w:val="en-US" w:eastAsia="en-US" w:bidi="en-US"/>
        </w:rPr>
        <w:t xml:space="preserve">We need one person to find related 5-10 surveys and what they lack and how our survey fulfils that gap. </w:t>
      </w:r>
    </w:p>
  </w:comment>
  <w:comment w:id="9" w:author="Mishra, Rudraksh" w:date="2022-04-18T17:12:42Z" w:initials="MR">
    <w:p>
      <w:r>
        <w:rPr>
          <w:rFonts w:ascii="Liberation Serif" w:hAnsi="Liberation Serif" w:eastAsia="DejaVu Sans" w:cs="DejaVu Sans"/>
          <w:sz w:val="24"/>
          <w:szCs w:val="24"/>
          <w:lang w:val="en-US" w:eastAsia="en-US" w:bidi="en-US"/>
        </w:rPr>
        <w:t xml:space="preserve">Will be adding the keywords and research needed for each of it here. </w:t>
      </w:r>
    </w:p>
    <w:p>
      <w:r>
        <w:rPr>
          <w:rFonts w:ascii="Liberation Serif" w:hAnsi="Liberation Serif" w:eastAsia="DejaVu Sans" w:cs="DejaVu Sans"/>
          <w:sz w:val="24"/>
          <w:szCs w:val="24"/>
          <w:lang w:val="en-US" w:eastAsia="en-US" w:bidi="en-US"/>
        </w:rPr>
      </w:r>
    </w:p>
  </w:comment>
  <w:comment w:id="8" w:author="Mishra, Rudraksh" w:date="2022-04-18T21:12:12Z" w:initials="MR">
    <w:p>
      <w:r>
        <w:rPr>
          <w:rFonts w:ascii="Liberation Serif" w:hAnsi="Liberation Serif" w:eastAsia="DejaVu Sans" w:cs="DejaVu Sans"/>
          <w:b/>
          <w:bCs/>
          <w:sz w:val="24"/>
          <w:szCs w:val="24"/>
          <w:lang w:val="en-US" w:eastAsia="en-US" w:bidi="en-US"/>
        </w:rPr>
        <w:t>Robo-advisor</w:t>
      </w:r>
    </w:p>
    <w:p>
      <w:r>
        <w:rPr>
          <w:rFonts w:ascii="Liberation Serif" w:hAnsi="Liberation Serif" w:eastAsia="DejaVu Sans" w:cs="DejaVu Sans"/>
          <w:sz w:val="24"/>
          <w:szCs w:val="24"/>
          <w:lang w:val="en-US" w:eastAsia="en-US" w:bidi="en-US"/>
        </w:rPr>
        <w:t>investment performance (ml)</w:t>
      </w:r>
    </w:p>
    <w:p>
      <w:r>
        <w:rPr>
          <w:rFonts w:ascii="Liberation Serif" w:hAnsi="Liberation Serif" w:eastAsia="DejaVu Sans" w:cs="DejaVu Sans"/>
          <w:sz w:val="24"/>
          <w:szCs w:val="24"/>
          <w:lang w:val="en-US" w:eastAsia="en-US" w:bidi="en-US"/>
        </w:rPr>
        <w:t>risk tolerance prediction</w:t>
      </w:r>
    </w:p>
    <w:p>
      <w:r>
        <w:rPr>
          <w:rFonts w:ascii="Liberation Serif" w:hAnsi="Liberation Serif" w:eastAsia="DejaVu Sans" w:cs="DejaVu Sans"/>
          <w:sz w:val="24"/>
          <w:szCs w:val="24"/>
          <w:lang w:val="en-US" w:eastAsia="en-US" w:bidi="en-US"/>
        </w:rPr>
        <w:t>customer risk tolerance</w:t>
      </w:r>
    </w:p>
    <w:p>
      <w:r>
        <w:rPr>
          <w:rFonts w:ascii="Liberation Serif" w:hAnsi="Liberation Serif" w:eastAsia="DejaVu Sans" w:cs="DejaVu Sans"/>
          <w:sz w:val="24"/>
          <w:szCs w:val="24"/>
          <w:lang w:val="en-US" w:eastAsia="en-US" w:bidi="en-US"/>
        </w:rPr>
      </w:r>
    </w:p>
  </w:comment>
  <w:comment w:id="7" w:author="Mishra, Rudraksh" w:date="2022-04-18T21:14:37Z" w:initials="MR">
    <w:p>
      <w:r>
        <w:rPr>
          <w:rFonts w:ascii="Liberation Serif" w:hAnsi="Liberation Serif" w:eastAsia="DejaVu Sans" w:cs="DejaVu Sans"/>
          <w:sz w:val="24"/>
          <w:szCs w:val="24"/>
          <w:lang w:val="en-US" w:eastAsia="en-US" w:bidi="en-US"/>
        </w:rPr>
        <w:t>financial risk perception</w:t>
      </w:r>
    </w:p>
    <w:p>
      <w:r>
        <w:rPr>
          <w:rFonts w:ascii="Liberation Serif" w:hAnsi="Liberation Serif" w:eastAsia="DejaVu Sans" w:cs="DejaVu Sans"/>
          <w:sz w:val="24"/>
          <w:szCs w:val="24"/>
          <w:lang w:val="en-US" w:eastAsia="en-US" w:bidi="en-US"/>
        </w:rPr>
        <w:t>Predicting Consumer Behavior (risk related)</w:t>
      </w:r>
    </w:p>
    <w:p>
      <w:r>
        <w:rPr>
          <w:rFonts w:ascii="Liberation Serif" w:hAnsi="Liberation Serif" w:eastAsia="DejaVu Sans" w:cs="DejaVu Sans"/>
          <w:sz w:val="24"/>
          <w:szCs w:val="24"/>
          <w:lang w:val="en-US" w:eastAsia="en-US" w:bidi="en-US"/>
        </w:rPr>
        <w:t>Financial risk tolerance (FRT)</w:t>
      </w:r>
    </w:p>
  </w:comment>
  <w:comment w:id="10" w:author="Mishra, Rudraksh" w:date="2022-04-18T17:14:27Z" w:initials="MR">
    <w:p>
      <w:r>
        <w:rPr>
          <w:rFonts w:ascii="Liberation Serif" w:hAnsi="Liberation Serif" w:eastAsia="DejaVu Sans" w:cs="DejaVu Sans"/>
          <w:sz w:val="24"/>
          <w:szCs w:val="24"/>
          <w:lang w:val="en-US" w:eastAsia="en-US" w:bidi="en-US"/>
        </w:rPr>
        <w:t xml:space="preserve">Will put all my learnings from research papers in the results. </w:t>
      </w:r>
    </w:p>
    <w:p>
      <w:r>
        <w:rPr>
          <w:rFonts w:ascii="Liberation Serif" w:hAnsi="Liberation Serif" w:eastAsia="DejaVu Sans" w:cs="DejaVu Sans"/>
          <w:sz w:val="24"/>
          <w:szCs w:val="24"/>
          <w:lang w:val="en-US" w:eastAsia="en-US" w:bidi="en-US"/>
        </w:rPr>
        <w:t>We would need more results from the keywords mentioned above, as 3-4 paper reviews from my end wouldn't be enough</w:t>
      </w:r>
    </w:p>
  </w:comment>
  <w:comment w:id="11" w:author="Mishra, Rudraksh" w:date="2022-04-18T17:15:54Z" w:initials="MR">
    <w:p>
      <w:r>
        <w:rPr>
          <w:rFonts w:ascii="Liberation Serif" w:hAnsi="Liberation Serif" w:eastAsia="DejaVu Sans" w:cs="DejaVu Sans"/>
          <w:sz w:val="24"/>
          <w:szCs w:val="24"/>
          <w:lang w:val="en-US" w:eastAsia="en-US" w:bidi="en-US"/>
        </w:rPr>
        <w:t>We need one person to spend time in reading all the results, related works and conclude the results of research questions and gaps in related works here,</w:t>
      </w:r>
    </w:p>
  </w:comment>
  <w:comment w:id="13" w:author="Ramljak, Dusan" w:date="2022-03-24T13:16:00Z" w:initials="RD">
    <w:p>
      <w:r>
        <w:rPr>
          <w:rFonts w:ascii="Liberation Serif" w:hAnsi="Liberation Serif" w:eastAsia="DejaVu Sans" w:cs="DejaVu Sans"/>
          <w:sz w:val="24"/>
          <w:szCs w:val="24"/>
          <w:lang w:val="en-US" w:eastAsia="en-US" w:bidi="en-US"/>
        </w:rPr>
        <w:t>I would prefer to see here something like our abstract in DDDM course. This is a good basis, but needs to be developed further. We already spoke about whom we are targeting and why, that just needs to be incorporated here.</w:t>
      </w:r>
    </w:p>
  </w:comment>
  <w:comment w:id="12" w:author="Mishra, Rudraksh" w:date="2022-03-27T21:35:00Z" w:initials="MR">
    <w:p>
      <w:r>
        <w:rPr>
          <w:rFonts w:ascii="Liberation Serif" w:hAnsi="Liberation Serif" w:eastAsia="DejaVu Sans" w:cs="DejaVu Sans"/>
          <w:sz w:val="24"/>
          <w:szCs w:val="24"/>
          <w:lang w:val="en-US" w:eastAsia="en-US" w:bidi="en-US"/>
        </w:rPr>
        <w:t xml:space="preserve">Thank you for your point, I have added target audience and their need </w:t>
      </w:r>
    </w:p>
  </w:comment>
  <w:comment w:id="16" w:author="Ramljak, Dusan" w:date="2022-03-24T13:19:00Z" w:initials="RD">
    <w:p>
      <w:r>
        <w:rPr>
          <w:rFonts w:ascii="Liberation Serif" w:hAnsi="Liberation Serif" w:eastAsia="DejaVu Sans" w:cs="DejaVu Sans"/>
          <w:sz w:val="24"/>
          <w:szCs w:val="24"/>
          <w:lang w:val="en-US" w:eastAsia="en-US" w:bidi="en-US"/>
        </w:rPr>
        <w:t xml:space="preserve">I thought that we were focusing on small banks. What is our business model in case that we are focusing on people who want to invest. Why do we need brainwave there? </w:t>
      </w:r>
    </w:p>
  </w:comment>
  <w:comment w:id="15" w:author="Mishra, Rudraksh" w:date="2022-03-27T21:37:00Z" w:initials="MR">
    <w:p>
      <w:r>
        <w:rPr>
          <w:rFonts w:ascii="Liberation Serif" w:hAnsi="Liberation Serif" w:eastAsia="DejaVu Sans" w:cs="DejaVu Sans"/>
          <w:sz w:val="24"/>
          <w:szCs w:val="24"/>
          <w:lang w:val="en-US" w:eastAsia="en-US" w:bidi="en-US"/>
        </w:rPr>
        <w:t xml:space="preserve">I am not sure of the brainfwave part, as it is tough to sell an idea to financial institutions as they might believe their customers will be reluctant to purchase and wear a headset every time they make a stock-purchase </w:t>
      </w:r>
    </w:p>
  </w:comment>
  <w:comment w:id="17" w:author="Unknown Author" w:date="2022-04-19T16:14:50Z" w:initials="">
    <w:p>
      <w:r>
        <w:rPr>
          <w:rFonts w:eastAsia="宋体" w:eastAsiaTheme="minorEastAsia" w:cs="Arial"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zh-CN" w:val="en-US"/>
        </w:rPr>
        <w:t>Reply to Mishra, Rudraksh (03/27/2022, 21:37): "..."</w:t>
      </w:r>
    </w:p>
    <w:p>
      <w:r>
        <w:rPr>
          <w:rFonts w:ascii="Liberation Serif" w:hAnsi="Liberation Serif" w:eastAsia="DejaVu Sans" w:cs="DejaVu Sans"/>
          <w:sz w:val="20"/>
          <w:szCs w:val="24"/>
          <w:lang w:val="en-US" w:eastAsia="zh-CN" w:bidi="ar-SA"/>
        </w:rPr>
        <w:t>We should have something in the system reminiscent of clippy from back in the old Microsoft Word days in 1997 land? Something fun for users to interact with and feel comfortable using the system.</w:t>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t>The way I am picturing how this works is you have some kind of structured environment that acts like an online course based system. I am not quite sure how the user will intuitively interact with this and how you are going to get traction from financial institutions and their customer base.</w:t>
      </w:r>
    </w:p>
  </w:comment>
  <w:comment w:id="14" w:author="Ramljak, Dusan" w:date="2022-03-28T12:01:38Z" w:initials="RD">
    <w:p>
      <w:r>
        <w:rPr>
          <w:rFonts w:ascii="Liberation Serif" w:hAnsi="Liberation Serif" w:eastAsia="DejaVu Sans" w:cs="DejaVu Sans"/>
          <w:sz w:val="24"/>
          <w:szCs w:val="24"/>
          <w:lang w:val="en-US" w:eastAsia="en-US" w:bidi="en-US"/>
        </w:rPr>
        <w:t>Yes, and no. Meaning, yes, the brainwave part with a headset is not a great idea, but if we do it just observing a video than we have something.</w:t>
      </w:r>
    </w:p>
    <w:p>
      <w:r>
        <w:rPr>
          <w:rFonts w:ascii="Liberation Serif" w:hAnsi="Liberation Serif" w:eastAsia="DejaVu Sans" w:cs="DejaVu Sans"/>
          <w:sz w:val="24"/>
          <w:szCs w:val="24"/>
          <w:lang w:val="en-US" w:eastAsia="en-US" w:bidi="en-US"/>
        </w:rPr>
      </w:r>
    </w:p>
  </w:comment>
  <w:comment w:id="19" w:author="Ramljak, Dusan" w:date="2022-03-24T13:22:00Z" w:initials="RD">
    <w:p>
      <w:r>
        <w:rPr>
          <w:rFonts w:ascii="Liberation Serif" w:hAnsi="Liberation Serif" w:eastAsia="DejaVu Sans" w:cs="DejaVu Sans"/>
          <w:sz w:val="24"/>
          <w:szCs w:val="24"/>
          <w:lang w:val="en-US" w:eastAsia="en-US" w:bidi="en-US"/>
        </w:rPr>
        <w:t>Are you sure that we can compete with the existing tools in stock prediction. Where are the references to support that there exist tools to do that?</w:t>
      </w:r>
    </w:p>
    <w:p>
      <w:r>
        <w:rPr>
          <w:rFonts w:ascii="Liberation Serif" w:hAnsi="Liberation Serif" w:eastAsia="DejaVu Sans" w:cs="DejaVu Sans"/>
          <w:sz w:val="24"/>
          <w:szCs w:val="24"/>
          <w:lang w:val="en-US" w:eastAsia="en-US" w:bidi="en-US"/>
        </w:rPr>
      </w:r>
    </w:p>
  </w:comment>
  <w:comment w:id="20" w:author="Mishra, Rudraksh" w:date="2022-03-27T21:39:00Z" w:initials="MR">
    <w:p>
      <w:r>
        <w:rPr>
          <w:rFonts w:ascii="Liberation Serif" w:hAnsi="Liberation Serif" w:eastAsia="DejaVu Sans" w:cs="DejaVu Sans"/>
          <w:sz w:val="24"/>
          <w:szCs w:val="24"/>
          <w:lang w:val="en-US" w:eastAsia="en-US" w:bidi="en-US"/>
        </w:rPr>
        <w:t xml:space="preserve">I don't believe we will able to beat the system, only because if stock prediction could be done to exact levels then many people would have invested accordingly and would have got great returns. But what I believe is for a long run we can provide them with a good estimate of what the stock prices might look like, to built their confidence level in investing fixed amount regularly. </w:t>
      </w:r>
    </w:p>
  </w:comment>
  <w:comment w:id="21" w:author="Unknown Author" w:date="2022-04-19T16:55:18Z" w:initials="">
    <w:p>
      <w:r>
        <w:rPr>
          <w:rFonts w:eastAsia="宋体" w:eastAsiaTheme="minorEastAsia" w:cs="Arial"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zh-CN" w:val="en-US"/>
        </w:rPr>
        <w:t>Reply to Mishra, Rudraksh (03/27/2022, 21:39): "..."</w:t>
      </w:r>
    </w:p>
    <w:p>
      <w:r>
        <w:rPr>
          <w:rFonts w:ascii="Liberation Serif" w:hAnsi="Liberation Serif" w:eastAsia="DejaVu Sans" w:cs="DejaVu Sans"/>
          <w:sz w:val="20"/>
          <w:szCs w:val="24"/>
          <w:lang w:val="en-US" w:eastAsia="zh-CN" w:bidi="ar-SA"/>
        </w:rPr>
        <w:t xml:space="preserve">Align users interests directly with the investments they make. One of the reasons not so many people are investing is because they don’t really have the incentive to do so.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0"/>
          <w:szCs w:val="24"/>
          <w:lang w:val="en-US" w:eastAsia="zh-CN" w:bidi="ar-SA"/>
        </w:rPr>
        <w:t>Different types of people will invest in different things which will have some sort of nontrivial impact on the market and value of stocks.</w:t>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t>Through a multimodal approach involving personalized profile suggestions I made in earlier comments, we can have the system cater uniquely to the users on investing in stocks that will not only have a more direct impact on their lifestyle but also provide meaning that may keep them from doing “hit and run” tactics as often.</w:t>
      </w:r>
    </w:p>
  </w:comment>
  <w:comment w:id="18" w:author="Ramljak, Dusan" w:date="2022-03-28T11:59:22Z" w:initials="RD">
    <w:p>
      <w:r>
        <w:rPr>
          <w:rFonts w:ascii="Liberation Serif" w:hAnsi="Liberation Serif" w:eastAsia="DejaVu Sans" w:cs="DejaVu Sans"/>
          <w:sz w:val="24"/>
          <w:szCs w:val="24"/>
          <w:lang w:val="en-US" w:eastAsia="en-US" w:bidi="en-US"/>
        </w:rPr>
        <w:t>Yes, we need references to support that confidence level</w:t>
      </w:r>
    </w:p>
  </w:comment>
  <w:comment w:id="24" w:author="Ramljak, Dusan" w:date="2022-03-24T13:24:00Z" w:initials="RD">
    <w:p>
      <w:r>
        <w:rPr>
          <w:rFonts w:ascii="Liberation Serif" w:hAnsi="Liberation Serif" w:eastAsia="DejaVu Sans" w:cs="DejaVu Sans"/>
          <w:sz w:val="24"/>
          <w:szCs w:val="24"/>
          <w:lang w:val="en-US" w:eastAsia="en-US" w:bidi="en-US"/>
        </w:rPr>
        <w:t xml:space="preserve">Do we need to save extra money every month? Do we have capabilities to do so? Again going back to who is our audience. Remember the brainstorming with Bob? </w:t>
      </w:r>
    </w:p>
  </w:comment>
  <w:comment w:id="23" w:author="Mishra, Rudraksh" w:date="2022-03-27T21:41:00Z" w:initials="MR">
    <w:p>
      <w:r>
        <w:rPr>
          <w:rFonts w:ascii="Liberation Serif" w:hAnsi="Liberation Serif" w:eastAsia="DejaVu Sans" w:cs="DejaVu Sans"/>
          <w:sz w:val="24"/>
          <w:szCs w:val="24"/>
          <w:lang w:val="en-US" w:eastAsia="en-US" w:bidi="en-US"/>
        </w:rPr>
        <w:t>Yes, thanks for pointing that out. After the talk with Mr. Bob, I had researched that we can do simple bank statement analyses to produce potential areas where the customers can save small amounts. All we can do is recommend :(</w:t>
      </w:r>
    </w:p>
  </w:comment>
  <w:comment w:id="22" w:author="Ramljak, Dusan" w:date="2022-03-28T11:58:27Z" w:initials="RD">
    <w:p>
      <w:r>
        <w:rPr>
          <w:rFonts w:ascii="Liberation Serif" w:hAnsi="Liberation Serif" w:eastAsia="DejaVu Sans" w:cs="DejaVu Sans"/>
          <w:sz w:val="24"/>
          <w:szCs w:val="24"/>
          <w:lang w:val="en-US" w:eastAsia="en-US" w:bidi="en-US"/>
        </w:rPr>
        <w:t>Yes, looking at this sentence in isolation is not a good idea. I was just using it to further the need for better introduction.</w:t>
      </w:r>
    </w:p>
    <w:p>
      <w:r>
        <w:rPr>
          <w:rFonts w:ascii="Liberation Serif" w:hAnsi="Liberation Serif" w:eastAsia="DejaVu Sans" w:cs="DejaVu Sans"/>
          <w:sz w:val="24"/>
          <w:szCs w:val="24"/>
          <w:lang w:val="en-US" w:eastAsia="en-US" w:bidi="en-US"/>
        </w:rPr>
      </w:r>
    </w:p>
  </w:comment>
  <w:comment w:id="27" w:author="Ramljak, Dusan" w:date="2022-03-24T13:26:00Z" w:initials="RD">
    <w:p>
      <w:r>
        <w:rPr>
          <w:rFonts w:ascii="Liberation Serif" w:hAnsi="Liberation Serif" w:eastAsia="DejaVu Sans" w:cs="DejaVu Sans"/>
          <w:sz w:val="24"/>
          <w:szCs w:val="24"/>
          <w:lang w:val="en-US" w:eastAsia="en-US" w:bidi="en-US"/>
        </w:rPr>
        <w:t>This might be envisioned as invasion of privacy, are we sure that we are able to deal with that? Where are the references?</w:t>
      </w:r>
    </w:p>
    <w:p>
      <w:r>
        <w:rPr>
          <w:rFonts w:ascii="Liberation Serif" w:hAnsi="Liberation Serif" w:eastAsia="DejaVu Sans" w:cs="DejaVu Sans"/>
          <w:sz w:val="24"/>
          <w:szCs w:val="24"/>
          <w:lang w:val="en-US" w:eastAsia="en-US" w:bidi="en-US"/>
        </w:rPr>
      </w:r>
    </w:p>
  </w:comment>
  <w:comment w:id="26" w:author="Mishra, Rudraksh" w:date="2022-03-27T21:42:00Z" w:initials="MR">
    <w:p>
      <w:r>
        <w:rPr>
          <w:rFonts w:ascii="Liberation Serif" w:hAnsi="Liberation Serif" w:eastAsia="DejaVu Sans" w:cs="DejaVu Sans"/>
          <w:sz w:val="24"/>
          <w:szCs w:val="24"/>
          <w:lang w:val="en-US" w:eastAsia="en-US" w:bidi="en-US"/>
        </w:rPr>
        <w:t xml:space="preserve">Yes you are absolutely right, sadly I am not that skilled with cybersecurity, Hence I am not sure how we will be able to protect the privacy of each customer and their documents. </w:t>
      </w:r>
    </w:p>
  </w:comment>
  <w:comment w:id="28" w:author="Unknown Author" w:date="2022-04-19T17:07:45Z" w:initials="">
    <w:p>
      <w:r>
        <w:rPr>
          <w:rFonts w:eastAsia="宋体" w:eastAsiaTheme="minorEastAsia" w:cs="Arial"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zh-CN" w:val="en-US"/>
        </w:rPr>
        <w:t>Reply to Mishra, Rudraksh (03/27/2022, 21:42): "..."</w:t>
      </w:r>
    </w:p>
    <w:p>
      <w:r>
        <w:rPr>
          <w:rFonts w:ascii="Liberation Serif" w:hAnsi="Liberation Serif" w:eastAsia="DejaVu Sans" w:cs="DejaVu Sans"/>
          <w:sz w:val="20"/>
          <w:szCs w:val="24"/>
          <w:lang w:val="en-US" w:eastAsia="zh-CN" w:bidi="ar-SA"/>
        </w:rPr>
        <w:t xml:space="preserve">Protecting information would be a cybersecurity task right? </w:t>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t>I find this idea interesting and I think it would play out very nicely in diversified cases of user engagement and how their profiles would reflect what their investment behavior would likely dictate based on the recommender engine.</w:t>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t>For instance consider the drummer scenario again where he is perhaps wondering if he should invest in Zidjian or Sabian. Perhaps patterns in how the analyser breaks down information fed from the user can approach this issue.</w:t>
      </w:r>
    </w:p>
  </w:comment>
  <w:comment w:id="25" w:author="Ramljak, Dusan" w:date="2022-03-28T11:56:58Z" w:initials="RD">
    <w:p>
      <w:r>
        <w:rPr>
          <w:rFonts w:ascii="Liberation Serif" w:hAnsi="Liberation Serif" w:eastAsia="DejaVu Sans" w:cs="DejaVu Sans"/>
          <w:sz w:val="24"/>
          <w:szCs w:val="24"/>
          <w:lang w:val="en-US" w:eastAsia="en-US" w:bidi="en-US"/>
        </w:rPr>
        <w:t>It is enough to point that out and refer interested parties to references.</w:t>
      </w:r>
    </w:p>
  </w:comment>
  <w:comment w:id="30" w:author="Ramljak, Dusan" w:date="2022-03-24T13:28:00Z" w:initials="RD">
    <w:p>
      <w:r>
        <w:rPr>
          <w:rFonts w:ascii="Liberation Serif" w:hAnsi="Liberation Serif" w:eastAsia="DejaVu Sans" w:cs="DejaVu Sans"/>
          <w:sz w:val="24"/>
          <w:szCs w:val="24"/>
          <w:lang w:val="en-US" w:eastAsia="en-US" w:bidi="en-US"/>
        </w:rPr>
        <w:t>We have to point out here that there is no personalized wealth management portfolios for this demographics.</w:t>
      </w:r>
    </w:p>
  </w:comment>
  <w:comment w:id="29" w:author="Mishra, Rudraksh" w:date="2022-03-27T21:43:00Z" w:initials="MR">
    <w:p>
      <w:r>
        <w:rPr>
          <w:rFonts w:ascii="Liberation Serif" w:hAnsi="Liberation Serif" w:eastAsia="DejaVu Sans" w:cs="DejaVu Sans"/>
          <w:sz w:val="24"/>
          <w:szCs w:val="24"/>
          <w:lang w:val="en-US" w:eastAsia="en-US" w:bidi="en-US"/>
        </w:rPr>
        <w:t>Understood, thanks for pointing that out, I will add that as a point as well</w:t>
      </w:r>
    </w:p>
  </w:comment>
  <w:comment w:id="31" w:author="Unknown Author" w:date="2022-04-19T17:12:08Z" w:initials="">
    <w:p>
      <w:r>
        <w:rPr>
          <w:rFonts w:eastAsia="宋体" w:eastAsiaTheme="minorEastAsia"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This should be part of the bottom line for all users. How would the recommender algorithm work if it does not try to diversify its user base based on as many multimodal parameters as possible to work with? This may also calibrate how stocks are bought by users through causal chain of interactions of how users interact with the value of stocks through the app in real time.</w:t>
      </w:r>
    </w:p>
  </w:comment>
  <w:comment w:id="32" w:author="Unknown Author" w:date="2022-04-19T17:14:28Z" w:initials="">
    <w:p>
      <w:r>
        <w:rPr>
          <w:rFonts w:eastAsia="宋体" w:eastAsiaTheme="minorEastAsia"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This will follow intuitively from of the previous comment.</w:t>
      </w:r>
    </w:p>
  </w:comment>
  <w:comment w:id="35" w:author="Ramljak, Dusan" w:date="2022-03-24T13:29:00Z" w:initials="RD">
    <w:p>
      <w:r>
        <w:rPr>
          <w:rFonts w:ascii="Liberation Serif" w:hAnsi="Liberation Serif" w:eastAsia="DejaVu Sans" w:cs="DejaVu Sans"/>
          <w:sz w:val="24"/>
          <w:szCs w:val="24"/>
          <w:lang w:val="en-US" w:eastAsia="en-US" w:bidi="en-US"/>
        </w:rPr>
        <w:t>References are missing. Do we have something to offer here that will show why we are confident we could make this happen?</w:t>
      </w:r>
    </w:p>
    <w:p>
      <w:r>
        <w:rPr>
          <w:rFonts w:ascii="Liberation Serif" w:hAnsi="Liberation Serif" w:eastAsia="DejaVu Sans" w:cs="DejaVu Sans"/>
          <w:sz w:val="24"/>
          <w:szCs w:val="24"/>
          <w:lang w:val="en-US" w:eastAsia="en-US" w:bidi="en-US"/>
        </w:rPr>
      </w:r>
    </w:p>
  </w:comment>
  <w:comment w:id="36" w:author="Unknown Author" w:date="2022-04-19T17:15:38Z" w:initials="">
    <w:p>
      <w:r>
        <w:rPr>
          <w:rFonts w:eastAsia="宋体" w:eastAsiaTheme="minorEastAsia" w:cs="Arial"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zh-CN" w:val="en-US"/>
        </w:rPr>
        <w:t>Reply to Ramljak, Dusan (03/24/2022, 13:29): "..."</w:t>
      </w:r>
    </w:p>
    <w:p>
      <w:r>
        <w:rPr>
          <w:rFonts w:ascii="Liberation Serif" w:hAnsi="Liberation Serif" w:eastAsia="DejaVu Sans" w:cs="DejaVu Sans"/>
          <w:sz w:val="20"/>
          <w:szCs w:val="24"/>
          <w:lang w:val="en-US" w:eastAsia="zh-CN" w:bidi="ar-SA"/>
        </w:rPr>
        <w:t>This seems like a putting the cart before the horse scenario.</w:t>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r>
      <w:r>
        <w:rPr>
          <w:rFonts w:ascii="Liberation Serif" w:hAnsi="Liberation Serif" w:eastAsia="DejaVu Sans" w:cs="DejaVu Sans"/>
          <w:sz w:val="20"/>
          <w:szCs w:val="24"/>
          <w:lang w:val="en-US" w:eastAsia="zh-CN" w:bidi="ar-SA"/>
        </w:rPr>
        <w:t>Personally I think we need all users to have a unique customized plan/profile. This probably contradicts the proposed system being completely self-explanatory. You may still need mediators that would be like online helpers you can interact with where the system may not be able to provide enough constructive feedback to the user.</w:t>
      </w:r>
    </w:p>
  </w:comment>
  <w:comment w:id="34" w:author="Mishra, Rudraksh" w:date="2022-03-27T21:46:00Z" w:initials="MR">
    <w:p>
      <w:r>
        <w:rPr>
          <w:rFonts w:ascii="Liberation Serif" w:hAnsi="Liberation Serif" w:eastAsia="DejaVu Sans" w:cs="DejaVu Sans"/>
          <w:sz w:val="24"/>
          <w:szCs w:val="24"/>
          <w:lang w:val="en-US" w:eastAsia="en-US" w:bidi="en-US"/>
        </w:rPr>
        <w:t>We haven't executed any part of this project yet. Hence its tough to say how we can guarantee them that this a end to end project that will work for sure. I completely agree to your point, but I am afraid I don't have an answer to that. We can discuss how to approach that in our Tuesday's meet?</w:t>
      </w:r>
    </w:p>
  </w:comment>
  <w:comment w:id="33" w:author="Ramljak, Dusan" w:date="2022-03-28T12:02:21Z" w:initials="RD">
    <w:p>
      <w:r>
        <w:rPr>
          <w:rFonts w:ascii="Liberation Serif" w:hAnsi="Liberation Serif" w:eastAsia="DejaVu Sans" w:cs="DejaVu Sans"/>
          <w:sz w:val="24"/>
          <w:szCs w:val="24"/>
          <w:lang w:val="en-US" w:eastAsia="en-US" w:bidi="en-US"/>
        </w:rPr>
        <w:t>Yes, please. We need references and we can discuss how to get them.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Arial Nova Cond">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Arial"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000FF" w:themeColor="hyperlink"/>
      <w:u w:val="single"/>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20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ICSSAbstractHeadline" w:customStyle="1">
    <w:name w:val="ICSS Abstract Headline"/>
    <w:basedOn w:val="Normal"/>
    <w:uiPriority w:val="1"/>
    <w:qFormat/>
    <w:rsid w:val="10ebf00c"/>
    <w:pPr>
      <w:widowControl w:val="false"/>
      <w:spacing w:lineRule="exact" w:line="220" w:before="160" w:after="160"/>
      <w:jc w:val="center"/>
    </w:pPr>
    <w:rPr>
      <w:b/>
      <w:bCs/>
      <w:i/>
      <w:iCs/>
      <w:smallCaps/>
      <w:sz w:val="18"/>
      <w:szCs w:val="18"/>
      <w:lang w:eastAsia="de-DE"/>
    </w:rPr>
  </w:style>
  <w:style w:type="paragraph" w:styleId="ICSSAuthorAffiliations" w:customStyle="1">
    <w:name w:val="ICSS Author Affiliations"/>
    <w:basedOn w:val="Normal"/>
    <w:uiPriority w:val="1"/>
    <w:qFormat/>
    <w:rsid w:val="10ebf00c"/>
    <w:pPr>
      <w:widowControl w:val="false"/>
      <w:spacing w:lineRule="exact" w:line="220" w:before="80" w:after="360"/>
      <w:jc w:val="center"/>
    </w:pPr>
    <w:rPr>
      <w:lang w:eastAsia="de-DE"/>
    </w:rPr>
  </w:style>
  <w:style w:type="paragraph" w:styleId="ICSSReferenceText" w:customStyle="1">
    <w:name w:val="ICSS Reference Text"/>
    <w:basedOn w:val="Normal"/>
    <w:uiPriority w:val="1"/>
    <w:qFormat/>
    <w:rsid w:val="10ebf00c"/>
    <w:pPr>
      <w:widowControl w:val="false"/>
      <w:tabs>
        <w:tab w:val="clear" w:pos="720"/>
        <w:tab w:val="left" w:pos="450" w:leader="none"/>
      </w:tabs>
      <w:spacing w:lineRule="exact" w:line="200" w:before="0" w:after="80"/>
      <w:ind w:left="450" w:hanging="450"/>
      <w:jc w:val="both"/>
    </w:pPr>
    <w:rPr>
      <w:i/>
      <w:iCs/>
      <w:sz w:val="18"/>
      <w:szCs w:val="18"/>
      <w:lang w:eastAsia="de-DE"/>
    </w:rPr>
  </w:style>
  <w:style w:type="paragraph" w:styleId="ICSSSection" w:customStyle="1">
    <w:name w:val="ICSS Section"/>
    <w:basedOn w:val="Normal"/>
    <w:uiPriority w:val="1"/>
    <w:qFormat/>
    <w:rsid w:val="10ebf00c"/>
    <w:pPr>
      <w:keepNext w:val="true"/>
      <w:widowControl w:val="false"/>
      <w:spacing w:lineRule="exact" w:line="220" w:before="360" w:after="240"/>
    </w:pPr>
    <w:rPr>
      <w:b/>
      <w:bCs/>
      <w:smallCaps/>
      <w:lang w:eastAsia="de-DE"/>
    </w:rPr>
  </w:style>
  <w:style w:type="paragraph" w:styleId="ICSSSubsection" w:customStyle="1">
    <w:name w:val="ICSS Subsection"/>
    <w:basedOn w:val="Normal"/>
    <w:uiPriority w:val="1"/>
    <w:qFormat/>
    <w:rsid w:val="10ebf00c"/>
    <w:pPr>
      <w:widowControl w:val="false"/>
      <w:spacing w:lineRule="exact" w:line="220" w:before="160" w:after="160"/>
    </w:pPr>
    <w:rPr>
      <w:b/>
      <w:bCs/>
      <w:i/>
      <w:iCs/>
      <w:smallCaps/>
      <w:lang w:eastAsia="de-DE"/>
    </w:rPr>
  </w:style>
  <w:style w:type="paragraph" w:styleId="ICSSTextBody" w:customStyle="1">
    <w:name w:val="ICSS Text Body"/>
    <w:basedOn w:val="Normal"/>
    <w:uiPriority w:val="1"/>
    <w:qFormat/>
    <w:rsid w:val="10ebf00c"/>
    <w:pPr>
      <w:widowControl/>
      <w:spacing w:lineRule="exact" w:line="220" w:before="0" w:after="120"/>
      <w:ind w:firstLine="284"/>
      <w:jc w:val="both"/>
    </w:pPr>
    <w:rPr>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icss2022.servicescienceglobal.org/submission/" TargetMode="External"/><Relationship Id="rId2" Type="http://schemas.openxmlformats.org/officeDocument/2006/relationships/hyperlink" Target="https://www.researchgate.net/publication/325428923_Data_Analysis_of_Private_Investment_Decision_Making_Using_Tools_of_Robo-Advisers_in_Long-Run_Period"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rbes.com/sites/forbesfinancecouncil/2022/03/18/how-to-navigate-financial-instability-during-unprecedented-times/?sh=2b4ea845284f" TargetMode="External"/><Relationship Id="rId3" Type="http://schemas.openxmlformats.org/officeDocument/2006/relationships/hyperlink" Target="https://skylightfinancialgroup.com/4-easy-financial-steps-you-can-take-in-unprecedented-times-to-prepare-for-the-future/" TargetMode="External"/><Relationship Id="rId4" Type="http://schemas.openxmlformats.org/officeDocument/2006/relationships/hyperlink" Target="https://www.gobankingrates.com/investing/strategy/this-is-why-55-of-americans-arent-investing/" TargetMode="External"/><Relationship Id="rId5" Type="http://schemas.openxmlformats.org/officeDocument/2006/relationships/hyperlink" Target="mailto:rudraksh.mishra@psu.edu" TargetMode="External"/><Relationship Id="rId6" Type="http://schemas.openxmlformats.org/officeDocument/2006/relationships/hyperlink" Target="http://www.e-manufacturing.com/" TargetMode="External"/><Relationship Id="rId7" Type="http://schemas.openxmlformats.org/officeDocument/2006/relationships/hyperlink" Target="https://ieeexplore.ieee.org/abstract/document/9207111" TargetMode="External"/><Relationship Id="rId8" Type="http://schemas.openxmlformats.org/officeDocument/2006/relationships/hyperlink" Target="https://onlinelibrary.wiley.com/doi/10.1111/acfi.12295" TargetMode="External"/><Relationship Id="rId9" Type="http://schemas.openxmlformats.org/officeDocument/2006/relationships/hyperlink" Target="https://journals.sagepub.com/doi/full/10.1177/0256090916642685" TargetMode="External"/><Relationship Id="rId10" Type="http://schemas.openxmlformats.org/officeDocument/2006/relationships/hyperlink" Target="https://dl.acm.org/doi/10.1145/2835776.2835831" TargetMode="External"/><Relationship Id="rId11" Type="http://schemas.openxmlformats.org/officeDocument/2006/relationships/hyperlink" Target="https://doi.org/10.1007/978-3-030-13929-2_15" TargetMode="External"/><Relationship Id="rId12" Type="http://schemas.openxmlformats.org/officeDocument/2006/relationships/hyperlink" Target="https://www.semanticscholar.org/paper/Implementation-of-Robo-Advisors-Tools-for-Different-Ivanov-Snihovyi/6f6052c2c51b679332f5d1c9ebd4b8f55f6760fc" TargetMode="External"/><Relationship Id="rId13" Type="http://schemas.openxmlformats.org/officeDocument/2006/relationships/hyperlink" Target="https://link.springer.com/chapter/10.1007/978-3-030-13929-2_15" TargetMode="External"/><Relationship Id="rId14" Type="http://schemas.openxmlformats.org/officeDocument/2006/relationships/hyperlink" Target="https://www.gobankingrates.com/investing/strategy/this-is-why-55-of-americans-arent-investing/" TargetMode="External"/><Relationship Id="rId15" Type="http://schemas.openxmlformats.org/officeDocument/2006/relationships/comments" Target="comment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LibreOffice/6.4.7.2$Linux_X86_64 LibreOffice_project/40$Build-2</Application>
  <Pages>7</Pages>
  <Words>2802</Words>
  <Characters>16336</Characters>
  <CharactersWithSpaces>19109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2009-11-23T22:41:00Z</dcterms:created>
  <dc:creator/>
  <dc:description/>
  <dc:language>en-US</dc:language>
  <cp:lastModifiedBy/>
  <dcterms:modified xsi:type="dcterms:W3CDTF">2022-04-19T17:18:13Z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