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基于UML的面向对象系统分析与设计   </w:t>
      </w:r>
      <w:r>
        <w:rPr>
          <w:rFonts w:hint="eastAsia"/>
          <w:b/>
          <w:sz w:val="28"/>
          <w:u w:val="single"/>
          <w:lang w:val="en-US" w:eastAsia="zh-CN"/>
        </w:rPr>
        <w:t xml:space="preserve"> </w:t>
      </w:r>
      <w:r>
        <w:rPr>
          <w:rFonts w:hint="eastAsia"/>
          <w:b/>
          <w:sz w:val="28"/>
          <w:u w:val="single"/>
        </w:rPr>
        <w:t xml:space="preserve">   </w:t>
      </w:r>
    </w:p>
    <w:p>
      <w:pPr>
        <w:rPr>
          <w:rFonts w:hint="eastAsia"/>
          <w:b/>
          <w:sz w:val="28"/>
        </w:rPr>
      </w:pPr>
    </w:p>
    <w:p>
      <w:pPr>
        <w:rPr>
          <w:rFonts w:hint="eastAsia"/>
          <w:b/>
          <w:sz w:val="28"/>
          <w:u w:val="single"/>
        </w:rPr>
      </w:pPr>
      <w:r>
        <w:rPr>
          <w:rFonts w:hint="eastAsia"/>
          <w:b/>
          <w:sz w:val="28"/>
        </w:rPr>
        <w:t xml:space="preserve">      实验项目名称</w:t>
      </w:r>
      <w:r>
        <w:rPr>
          <w:rFonts w:hint="eastAsia"/>
          <w:b/>
          <w:sz w:val="28"/>
          <w:u w:val="single"/>
        </w:rPr>
        <w:t>：实验</w:t>
      </w:r>
      <w:r>
        <w:rPr>
          <w:rFonts w:hint="eastAsia"/>
          <w:b/>
          <w:sz w:val="28"/>
          <w:u w:val="single"/>
          <w:lang w:val="en-US" w:eastAsia="zh-CN"/>
        </w:rPr>
        <w:t>3</w:t>
      </w:r>
      <w:r>
        <w:rPr>
          <w:rFonts w:hint="eastAsia"/>
          <w:b/>
          <w:sz w:val="28"/>
          <w:u w:val="single"/>
        </w:rPr>
        <w:t xml:space="preserve"> </w:t>
      </w:r>
      <w:r>
        <w:rPr>
          <w:rFonts w:hint="eastAsia"/>
          <w:b/>
          <w:sz w:val="28"/>
          <w:u w:val="single"/>
          <w:lang w:val="en-US" w:eastAsia="zh-CN"/>
        </w:rPr>
        <w:t>面向对象的系统分析与设计（一）</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计算机与软件学院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软件工程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刘嘉祥                                  </w:t>
      </w:r>
    </w:p>
    <w:p>
      <w:pPr>
        <w:rPr>
          <w:rFonts w:hint="eastAsia"/>
          <w:b/>
          <w:sz w:val="28"/>
        </w:rPr>
      </w:pPr>
      <w:r>
        <w:rPr>
          <w:rFonts w:hint="eastAsia"/>
          <w:b/>
          <w:sz w:val="28"/>
        </w:rPr>
        <w:t xml:space="preserve">            </w:t>
      </w:r>
    </w:p>
    <w:p>
      <w:pPr>
        <w:rPr>
          <w:rFonts w:hint="eastAsia"/>
          <w:b/>
          <w:sz w:val="28"/>
        </w:rPr>
      </w:pPr>
      <w:r>
        <w:rPr>
          <w:rFonts w:hint="eastAsia"/>
          <w:b/>
          <w:sz w:val="28"/>
        </w:rPr>
        <w:t xml:space="preserve">      报告人</w:t>
      </w:r>
      <w:r>
        <w:rPr>
          <w:rFonts w:hint="eastAsia"/>
          <w:b/>
          <w:sz w:val="28"/>
          <w:u w:val="single"/>
        </w:rPr>
        <w:t>：</w:t>
      </w:r>
      <w:r>
        <w:rPr>
          <w:rFonts w:hint="eastAsia"/>
          <w:b/>
          <w:sz w:val="28"/>
          <w:u w:val="single"/>
          <w:lang w:val="en-US" w:eastAsia="zh-CN"/>
        </w:rPr>
        <w:t>郑彦薇</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2020151022</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软件工程01班</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 xml:space="preserve"> 2022/10/25~2022/11/15</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w:t>
      </w:r>
      <w:r>
        <w:rPr>
          <w:rFonts w:hint="eastAsia"/>
          <w:b/>
          <w:sz w:val="28"/>
          <w:u w:val="single"/>
          <w:lang w:eastAsia="zh-CN"/>
        </w:rPr>
        <w:t>2022年11月7日</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jc w:val="center"/>
        <w:rPr>
          <w:rFonts w:hint="eastAsia"/>
          <w:b/>
          <w:sz w:val="44"/>
        </w:rPr>
      </w:pPr>
    </w:p>
    <w:p>
      <w:pPr>
        <w:jc w:val="center"/>
        <w:rPr>
          <w:rFonts w:hint="eastAsia"/>
          <w:b/>
          <w:sz w:val="24"/>
        </w:rPr>
      </w:pPr>
      <w:r>
        <w:rPr>
          <w:rFonts w:hint="eastAsia"/>
          <w:b/>
          <w:sz w:val="24"/>
        </w:rPr>
        <w:t>教务部制</w:t>
      </w:r>
    </w:p>
    <w:tbl>
      <w:tblPr>
        <w:tblStyle w:val="2"/>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trPr>
        <w:tc>
          <w:tcPr>
            <w:tcW w:w="8220" w:type="dxa"/>
            <w:noWrap w:val="0"/>
            <w:vAlign w:val="top"/>
          </w:tcPr>
          <w:p>
            <w:pPr>
              <w:spacing w:line="360" w:lineRule="auto"/>
              <w:jc w:val="left"/>
              <w:rPr>
                <w:rFonts w:hint="eastAsia"/>
                <w:sz w:val="24"/>
                <w:szCs w:val="24"/>
              </w:rPr>
            </w:pPr>
            <w:r>
              <w:rPr>
                <w:rFonts w:hint="eastAsia"/>
                <w:sz w:val="24"/>
                <w:szCs w:val="24"/>
              </w:rPr>
              <w:t>实验目的与要求：</w:t>
            </w:r>
          </w:p>
          <w:p>
            <w:pPr>
              <w:ind w:firstLine="480"/>
              <w:rPr>
                <w:rFonts w:hint="eastAsia"/>
                <w:sz w:val="21"/>
                <w:szCs w:val="21"/>
                <w:lang w:val="en-US" w:eastAsia="zh-CN"/>
              </w:rPr>
            </w:pPr>
            <w:r>
              <w:rPr>
                <w:rFonts w:hint="eastAsia"/>
                <w:sz w:val="21"/>
                <w:szCs w:val="21"/>
                <w:lang w:val="en-US" w:eastAsia="zh-CN"/>
              </w:rPr>
              <w:t>熟悉使用Enterprise Architect工具绘制用例模型，并学会对实际案例进行用例建模。具体包括：</w:t>
            </w:r>
          </w:p>
          <w:p>
            <w:pPr>
              <w:numPr>
                <w:ilvl w:val="0"/>
                <w:numId w:val="1"/>
              </w:numPr>
              <w:ind w:firstLine="480"/>
              <w:rPr>
                <w:rFonts w:hint="eastAsia"/>
                <w:sz w:val="21"/>
                <w:szCs w:val="21"/>
                <w:lang w:val="en-US" w:eastAsia="zh-CN"/>
              </w:rPr>
            </w:pPr>
            <w:r>
              <w:rPr>
                <w:rFonts w:hint="eastAsia"/>
                <w:sz w:val="21"/>
                <w:szCs w:val="21"/>
                <w:lang w:val="en-US" w:eastAsia="zh-CN"/>
              </w:rPr>
              <w:t>绘制用例模型；</w:t>
            </w:r>
          </w:p>
          <w:p>
            <w:pPr>
              <w:numPr>
                <w:ilvl w:val="0"/>
                <w:numId w:val="1"/>
              </w:numPr>
              <w:ind w:firstLine="480"/>
              <w:rPr>
                <w:rFonts w:hint="default"/>
                <w:sz w:val="21"/>
                <w:szCs w:val="21"/>
                <w:lang w:val="en-US" w:eastAsia="zh-CN"/>
              </w:rPr>
            </w:pPr>
            <w:r>
              <w:rPr>
                <w:rFonts w:hint="eastAsia"/>
                <w:sz w:val="21"/>
                <w:szCs w:val="21"/>
                <w:lang w:val="en-US" w:eastAsia="zh-CN"/>
              </w:rPr>
              <w:t>使用用例关系重构用例模型；</w:t>
            </w:r>
          </w:p>
          <w:p>
            <w:pPr>
              <w:numPr>
                <w:ilvl w:val="0"/>
                <w:numId w:val="1"/>
              </w:numPr>
              <w:ind w:firstLine="480"/>
              <w:rPr>
                <w:rFonts w:hint="default"/>
                <w:sz w:val="21"/>
                <w:szCs w:val="21"/>
                <w:lang w:val="en-US" w:eastAsia="zh-CN"/>
              </w:rPr>
            </w:pPr>
            <w:r>
              <w:rPr>
                <w:rFonts w:hint="eastAsia"/>
                <w:sz w:val="21"/>
                <w:szCs w:val="21"/>
                <w:lang w:val="en-US" w:eastAsia="zh-CN"/>
              </w:rPr>
              <w:t>对案例进行用例建模。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2" w:hRule="atLeast"/>
        </w:trPr>
        <w:tc>
          <w:tcPr>
            <w:tcW w:w="8220" w:type="dxa"/>
            <w:noWrap w:val="0"/>
            <w:vAlign w:val="top"/>
          </w:tcPr>
          <w:p>
            <w:pPr>
              <w:spacing w:line="360" w:lineRule="auto"/>
              <w:rPr>
                <w:rFonts w:hint="eastAsia"/>
                <w:sz w:val="24"/>
                <w:szCs w:val="32"/>
              </w:rPr>
            </w:pPr>
            <w:r>
              <w:rPr>
                <w:rFonts w:hint="eastAsia"/>
                <w:sz w:val="24"/>
                <w:szCs w:val="32"/>
              </w:rPr>
              <w:t>方法、步骤：</w:t>
            </w:r>
          </w:p>
          <w:p>
            <w:pPr>
              <w:ind w:firstLine="420"/>
              <w:rPr>
                <w:rFonts w:hint="default" w:eastAsia="宋体"/>
                <w:lang w:val="en-US" w:eastAsia="zh-CN"/>
              </w:rPr>
            </w:pPr>
            <w:r>
              <w:rPr>
                <w:rFonts w:hint="eastAsia"/>
                <w:lang w:val="en-US" w:eastAsia="zh-CN"/>
              </w:rPr>
              <w:t>使用EA工具对用例模型进行建模并实现用例模型的重构。对医院预约挂号系统案例进行用例建模。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7" w:hRule="atLeast"/>
        </w:trPr>
        <w:tc>
          <w:tcPr>
            <w:tcW w:w="8220" w:type="dxa"/>
            <w:noWrap w:val="0"/>
            <w:vAlign w:val="top"/>
          </w:tcPr>
          <w:p>
            <w:pPr>
              <w:spacing w:line="360" w:lineRule="auto"/>
              <w:rPr>
                <w:rFonts w:hint="eastAsia"/>
                <w:sz w:val="24"/>
                <w:szCs w:val="32"/>
              </w:rPr>
            </w:pPr>
            <w:r>
              <w:rPr>
                <w:rFonts w:hint="eastAsia"/>
                <w:sz w:val="24"/>
                <w:szCs w:val="32"/>
              </w:rPr>
              <w:t>实验过程及内容：</w:t>
            </w:r>
          </w:p>
          <w:p>
            <w:pPr>
              <w:spacing w:line="360" w:lineRule="auto"/>
              <w:rPr>
                <w:rFonts w:hint="eastAsia" w:ascii="华文楷体" w:hAnsi="华文楷体" w:eastAsia="华文楷体" w:cs="华文楷体"/>
                <w:sz w:val="21"/>
                <w:szCs w:val="24"/>
                <w:lang w:val="en-US" w:eastAsia="zh-CN"/>
              </w:rPr>
            </w:pPr>
            <w:r>
              <w:rPr>
                <w:rFonts w:hint="eastAsia" w:ascii="华文楷体" w:hAnsi="华文楷体" w:eastAsia="华文楷体" w:cs="华文楷体"/>
                <w:sz w:val="21"/>
                <w:szCs w:val="24"/>
                <w:lang w:val="en-US" w:eastAsia="zh-CN"/>
              </w:rPr>
              <w:t>根据实验3的实验指导，完成以下3个练习。</w:t>
            </w:r>
          </w:p>
          <w:p>
            <w:pPr>
              <w:rPr>
                <w:rFonts w:hint="eastAsia"/>
                <w:b/>
                <w:bCs/>
                <w:lang w:val="en-US" w:eastAsia="zh-CN"/>
              </w:rPr>
            </w:pPr>
            <w:r>
              <w:rPr>
                <w:rFonts w:hint="eastAsia"/>
                <w:b/>
                <w:bCs/>
                <w:lang w:val="en-US" w:eastAsia="zh-CN"/>
              </w:rPr>
              <w:t>练习1：绘制用例模型</w:t>
            </w:r>
          </w:p>
          <w:p>
            <w:pPr>
              <w:numPr>
                <w:ilvl w:val="1"/>
                <w:numId w:val="2"/>
              </w:numPr>
              <w:rPr>
                <w:rFonts w:hint="eastAsia"/>
                <w:b w:val="0"/>
                <w:bCs w:val="0"/>
                <w:lang w:val="en-US" w:eastAsia="zh-CN"/>
              </w:rPr>
            </w:pPr>
            <w:r>
              <w:rPr>
                <w:rFonts w:hint="eastAsia"/>
                <w:b w:val="0"/>
                <w:bCs w:val="0"/>
                <w:lang w:val="en-US" w:eastAsia="zh-CN"/>
              </w:rPr>
              <w:t>对项目中按开发阶段对模型进行组织，模型架构如下图所示：</w:t>
            </w:r>
          </w:p>
          <w:p>
            <w:pPr>
              <w:widowControl w:val="0"/>
              <w:numPr>
                <w:ilvl w:val="0"/>
                <w:numId w:val="0"/>
              </w:numPr>
              <w:jc w:val="center"/>
              <w:rPr>
                <w:rFonts w:hint="eastAsia"/>
                <w:b w:val="0"/>
                <w:bCs w:val="0"/>
                <w:lang w:val="en-US" w:eastAsia="zh-CN"/>
              </w:rPr>
            </w:pPr>
            <w:r>
              <w:rPr>
                <w:rFonts w:hint="eastAsia"/>
                <w:b w:val="0"/>
                <w:bCs w:val="0"/>
                <w:lang w:val="en-US" w:eastAsia="zh-CN"/>
              </w:rPr>
              <w:drawing>
                <wp:inline distT="0" distB="0" distL="114300" distR="114300">
                  <wp:extent cx="3239770" cy="1802765"/>
                  <wp:effectExtent l="0" t="0" r="8255" b="6985"/>
                  <wp:docPr id="44" name="图片 44" descr="1667366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67366952062"/>
                          <pic:cNvPicPr>
                            <a:picLocks noChangeAspect="1"/>
                          </pic:cNvPicPr>
                        </pic:nvPicPr>
                        <pic:blipFill>
                          <a:blip r:embed="rId4"/>
                          <a:stretch>
                            <a:fillRect/>
                          </a:stretch>
                        </pic:blipFill>
                        <pic:spPr>
                          <a:xfrm>
                            <a:off x="0" y="0"/>
                            <a:ext cx="3239770" cy="1802765"/>
                          </a:xfrm>
                          <a:prstGeom prst="rect">
                            <a:avLst/>
                          </a:prstGeom>
                        </pic:spPr>
                      </pic:pic>
                    </a:graphicData>
                  </a:graphic>
                </wp:inline>
              </w:drawing>
            </w:r>
          </w:p>
          <w:p>
            <w:pPr>
              <w:numPr>
                <w:ilvl w:val="1"/>
                <w:numId w:val="2"/>
              </w:numPr>
              <w:rPr>
                <w:rFonts w:hint="default"/>
                <w:b w:val="0"/>
                <w:bCs w:val="0"/>
                <w:lang w:val="en-US" w:eastAsia="zh-CN"/>
              </w:rPr>
            </w:pPr>
            <w:r>
              <w:rPr>
                <w:rFonts w:hint="eastAsia"/>
                <w:b w:val="0"/>
                <w:bCs w:val="0"/>
                <w:lang w:val="en-US" w:eastAsia="zh-CN"/>
              </w:rPr>
              <w:t>在上图模型中选中“需求模型”，然后点击左上角的新建图，选择新建“主视图”，主视图类别选择“用例图”（即UML Behavioral→Use Case）</w:t>
            </w:r>
          </w:p>
          <w:p>
            <w:pPr>
              <w:widowControl w:val="0"/>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4319905" cy="3075305"/>
                  <wp:effectExtent l="0" t="0" r="4445" b="1270"/>
                  <wp:docPr id="45" name="图片 45" descr="166736700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67367006321"/>
                          <pic:cNvPicPr>
                            <a:picLocks noChangeAspect="1"/>
                          </pic:cNvPicPr>
                        </pic:nvPicPr>
                        <pic:blipFill>
                          <a:blip r:embed="rId5"/>
                          <a:stretch>
                            <a:fillRect/>
                          </a:stretch>
                        </pic:blipFill>
                        <pic:spPr>
                          <a:xfrm>
                            <a:off x="0" y="0"/>
                            <a:ext cx="4319905" cy="3075305"/>
                          </a:xfrm>
                          <a:prstGeom prst="rect">
                            <a:avLst/>
                          </a:prstGeom>
                        </pic:spPr>
                      </pic:pic>
                    </a:graphicData>
                  </a:graphic>
                </wp:inline>
              </w:drawing>
            </w:r>
          </w:p>
          <w:p>
            <w:pPr>
              <w:numPr>
                <w:ilvl w:val="1"/>
                <w:numId w:val="2"/>
              </w:numPr>
              <w:rPr>
                <w:rFonts w:hint="default"/>
                <w:b w:val="0"/>
                <w:bCs w:val="0"/>
                <w:lang w:val="en-US" w:eastAsia="zh-CN"/>
              </w:rPr>
            </w:pPr>
            <w:r>
              <w:rPr>
                <w:rFonts w:hint="eastAsia"/>
                <w:b w:val="0"/>
                <w:bCs w:val="0"/>
                <w:lang w:val="en-US" w:eastAsia="zh-CN"/>
              </w:rPr>
              <w:t>绘制《旅游业务申请系统需求建模.pdf》中的用例建模如下图所示：</w:t>
            </w:r>
          </w:p>
          <w:p>
            <w:pPr>
              <w:widowControl w:val="0"/>
              <w:numPr>
                <w:ilvl w:val="0"/>
                <w:numId w:val="0"/>
              </w:numPr>
              <w:jc w:val="center"/>
              <w:rPr>
                <w:rFonts w:hint="default"/>
                <w:b/>
                <w:bCs/>
                <w:lang w:val="en-US" w:eastAsia="zh-CN"/>
              </w:rPr>
            </w:pPr>
            <w:r>
              <w:rPr>
                <w:rFonts w:hint="default"/>
                <w:b/>
                <w:bCs/>
                <w:lang w:val="en-US" w:eastAsia="zh-CN"/>
              </w:rPr>
              <w:drawing>
                <wp:inline distT="0" distB="0" distL="114300" distR="114300">
                  <wp:extent cx="4319905" cy="3361055"/>
                  <wp:effectExtent l="0" t="0" r="4445" b="1270"/>
                  <wp:docPr id="50" name="图片 50" descr="166736931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67369310944"/>
                          <pic:cNvPicPr>
                            <a:picLocks noChangeAspect="1"/>
                          </pic:cNvPicPr>
                        </pic:nvPicPr>
                        <pic:blipFill>
                          <a:blip r:embed="rId6"/>
                          <a:stretch>
                            <a:fillRect/>
                          </a:stretch>
                        </pic:blipFill>
                        <pic:spPr>
                          <a:xfrm>
                            <a:off x="0" y="0"/>
                            <a:ext cx="4319905" cy="3361055"/>
                          </a:xfrm>
                          <a:prstGeom prst="rect">
                            <a:avLst/>
                          </a:prstGeom>
                        </pic:spPr>
                      </pic:pic>
                    </a:graphicData>
                  </a:graphic>
                </wp:inline>
              </w:drawing>
            </w:r>
          </w:p>
          <w:p>
            <w:pPr>
              <w:widowControl w:val="0"/>
              <w:numPr>
                <w:ilvl w:val="0"/>
                <w:numId w:val="0"/>
              </w:numPr>
              <w:jc w:val="both"/>
              <w:rPr>
                <w:rFonts w:hint="default"/>
                <w:b/>
                <w:bCs/>
                <w:lang w:val="en-US" w:eastAsia="zh-CN"/>
              </w:rPr>
            </w:pPr>
          </w:p>
          <w:p>
            <w:pPr>
              <w:rPr>
                <w:rFonts w:hint="eastAsia"/>
                <w:b/>
                <w:bCs/>
                <w:lang w:val="en-US" w:eastAsia="zh-CN"/>
              </w:rPr>
            </w:pPr>
            <w:r>
              <w:rPr>
                <w:rFonts w:hint="eastAsia"/>
                <w:b/>
                <w:bCs/>
                <w:lang w:val="en-US" w:eastAsia="zh-CN"/>
              </w:rPr>
              <w:t>练习2：使用用例关系重构用例模型</w:t>
            </w:r>
          </w:p>
          <w:p>
            <w:pPr>
              <w:rPr>
                <w:rFonts w:hint="eastAsia"/>
                <w:b w:val="0"/>
                <w:bCs w:val="0"/>
                <w:lang w:val="en-US" w:eastAsia="zh-CN"/>
              </w:rPr>
            </w:pPr>
            <w:r>
              <w:rPr>
                <w:rFonts w:hint="eastAsia"/>
                <w:b w:val="0"/>
                <w:bCs w:val="0"/>
                <w:lang w:val="en-US" w:eastAsia="zh-CN"/>
              </w:rPr>
              <w:t>2.1. 在1.1已组织的模型中选中“需求模型”，新增“主视图-重构”，图的类别选择“用例图”（即UML Behavioral→Use Case）</w:t>
            </w:r>
          </w:p>
          <w:p>
            <w:pPr>
              <w:jc w:val="center"/>
              <w:rPr>
                <w:rFonts w:hint="eastAsia"/>
                <w:b w:val="0"/>
                <w:bCs w:val="0"/>
                <w:lang w:val="en-US" w:eastAsia="zh-CN"/>
              </w:rPr>
            </w:pPr>
            <w:r>
              <w:rPr>
                <w:rFonts w:hint="eastAsia"/>
                <w:b w:val="0"/>
                <w:bCs w:val="0"/>
                <w:lang w:val="en-US" w:eastAsia="zh-CN"/>
              </w:rPr>
              <w:drawing>
                <wp:inline distT="0" distB="0" distL="114300" distR="114300">
                  <wp:extent cx="3239770" cy="1400175"/>
                  <wp:effectExtent l="0" t="0" r="8255" b="0"/>
                  <wp:docPr id="47" name="图片 47" descr="166736850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67368502868"/>
                          <pic:cNvPicPr>
                            <a:picLocks noChangeAspect="1"/>
                          </pic:cNvPicPr>
                        </pic:nvPicPr>
                        <pic:blipFill>
                          <a:blip r:embed="rId7"/>
                          <a:stretch>
                            <a:fillRect/>
                          </a:stretch>
                        </pic:blipFill>
                        <pic:spPr>
                          <a:xfrm>
                            <a:off x="0" y="0"/>
                            <a:ext cx="3239770" cy="1400175"/>
                          </a:xfrm>
                          <a:prstGeom prst="rect">
                            <a:avLst/>
                          </a:prstGeom>
                        </pic:spPr>
                      </pic:pic>
                    </a:graphicData>
                  </a:graphic>
                </wp:inline>
              </w:drawing>
            </w:r>
          </w:p>
          <w:p>
            <w:pPr>
              <w:rPr>
                <w:rFonts w:hint="eastAsia"/>
                <w:b w:val="0"/>
                <w:bCs w:val="0"/>
                <w:lang w:val="en-US" w:eastAsia="zh-CN"/>
              </w:rPr>
            </w:pPr>
            <w:r>
              <w:rPr>
                <w:rFonts w:hint="eastAsia"/>
                <w:b w:val="0"/>
                <w:bCs w:val="0"/>
                <w:lang w:val="en-US" w:eastAsia="zh-CN"/>
              </w:rPr>
              <w:t>2.2. 对于在1.3中已经定义的图形元素，在重构中只需要将其从“项目浏览器”中直接拖入，并在弹出的窗口中的“放在图上作为：”一栏中选择“连接”，即可完成图形元素在“主视图-重构”中的定义。</w:t>
            </w:r>
          </w:p>
          <w:p>
            <w:pPr>
              <w:rPr>
                <w:rFonts w:hint="eastAsia"/>
                <w:b w:val="0"/>
                <w:bCs w:val="0"/>
                <w:lang w:val="en-US" w:eastAsia="zh-CN"/>
              </w:rPr>
            </w:pPr>
            <w:r>
              <w:rPr>
                <w:rFonts w:hint="eastAsia"/>
                <w:b w:val="0"/>
                <w:bCs w:val="0"/>
                <w:lang w:val="en-US" w:eastAsia="zh-CN"/>
              </w:rPr>
              <w:t>无包含和扩展关系，直接拖入重构图中（其他图形元素同理）：</w:t>
            </w:r>
          </w:p>
          <w:p>
            <w:pPr>
              <w:jc w:val="center"/>
              <w:rPr>
                <w:rFonts w:hint="default"/>
                <w:b w:val="0"/>
                <w:bCs w:val="0"/>
                <w:lang w:val="en-US" w:eastAsia="zh-CN"/>
              </w:rPr>
            </w:pPr>
            <w:r>
              <w:rPr>
                <w:rFonts w:hint="default"/>
                <w:b w:val="0"/>
                <w:bCs w:val="0"/>
                <w:lang w:val="en-US" w:eastAsia="zh-CN"/>
              </w:rPr>
              <w:drawing>
                <wp:inline distT="0" distB="0" distL="114300" distR="114300">
                  <wp:extent cx="4319905" cy="1837055"/>
                  <wp:effectExtent l="0" t="0" r="4445" b="1270"/>
                  <wp:docPr id="48" name="图片 48" descr="166736874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67368742959"/>
                          <pic:cNvPicPr>
                            <a:picLocks noChangeAspect="1"/>
                          </pic:cNvPicPr>
                        </pic:nvPicPr>
                        <pic:blipFill>
                          <a:blip r:embed="rId8"/>
                          <a:stretch>
                            <a:fillRect/>
                          </a:stretch>
                        </pic:blipFill>
                        <pic:spPr>
                          <a:xfrm>
                            <a:off x="0" y="0"/>
                            <a:ext cx="4319905" cy="1837055"/>
                          </a:xfrm>
                          <a:prstGeom prst="rect">
                            <a:avLst/>
                          </a:prstGeom>
                        </pic:spPr>
                      </pic:pic>
                    </a:graphicData>
                  </a:graphic>
                </wp:inline>
              </w:drawing>
            </w:r>
          </w:p>
          <w:p>
            <w:pPr>
              <w:rPr>
                <w:rFonts w:hint="eastAsia"/>
                <w:b w:val="0"/>
                <w:bCs w:val="0"/>
                <w:lang w:val="en-US" w:eastAsia="zh-CN"/>
              </w:rPr>
            </w:pPr>
            <w:r>
              <w:rPr>
                <w:rFonts w:hint="eastAsia"/>
                <w:b w:val="0"/>
                <w:bCs w:val="0"/>
                <w:lang w:val="en-US" w:eastAsia="zh-CN"/>
              </w:rPr>
              <w:t>2.3. 对于使用包含关系和扩展关系的用例，需要在“主视图-重构”中重新定义一个同名用例。在添加扩展关系时，需要在用例中增加“扩展点”（extension point）：右键点击要添加扩展点的用例，选择“高级-编辑扩展点”，点击“增加”，输入扩展点名称，点击“确定”完成“扩展点”的增加，再次点击“确定”得到扩展关系。</w:t>
            </w:r>
          </w:p>
          <w:p>
            <w:pPr>
              <w:rPr>
                <w:rFonts w:hint="eastAsia"/>
                <w:b w:val="0"/>
                <w:bCs w:val="0"/>
                <w:lang w:val="en-US" w:eastAsia="zh-CN"/>
              </w:rPr>
            </w:pPr>
            <w:r>
              <w:rPr>
                <w:rFonts w:hint="eastAsia"/>
                <w:b w:val="0"/>
                <w:bCs w:val="0"/>
                <w:lang w:val="en-US" w:eastAsia="zh-CN"/>
              </w:rPr>
              <w:t>存在包含关系，重新定义：</w:t>
            </w:r>
          </w:p>
          <w:p>
            <w:pPr>
              <w:jc w:val="center"/>
              <w:rPr>
                <w:rFonts w:hint="default"/>
                <w:b w:val="0"/>
                <w:bCs w:val="0"/>
                <w:lang w:val="en-US" w:eastAsia="zh-CN"/>
              </w:rPr>
            </w:pPr>
            <w:r>
              <w:rPr>
                <w:rFonts w:hint="default"/>
                <w:b w:val="0"/>
                <w:bCs w:val="0"/>
                <w:lang w:val="en-US" w:eastAsia="zh-CN"/>
              </w:rPr>
              <w:drawing>
                <wp:inline distT="0" distB="0" distL="114300" distR="114300">
                  <wp:extent cx="4319905" cy="1847850"/>
                  <wp:effectExtent l="0" t="0" r="4445" b="0"/>
                  <wp:docPr id="49" name="图片 49" descr="166736900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67369008344"/>
                          <pic:cNvPicPr>
                            <a:picLocks noChangeAspect="1"/>
                          </pic:cNvPicPr>
                        </pic:nvPicPr>
                        <pic:blipFill>
                          <a:blip r:embed="rId9"/>
                          <a:srcRect b="34563"/>
                          <a:stretch>
                            <a:fillRect/>
                          </a:stretch>
                        </pic:blipFill>
                        <pic:spPr>
                          <a:xfrm>
                            <a:off x="0" y="0"/>
                            <a:ext cx="4319905" cy="1847850"/>
                          </a:xfrm>
                          <a:prstGeom prst="rect">
                            <a:avLst/>
                          </a:prstGeom>
                        </pic:spPr>
                      </pic:pic>
                    </a:graphicData>
                  </a:graphic>
                </wp:inline>
              </w:drawing>
            </w:r>
          </w:p>
          <w:p>
            <w:pPr>
              <w:jc w:val="both"/>
              <w:rPr>
                <w:rFonts w:hint="eastAsia"/>
                <w:b w:val="0"/>
                <w:bCs w:val="0"/>
                <w:lang w:val="en-US" w:eastAsia="zh-CN"/>
              </w:rPr>
            </w:pPr>
            <w:r>
              <w:rPr>
                <w:rFonts w:hint="eastAsia"/>
                <w:b w:val="0"/>
                <w:bCs w:val="0"/>
                <w:lang w:val="en-US" w:eastAsia="zh-CN"/>
              </w:rPr>
              <w:t>存在扩展关系，重新定义：</w:t>
            </w:r>
          </w:p>
          <w:p>
            <w:pPr>
              <w:jc w:val="center"/>
              <w:rPr>
                <w:rFonts w:hint="eastAsia"/>
                <w:b w:val="0"/>
                <w:bCs w:val="0"/>
                <w:lang w:val="en-US" w:eastAsia="zh-CN"/>
              </w:rPr>
            </w:pPr>
            <w:r>
              <w:rPr>
                <w:rFonts w:hint="eastAsia"/>
                <w:b w:val="0"/>
                <w:bCs w:val="0"/>
                <w:lang w:val="en-US" w:eastAsia="zh-CN"/>
              </w:rPr>
              <w:drawing>
                <wp:inline distT="0" distB="0" distL="114300" distR="114300">
                  <wp:extent cx="3599815" cy="1577340"/>
                  <wp:effectExtent l="0" t="0" r="635" b="3810"/>
                  <wp:docPr id="56" name="图片 56" descr="166736989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67369890329"/>
                          <pic:cNvPicPr>
                            <a:picLocks noChangeAspect="1"/>
                          </pic:cNvPicPr>
                        </pic:nvPicPr>
                        <pic:blipFill>
                          <a:blip r:embed="rId10"/>
                          <a:stretch>
                            <a:fillRect/>
                          </a:stretch>
                        </pic:blipFill>
                        <pic:spPr>
                          <a:xfrm>
                            <a:off x="0" y="0"/>
                            <a:ext cx="3599815" cy="1577340"/>
                          </a:xfrm>
                          <a:prstGeom prst="rect">
                            <a:avLst/>
                          </a:prstGeom>
                        </pic:spPr>
                      </pic:pic>
                    </a:graphicData>
                  </a:graphic>
                </wp:inline>
              </w:drawing>
            </w:r>
          </w:p>
          <w:p>
            <w:pPr>
              <w:jc w:val="both"/>
              <w:rPr>
                <w:rFonts w:hint="default"/>
                <w:b w:val="0"/>
                <w:bCs w:val="0"/>
                <w:lang w:val="en-US" w:eastAsia="zh-CN"/>
              </w:rPr>
            </w:pPr>
            <w:r>
              <w:rPr>
                <w:rFonts w:hint="eastAsia"/>
                <w:b w:val="0"/>
                <w:bCs w:val="0"/>
                <w:lang w:val="en-US" w:eastAsia="zh-CN"/>
              </w:rPr>
              <w:t>增加扩展点：</w:t>
            </w:r>
          </w:p>
          <w:p>
            <w:pPr>
              <w:jc w:val="center"/>
              <w:rPr>
                <w:rFonts w:hint="default"/>
                <w:b w:val="0"/>
                <w:bCs w:val="0"/>
                <w:lang w:val="en-US" w:eastAsia="zh-CN"/>
              </w:rPr>
            </w:pPr>
            <w:r>
              <w:rPr>
                <w:rFonts w:hint="default"/>
                <w:b w:val="0"/>
                <w:bCs w:val="0"/>
                <w:lang w:val="en-US" w:eastAsia="zh-CN"/>
              </w:rPr>
              <w:drawing>
                <wp:inline distT="0" distB="0" distL="114300" distR="114300">
                  <wp:extent cx="4319905" cy="4192905"/>
                  <wp:effectExtent l="0" t="0" r="4445" b="7620"/>
                  <wp:docPr id="52" name="图片 52" descr="166736963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67369637163"/>
                          <pic:cNvPicPr>
                            <a:picLocks noChangeAspect="1"/>
                          </pic:cNvPicPr>
                        </pic:nvPicPr>
                        <pic:blipFill>
                          <a:blip r:embed="rId11"/>
                          <a:stretch>
                            <a:fillRect/>
                          </a:stretch>
                        </pic:blipFill>
                        <pic:spPr>
                          <a:xfrm>
                            <a:off x="0" y="0"/>
                            <a:ext cx="4319905" cy="4192905"/>
                          </a:xfrm>
                          <a:prstGeom prst="rect">
                            <a:avLst/>
                          </a:prstGeom>
                        </pic:spPr>
                      </pic:pic>
                    </a:graphicData>
                  </a:graphic>
                </wp:inline>
              </w:drawing>
            </w:r>
          </w:p>
          <w:p>
            <w:pPr>
              <w:jc w:val="both"/>
              <w:rPr>
                <w:rFonts w:hint="eastAsia"/>
                <w:b w:val="0"/>
                <w:bCs w:val="0"/>
                <w:lang w:val="en-US" w:eastAsia="zh-CN"/>
              </w:rPr>
            </w:pPr>
            <w:r>
              <w:rPr>
                <w:rFonts w:hint="eastAsia"/>
                <w:b w:val="0"/>
                <w:bCs w:val="0"/>
                <w:lang w:val="en-US" w:eastAsia="zh-CN"/>
              </w:rPr>
              <w:t>编辑扩展点信息：</w:t>
            </w:r>
          </w:p>
          <w:p>
            <w:pPr>
              <w:jc w:val="center"/>
              <w:rPr>
                <w:rFonts w:hint="default"/>
                <w:b w:val="0"/>
                <w:bCs w:val="0"/>
                <w:lang w:val="en-US" w:eastAsia="zh-CN"/>
              </w:rPr>
            </w:pPr>
            <w:r>
              <w:rPr>
                <w:rFonts w:hint="default"/>
                <w:b w:val="0"/>
                <w:bCs w:val="0"/>
                <w:lang w:val="en-US" w:eastAsia="zh-CN"/>
              </w:rPr>
              <w:drawing>
                <wp:inline distT="0" distB="0" distL="114300" distR="114300">
                  <wp:extent cx="2879725" cy="1087755"/>
                  <wp:effectExtent l="0" t="0" r="6350" b="7620"/>
                  <wp:docPr id="53" name="图片 53" descr="16673697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67369712703"/>
                          <pic:cNvPicPr>
                            <a:picLocks noChangeAspect="1"/>
                          </pic:cNvPicPr>
                        </pic:nvPicPr>
                        <pic:blipFill>
                          <a:blip r:embed="rId12"/>
                          <a:stretch>
                            <a:fillRect/>
                          </a:stretch>
                        </pic:blipFill>
                        <pic:spPr>
                          <a:xfrm>
                            <a:off x="0" y="0"/>
                            <a:ext cx="2879725" cy="1087755"/>
                          </a:xfrm>
                          <a:prstGeom prst="rect">
                            <a:avLst/>
                          </a:prstGeom>
                        </pic:spPr>
                      </pic:pic>
                    </a:graphicData>
                  </a:graphic>
                </wp:inline>
              </w:drawing>
            </w:r>
          </w:p>
          <w:p>
            <w:pPr>
              <w:jc w:val="both"/>
              <w:rPr>
                <w:rFonts w:hint="eastAsia"/>
                <w:b w:val="0"/>
                <w:bCs w:val="0"/>
                <w:lang w:val="en-US" w:eastAsia="zh-CN"/>
              </w:rPr>
            </w:pPr>
            <w:r>
              <w:rPr>
                <w:rFonts w:hint="eastAsia"/>
                <w:b w:val="0"/>
                <w:bCs w:val="0"/>
                <w:lang w:val="en-US" w:eastAsia="zh-CN"/>
              </w:rPr>
              <w:t>点击确定：</w:t>
            </w:r>
          </w:p>
          <w:p>
            <w:pPr>
              <w:jc w:val="center"/>
              <w:rPr>
                <w:rFonts w:hint="default"/>
                <w:b w:val="0"/>
                <w:bCs w:val="0"/>
                <w:lang w:val="en-US" w:eastAsia="zh-CN"/>
              </w:rPr>
            </w:pPr>
            <w:r>
              <w:rPr>
                <w:rFonts w:hint="default"/>
                <w:b w:val="0"/>
                <w:bCs w:val="0"/>
                <w:lang w:val="en-US" w:eastAsia="zh-CN"/>
              </w:rPr>
              <w:drawing>
                <wp:inline distT="0" distB="0" distL="114300" distR="114300">
                  <wp:extent cx="3599815" cy="2298065"/>
                  <wp:effectExtent l="0" t="0" r="635" b="6985"/>
                  <wp:docPr id="54" name="图片 54" descr="166736976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67369762714"/>
                          <pic:cNvPicPr>
                            <a:picLocks noChangeAspect="1"/>
                          </pic:cNvPicPr>
                        </pic:nvPicPr>
                        <pic:blipFill>
                          <a:blip r:embed="rId13"/>
                          <a:stretch>
                            <a:fillRect/>
                          </a:stretch>
                        </pic:blipFill>
                        <pic:spPr>
                          <a:xfrm>
                            <a:off x="0" y="0"/>
                            <a:ext cx="3599815" cy="2298065"/>
                          </a:xfrm>
                          <a:prstGeom prst="rect">
                            <a:avLst/>
                          </a:prstGeom>
                        </pic:spPr>
                      </pic:pic>
                    </a:graphicData>
                  </a:graphic>
                </wp:inline>
              </w:drawing>
            </w:r>
          </w:p>
          <w:p>
            <w:pPr>
              <w:jc w:val="both"/>
              <w:rPr>
                <w:rFonts w:hint="eastAsia"/>
                <w:b w:val="0"/>
                <w:bCs w:val="0"/>
                <w:lang w:val="en-US" w:eastAsia="zh-CN"/>
              </w:rPr>
            </w:pPr>
            <w:r>
              <w:rPr>
                <w:rFonts w:hint="eastAsia"/>
                <w:b w:val="0"/>
                <w:bCs w:val="0"/>
                <w:lang w:val="en-US" w:eastAsia="zh-CN"/>
              </w:rPr>
              <w:t>再次点击确定，完成：</w:t>
            </w:r>
          </w:p>
          <w:p>
            <w:pPr>
              <w:jc w:val="center"/>
              <w:rPr>
                <w:rFonts w:hint="default"/>
                <w:b w:val="0"/>
                <w:bCs w:val="0"/>
                <w:lang w:val="en-US" w:eastAsia="zh-CN"/>
              </w:rPr>
            </w:pPr>
            <w:r>
              <w:rPr>
                <w:rFonts w:hint="default"/>
                <w:b w:val="0"/>
                <w:bCs w:val="0"/>
                <w:lang w:val="en-US" w:eastAsia="zh-CN"/>
              </w:rPr>
              <w:drawing>
                <wp:inline distT="0" distB="0" distL="114300" distR="114300">
                  <wp:extent cx="3599815" cy="1641475"/>
                  <wp:effectExtent l="0" t="0" r="635" b="6350"/>
                  <wp:docPr id="55" name="图片 55" descr="166736981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67369816090"/>
                          <pic:cNvPicPr>
                            <a:picLocks noChangeAspect="1"/>
                          </pic:cNvPicPr>
                        </pic:nvPicPr>
                        <pic:blipFill>
                          <a:blip r:embed="rId14"/>
                          <a:stretch>
                            <a:fillRect/>
                          </a:stretch>
                        </pic:blipFill>
                        <pic:spPr>
                          <a:xfrm>
                            <a:off x="0" y="0"/>
                            <a:ext cx="3599815" cy="1641475"/>
                          </a:xfrm>
                          <a:prstGeom prst="rect">
                            <a:avLst/>
                          </a:prstGeom>
                        </pic:spPr>
                      </pic:pic>
                    </a:graphicData>
                  </a:graphic>
                </wp:inline>
              </w:drawing>
            </w:r>
          </w:p>
          <w:p>
            <w:pPr>
              <w:rPr>
                <w:rFonts w:hint="eastAsia"/>
                <w:b w:val="0"/>
                <w:bCs w:val="0"/>
                <w:lang w:val="en-US" w:eastAsia="zh-CN"/>
              </w:rPr>
            </w:pPr>
            <w:r>
              <w:rPr>
                <w:rFonts w:hint="eastAsia"/>
                <w:b w:val="0"/>
                <w:bCs w:val="0"/>
                <w:lang w:val="en-US" w:eastAsia="zh-CN"/>
              </w:rPr>
              <w:t>2.4. “主视图-重构”效果图如下图所示：</w:t>
            </w:r>
          </w:p>
          <w:p>
            <w:pPr>
              <w:jc w:val="center"/>
              <w:rPr>
                <w:rFonts w:hint="default"/>
                <w:b w:val="0"/>
                <w:bCs w:val="0"/>
                <w:lang w:val="en-US" w:eastAsia="zh-CN"/>
              </w:rPr>
            </w:pPr>
            <w:r>
              <w:rPr>
                <w:rFonts w:hint="default"/>
                <w:b w:val="0"/>
                <w:bCs w:val="0"/>
                <w:lang w:val="en-US" w:eastAsia="zh-CN"/>
              </w:rPr>
              <w:drawing>
                <wp:inline distT="0" distB="0" distL="114300" distR="114300">
                  <wp:extent cx="4319905" cy="3669665"/>
                  <wp:effectExtent l="0" t="0" r="4445" b="6985"/>
                  <wp:docPr id="58" name="图片 58" descr="166737007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67370073131"/>
                          <pic:cNvPicPr>
                            <a:picLocks noChangeAspect="1"/>
                          </pic:cNvPicPr>
                        </pic:nvPicPr>
                        <pic:blipFill>
                          <a:blip r:embed="rId15"/>
                          <a:stretch>
                            <a:fillRect/>
                          </a:stretch>
                        </pic:blipFill>
                        <pic:spPr>
                          <a:xfrm>
                            <a:off x="0" y="0"/>
                            <a:ext cx="4319905" cy="3669665"/>
                          </a:xfrm>
                          <a:prstGeom prst="rect">
                            <a:avLst/>
                          </a:prstGeom>
                        </pic:spPr>
                      </pic:pic>
                    </a:graphicData>
                  </a:graphic>
                </wp:inline>
              </w:drawing>
            </w:r>
          </w:p>
          <w:p>
            <w:pPr>
              <w:rPr>
                <w:rFonts w:hint="default"/>
                <w:b/>
                <w:bCs/>
                <w:lang w:val="en-US" w:eastAsia="zh-CN"/>
              </w:rPr>
            </w:pPr>
          </w:p>
          <w:p>
            <w:pPr>
              <w:rPr>
                <w:rFonts w:hint="default"/>
                <w:b/>
                <w:bCs/>
                <w:lang w:val="en-US" w:eastAsia="zh-CN"/>
              </w:rPr>
            </w:pPr>
            <w:r>
              <w:rPr>
                <w:rFonts w:hint="eastAsia"/>
                <w:b/>
                <w:bCs/>
                <w:lang w:val="en-US" w:eastAsia="zh-CN"/>
              </w:rPr>
              <w:t>练习3：对案例进行用例建模</w:t>
            </w:r>
          </w:p>
          <w:p>
            <w:pPr>
              <w:tabs>
                <w:tab w:val="center" w:pos="4002"/>
              </w:tabs>
              <w:rPr>
                <w:rFonts w:hint="eastAsia"/>
                <w:sz w:val="21"/>
                <w:szCs w:val="21"/>
                <w:lang w:val="en-US" w:eastAsia="zh-CN"/>
              </w:rPr>
            </w:pPr>
            <w:r>
              <w:rPr>
                <w:rFonts w:hint="eastAsia"/>
                <w:sz w:val="21"/>
                <w:szCs w:val="21"/>
                <w:lang w:val="en-US" w:eastAsia="zh-CN"/>
              </w:rPr>
              <w:t>3.1. 识别系统中的参与者</w:t>
            </w:r>
          </w:p>
          <w:p>
            <w:pPr>
              <w:tabs>
                <w:tab w:val="center" w:pos="4002"/>
              </w:tabs>
              <w:rPr>
                <w:rFonts w:hint="eastAsia" w:ascii="宋体" w:hAnsi="宋体" w:cs="宋体"/>
                <w:sz w:val="21"/>
                <w:szCs w:val="21"/>
                <w:lang w:val="en-US" w:eastAsia="zh-CN"/>
              </w:rPr>
            </w:pPr>
            <w:r>
              <w:rPr>
                <w:rFonts w:hint="eastAsia" w:ascii="宋体" w:hAnsi="宋体" w:cs="宋体"/>
                <w:sz w:val="21"/>
                <w:szCs w:val="21"/>
                <w:lang w:val="en-US" w:eastAsia="zh-CN"/>
              </w:rPr>
              <w:t>根据案例描述以及参与者的定义和识别方法，对系统参与者进行逐步分析和确定如下表所示：</w:t>
            </w: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p>
            <w:pPr>
              <w:tabs>
                <w:tab w:val="center" w:pos="4002"/>
              </w:tabs>
              <w:rPr>
                <w:rFonts w:hint="eastAsia" w:ascii="宋体" w:hAnsi="宋体" w:cs="宋体"/>
                <w:sz w:val="21"/>
                <w:szCs w:val="21"/>
                <w:lang w:val="en-US" w:eastAsia="zh-CN"/>
              </w:rPr>
            </w:pPr>
          </w:p>
          <w:tbl>
            <w:tblPr>
              <w:tblStyle w:val="3"/>
              <w:tblW w:w="66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2000"/>
              <w:gridCol w:w="1334"/>
              <w:gridCol w:w="1334"/>
              <w:gridCol w:w="1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Align w:val="center"/>
                </w:tcPr>
                <w:p>
                  <w:pPr>
                    <w:tabs>
                      <w:tab w:val="center" w:pos="4002"/>
                    </w:tabs>
                    <w:jc w:val="center"/>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抽取</w:t>
                  </w:r>
                </w:p>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角度</w:t>
                  </w:r>
                </w:p>
              </w:tc>
              <w:tc>
                <w:tcPr>
                  <w:tcW w:w="2000" w:type="dxa"/>
                  <w:vAlign w:val="center"/>
                </w:tcPr>
                <w:p>
                  <w:pPr>
                    <w:tabs>
                      <w:tab w:val="center" w:pos="4002"/>
                    </w:tabs>
                    <w:jc w:val="center"/>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外部事物种</w:t>
                  </w:r>
                </w:p>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类</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主要日常工作</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使用目标系统职责</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restart"/>
                  <w:vAlign w:val="center"/>
                </w:tcPr>
                <w:p>
                  <w:pPr>
                    <w:tabs>
                      <w:tab w:val="center" w:pos="4002"/>
                    </w:tabs>
                    <w:jc w:val="center"/>
                    <w:rPr>
                      <w:rFonts w:hint="eastAsia" w:ascii="宋体" w:hAnsi="宋体" w:cs="宋体"/>
                      <w:sz w:val="21"/>
                      <w:szCs w:val="21"/>
                      <w:vertAlign w:val="baseline"/>
                      <w:lang w:val="en-US" w:eastAsia="zh-CN"/>
                    </w:rPr>
                  </w:pPr>
                </w:p>
                <w:p>
                  <w:pPr>
                    <w:tabs>
                      <w:tab w:val="center" w:pos="4002"/>
                    </w:tabs>
                    <w:jc w:val="center"/>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相关</w:t>
                  </w:r>
                </w:p>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w:t>
                  </w: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使用系统的用户，但未完成注册</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使用系统信息查询功能，完成注册</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查询各类信息；进行实名注册</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未注册用户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已完成注册的、可正常使用该系统的用户</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未注册用户职责，预约挂号，打印预约单，支付挂号费，打印挂号单</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使用系统实现医院挂号预约</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已注册用户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医院挂号处</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取消用户看病当天的预约记录，未缴费用户挂号处交费，核查预约单，打印挂号单</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取消用户预约，实现用户交费，核查预约单，打印挂号单</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医院挂号处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分诊台的护士</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核查预约单和挂号单，盖章确认即允许用户看病</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核查预约单和挂号单</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分诊台护士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医生</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对患者进行坐诊</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768985</wp:posOffset>
                            </wp:positionH>
                            <wp:positionV relativeFrom="paragraph">
                              <wp:posOffset>-12700</wp:posOffset>
                            </wp:positionV>
                            <wp:extent cx="863600" cy="828040"/>
                            <wp:effectExtent l="3175" t="3175" r="9525" b="6985"/>
                            <wp:wrapNone/>
                            <wp:docPr id="59" name="直接连接符 59"/>
                            <wp:cNvGraphicFramePr/>
                            <a:graphic xmlns:a="http://schemas.openxmlformats.org/drawingml/2006/main">
                              <a:graphicData uri="http://schemas.microsoft.com/office/word/2010/wordprocessingShape">
                                <wps:wsp>
                                  <wps:cNvCnPr/>
                                  <wps:spPr>
                                    <a:xfrm flipV="1">
                                      <a:off x="5040630" y="6102350"/>
                                      <a:ext cx="863600" cy="828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0.55pt;margin-top:-1pt;height:65.2pt;width:68pt;z-index:251659264;mso-width-relative:page;mso-height-relative:page;" filled="f" stroked="t" coordsize="21600,21600" o:gfxdata="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n9+UdcAAAAKAQAADwAAAAAAAAABACAAAAAiAAAAZHJzL2Rvd25yZXYueG1s&#10;UEsBAhQAFAAAAAgAh07iQCi/jg35AQAAzQMAAA4AAAAAAAAAAQAgAAAAJgEAAGRycy9lMm9Eb2Mu&#10;eG1sUEsFBgAAAAAGAAYAWQEAAJEFAAAAAA==&#10;">
                            <v:fill on="f" focussize="0,0"/>
                            <v:stroke weight="0.5pt" color="#000000 [3200]" miterlimit="8" joinstyle="miter"/>
                            <v:imagedata o:title=""/>
                            <o:lock v:ext="edit" aspectratio="f"/>
                          </v:line>
                        </w:pict>
                      </mc:Fallback>
                    </mc:AlternateContent>
                  </w:r>
                  <w:r>
                    <w:rPr>
                      <w:rFonts w:hint="eastAsia" w:ascii="宋体" w:hAnsi="宋体" w:cs="宋体"/>
                      <w:sz w:val="21"/>
                      <w:szCs w:val="21"/>
                      <w:vertAlign w:val="baseline"/>
                      <w:lang w:val="en-US" w:eastAsia="zh-CN"/>
                    </w:rPr>
                    <w:t>不使用该挂号预约系统，不是参与者</w:t>
                  </w:r>
                </w:p>
              </w:tc>
              <w:tc>
                <w:tcPr>
                  <w:tcW w:w="1334" w:type="dxa"/>
                  <w:vAlign w:val="center"/>
                </w:tcPr>
                <w:p>
                  <w:pPr>
                    <w:tabs>
                      <w:tab w:val="center" w:pos="4002"/>
                    </w:tabs>
                    <w:jc w:val="center"/>
                    <w:rPr>
                      <w:rFonts w:hint="default" w:ascii="宋体" w:hAnsi="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系统管理者</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审核用户的注册信息，手动维护医生的出诊信息</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审核与维护</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restart"/>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其他外部事物</w:t>
                  </w: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支付系统</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用户进行网上支付挂号费</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接收本系统用户的支付信息</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支付系统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8" w:type="dxa"/>
                  <w:vMerge w:val="continue"/>
                  <w:vAlign w:val="center"/>
                </w:tcPr>
                <w:p>
                  <w:pPr>
                    <w:tabs>
                      <w:tab w:val="center" w:pos="4002"/>
                    </w:tabs>
                    <w:jc w:val="center"/>
                    <w:rPr>
                      <w:rFonts w:hint="default" w:ascii="宋体" w:hAnsi="宋体" w:cs="宋体"/>
                      <w:sz w:val="21"/>
                      <w:szCs w:val="21"/>
                      <w:vertAlign w:val="baseline"/>
                      <w:lang w:val="en-US" w:eastAsia="zh-CN"/>
                    </w:rPr>
                  </w:pPr>
                </w:p>
              </w:tc>
              <w:tc>
                <w:tcPr>
                  <w:tcW w:w="2000"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外部激励</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关注或影响系统的运行</w:t>
                  </w:r>
                </w:p>
              </w:tc>
              <w:tc>
                <w:tcPr>
                  <w:tcW w:w="1334" w:type="dxa"/>
                  <w:vAlign w:val="center"/>
                </w:tcPr>
                <w:p>
                  <w:pPr>
                    <w:tabs>
                      <w:tab w:val="center" w:pos="4002"/>
                    </w:tabs>
                    <w:jc w:val="both"/>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生成某日坐诊信息，处理不按时取消预约情况</w:t>
                  </w:r>
                </w:p>
              </w:tc>
              <w:tc>
                <w:tcPr>
                  <w:tcW w:w="1334" w:type="dxa"/>
                  <w:vAlign w:val="center"/>
                </w:tcPr>
                <w:p>
                  <w:pPr>
                    <w:tabs>
                      <w:tab w:val="center" w:pos="4002"/>
                    </w:tabs>
                    <w:jc w:val="center"/>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时间</w:t>
                  </w:r>
                </w:p>
              </w:tc>
            </w:tr>
          </w:tbl>
          <w:p>
            <w:pPr>
              <w:tabs>
                <w:tab w:val="center" w:pos="4002"/>
              </w:tabs>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通过上表可以知道，在该系统中存在7个参与者：未注册用户、已注册用户、医院挂号处、分诊台护士、系统管理者、支付系统和时间。其中医生不能成为参与者，因为他并不直接使用系统；支付系统与医院预约挂号系统存在信息交互，因此也作为一个参与者存在；另外，由于系统可以定期生成某日的出诊信息以及记录无按时取消预约用户信息，因此还需要定义一个时间参与者。获得这些参与者之后，在EA用例图中进行绘制，如下图所示：</w:t>
            </w:r>
          </w:p>
          <w:p>
            <w:pPr>
              <w:tabs>
                <w:tab w:val="center" w:pos="4002"/>
              </w:tabs>
              <w:jc w:val="center"/>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4319905" cy="1087755"/>
                  <wp:effectExtent l="0" t="0" r="4445" b="7620"/>
                  <wp:docPr id="60" name="图片 60" descr="166737794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67377945985"/>
                          <pic:cNvPicPr>
                            <a:picLocks noChangeAspect="1"/>
                          </pic:cNvPicPr>
                        </pic:nvPicPr>
                        <pic:blipFill>
                          <a:blip r:embed="rId16"/>
                          <a:stretch>
                            <a:fillRect/>
                          </a:stretch>
                        </pic:blipFill>
                        <pic:spPr>
                          <a:xfrm>
                            <a:off x="0" y="0"/>
                            <a:ext cx="4319905" cy="1087755"/>
                          </a:xfrm>
                          <a:prstGeom prst="rect">
                            <a:avLst/>
                          </a:prstGeom>
                        </pic:spPr>
                      </pic:pic>
                    </a:graphicData>
                  </a:graphic>
                </wp:inline>
              </w:drawing>
            </w:r>
          </w:p>
          <w:p>
            <w:pPr>
              <w:tabs>
                <w:tab w:val="center" w:pos="4002"/>
              </w:tabs>
              <w:jc w:val="center"/>
              <w:rPr>
                <w:rFonts w:hint="default" w:ascii="宋体" w:hAnsi="宋体" w:cs="宋体"/>
                <w:sz w:val="21"/>
                <w:szCs w:val="21"/>
                <w:lang w:val="en-US" w:eastAsia="zh-CN"/>
              </w:rPr>
            </w:pPr>
          </w:p>
          <w:p>
            <w:pPr>
              <w:tabs>
                <w:tab w:val="center" w:pos="4002"/>
              </w:tabs>
              <w:rPr>
                <w:rFonts w:hint="default"/>
                <w:sz w:val="21"/>
                <w:szCs w:val="21"/>
                <w:lang w:val="en-US" w:eastAsia="zh-CN"/>
              </w:rPr>
            </w:pPr>
            <w:r>
              <w:rPr>
                <w:rFonts w:hint="eastAsia"/>
                <w:sz w:val="21"/>
                <w:szCs w:val="21"/>
                <w:lang w:val="en-US" w:eastAsia="zh-CN"/>
              </w:rPr>
              <w:t>3.2 识别系统中的用例，并对用例进行说明</w:t>
            </w:r>
          </w:p>
          <w:p>
            <w:pPr>
              <w:tabs>
                <w:tab w:val="center" w:pos="4002"/>
              </w:tabs>
              <w:rPr>
                <w:rFonts w:hint="eastAsia"/>
                <w:sz w:val="21"/>
                <w:szCs w:val="21"/>
                <w:lang w:val="en-US" w:eastAsia="zh-CN"/>
              </w:rPr>
            </w:pPr>
            <w:r>
              <w:rPr>
                <w:rFonts w:hint="eastAsia"/>
                <w:sz w:val="21"/>
                <w:szCs w:val="21"/>
                <w:lang w:val="en-US" w:eastAsia="zh-CN"/>
              </w:rPr>
              <w:t>根据3.1识别出的参与者，从参与者使用系统的职责入手来定义用例。参与者使用系统所要达成的一个目标（即所要完成的一项工作）就作为一个用例存在；如果这项工作不通过系统来完成，就不作为用例存在。获取用例可以通过下表完成：</w:t>
            </w:r>
          </w:p>
          <w:tbl>
            <w:tblPr>
              <w:tblStyle w:val="3"/>
              <w:tblW w:w="8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2001"/>
              <w:gridCol w:w="2001"/>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参与者</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主要工作</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是否使用系统</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未注册用户</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查询医院、科室、医生信息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实名注册</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实名注册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已注册用户</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查询医院、科室、医生信息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预约挂号</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预约挂号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打印预约单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打印预约单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打印挂号单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打印挂号单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在支付系统支付挂号费</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支付挂号费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default"/>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取消预约记录</w:t>
                  </w:r>
                </w:p>
              </w:tc>
              <w:tc>
                <w:tcPr>
                  <w:tcW w:w="2001" w:type="dxa"/>
                  <w:vAlign w:val="center"/>
                </w:tcPr>
                <w:p>
                  <w:pPr>
                    <w:tabs>
                      <w:tab w:val="center" w:pos="4002"/>
                    </w:tabs>
                    <w:jc w:val="center"/>
                    <w:rPr>
                      <w:rFonts w:hint="default"/>
                      <w:sz w:val="21"/>
                      <w:szCs w:val="21"/>
                      <w:vertAlign w:val="baseline"/>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1201420</wp:posOffset>
                            </wp:positionH>
                            <wp:positionV relativeFrom="paragraph">
                              <wp:posOffset>214630</wp:posOffset>
                            </wp:positionV>
                            <wp:extent cx="1262380" cy="381000"/>
                            <wp:effectExtent l="1270" t="4445" r="3175" b="5080"/>
                            <wp:wrapNone/>
                            <wp:docPr id="61" name="直接连接符 61"/>
                            <wp:cNvGraphicFramePr/>
                            <a:graphic xmlns:a="http://schemas.openxmlformats.org/drawingml/2006/main">
                              <a:graphicData uri="http://schemas.microsoft.com/office/word/2010/wordprocessingShape">
                                <wps:wsp>
                                  <wps:cNvCnPr/>
                                  <wps:spPr>
                                    <a:xfrm flipV="1">
                                      <a:off x="5052695" y="6325870"/>
                                      <a:ext cx="12623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94.6pt;margin-top:16.9pt;height:30pt;width:99.4pt;z-index:251660288;mso-width-relative:page;mso-height-relative:page;" filled="f" stroked="t" coordsize="21600,21600" o:gfxdata="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MDPh+1gAAAAkBAAAPAAAAAAAAAAEAIAAAACIAAABkcnMvZG93bnJldi54&#10;bWxQSwECFAAUAAAACACHTuJAtHJPgPwBAADOAwAADgAAAAAAAAABACAAAAAlAQAAZHJzL2Uyb0Rv&#10;Yy54bWxQSwUGAAAAAAYABgBZAQAAkwUAAAAA&#10;">
                            <v:fill on="f" focussize="0,0"/>
                            <v:stroke weight="0.5pt" color="#000000 [3200]" miterlimit="8" joinstyle="miter"/>
                            <v:imagedata o:title=""/>
                            <o:lock v:ext="edit" aspectratio="f"/>
                          </v:line>
                        </w:pict>
                      </mc:Fallback>
                    </mc:AlternateContent>
                  </w: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取消预约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医院挂号处</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未交费用户进行交费</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否</w:t>
                  </w:r>
                </w:p>
              </w:tc>
              <w:tc>
                <w:tcPr>
                  <w:tcW w:w="2001" w:type="dxa"/>
                  <w:vAlign w:val="center"/>
                </w:tcPr>
                <w:p>
                  <w:pPr>
                    <w:tabs>
                      <w:tab w:val="center" w:pos="4002"/>
                    </w:tabs>
                    <w:jc w:val="center"/>
                    <w:rPr>
                      <w:rFonts w:hint="default"/>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核查预约单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核查预约单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盖章确认用户的挂号单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否</w:t>
                  </w:r>
                </w:p>
              </w:tc>
              <w:tc>
                <w:tcPr>
                  <w:tcW w:w="2001" w:type="dxa"/>
                  <w:vAlign w:val="center"/>
                </w:tcPr>
                <w:p>
                  <w:pPr>
                    <w:tabs>
                      <w:tab w:val="center" w:pos="4002"/>
                    </w:tabs>
                    <w:jc w:val="center"/>
                    <w:rPr>
                      <w:rFonts w:hint="eastAsia"/>
                      <w:sz w:val="21"/>
                      <w:szCs w:val="21"/>
                      <w:vertAlign w:val="baseline"/>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-66040</wp:posOffset>
                            </wp:positionH>
                            <wp:positionV relativeFrom="paragraph">
                              <wp:posOffset>15875</wp:posOffset>
                            </wp:positionV>
                            <wp:extent cx="1262380" cy="381000"/>
                            <wp:effectExtent l="1270" t="4445" r="3175" b="5080"/>
                            <wp:wrapNone/>
                            <wp:docPr id="62" name="直接连接符 62"/>
                            <wp:cNvGraphicFramePr/>
                            <a:graphic xmlns:a="http://schemas.openxmlformats.org/drawingml/2006/main">
                              <a:graphicData uri="http://schemas.microsoft.com/office/word/2010/wordprocessingShape">
                                <wps:wsp>
                                  <wps:cNvCnPr/>
                                  <wps:spPr>
                                    <a:xfrm flipV="1">
                                      <a:off x="0" y="0"/>
                                      <a:ext cx="12623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2pt;margin-top:1.25pt;height:30pt;width:99.4pt;z-index:251661312;mso-width-relative:page;mso-height-relative:page;" filled="f" stroked="t" coordsize="21600,21600" o:gfxdata="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D+0JvWAAAACAEAAA8AAAAAAAAAAQAgAAAAIgAAAGRycy9kb3ducmV2LnhtbFBLAQIUABQAAAAI&#10;AIdO4kBnB3qa7wEAAMIDAAAOAAAAAAAAAAEAIAAAACUBAABkcnMvZTJvRG9jLnhtbFBLBQYAAAAA&#10;BgAGAFkBAACGBQAAAAA=&#10;">
                            <v:fill on="f" focussize="0,0"/>
                            <v:stroke weight="0.5pt" color="#000000 [3200]" miterlimit="8" joinstyle="miter"/>
                            <v:imagedata o:title=""/>
                            <o:lock v:ext="edit" aspectratio="f"/>
                          </v:lin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现场取消用户预约记录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否</w:t>
                  </w:r>
                </w:p>
              </w:tc>
              <w:tc>
                <w:tcPr>
                  <w:tcW w:w="2001" w:type="dxa"/>
                  <w:vAlign w:val="center"/>
                </w:tcPr>
                <w:p>
                  <w:pPr>
                    <w:tabs>
                      <w:tab w:val="center" w:pos="4002"/>
                    </w:tabs>
                    <w:jc w:val="center"/>
                    <w:rPr>
                      <w:rFonts w:hint="eastAsia"/>
                      <w:sz w:val="21"/>
                      <w:szCs w:val="21"/>
                      <w:vertAlign w:val="baseline"/>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-66040</wp:posOffset>
                            </wp:positionH>
                            <wp:positionV relativeFrom="paragraph">
                              <wp:posOffset>24130</wp:posOffset>
                            </wp:positionV>
                            <wp:extent cx="1262380" cy="381000"/>
                            <wp:effectExtent l="1270" t="4445" r="3175" b="5080"/>
                            <wp:wrapNone/>
                            <wp:docPr id="63" name="直接连接符 63"/>
                            <wp:cNvGraphicFramePr/>
                            <a:graphic xmlns:a="http://schemas.openxmlformats.org/drawingml/2006/main">
                              <a:graphicData uri="http://schemas.microsoft.com/office/word/2010/wordprocessingShape">
                                <wps:wsp>
                                  <wps:cNvCnPr/>
                                  <wps:spPr>
                                    <a:xfrm flipV="1">
                                      <a:off x="0" y="0"/>
                                      <a:ext cx="126238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2pt;margin-top:1.9pt;height:30pt;width:99.4pt;z-index:251662336;mso-width-relative:page;mso-height-relative:page;" filled="f" stroked="t" coordsize="21600,21600" o:gfxdata="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a&#10;f+yU1QAAAAgBAAAPAAAAAAAAAAEAIAAAACIAAABkcnMvZG93bnJldi54bWxQSwECFAAUAAAACACH&#10;TuJA5H8RXu4BAADCAwAADgAAAAAAAAABACAAAAAkAQAAZHJzL2Uyb0RvYy54bWxQSwUGAAAAAAYA&#10;BgBZAQAAhAUAAAAA&#10;">
                            <v:fill on="f" focussize="0,0"/>
                            <v:stroke weight="0.5pt" color="#000000 [3200]" miterlimit="8" joinstyle="miter"/>
                            <v:imagedata o:title=""/>
                            <o:lock v:ext="edit" aspectratio="f"/>
                          </v:lin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分诊台护士</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核查预约单和挂号单</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核查预约单和挂号单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盖章确认，允许用户看病</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否</w:t>
                  </w:r>
                </w:p>
              </w:tc>
              <w:tc>
                <w:tcPr>
                  <w:tcW w:w="2001" w:type="dxa"/>
                  <w:vAlign w:val="center"/>
                </w:tcPr>
                <w:p>
                  <w:pPr>
                    <w:tabs>
                      <w:tab w:val="center" w:pos="4002"/>
                    </w:tabs>
                    <w:jc w:val="cente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系统管理员</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审核用户注册信息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审核用户注册信息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设定用户初始信用等级</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设定用户信用等级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手动维护医生的出诊信息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维护出诊信息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支付系统</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用户支付挂号费</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支付挂号费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restart"/>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时间</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定期生成某日坐诊信息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生成出诊信息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Merge w:val="continue"/>
                  <w:vAlign w:val="center"/>
                </w:tcPr>
                <w:p>
                  <w:pPr>
                    <w:tabs>
                      <w:tab w:val="center" w:pos="4002"/>
                    </w:tabs>
                    <w:jc w:val="center"/>
                    <w:rPr>
                      <w:rFonts w:hint="eastAsia"/>
                      <w:sz w:val="21"/>
                      <w:szCs w:val="21"/>
                      <w:vertAlign w:val="baseline"/>
                      <w:lang w:val="en-US" w:eastAsia="zh-CN"/>
                    </w:rPr>
                  </w:pP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得到未按时取消预约的用户信息，按照设定进行警告</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处理未按时取消预约信息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其他辅助功能</w:t>
                  </w:r>
                </w:p>
              </w:tc>
              <w:tc>
                <w:tcPr>
                  <w:tcW w:w="2001" w:type="dxa"/>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系统要区分各种不同的用户身份，并提供不同的功能</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是</w:t>
                  </w:r>
                </w:p>
              </w:tc>
              <w:tc>
                <w:tcPr>
                  <w:tcW w:w="2001" w:type="dxa"/>
                  <w:vAlign w:val="center"/>
                </w:tcPr>
                <w:p>
                  <w:pPr>
                    <w:tabs>
                      <w:tab w:val="center" w:pos="4002"/>
                    </w:tabs>
                    <w:jc w:val="center"/>
                    <w:rPr>
                      <w:rFonts w:hint="default"/>
                      <w:sz w:val="21"/>
                      <w:szCs w:val="21"/>
                      <w:vertAlign w:val="baseline"/>
                      <w:lang w:val="en-US" w:eastAsia="zh-CN"/>
                    </w:rPr>
                  </w:pPr>
                  <w:r>
                    <w:rPr>
                      <w:rFonts w:hint="eastAsia"/>
                      <w:sz w:val="21"/>
                      <w:szCs w:val="21"/>
                      <w:vertAlign w:val="baseline"/>
                      <w:lang w:val="en-US" w:eastAsia="zh-CN"/>
                    </w:rPr>
                    <w:t>登录</w:t>
                  </w:r>
                </w:p>
              </w:tc>
            </w:tr>
          </w:tbl>
          <w:p>
            <w:pPr>
              <w:tabs>
                <w:tab w:val="center" w:pos="4002"/>
              </w:tabs>
              <w:ind w:firstLine="420" w:firstLineChars="200"/>
              <w:jc w:val="both"/>
              <w:rPr>
                <w:rFonts w:hint="eastAsia"/>
                <w:sz w:val="21"/>
                <w:szCs w:val="21"/>
                <w:lang w:val="en-US" w:eastAsia="zh-CN"/>
              </w:rPr>
            </w:pPr>
            <w:r>
              <w:rPr>
                <w:rFonts w:hint="eastAsia"/>
                <w:sz w:val="21"/>
                <w:szCs w:val="21"/>
                <w:lang w:val="en-US" w:eastAsia="zh-CN"/>
              </w:rPr>
              <w:t>对于上述识别出的用例，“打印预约单”、“打印挂号单”、“支付挂号费”都是为了实现“预约挂号”这一目的，因此只需定义“预约挂号”用例即可描述已注册用户的目标，而这些步骤也可以独立存在，作为预约挂号这一用例的扩展。</w:t>
            </w:r>
          </w:p>
          <w:p>
            <w:pPr>
              <w:tabs>
                <w:tab w:val="center" w:pos="4002"/>
              </w:tabs>
              <w:ind w:firstLine="420" w:firstLineChars="200"/>
              <w:jc w:val="both"/>
              <w:rPr>
                <w:rFonts w:hint="eastAsia"/>
                <w:sz w:val="21"/>
                <w:szCs w:val="21"/>
                <w:lang w:val="en-US" w:eastAsia="zh-CN"/>
              </w:rPr>
            </w:pPr>
            <w:r>
              <w:rPr>
                <w:rFonts w:hint="eastAsia"/>
                <w:sz w:val="21"/>
                <w:szCs w:val="21"/>
                <w:lang w:val="en-US" w:eastAsia="zh-CN"/>
              </w:rPr>
              <w:t>同样，系统管理者“设定用户信用等级”这一用例在“审核用户注册信息”时完成，可以看成该用例的扩展，其中存在一个扩展点是“更改用户信用等级”。</w:t>
            </w:r>
          </w:p>
          <w:p>
            <w:pPr>
              <w:tabs>
                <w:tab w:val="center" w:pos="4002"/>
              </w:tabs>
              <w:ind w:firstLine="420" w:firstLineChars="200"/>
              <w:jc w:val="both"/>
              <w:rPr>
                <w:rFonts w:hint="eastAsia"/>
                <w:sz w:val="21"/>
                <w:szCs w:val="21"/>
                <w:lang w:val="en-US" w:eastAsia="zh-CN"/>
              </w:rPr>
            </w:pPr>
            <w:r>
              <w:rPr>
                <w:rFonts w:hint="eastAsia"/>
                <w:sz w:val="21"/>
                <w:szCs w:val="21"/>
                <w:lang w:val="en-US" w:eastAsia="zh-CN"/>
              </w:rPr>
              <w:t>分诊台护士“核查预约单和挂号单”，在医院挂号处完成核查后的预约单，同样需要再次由分诊台护士通过系统进行核查，这其中医院挂号处用例“核查预约单”与分诊处护士用例“核查预约单和挂号单”之间存在包含关系。</w:t>
            </w:r>
          </w:p>
          <w:p>
            <w:pPr>
              <w:tabs>
                <w:tab w:val="center" w:pos="4002"/>
              </w:tabs>
              <w:ind w:firstLine="420" w:firstLineChars="200"/>
              <w:jc w:val="both"/>
              <w:rPr>
                <w:rFonts w:hint="eastAsia"/>
                <w:sz w:val="21"/>
                <w:szCs w:val="21"/>
                <w:lang w:val="en-US" w:eastAsia="zh-CN"/>
              </w:rPr>
            </w:pPr>
            <w:r>
              <w:rPr>
                <w:rFonts w:hint="eastAsia"/>
                <w:sz w:val="21"/>
                <w:szCs w:val="21"/>
                <w:lang w:val="en-US" w:eastAsia="zh-CN"/>
              </w:rPr>
              <w:t>这一部分将在重构用例模型中完成。目前只是用例建模的早期，暂不做分解。</w:t>
            </w:r>
          </w:p>
          <w:p>
            <w:pPr>
              <w:tabs>
                <w:tab w:val="center" w:pos="4002"/>
              </w:tabs>
              <w:ind w:firstLine="420" w:firstLineChars="200"/>
              <w:jc w:val="both"/>
              <w:rPr>
                <w:rFonts w:hint="default"/>
                <w:sz w:val="21"/>
                <w:szCs w:val="21"/>
                <w:lang w:val="en-US" w:eastAsia="zh-CN"/>
              </w:rPr>
            </w:pPr>
          </w:p>
          <w:p>
            <w:pPr>
              <w:tabs>
                <w:tab w:val="center" w:pos="4002"/>
              </w:tabs>
              <w:rPr>
                <w:rFonts w:hint="eastAsia"/>
                <w:sz w:val="21"/>
                <w:szCs w:val="21"/>
                <w:lang w:val="en-US" w:eastAsia="zh-CN"/>
              </w:rPr>
            </w:pPr>
            <w:r>
              <w:rPr>
                <w:rFonts w:hint="eastAsia"/>
                <w:sz w:val="21"/>
                <w:szCs w:val="21"/>
                <w:lang w:val="en-US" w:eastAsia="zh-CN"/>
              </w:rPr>
              <w:t>3.3. 根据参与者和用例绘制初始用例模型如下图所示</w:t>
            </w:r>
          </w:p>
          <w:p>
            <w:pPr>
              <w:tabs>
                <w:tab w:val="center" w:pos="4002"/>
              </w:tabs>
              <w:jc w:val="center"/>
              <w:rPr>
                <w:rFonts w:hint="eastAsia"/>
                <w:sz w:val="21"/>
                <w:szCs w:val="21"/>
                <w:lang w:val="en-US" w:eastAsia="zh-CN"/>
              </w:rPr>
            </w:pPr>
            <w:r>
              <w:rPr>
                <w:rFonts w:hint="eastAsia"/>
                <w:sz w:val="21"/>
                <w:szCs w:val="21"/>
                <w:lang w:val="en-US" w:eastAsia="zh-CN"/>
              </w:rPr>
              <w:drawing>
                <wp:inline distT="0" distB="0" distL="114300" distR="114300">
                  <wp:extent cx="4319905" cy="3573780"/>
                  <wp:effectExtent l="0" t="0" r="4445" b="7620"/>
                  <wp:docPr id="64" name="图片 64" descr="166738791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67387911687"/>
                          <pic:cNvPicPr>
                            <a:picLocks noChangeAspect="1"/>
                          </pic:cNvPicPr>
                        </pic:nvPicPr>
                        <pic:blipFill>
                          <a:blip r:embed="rId17"/>
                          <a:stretch>
                            <a:fillRect/>
                          </a:stretch>
                        </pic:blipFill>
                        <pic:spPr>
                          <a:xfrm>
                            <a:off x="0" y="0"/>
                            <a:ext cx="4319905" cy="3573780"/>
                          </a:xfrm>
                          <a:prstGeom prst="rect">
                            <a:avLst/>
                          </a:prstGeom>
                        </pic:spPr>
                      </pic:pic>
                    </a:graphicData>
                  </a:graphic>
                </wp:inline>
              </w:drawing>
            </w:r>
          </w:p>
          <w:p>
            <w:pPr>
              <w:tabs>
                <w:tab w:val="center" w:pos="4002"/>
              </w:tabs>
              <w:jc w:val="center"/>
              <w:rPr>
                <w:rFonts w:hint="eastAsia"/>
                <w:sz w:val="21"/>
                <w:szCs w:val="21"/>
                <w:lang w:val="en-US" w:eastAsia="zh-CN"/>
              </w:rPr>
            </w:pPr>
          </w:p>
          <w:p>
            <w:pPr>
              <w:tabs>
                <w:tab w:val="center" w:pos="4002"/>
              </w:tabs>
              <w:rPr>
                <w:rFonts w:hint="eastAsia"/>
                <w:sz w:val="21"/>
                <w:szCs w:val="21"/>
                <w:lang w:val="en-US" w:eastAsia="zh-CN"/>
              </w:rPr>
            </w:pPr>
            <w:r>
              <w:rPr>
                <w:rFonts w:hint="eastAsia"/>
                <w:sz w:val="21"/>
                <w:szCs w:val="21"/>
                <w:lang w:val="en-US" w:eastAsia="zh-CN"/>
              </w:rPr>
              <w:t>3.4. 3个主要用例的用例文档</w:t>
            </w:r>
          </w:p>
          <w:p>
            <w:pPr>
              <w:tabs>
                <w:tab w:val="center" w:pos="4002"/>
              </w:tabs>
              <w:rPr>
                <w:rFonts w:hint="eastAsia"/>
                <w:sz w:val="21"/>
                <w:szCs w:val="21"/>
                <w:lang w:val="en-US" w:eastAsia="zh-CN"/>
              </w:rPr>
            </w:pPr>
            <w:r>
              <w:rPr>
                <w:rFonts w:hint="eastAsia"/>
                <w:sz w:val="21"/>
                <w:szCs w:val="21"/>
                <w:lang w:val="en-US" w:eastAsia="zh-CN"/>
              </w:rPr>
              <w:t>3.4.1 “预约挂号”用例的用例文档</w:t>
            </w:r>
          </w:p>
          <w:tbl>
            <w:tblPr>
              <w:tblStyle w:val="3"/>
              <w:tblW w:w="8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6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用例名</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预约挂号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简要描述</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已注册用户通过该用例进行挂号预约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参与者</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已注册用户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涉众</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已注册用户、支付系统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相关用例</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打印预约单、打印挂号单、支付挂号费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前置条件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已注册用户登录到预约系统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后置条件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预约信息被正确保存，预约医生的可预约人数减少，用户可预约的医生数减少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基本事件流</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该用例起始于已注册用户需要预约挂号；</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已注册用户录入要预约的医院、医院科室、科室医生（A-3）；</w:t>
                  </w:r>
                  <w:bookmarkStart w:id="0" w:name="_GoBack"/>
                  <w:bookmarkEnd w:id="0"/>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系统查询要预约的医院、科室和医生信息（A-1）；</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系统显示查询到的医院、科室和医生信息（D-1）（A-2、A-3）；</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已注册用户录入本次挂号预约信息（D-2）；</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系统显示预约信息及挂号费；</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用户选择前往支付系统进行支付或暂不交费；</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已注册用户提交本次预约信息；</w:t>
                  </w:r>
                </w:p>
                <w:p>
                  <w:pPr>
                    <w:numPr>
                      <w:ilvl w:val="0"/>
                      <w:numId w:val="3"/>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系统保存该预约信息，用例结束（A-4）；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备选事件流</w:t>
                  </w:r>
                </w:p>
                <w:p>
                  <w:pPr>
                    <w:numPr>
                      <w:ilvl w:val="0"/>
                      <w:numId w:val="4"/>
                    </w:numPr>
                    <w:tabs>
                      <w:tab w:val="center" w:pos="4002"/>
                    </w:tabs>
                    <w:rPr>
                      <w:rFonts w:hint="eastAsia"/>
                      <w:sz w:val="21"/>
                      <w:szCs w:val="21"/>
                      <w:vertAlign w:val="baseline"/>
                      <w:lang w:val="en-US" w:eastAsia="zh-CN"/>
                    </w:rPr>
                  </w:pPr>
                  <w:r>
                    <w:rPr>
                      <w:rFonts w:hint="eastAsia"/>
                      <w:sz w:val="21"/>
                      <w:szCs w:val="21"/>
                      <w:vertAlign w:val="baseline"/>
                      <w:lang w:val="en-US" w:eastAsia="zh-CN"/>
                    </w:rPr>
                    <w:t>* 已注册用户在进行预约时，随时可以终止该预约申请</w:t>
                  </w:r>
                </w:p>
                <w:p>
                  <w:pPr>
                    <w:widowControl w:val="0"/>
                    <w:numPr>
                      <w:ilvl w:val="0"/>
                      <w:numId w:val="5"/>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系统显示中止确认的消息；</w:t>
                  </w:r>
                </w:p>
                <w:p>
                  <w:pPr>
                    <w:widowControl w:val="0"/>
                    <w:numPr>
                      <w:ilvl w:val="0"/>
                      <w:numId w:val="5"/>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已注册用户可以结束该用例，也可以选择继续进行挂号预约。</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A-1 无法查询所需医院、相关科室或科室医生信息</w:t>
                  </w:r>
                </w:p>
                <w:p>
                  <w:pPr>
                    <w:widowControl w:val="0"/>
                    <w:numPr>
                      <w:ilvl w:val="0"/>
                      <w:numId w:val="6"/>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系统显示录入医院、科室或医生信息的代码有误或者已注册用户的输入查询有误；</w:t>
                  </w:r>
                </w:p>
                <w:p>
                  <w:pPr>
                    <w:widowControl w:val="0"/>
                    <w:numPr>
                      <w:ilvl w:val="0"/>
                      <w:numId w:val="6"/>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系统再次录入查询医院、相关科室和医生信息代码或提醒用户重新查询，也可以结束用例。</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A-2 医生可预约人数已满</w:t>
                  </w:r>
                </w:p>
                <w:p>
                  <w:pPr>
                    <w:widowControl w:val="0"/>
                    <w:numPr>
                      <w:ilvl w:val="0"/>
                      <w:numId w:val="7"/>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系统提示医生的预约人数已满，不能预约；</w:t>
                  </w:r>
                </w:p>
                <w:p>
                  <w:pPr>
                    <w:widowControl w:val="0"/>
                    <w:numPr>
                      <w:ilvl w:val="0"/>
                      <w:numId w:val="7"/>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已注册用户可以选择科室其他医生进行预约或者重新选择时间段，也可以结束用例。</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A-3 已注册用户的医生预约数达到上限</w:t>
                  </w:r>
                </w:p>
                <w:p>
                  <w:pPr>
                    <w:widowControl w:val="0"/>
                    <w:numPr>
                      <w:ilvl w:val="0"/>
                      <w:numId w:val="8"/>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系统提示已注册用户该时间段可预约医生已经达到5位，不能预约；</w:t>
                  </w:r>
                </w:p>
                <w:p>
                  <w:pPr>
                    <w:widowControl w:val="0"/>
                    <w:numPr>
                      <w:ilvl w:val="0"/>
                      <w:numId w:val="8"/>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已注册用户可以选择其他时间段的预约，也可以结束用例。</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A-4 保存信息失败</w:t>
                  </w:r>
                </w:p>
                <w:p>
                  <w:pPr>
                    <w:widowControl w:val="0"/>
                    <w:numPr>
                      <w:ilvl w:val="0"/>
                      <w:numId w:val="9"/>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系统显示保存失败，并提示用户需要再次提交；</w:t>
                  </w:r>
                </w:p>
                <w:p>
                  <w:pPr>
                    <w:widowControl w:val="0"/>
                    <w:numPr>
                      <w:ilvl w:val="0"/>
                      <w:numId w:val="9"/>
                    </w:numPr>
                    <w:tabs>
                      <w:tab w:val="center" w:pos="4002"/>
                    </w:tabs>
                    <w:ind w:left="420"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已注册用户可以重新提交该申请，也可以结束用例。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补充约束-数据需求</w:t>
                  </w:r>
                </w:p>
                <w:p>
                  <w:pPr>
                    <w:tabs>
                      <w:tab w:val="center" w:pos="4002"/>
                    </w:tabs>
                    <w:rPr>
                      <w:rFonts w:hint="eastAsia"/>
                      <w:sz w:val="21"/>
                      <w:szCs w:val="21"/>
                      <w:vertAlign w:val="baseline"/>
                      <w:lang w:val="en-US" w:eastAsia="zh-CN"/>
                    </w:rPr>
                  </w:pPr>
                  <w:r>
                    <w:rPr>
                      <w:rFonts w:hint="eastAsia"/>
                      <w:sz w:val="21"/>
                      <w:szCs w:val="21"/>
                      <w:vertAlign w:val="baseline"/>
                      <w:lang w:val="en-US" w:eastAsia="zh-CN"/>
                    </w:rPr>
                    <w:t>D-1 显示的预约医院、科室和医生信息包括：医院名称、科室名称、医生姓名、预约日期、可预约时间段、可预约人数、挂号费等。</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D-2 录入预约信息包括：预约的医院名称、预约的科室信息、预约的医生信息、用户联系方式、用户姓名年龄等个人信息、用户支付记录。</w:t>
                  </w:r>
                </w:p>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补充约束-业务规则</w:t>
                  </w:r>
                </w:p>
                <w:p>
                  <w:pPr>
                    <w:tabs>
                      <w:tab w:val="center" w:pos="4002"/>
                    </w:tabs>
                    <w:rPr>
                      <w:rFonts w:hint="eastAsia"/>
                      <w:sz w:val="21"/>
                      <w:szCs w:val="21"/>
                      <w:vertAlign w:val="baseline"/>
                      <w:lang w:val="en-US" w:eastAsia="zh-CN"/>
                    </w:rPr>
                  </w:pPr>
                  <w:r>
                    <w:rPr>
                      <w:rFonts w:hint="eastAsia"/>
                      <w:sz w:val="21"/>
                      <w:szCs w:val="21"/>
                      <w:vertAlign w:val="baseline"/>
                      <w:lang w:val="en-US" w:eastAsia="zh-CN"/>
                    </w:rPr>
                    <w:t>B-1 所预约医生的人数限额未满</w:t>
                  </w:r>
                </w:p>
                <w:p>
                  <w:pPr>
                    <w:tabs>
                      <w:tab w:val="center" w:pos="4002"/>
                    </w:tabs>
                    <w:rPr>
                      <w:rFonts w:hint="eastAsia"/>
                      <w:sz w:val="21"/>
                      <w:szCs w:val="21"/>
                      <w:vertAlign w:val="baseline"/>
                      <w:lang w:val="en-US" w:eastAsia="zh-CN"/>
                    </w:rPr>
                  </w:pPr>
                  <w:r>
                    <w:rPr>
                      <w:rFonts w:hint="eastAsia"/>
                      <w:sz w:val="21"/>
                      <w:szCs w:val="21"/>
                      <w:vertAlign w:val="baseline"/>
                      <w:lang w:val="en-US" w:eastAsia="zh-CN"/>
                    </w:rPr>
                    <w:t>B-2 已注册用户可预约医生限额未满</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B-3 已注册用户的信用等级为0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待解决问题</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相关图</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bl>
          <w:p>
            <w:pPr>
              <w:tabs>
                <w:tab w:val="center" w:pos="4002"/>
              </w:tabs>
              <w:rPr>
                <w:rFonts w:hint="default"/>
                <w:sz w:val="21"/>
                <w:szCs w:val="21"/>
                <w:lang w:val="en-US" w:eastAsia="zh-CN"/>
              </w:rPr>
            </w:pPr>
          </w:p>
          <w:p>
            <w:pPr>
              <w:tabs>
                <w:tab w:val="center" w:pos="4002"/>
              </w:tabs>
              <w:rPr>
                <w:rFonts w:hint="default"/>
                <w:sz w:val="21"/>
                <w:szCs w:val="21"/>
                <w:lang w:val="en-US" w:eastAsia="zh-CN"/>
              </w:rPr>
            </w:pPr>
            <w:r>
              <w:rPr>
                <w:rFonts w:hint="eastAsia"/>
                <w:sz w:val="21"/>
                <w:szCs w:val="21"/>
                <w:lang w:val="en-US" w:eastAsia="zh-CN"/>
              </w:rPr>
              <w:t>3.4.2 “核查预约单和挂号单”用例的用例文档（“核查预约单和挂号单”与医院挂号处用例“核查预约单”存在包含关系）</w:t>
            </w:r>
          </w:p>
          <w:tbl>
            <w:tblPr>
              <w:tblStyle w:val="3"/>
              <w:tblW w:w="8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6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用例名</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核查预约单和挂号单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简要描述</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分诊台护士通过该用例对已注册用户的预约单和挂号单进行核查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参与者</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分诊台护士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涉众</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分诊台护士、已注册用户、医院挂号处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相关用例</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核查预约单和挂号单、核查预约单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前置条件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已注册用户打印预约单和挂号单，分诊台护士登录到系统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vAlign w:val="top"/>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后置条件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通过核查的已注册用户被允许看病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基本事件流</w:t>
                  </w:r>
                </w:p>
                <w:p>
                  <w:pPr>
                    <w:numPr>
                      <w:ilvl w:val="0"/>
                      <w:numId w:val="10"/>
                    </w:numPr>
                    <w:tabs>
                      <w:tab w:val="center" w:pos="4002"/>
                    </w:tabs>
                    <w:ind w:left="315" w:leftChars="0"/>
                    <w:rPr>
                      <w:rFonts w:hint="default"/>
                      <w:sz w:val="21"/>
                      <w:szCs w:val="21"/>
                      <w:vertAlign w:val="baseline"/>
                      <w:lang w:val="en-US" w:eastAsia="zh-CN"/>
                    </w:rPr>
                  </w:pPr>
                  <w:r>
                    <w:rPr>
                      <w:rFonts w:hint="eastAsia"/>
                      <w:sz w:val="21"/>
                      <w:szCs w:val="21"/>
                      <w:vertAlign w:val="baseline"/>
                      <w:lang w:val="en-US" w:eastAsia="zh-CN"/>
                    </w:rPr>
                    <w:t>用例起始于已注册用户需要进行预约单和挂号单的核查；</w:t>
                  </w:r>
                </w:p>
                <w:p>
                  <w:pPr>
                    <w:numPr>
                      <w:ilvl w:val="0"/>
                      <w:numId w:val="10"/>
                    </w:numPr>
                    <w:tabs>
                      <w:tab w:val="center" w:pos="4002"/>
                    </w:tabs>
                    <w:ind w:left="315" w:leftChars="0"/>
                    <w:rPr>
                      <w:rFonts w:hint="default"/>
                      <w:sz w:val="21"/>
                      <w:szCs w:val="21"/>
                      <w:vertAlign w:val="baseline"/>
                      <w:lang w:val="en-US" w:eastAsia="zh-CN"/>
                    </w:rPr>
                  </w:pPr>
                  <w:r>
                    <w:rPr>
                      <w:rFonts w:hint="eastAsia"/>
                      <w:sz w:val="21"/>
                      <w:szCs w:val="21"/>
                      <w:vertAlign w:val="baseline"/>
                      <w:lang w:val="en-US" w:eastAsia="zh-CN"/>
                    </w:rPr>
                    <w:t>分诊台查询已交费用户的预约单和挂号单（A-1、A-2）；</w:t>
                  </w:r>
                </w:p>
                <w:p>
                  <w:pPr>
                    <w:numPr>
                      <w:ilvl w:val="0"/>
                      <w:numId w:val="10"/>
                    </w:numPr>
                    <w:tabs>
                      <w:tab w:val="center" w:pos="4002"/>
                    </w:tabs>
                    <w:ind w:left="315" w:leftChars="0"/>
                    <w:rPr>
                      <w:rFonts w:hint="default"/>
                      <w:sz w:val="21"/>
                      <w:szCs w:val="21"/>
                      <w:vertAlign w:val="baseline"/>
                      <w:lang w:val="en-US" w:eastAsia="zh-CN"/>
                    </w:rPr>
                  </w:pPr>
                  <w:r>
                    <w:rPr>
                      <w:rFonts w:hint="eastAsia"/>
                      <w:sz w:val="21"/>
                      <w:szCs w:val="21"/>
                      <w:vertAlign w:val="baseline"/>
                      <w:lang w:val="en-US" w:eastAsia="zh-CN"/>
                    </w:rPr>
                    <w:t>系统显示用户预约信息（D-1）；</w:t>
                  </w:r>
                </w:p>
                <w:p>
                  <w:pPr>
                    <w:numPr>
                      <w:ilvl w:val="0"/>
                      <w:numId w:val="10"/>
                    </w:numPr>
                    <w:tabs>
                      <w:tab w:val="center" w:pos="4002"/>
                    </w:tabs>
                    <w:ind w:left="315" w:leftChars="0"/>
                    <w:rPr>
                      <w:rFonts w:hint="default"/>
                      <w:sz w:val="21"/>
                      <w:szCs w:val="21"/>
                      <w:vertAlign w:val="baseline"/>
                      <w:lang w:val="en-US" w:eastAsia="zh-CN"/>
                    </w:rPr>
                  </w:pPr>
                  <w:r>
                    <w:rPr>
                      <w:rFonts w:hint="eastAsia"/>
                      <w:sz w:val="21"/>
                      <w:szCs w:val="21"/>
                      <w:vertAlign w:val="baseline"/>
                      <w:lang w:val="en-US" w:eastAsia="zh-CN"/>
                    </w:rPr>
                    <w:t>分诊台护士盖章确认，进行分诊；</w:t>
                  </w:r>
                </w:p>
                <w:p>
                  <w:pPr>
                    <w:numPr>
                      <w:ilvl w:val="0"/>
                      <w:numId w:val="10"/>
                    </w:numPr>
                    <w:tabs>
                      <w:tab w:val="center" w:pos="4002"/>
                    </w:tabs>
                    <w:ind w:left="315" w:leftChars="0"/>
                    <w:rPr>
                      <w:rFonts w:hint="default"/>
                      <w:sz w:val="21"/>
                      <w:szCs w:val="21"/>
                      <w:vertAlign w:val="baseline"/>
                      <w:lang w:val="en-US" w:eastAsia="zh-CN"/>
                    </w:rPr>
                  </w:pPr>
                  <w:r>
                    <w:rPr>
                      <w:rFonts w:hint="eastAsia"/>
                      <w:sz w:val="21"/>
                      <w:szCs w:val="21"/>
                      <w:vertAlign w:val="baseline"/>
                      <w:lang w:val="en-US" w:eastAsia="zh-CN"/>
                    </w:rPr>
                    <w:t>分诊台护士提交核查信息，结束用例。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备选事件流</w:t>
                  </w:r>
                </w:p>
                <w:p>
                  <w:pPr>
                    <w:widowControl w:val="0"/>
                    <w:numPr>
                      <w:ilvl w:val="0"/>
                      <w:numId w:val="11"/>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 分诊台护士在盖章之前，随时都能结束该用例</w:t>
                  </w:r>
                </w:p>
                <w:p>
                  <w:pPr>
                    <w:widowControl w:val="0"/>
                    <w:numPr>
                      <w:ilvl w:val="0"/>
                      <w:numId w:val="12"/>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系统提交中止核查原因；</w:t>
                  </w:r>
                </w:p>
                <w:p>
                  <w:pPr>
                    <w:widowControl w:val="0"/>
                    <w:numPr>
                      <w:ilvl w:val="0"/>
                      <w:numId w:val="12"/>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分诊台护士可以结束该用例，也可以进入对其他用户的核查。</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A-1 无法查询到所需核查的预约单和挂号单</w:t>
                  </w:r>
                </w:p>
                <w:p>
                  <w:pPr>
                    <w:widowControl w:val="0"/>
                    <w:numPr>
                      <w:ilvl w:val="0"/>
                      <w:numId w:val="13"/>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系统显示查询的预约单或挂号单有误；</w:t>
                  </w:r>
                </w:p>
                <w:p>
                  <w:pPr>
                    <w:widowControl w:val="0"/>
                    <w:numPr>
                      <w:ilvl w:val="0"/>
                      <w:numId w:val="13"/>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分诊台护士重新输入预约单信息和挂号单信息，也可以选择结束用例。</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A-2 用户尚未在支付系统进行交费</w:t>
                  </w:r>
                </w:p>
                <w:p>
                  <w:pPr>
                    <w:widowControl w:val="0"/>
                    <w:numPr>
                      <w:ilvl w:val="0"/>
                      <w:numId w:val="14"/>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系统显示用户的未交费信息；</w:t>
                  </w:r>
                </w:p>
                <w:p>
                  <w:pPr>
                    <w:widowControl w:val="0"/>
                    <w:numPr>
                      <w:ilvl w:val="0"/>
                      <w:numId w:val="14"/>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分诊台护士通知用户前往挂号处交费，可以选择终止用例，进行下一个用户的核查。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补充约束-数据需求</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D-1 显示的预约信息包括：用户预约的科室和医生、用户的个人信息、用户是否完成交费。</w:t>
                  </w:r>
                </w:p>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补充约束-业务规则</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B-1 医生结束就诊时间在核查完成时间之前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待解决问题</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9"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相关图</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bl>
          <w:p>
            <w:pPr>
              <w:tabs>
                <w:tab w:val="center" w:pos="4002"/>
              </w:tabs>
              <w:rPr>
                <w:rFonts w:hint="default"/>
                <w:sz w:val="21"/>
                <w:szCs w:val="21"/>
                <w:lang w:val="en-US" w:eastAsia="zh-CN"/>
              </w:rPr>
            </w:pPr>
          </w:p>
          <w:p>
            <w:pPr>
              <w:tabs>
                <w:tab w:val="center" w:pos="4002"/>
              </w:tabs>
              <w:rPr>
                <w:rFonts w:hint="eastAsia"/>
                <w:sz w:val="21"/>
                <w:szCs w:val="21"/>
                <w:lang w:val="en-US" w:eastAsia="zh-CN"/>
              </w:rPr>
            </w:pPr>
            <w:r>
              <w:rPr>
                <w:rFonts w:hint="eastAsia"/>
                <w:sz w:val="21"/>
                <w:szCs w:val="21"/>
                <w:lang w:val="en-US" w:eastAsia="zh-CN"/>
              </w:rPr>
              <w:t>3.4.3 “审核用户注册信息”用例的用例文档</w:t>
            </w:r>
          </w:p>
          <w:tbl>
            <w:tblPr>
              <w:tblStyle w:val="3"/>
              <w:tblW w:w="8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9"/>
              <w:gridCol w:w="6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sz w:val="21"/>
                      <w:szCs w:val="21"/>
                      <w:vertAlign w:val="baseline"/>
                      <w:lang w:val="en-US" w:eastAsia="zh-CN"/>
                    </w:rPr>
                  </w:pPr>
                  <w:r>
                    <w:rPr>
                      <w:rFonts w:hint="eastAsia"/>
                      <w:b/>
                      <w:bCs/>
                      <w:sz w:val="21"/>
                      <w:szCs w:val="21"/>
                      <w:vertAlign w:val="baseline"/>
                      <w:lang w:val="en-US" w:eastAsia="zh-CN"/>
                    </w:rPr>
                    <w:t>用例名</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审核用户注册信息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简要描述</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系统管理员通过该案例对用户的注册信息进行审核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参与者</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涉众</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系统管理员、未注册用户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相关用例</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审核用户注册信息、设定用户信用等级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前置条件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系统管理员登录到系统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9" w:type="dxa"/>
                </w:tcPr>
                <w:p>
                  <w:pPr>
                    <w:tabs>
                      <w:tab w:val="center" w:pos="4002"/>
                    </w:tabs>
                    <w:rPr>
                      <w:rFonts w:hint="default"/>
                      <w:b/>
                      <w:bCs/>
                      <w:sz w:val="21"/>
                      <w:szCs w:val="21"/>
                      <w:vertAlign w:val="baseline"/>
                      <w:lang w:val="en-US" w:eastAsia="zh-CN"/>
                    </w:rPr>
                  </w:pPr>
                  <w:r>
                    <w:rPr>
                      <w:rFonts w:hint="eastAsia"/>
                      <w:b/>
                      <w:bCs/>
                      <w:sz w:val="21"/>
                      <w:szCs w:val="21"/>
                      <w:vertAlign w:val="baseline"/>
                      <w:lang w:val="en-US" w:eastAsia="zh-CN"/>
                    </w:rPr>
                    <w:t>后置条件</w:t>
                  </w:r>
                </w:p>
              </w:tc>
              <w:tc>
                <w:tcPr>
                  <w:tcW w:w="6575" w:type="dxa"/>
                </w:tcPr>
                <w:p>
                  <w:pPr>
                    <w:tabs>
                      <w:tab w:val="center" w:pos="4002"/>
                    </w:tabs>
                    <w:rPr>
                      <w:rFonts w:hint="default"/>
                      <w:sz w:val="21"/>
                      <w:szCs w:val="21"/>
                      <w:vertAlign w:val="baseline"/>
                      <w:lang w:val="en-US" w:eastAsia="zh-CN"/>
                    </w:rPr>
                  </w:pPr>
                  <w:r>
                    <w:rPr>
                      <w:rFonts w:hint="eastAsia"/>
                      <w:sz w:val="21"/>
                      <w:szCs w:val="21"/>
                      <w:vertAlign w:val="baseline"/>
                      <w:lang w:val="en-US" w:eastAsia="zh-CN"/>
                    </w:rPr>
                    <w:t>注册信息审核通过，系统已注册用户人数增加，未注册用户的注册申请数量减少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left" w:pos="1750"/>
                    </w:tabs>
                    <w:rPr>
                      <w:rFonts w:hint="eastAsia"/>
                      <w:b w:val="0"/>
                      <w:bCs w:val="0"/>
                      <w:sz w:val="21"/>
                      <w:szCs w:val="21"/>
                      <w:vertAlign w:val="baseline"/>
                      <w:lang w:val="en-US" w:eastAsia="zh-CN"/>
                    </w:rPr>
                  </w:pPr>
                  <w:r>
                    <w:rPr>
                      <w:rFonts w:hint="eastAsia"/>
                      <w:b/>
                      <w:bCs/>
                      <w:sz w:val="21"/>
                      <w:szCs w:val="21"/>
                      <w:vertAlign w:val="baseline"/>
                      <w:lang w:val="en-US" w:eastAsia="zh-CN"/>
                    </w:rPr>
                    <w:t>基本事件流</w:t>
                  </w:r>
                  <w:r>
                    <w:rPr>
                      <w:rFonts w:hint="eastAsia"/>
                      <w:b w:val="0"/>
                      <w:bCs w:val="0"/>
                      <w:sz w:val="21"/>
                      <w:szCs w:val="21"/>
                      <w:vertAlign w:val="baseline"/>
                      <w:lang w:val="en-US" w:eastAsia="zh-CN"/>
                    </w:rPr>
                    <w:tab/>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该用例起始于未注册用户提交注册信息；</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未注册用户录入个人注册信息；</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系统管理员查询要审核的用户注册信息（A-1）；</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系统显示查询到的用户注册信息申请（D-1）；</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系统管理员审核用户注册信息；</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系统管理员录入通过审核的用户信息（D-2）（A-2）；</w:t>
                  </w:r>
                </w:p>
                <w:p>
                  <w:pPr>
                    <w:numPr>
                      <w:ilvl w:val="0"/>
                      <w:numId w:val="15"/>
                    </w:numPr>
                    <w:tabs>
                      <w:tab w:val="left" w:pos="1750"/>
                    </w:tabs>
                    <w:ind w:left="315" w:leftChars="0" w:firstLine="0" w:firstLineChars="0"/>
                    <w:rPr>
                      <w:rFonts w:hint="default"/>
                      <w:b w:val="0"/>
                      <w:bCs w:val="0"/>
                      <w:sz w:val="21"/>
                      <w:szCs w:val="21"/>
                      <w:vertAlign w:val="baseline"/>
                      <w:lang w:val="en-US" w:eastAsia="zh-CN"/>
                    </w:rPr>
                  </w:pPr>
                  <w:r>
                    <w:rPr>
                      <w:rFonts w:hint="eastAsia"/>
                      <w:b w:val="0"/>
                      <w:bCs w:val="0"/>
                      <w:sz w:val="21"/>
                      <w:szCs w:val="21"/>
                      <w:vertAlign w:val="baseline"/>
                      <w:lang w:val="en-US" w:eastAsia="zh-CN"/>
                    </w:rPr>
                    <w:t>系统管理员保存该注册信息（A-3），用例结束。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备选事件流</w:t>
                  </w:r>
                </w:p>
                <w:p>
                  <w:pPr>
                    <w:numPr>
                      <w:ilvl w:val="0"/>
                      <w:numId w:val="16"/>
                    </w:numPr>
                    <w:tabs>
                      <w:tab w:val="center" w:pos="4002"/>
                    </w:tabs>
                    <w:rPr>
                      <w:rFonts w:hint="eastAsia"/>
                      <w:sz w:val="21"/>
                      <w:szCs w:val="21"/>
                      <w:vertAlign w:val="baseline"/>
                      <w:lang w:val="en-US" w:eastAsia="zh-CN"/>
                    </w:rPr>
                  </w:pPr>
                  <w:r>
                    <w:rPr>
                      <w:rFonts w:hint="eastAsia"/>
                      <w:sz w:val="21"/>
                      <w:szCs w:val="21"/>
                      <w:vertAlign w:val="baseline"/>
                      <w:lang w:val="en-US" w:eastAsia="zh-CN"/>
                    </w:rPr>
                    <w:t>* 系统管理员在审核注册申请时，随时都可能中止该用例</w:t>
                  </w:r>
                </w:p>
                <w:p>
                  <w:pPr>
                    <w:numPr>
                      <w:ilvl w:val="0"/>
                      <w:numId w:val="17"/>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系统显示中止确认的消息；</w:t>
                  </w:r>
                </w:p>
                <w:p>
                  <w:pPr>
                    <w:numPr>
                      <w:ilvl w:val="0"/>
                      <w:numId w:val="17"/>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系统管理员可以结束该用例，也可以选择继续进行下一个注册申请的审核。</w:t>
                  </w:r>
                </w:p>
                <w:p>
                  <w:pPr>
                    <w:numPr>
                      <w:ilvl w:val="0"/>
                      <w:numId w:val="0"/>
                    </w:numPr>
                    <w:tabs>
                      <w:tab w:val="center" w:pos="4002"/>
                    </w:tabs>
                    <w:rPr>
                      <w:rFonts w:hint="eastAsia"/>
                      <w:sz w:val="21"/>
                      <w:szCs w:val="21"/>
                      <w:vertAlign w:val="baseline"/>
                      <w:lang w:val="en-US" w:eastAsia="zh-CN"/>
                    </w:rPr>
                  </w:pPr>
                  <w:r>
                    <w:rPr>
                      <w:rFonts w:hint="eastAsia"/>
                      <w:sz w:val="21"/>
                      <w:szCs w:val="21"/>
                      <w:vertAlign w:val="baseline"/>
                      <w:lang w:val="en-US" w:eastAsia="zh-CN"/>
                    </w:rPr>
                    <w:t>A-1 无法查询所需审核的用户信息</w:t>
                  </w:r>
                </w:p>
                <w:p>
                  <w:pPr>
                    <w:numPr>
                      <w:ilvl w:val="0"/>
                      <w:numId w:val="18"/>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系统显示录入未注册用户的注册申请信息代码有误；</w:t>
                  </w:r>
                </w:p>
                <w:p>
                  <w:pPr>
                    <w:numPr>
                      <w:ilvl w:val="0"/>
                      <w:numId w:val="18"/>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系统管理员再次输入申请注册的用户申请信息代码，也可以结束用例。</w:t>
                  </w:r>
                </w:p>
                <w:p>
                  <w:pPr>
                    <w:numPr>
                      <w:ilvl w:val="0"/>
                      <w:numId w:val="0"/>
                    </w:numPr>
                    <w:tabs>
                      <w:tab w:val="center" w:pos="4002"/>
                    </w:tabs>
                    <w:rPr>
                      <w:rFonts w:hint="default"/>
                      <w:sz w:val="21"/>
                      <w:szCs w:val="21"/>
                      <w:vertAlign w:val="baseline"/>
                      <w:lang w:val="en-US" w:eastAsia="zh-CN"/>
                    </w:rPr>
                  </w:pPr>
                  <w:r>
                    <w:rPr>
                      <w:rFonts w:hint="eastAsia"/>
                      <w:sz w:val="21"/>
                      <w:szCs w:val="21"/>
                      <w:vertAlign w:val="baseline"/>
                      <w:lang w:val="en-US" w:eastAsia="zh-CN"/>
                    </w:rPr>
                    <w:t>A-2 用户信用等级未设置</w:t>
                  </w:r>
                </w:p>
                <w:p>
                  <w:pPr>
                    <w:numPr>
                      <w:ilvl w:val="0"/>
                      <w:numId w:val="19"/>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系统显示已通过审核但未设置信用等级的用户信息；</w:t>
                  </w:r>
                </w:p>
                <w:p>
                  <w:pPr>
                    <w:numPr>
                      <w:ilvl w:val="0"/>
                      <w:numId w:val="19"/>
                    </w:numPr>
                    <w:tabs>
                      <w:tab w:val="center" w:pos="4002"/>
                    </w:tabs>
                    <w:ind w:left="315" w:leftChars="0" w:firstLine="0" w:firstLineChars="0"/>
                    <w:rPr>
                      <w:rFonts w:hint="default"/>
                      <w:sz w:val="21"/>
                      <w:szCs w:val="21"/>
                      <w:vertAlign w:val="baseline"/>
                      <w:lang w:val="en-US" w:eastAsia="zh-CN"/>
                    </w:rPr>
                  </w:pPr>
                  <w:r>
                    <w:rPr>
                      <w:rFonts w:hint="eastAsia"/>
                      <w:sz w:val="21"/>
                      <w:szCs w:val="21"/>
                      <w:vertAlign w:val="baseline"/>
                      <w:lang w:val="en-US" w:eastAsia="zh-CN"/>
                    </w:rPr>
                    <w:t>系统管理员对用户信用等级进行设置，也可以结束用例。</w:t>
                  </w:r>
                </w:p>
                <w:p>
                  <w:pPr>
                    <w:widowControl w:val="0"/>
                    <w:numPr>
                      <w:ilvl w:val="0"/>
                      <w:numId w:val="0"/>
                    </w:numPr>
                    <w:tabs>
                      <w:tab w:val="center" w:pos="4002"/>
                    </w:tabs>
                    <w:jc w:val="both"/>
                    <w:rPr>
                      <w:rFonts w:hint="eastAsia"/>
                      <w:sz w:val="21"/>
                      <w:szCs w:val="21"/>
                      <w:vertAlign w:val="baseline"/>
                      <w:lang w:val="en-US" w:eastAsia="zh-CN"/>
                    </w:rPr>
                  </w:pPr>
                  <w:r>
                    <w:rPr>
                      <w:rFonts w:hint="eastAsia"/>
                      <w:sz w:val="21"/>
                      <w:szCs w:val="21"/>
                      <w:vertAlign w:val="baseline"/>
                      <w:lang w:val="en-US" w:eastAsia="zh-CN"/>
                    </w:rPr>
                    <w:t>A-3 保存信息失败</w:t>
                  </w:r>
                </w:p>
                <w:p>
                  <w:pPr>
                    <w:widowControl w:val="0"/>
                    <w:numPr>
                      <w:ilvl w:val="0"/>
                      <w:numId w:val="20"/>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系统显示保存失败，并提示系统管理员重新提交信息；</w:t>
                  </w:r>
                </w:p>
                <w:p>
                  <w:pPr>
                    <w:widowControl w:val="0"/>
                    <w:numPr>
                      <w:ilvl w:val="0"/>
                      <w:numId w:val="20"/>
                    </w:numPr>
                    <w:tabs>
                      <w:tab w:val="center" w:pos="4002"/>
                    </w:tabs>
                    <w:ind w:left="315" w:leftChars="0" w:firstLine="0" w:firstLineChars="0"/>
                    <w:jc w:val="both"/>
                    <w:rPr>
                      <w:rFonts w:hint="default"/>
                      <w:sz w:val="21"/>
                      <w:szCs w:val="21"/>
                      <w:vertAlign w:val="baseline"/>
                      <w:lang w:val="en-US" w:eastAsia="zh-CN"/>
                    </w:rPr>
                  </w:pPr>
                  <w:r>
                    <w:rPr>
                      <w:rFonts w:hint="eastAsia"/>
                      <w:sz w:val="21"/>
                      <w:szCs w:val="21"/>
                      <w:vertAlign w:val="baseline"/>
                      <w:lang w:val="en-US" w:eastAsia="zh-CN"/>
                    </w:rPr>
                    <w:t>系统管理员可以重新提交信息，也可以结束用例。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补充约束-数据需求</w:t>
                  </w:r>
                </w:p>
                <w:p>
                  <w:pPr>
                    <w:tabs>
                      <w:tab w:val="center" w:pos="4002"/>
                    </w:tabs>
                    <w:rPr>
                      <w:rFonts w:hint="eastAsia"/>
                      <w:sz w:val="21"/>
                      <w:szCs w:val="21"/>
                      <w:vertAlign w:val="baseline"/>
                      <w:lang w:val="en-US" w:eastAsia="zh-CN"/>
                    </w:rPr>
                  </w:pPr>
                  <w:r>
                    <w:rPr>
                      <w:rFonts w:hint="eastAsia"/>
                      <w:sz w:val="21"/>
                      <w:szCs w:val="21"/>
                      <w:vertAlign w:val="baseline"/>
                      <w:lang w:val="en-US" w:eastAsia="zh-CN"/>
                    </w:rPr>
                    <w:t>D-1 显示的用户注册信息：用户姓名、用户年龄、用户性别、用户账号和密码等个人信息和登录系统所需的信息。</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D-2 用户信息包括：用户注册时提交的基本信息、系统管理员为用户设置的用户信用等级。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center" w:pos="4002"/>
                    </w:tabs>
                    <w:rPr>
                      <w:rFonts w:hint="eastAsia"/>
                      <w:b/>
                      <w:bCs/>
                      <w:sz w:val="21"/>
                      <w:szCs w:val="21"/>
                      <w:vertAlign w:val="baseline"/>
                      <w:lang w:val="en-US" w:eastAsia="zh-CN"/>
                    </w:rPr>
                  </w:pPr>
                  <w:r>
                    <w:rPr>
                      <w:rFonts w:hint="eastAsia"/>
                      <w:b/>
                      <w:bCs/>
                      <w:sz w:val="21"/>
                      <w:szCs w:val="21"/>
                      <w:vertAlign w:val="baseline"/>
                      <w:lang w:val="en-US" w:eastAsia="zh-CN"/>
                    </w:rPr>
                    <w:t>补充约束-业务规则</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B-1 所审核的用户系统记录该用户的信用等级为0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center" w:pos="4002"/>
                    </w:tabs>
                    <w:rPr>
                      <w:rFonts w:hint="eastAsia"/>
                      <w:sz w:val="21"/>
                      <w:szCs w:val="21"/>
                      <w:vertAlign w:val="baseline"/>
                      <w:lang w:val="en-US" w:eastAsia="zh-CN"/>
                    </w:rPr>
                  </w:pPr>
                  <w:r>
                    <w:rPr>
                      <w:rFonts w:hint="eastAsia"/>
                      <w:sz w:val="21"/>
                      <w:szCs w:val="21"/>
                      <w:vertAlign w:val="baseline"/>
                      <w:lang w:val="en-US" w:eastAsia="zh-CN"/>
                    </w:rPr>
                    <w:t>待解决问题</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04" w:type="dxa"/>
                  <w:gridSpan w:val="2"/>
                </w:tcPr>
                <w:p>
                  <w:pPr>
                    <w:tabs>
                      <w:tab w:val="center" w:pos="4002"/>
                    </w:tabs>
                    <w:rPr>
                      <w:rFonts w:hint="eastAsia"/>
                      <w:sz w:val="21"/>
                      <w:szCs w:val="21"/>
                      <w:vertAlign w:val="baseline"/>
                      <w:lang w:val="en-US" w:eastAsia="zh-CN"/>
                    </w:rPr>
                  </w:pPr>
                  <w:r>
                    <w:rPr>
                      <w:rFonts w:hint="eastAsia"/>
                      <w:sz w:val="21"/>
                      <w:szCs w:val="21"/>
                      <w:vertAlign w:val="baseline"/>
                      <w:lang w:val="en-US" w:eastAsia="zh-CN"/>
                    </w:rPr>
                    <w:t>相关图</w:t>
                  </w:r>
                </w:p>
                <w:p>
                  <w:pPr>
                    <w:tabs>
                      <w:tab w:val="center" w:pos="4002"/>
                    </w:tabs>
                    <w:rPr>
                      <w:rFonts w:hint="default"/>
                      <w:sz w:val="21"/>
                      <w:szCs w:val="21"/>
                      <w:vertAlign w:val="baseline"/>
                      <w:lang w:val="en-US" w:eastAsia="zh-CN"/>
                    </w:rPr>
                  </w:pPr>
                  <w:r>
                    <w:rPr>
                      <w:rFonts w:hint="eastAsia"/>
                      <w:sz w:val="21"/>
                      <w:szCs w:val="21"/>
                      <w:vertAlign w:val="baseline"/>
                      <w:lang w:val="en-US" w:eastAsia="zh-CN"/>
                    </w:rPr>
                    <w:t>（暂无）</w:t>
                  </w:r>
                </w:p>
              </w:tc>
            </w:tr>
          </w:tbl>
          <w:p>
            <w:pPr>
              <w:tabs>
                <w:tab w:val="center" w:pos="4002"/>
              </w:tabs>
              <w:rPr>
                <w:rFonts w:hint="eastAsia"/>
                <w:sz w:val="21"/>
                <w:szCs w:val="21"/>
                <w:lang w:val="en-US" w:eastAsia="zh-CN"/>
              </w:rPr>
            </w:pPr>
          </w:p>
          <w:p>
            <w:pPr>
              <w:tabs>
                <w:tab w:val="center" w:pos="4002"/>
              </w:tabs>
              <w:rPr>
                <w:rFonts w:hint="eastAsia"/>
                <w:sz w:val="21"/>
                <w:szCs w:val="21"/>
                <w:lang w:val="en-US" w:eastAsia="zh-CN"/>
              </w:rPr>
            </w:pPr>
            <w:r>
              <w:rPr>
                <w:rFonts w:hint="eastAsia"/>
                <w:sz w:val="21"/>
                <w:szCs w:val="21"/>
                <w:lang w:val="en-US" w:eastAsia="zh-CN"/>
              </w:rPr>
              <w:t>3.5. 利用用例关系重构用例模型</w:t>
            </w:r>
          </w:p>
          <w:p>
            <w:pPr>
              <w:tabs>
                <w:tab w:val="center" w:pos="4002"/>
              </w:tabs>
              <w:rPr>
                <w:rFonts w:hint="eastAsia"/>
                <w:sz w:val="21"/>
                <w:szCs w:val="21"/>
                <w:lang w:val="en-US" w:eastAsia="zh-CN"/>
              </w:rPr>
            </w:pPr>
            <w:r>
              <w:rPr>
                <w:rFonts w:hint="eastAsia"/>
                <w:sz w:val="21"/>
                <w:szCs w:val="21"/>
                <w:lang w:val="en-US" w:eastAsia="zh-CN"/>
              </w:rPr>
              <w:t>根据3.2中对用例的描述以及包含关系和扩展关系的描述，得到用例模型重构如下图所示。</w:t>
            </w:r>
          </w:p>
          <w:p>
            <w:pPr>
              <w:tabs>
                <w:tab w:val="center" w:pos="4002"/>
              </w:tabs>
              <w:jc w:val="center"/>
              <w:rPr>
                <w:rFonts w:hint="default"/>
                <w:sz w:val="21"/>
                <w:szCs w:val="21"/>
                <w:lang w:val="en-US" w:eastAsia="zh-CN"/>
              </w:rPr>
            </w:pPr>
            <w:r>
              <w:rPr>
                <w:rFonts w:hint="default"/>
                <w:sz w:val="21"/>
                <w:szCs w:val="21"/>
                <w:lang w:val="en-US" w:eastAsia="zh-CN"/>
              </w:rPr>
              <w:drawing>
                <wp:inline distT="0" distB="0" distL="114300" distR="114300">
                  <wp:extent cx="4319905" cy="3169920"/>
                  <wp:effectExtent l="0" t="0" r="4445" b="1905"/>
                  <wp:docPr id="65" name="图片 65" descr="166738911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67389117293"/>
                          <pic:cNvPicPr>
                            <a:picLocks noChangeAspect="1"/>
                          </pic:cNvPicPr>
                        </pic:nvPicPr>
                        <pic:blipFill>
                          <a:blip r:embed="rId18"/>
                          <a:stretch>
                            <a:fillRect/>
                          </a:stretch>
                        </pic:blipFill>
                        <pic:spPr>
                          <a:xfrm>
                            <a:off x="0" y="0"/>
                            <a:ext cx="4319905" cy="3169920"/>
                          </a:xfrm>
                          <a:prstGeom prst="rect">
                            <a:avLst/>
                          </a:prstGeom>
                        </pic:spPr>
                      </pic:pic>
                    </a:graphicData>
                  </a:graphic>
                </wp:inline>
              </w:drawing>
            </w:r>
          </w:p>
          <w:p>
            <w:pPr>
              <w:ind w:leftChars="200"/>
              <w:jc w:val="center"/>
              <w:rPr>
                <w:rFonts w:hint="eastAsia"/>
                <w:b/>
                <w:sz w:val="15"/>
                <w:szCs w:val="15"/>
              </w:rPr>
            </w:pPr>
          </w:p>
        </w:tc>
      </w:tr>
    </w:tbl>
    <w:p>
      <w:pPr>
        <w:rPr>
          <w:rFonts w:hint="eastAsia"/>
        </w:rPr>
      </w:pPr>
    </w:p>
    <w:tbl>
      <w:tblPr>
        <w:tblStyle w:val="2"/>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8160" w:type="dxa"/>
            <w:noWrap w:val="0"/>
            <w:vAlign w:val="top"/>
          </w:tcPr>
          <w:p>
            <w:pPr>
              <w:spacing w:line="360" w:lineRule="auto"/>
              <w:rPr>
                <w:rFonts w:hint="eastAsia"/>
                <w:sz w:val="24"/>
                <w:szCs w:val="24"/>
              </w:rPr>
            </w:pPr>
            <w:r>
              <w:rPr>
                <w:rFonts w:hint="eastAsia"/>
                <w:sz w:val="24"/>
                <w:szCs w:val="24"/>
              </w:rPr>
              <w:t>实验结论：</w:t>
            </w:r>
          </w:p>
          <w:p>
            <w:pPr>
              <w:spacing w:line="240" w:lineRule="auto"/>
              <w:ind w:firstLine="420" w:firstLineChars="200"/>
              <w:jc w:val="left"/>
              <w:rPr>
                <w:rFonts w:hint="default" w:eastAsia="宋体"/>
                <w:sz w:val="21"/>
                <w:szCs w:val="21"/>
                <w:lang w:val="en-US" w:eastAsia="zh-CN"/>
              </w:rPr>
            </w:pPr>
            <w:r>
              <w:rPr>
                <w:rFonts w:hint="eastAsia"/>
                <w:sz w:val="21"/>
                <w:szCs w:val="21"/>
                <w:lang w:val="en-US" w:eastAsia="zh-CN"/>
              </w:rPr>
              <w:t>通过本次实验，学习了如何在EA中绘制某一系统的用例模型、对模型进行组织、对模型进行重构，重构时明确用例之间是否存在包含或扩展关系。同时学习了如何对给出的具体案例进行用例建模、对用例文档按格式进行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noWrap w:val="0"/>
            <w:vAlign w:val="top"/>
          </w:tcPr>
          <w:p>
            <w:pPr>
              <w:rPr>
                <w:rFonts w:hint="eastAsia"/>
              </w:rPr>
            </w:pPr>
            <w:r>
              <w:rPr>
                <w:rFonts w:hint="eastAsia"/>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p>
            <w:pPr>
              <w:rPr>
                <w:rFonts w:hint="eastAsia"/>
              </w:rPr>
            </w:pPr>
          </w:p>
          <w:p/>
          <w:p/>
          <w:p/>
          <w:p/>
          <w:p>
            <w:pPr>
              <w:rPr>
                <w:rFonts w:hint="eastAsia"/>
              </w:rPr>
            </w:pPr>
            <w:r>
              <w:rPr>
                <w:rFonts w:hint="eastAsia"/>
              </w:rPr>
              <w:t xml:space="preserve">                                                 指导教师签字：</w:t>
            </w:r>
          </w:p>
          <w:p>
            <w:pPr>
              <w:rPr>
                <w:rFonts w:hint="eastAsia"/>
              </w:rPr>
            </w:pPr>
            <w:r>
              <w:rPr>
                <w:rFonts w:hint="eastAsia"/>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pPr>
              <w:rPr>
                <w:rFonts w:hint="eastAsia"/>
              </w:rPr>
            </w:pPr>
            <w:r>
              <w:rPr>
                <w:rFonts w:hint="eastAsia"/>
              </w:rPr>
              <w:t>备注：</w:t>
            </w:r>
          </w:p>
        </w:tc>
      </w:tr>
    </w:tbl>
    <w:p>
      <w:pPr>
        <w:rPr>
          <w:rFonts w:hint="eastAsia"/>
        </w:rPr>
      </w:pPr>
      <w:r>
        <w:rPr>
          <w:rFonts w:hint="eastAsia"/>
        </w:rPr>
        <w:t>注：1、报告内的项目或内容设置，可根据实际情况加以调整和补充。</w:t>
      </w:r>
    </w:p>
    <w:p>
      <w:pPr>
        <w:rPr>
          <w:rFonts w:hint="eastAsia"/>
        </w:rPr>
      </w:pPr>
      <w:r>
        <w:rPr>
          <w:rFonts w:hint="eastAsia"/>
        </w:rPr>
        <w:t xml:space="preserve">    2、教师批改学生实验报告时间应在学生提交实验报告时间后10日内。</w:t>
      </w:r>
    </w:p>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1EF3EA"/>
    <w:multiLevelType w:val="singleLevel"/>
    <w:tmpl w:val="8A1EF3EA"/>
    <w:lvl w:ilvl="0" w:tentative="0">
      <w:start w:val="1"/>
      <w:numFmt w:val="decimal"/>
      <w:suff w:val="space"/>
      <w:lvlText w:val="%1."/>
      <w:lvlJc w:val="left"/>
      <w:pPr>
        <w:ind w:left="420" w:leftChars="0" w:firstLine="0" w:firstLineChars="0"/>
      </w:pPr>
    </w:lvl>
  </w:abstractNum>
  <w:abstractNum w:abstractNumId="1">
    <w:nsid w:val="8E5FE8CF"/>
    <w:multiLevelType w:val="singleLevel"/>
    <w:tmpl w:val="8E5FE8CF"/>
    <w:lvl w:ilvl="0" w:tentative="0">
      <w:start w:val="1"/>
      <w:numFmt w:val="decimal"/>
      <w:suff w:val="space"/>
      <w:lvlText w:val="%1."/>
      <w:lvlJc w:val="left"/>
      <w:pPr>
        <w:ind w:left="315" w:leftChars="0" w:firstLine="0" w:firstLineChars="0"/>
      </w:pPr>
    </w:lvl>
  </w:abstractNum>
  <w:abstractNum w:abstractNumId="2">
    <w:nsid w:val="B53FA5F3"/>
    <w:multiLevelType w:val="singleLevel"/>
    <w:tmpl w:val="B53FA5F3"/>
    <w:lvl w:ilvl="0" w:tentative="0">
      <w:start w:val="1"/>
      <w:numFmt w:val="decimal"/>
      <w:suff w:val="space"/>
      <w:lvlText w:val="%1."/>
      <w:lvlJc w:val="left"/>
      <w:pPr>
        <w:ind w:left="315" w:leftChars="0" w:firstLine="0" w:firstLineChars="0"/>
      </w:pPr>
    </w:lvl>
  </w:abstractNum>
  <w:abstractNum w:abstractNumId="3">
    <w:nsid w:val="B903D2C9"/>
    <w:multiLevelType w:val="singleLevel"/>
    <w:tmpl w:val="B903D2C9"/>
    <w:lvl w:ilvl="0" w:tentative="0">
      <w:start w:val="1"/>
      <w:numFmt w:val="decimal"/>
      <w:suff w:val="space"/>
      <w:lvlText w:val="%1."/>
      <w:lvlJc w:val="left"/>
      <w:pPr>
        <w:ind w:left="315" w:leftChars="0" w:firstLine="0" w:firstLineChars="0"/>
      </w:pPr>
    </w:lvl>
  </w:abstractNum>
  <w:abstractNum w:abstractNumId="4">
    <w:nsid w:val="CB29DF22"/>
    <w:multiLevelType w:val="singleLevel"/>
    <w:tmpl w:val="CB29DF22"/>
    <w:lvl w:ilvl="0" w:tentative="0">
      <w:start w:val="1"/>
      <w:numFmt w:val="upperLetter"/>
      <w:suff w:val="nothing"/>
      <w:lvlText w:val="%1-"/>
      <w:lvlJc w:val="left"/>
    </w:lvl>
  </w:abstractNum>
  <w:abstractNum w:abstractNumId="5">
    <w:nsid w:val="CC4CD7FF"/>
    <w:multiLevelType w:val="singleLevel"/>
    <w:tmpl w:val="CC4CD7FF"/>
    <w:lvl w:ilvl="0" w:tentative="0">
      <w:start w:val="1"/>
      <w:numFmt w:val="upperLetter"/>
      <w:suff w:val="nothing"/>
      <w:lvlText w:val="%1-"/>
      <w:lvlJc w:val="left"/>
    </w:lvl>
  </w:abstractNum>
  <w:abstractNum w:abstractNumId="6">
    <w:nsid w:val="D0DA6272"/>
    <w:multiLevelType w:val="singleLevel"/>
    <w:tmpl w:val="D0DA6272"/>
    <w:lvl w:ilvl="0" w:tentative="0">
      <w:start w:val="1"/>
      <w:numFmt w:val="decimal"/>
      <w:suff w:val="space"/>
      <w:lvlText w:val="%1."/>
      <w:lvlJc w:val="left"/>
      <w:pPr>
        <w:ind w:left="420" w:leftChars="0" w:firstLine="0" w:firstLineChars="0"/>
      </w:pPr>
    </w:lvl>
  </w:abstractNum>
  <w:abstractNum w:abstractNumId="7">
    <w:nsid w:val="E1BC2075"/>
    <w:multiLevelType w:val="singleLevel"/>
    <w:tmpl w:val="E1BC2075"/>
    <w:lvl w:ilvl="0" w:tentative="0">
      <w:start w:val="1"/>
      <w:numFmt w:val="decimal"/>
      <w:suff w:val="space"/>
      <w:lvlText w:val="%1."/>
      <w:lvlJc w:val="left"/>
      <w:pPr>
        <w:ind w:left="315" w:leftChars="0" w:firstLine="0" w:firstLineChars="0"/>
      </w:pPr>
    </w:lvl>
  </w:abstractNum>
  <w:abstractNum w:abstractNumId="8">
    <w:nsid w:val="E71ADC9E"/>
    <w:multiLevelType w:val="singleLevel"/>
    <w:tmpl w:val="E71ADC9E"/>
    <w:lvl w:ilvl="0" w:tentative="0">
      <w:start w:val="1"/>
      <w:numFmt w:val="upperLetter"/>
      <w:suff w:val="nothing"/>
      <w:lvlText w:val="%1-"/>
      <w:lvlJc w:val="left"/>
    </w:lvl>
  </w:abstractNum>
  <w:abstractNum w:abstractNumId="9">
    <w:nsid w:val="F18DAED7"/>
    <w:multiLevelType w:val="singleLevel"/>
    <w:tmpl w:val="F18DAED7"/>
    <w:lvl w:ilvl="0" w:tentative="0">
      <w:start w:val="1"/>
      <w:numFmt w:val="decimal"/>
      <w:suff w:val="space"/>
      <w:lvlText w:val="%1."/>
      <w:lvlJc w:val="left"/>
      <w:pPr>
        <w:ind w:left="315" w:leftChars="0" w:firstLine="0" w:firstLineChars="0"/>
      </w:pPr>
    </w:lvl>
  </w:abstractNum>
  <w:abstractNum w:abstractNumId="10">
    <w:nsid w:val="F6312BFF"/>
    <w:multiLevelType w:val="singleLevel"/>
    <w:tmpl w:val="F6312BFF"/>
    <w:lvl w:ilvl="0" w:tentative="0">
      <w:start w:val="1"/>
      <w:numFmt w:val="decimal"/>
      <w:suff w:val="space"/>
      <w:lvlText w:val="%1."/>
      <w:lvlJc w:val="left"/>
      <w:pPr>
        <w:ind w:left="315" w:leftChars="0" w:firstLine="0" w:firstLineChars="0"/>
      </w:pPr>
    </w:lvl>
  </w:abstractNum>
  <w:abstractNum w:abstractNumId="11">
    <w:nsid w:val="02676451"/>
    <w:multiLevelType w:val="singleLevel"/>
    <w:tmpl w:val="02676451"/>
    <w:lvl w:ilvl="0" w:tentative="0">
      <w:start w:val="1"/>
      <w:numFmt w:val="decimal"/>
      <w:suff w:val="space"/>
      <w:lvlText w:val="%1."/>
      <w:lvlJc w:val="left"/>
      <w:pPr>
        <w:ind w:left="315" w:leftChars="0" w:firstLine="0" w:firstLineChars="0"/>
      </w:pPr>
    </w:lvl>
  </w:abstractNum>
  <w:abstractNum w:abstractNumId="12">
    <w:nsid w:val="0713221F"/>
    <w:multiLevelType w:val="singleLevel"/>
    <w:tmpl w:val="0713221F"/>
    <w:lvl w:ilvl="0" w:tentative="0">
      <w:start w:val="1"/>
      <w:numFmt w:val="decimal"/>
      <w:suff w:val="space"/>
      <w:lvlText w:val="%1."/>
      <w:lvlJc w:val="left"/>
      <w:pPr>
        <w:ind w:left="420" w:leftChars="0" w:firstLine="0" w:firstLineChars="0"/>
      </w:pPr>
    </w:lvl>
  </w:abstractNum>
  <w:abstractNum w:abstractNumId="13">
    <w:nsid w:val="17D3528E"/>
    <w:multiLevelType w:val="singleLevel"/>
    <w:tmpl w:val="17D3528E"/>
    <w:lvl w:ilvl="0" w:tentative="0">
      <w:start w:val="1"/>
      <w:numFmt w:val="decimal"/>
      <w:suff w:val="space"/>
      <w:lvlText w:val="%1."/>
      <w:lvlJc w:val="left"/>
    </w:lvl>
  </w:abstractNum>
  <w:abstractNum w:abstractNumId="14">
    <w:nsid w:val="312F48F3"/>
    <w:multiLevelType w:val="singleLevel"/>
    <w:tmpl w:val="312F48F3"/>
    <w:lvl w:ilvl="0" w:tentative="0">
      <w:start w:val="1"/>
      <w:numFmt w:val="decimal"/>
      <w:suff w:val="nothing"/>
      <w:lvlText w:val="（%1）"/>
      <w:lvlJc w:val="left"/>
    </w:lvl>
  </w:abstractNum>
  <w:abstractNum w:abstractNumId="15">
    <w:nsid w:val="331A8002"/>
    <w:multiLevelType w:val="singleLevel"/>
    <w:tmpl w:val="331A8002"/>
    <w:lvl w:ilvl="0" w:tentative="0">
      <w:start w:val="1"/>
      <w:numFmt w:val="decimal"/>
      <w:suff w:val="space"/>
      <w:lvlText w:val="%1."/>
      <w:lvlJc w:val="left"/>
      <w:pPr>
        <w:ind w:left="420" w:leftChars="0" w:firstLine="0" w:firstLineChars="0"/>
      </w:pPr>
    </w:lvl>
  </w:abstractNum>
  <w:abstractNum w:abstractNumId="16">
    <w:nsid w:val="3677BFD6"/>
    <w:multiLevelType w:val="multilevel"/>
    <w:tmpl w:val="3677BFD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50A2C9CD"/>
    <w:multiLevelType w:val="singleLevel"/>
    <w:tmpl w:val="50A2C9CD"/>
    <w:lvl w:ilvl="0" w:tentative="0">
      <w:start w:val="1"/>
      <w:numFmt w:val="decimal"/>
      <w:suff w:val="space"/>
      <w:lvlText w:val="%1."/>
      <w:lvlJc w:val="left"/>
      <w:pPr>
        <w:ind w:left="315" w:leftChars="0" w:firstLine="0" w:firstLineChars="0"/>
      </w:pPr>
    </w:lvl>
  </w:abstractNum>
  <w:abstractNum w:abstractNumId="18">
    <w:nsid w:val="65BD6111"/>
    <w:multiLevelType w:val="singleLevel"/>
    <w:tmpl w:val="65BD6111"/>
    <w:lvl w:ilvl="0" w:tentative="0">
      <w:start w:val="1"/>
      <w:numFmt w:val="decimal"/>
      <w:suff w:val="space"/>
      <w:lvlText w:val="%1."/>
      <w:lvlJc w:val="left"/>
      <w:pPr>
        <w:ind w:left="315" w:leftChars="0" w:firstLine="0" w:firstLineChars="0"/>
      </w:pPr>
    </w:lvl>
  </w:abstractNum>
  <w:abstractNum w:abstractNumId="19">
    <w:nsid w:val="7B45829D"/>
    <w:multiLevelType w:val="singleLevel"/>
    <w:tmpl w:val="7B45829D"/>
    <w:lvl w:ilvl="0" w:tentative="0">
      <w:start w:val="1"/>
      <w:numFmt w:val="decimal"/>
      <w:suff w:val="space"/>
      <w:lvlText w:val="%1."/>
      <w:lvlJc w:val="left"/>
      <w:pPr>
        <w:ind w:left="420" w:leftChars="0" w:firstLine="0" w:firstLineChars="0"/>
      </w:pPr>
    </w:lvl>
  </w:abstractNum>
  <w:num w:numId="1">
    <w:abstractNumId w:val="14"/>
  </w:num>
  <w:num w:numId="2">
    <w:abstractNumId w:val="16"/>
  </w:num>
  <w:num w:numId="3">
    <w:abstractNumId w:val="7"/>
  </w:num>
  <w:num w:numId="4">
    <w:abstractNumId w:val="4"/>
  </w:num>
  <w:num w:numId="5">
    <w:abstractNumId w:val="0"/>
  </w:num>
  <w:num w:numId="6">
    <w:abstractNumId w:val="6"/>
  </w:num>
  <w:num w:numId="7">
    <w:abstractNumId w:val="12"/>
  </w:num>
  <w:num w:numId="8">
    <w:abstractNumId w:val="15"/>
  </w:num>
  <w:num w:numId="9">
    <w:abstractNumId w:val="19"/>
  </w:num>
  <w:num w:numId="10">
    <w:abstractNumId w:val="13"/>
  </w:num>
  <w:num w:numId="11">
    <w:abstractNumId w:val="8"/>
  </w:num>
  <w:num w:numId="12">
    <w:abstractNumId w:val="1"/>
  </w:num>
  <w:num w:numId="13">
    <w:abstractNumId w:val="17"/>
  </w:num>
  <w:num w:numId="14">
    <w:abstractNumId w:val="3"/>
  </w:num>
  <w:num w:numId="15">
    <w:abstractNumId w:val="10"/>
  </w:num>
  <w:num w:numId="16">
    <w:abstractNumId w:val="5"/>
  </w:num>
  <w:num w:numId="17">
    <w:abstractNumId w:val="9"/>
  </w:num>
  <w:num w:numId="18">
    <w:abstractNumId w:val="18"/>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4MjA0ODNhMTkxNTA0ZmJlMDEyMGNmNTBmMzEyMjgifQ=="/>
  </w:docVars>
  <w:rsids>
    <w:rsidRoot w:val="2F465057"/>
    <w:rsid w:val="005C4D2E"/>
    <w:rsid w:val="02720839"/>
    <w:rsid w:val="02FE20CD"/>
    <w:rsid w:val="03084CFA"/>
    <w:rsid w:val="036208AE"/>
    <w:rsid w:val="05832D9D"/>
    <w:rsid w:val="066466EB"/>
    <w:rsid w:val="06DF0467"/>
    <w:rsid w:val="06ED4932"/>
    <w:rsid w:val="070E6657"/>
    <w:rsid w:val="08856DEC"/>
    <w:rsid w:val="09AB63DF"/>
    <w:rsid w:val="09B71227"/>
    <w:rsid w:val="0A911A78"/>
    <w:rsid w:val="0E0B38F0"/>
    <w:rsid w:val="0ED1410A"/>
    <w:rsid w:val="0F040A6B"/>
    <w:rsid w:val="0FA61B22"/>
    <w:rsid w:val="10046849"/>
    <w:rsid w:val="10AF34A1"/>
    <w:rsid w:val="10F863AD"/>
    <w:rsid w:val="11005262"/>
    <w:rsid w:val="11335637"/>
    <w:rsid w:val="12CA1FCB"/>
    <w:rsid w:val="12E05BA7"/>
    <w:rsid w:val="137B5074"/>
    <w:rsid w:val="15806B32"/>
    <w:rsid w:val="15883A78"/>
    <w:rsid w:val="163A6E58"/>
    <w:rsid w:val="16AE18BE"/>
    <w:rsid w:val="16C136E5"/>
    <w:rsid w:val="1706734A"/>
    <w:rsid w:val="18EB4A4A"/>
    <w:rsid w:val="19393A07"/>
    <w:rsid w:val="19575C3B"/>
    <w:rsid w:val="19B65058"/>
    <w:rsid w:val="1A13040E"/>
    <w:rsid w:val="1A400DC5"/>
    <w:rsid w:val="1A82318C"/>
    <w:rsid w:val="1B522B5E"/>
    <w:rsid w:val="1B8C2514"/>
    <w:rsid w:val="1C1F5136"/>
    <w:rsid w:val="1C6A3ED7"/>
    <w:rsid w:val="1D864D41"/>
    <w:rsid w:val="1EE2069D"/>
    <w:rsid w:val="1F672950"/>
    <w:rsid w:val="207B4905"/>
    <w:rsid w:val="209E23A2"/>
    <w:rsid w:val="21D02A2F"/>
    <w:rsid w:val="22350AE4"/>
    <w:rsid w:val="22552F34"/>
    <w:rsid w:val="22965A26"/>
    <w:rsid w:val="22E76282"/>
    <w:rsid w:val="235D02F2"/>
    <w:rsid w:val="239C52BE"/>
    <w:rsid w:val="245060A9"/>
    <w:rsid w:val="26052FFB"/>
    <w:rsid w:val="269E7C09"/>
    <w:rsid w:val="26AA5F44"/>
    <w:rsid w:val="26BB1EFF"/>
    <w:rsid w:val="26CA2142"/>
    <w:rsid w:val="276650C2"/>
    <w:rsid w:val="279462AC"/>
    <w:rsid w:val="28577A06"/>
    <w:rsid w:val="286D7229"/>
    <w:rsid w:val="28944843"/>
    <w:rsid w:val="289E3886"/>
    <w:rsid w:val="29830BB3"/>
    <w:rsid w:val="2B4D50F0"/>
    <w:rsid w:val="2BE0256A"/>
    <w:rsid w:val="2D104A12"/>
    <w:rsid w:val="2D151C3D"/>
    <w:rsid w:val="2E3A5DFF"/>
    <w:rsid w:val="2E513149"/>
    <w:rsid w:val="2E9E47DE"/>
    <w:rsid w:val="2F465057"/>
    <w:rsid w:val="310444A3"/>
    <w:rsid w:val="31A677D0"/>
    <w:rsid w:val="340C5B48"/>
    <w:rsid w:val="367834CC"/>
    <w:rsid w:val="37215DAE"/>
    <w:rsid w:val="372633C5"/>
    <w:rsid w:val="374970B3"/>
    <w:rsid w:val="37597C5C"/>
    <w:rsid w:val="37FC5ED4"/>
    <w:rsid w:val="3E2D28B5"/>
    <w:rsid w:val="3EBC016B"/>
    <w:rsid w:val="3F6A291D"/>
    <w:rsid w:val="4044666A"/>
    <w:rsid w:val="405A774E"/>
    <w:rsid w:val="40737AEB"/>
    <w:rsid w:val="410A1661"/>
    <w:rsid w:val="422C5607"/>
    <w:rsid w:val="425863FC"/>
    <w:rsid w:val="4355293C"/>
    <w:rsid w:val="44DB7FE4"/>
    <w:rsid w:val="47280A93"/>
    <w:rsid w:val="47835CCA"/>
    <w:rsid w:val="4A1B668D"/>
    <w:rsid w:val="4A8809CA"/>
    <w:rsid w:val="4AEF3676"/>
    <w:rsid w:val="4C2A705C"/>
    <w:rsid w:val="4C593040"/>
    <w:rsid w:val="4CDB65A8"/>
    <w:rsid w:val="4CE865CF"/>
    <w:rsid w:val="4D602609"/>
    <w:rsid w:val="4DA22C22"/>
    <w:rsid w:val="4DF64286"/>
    <w:rsid w:val="4E1E04FA"/>
    <w:rsid w:val="4E5B79A0"/>
    <w:rsid w:val="4E9E163B"/>
    <w:rsid w:val="4EA12ED9"/>
    <w:rsid w:val="4EF0595D"/>
    <w:rsid w:val="50DD469C"/>
    <w:rsid w:val="51565B12"/>
    <w:rsid w:val="55674E7D"/>
    <w:rsid w:val="56C65BD3"/>
    <w:rsid w:val="573A3ECB"/>
    <w:rsid w:val="583C439E"/>
    <w:rsid w:val="58496ABB"/>
    <w:rsid w:val="5AD76600"/>
    <w:rsid w:val="5B1E5FDD"/>
    <w:rsid w:val="5B5E63DA"/>
    <w:rsid w:val="5CA16EC6"/>
    <w:rsid w:val="5D327B1E"/>
    <w:rsid w:val="5E176D14"/>
    <w:rsid w:val="5EAC7B3F"/>
    <w:rsid w:val="5F0608C4"/>
    <w:rsid w:val="601B2AEB"/>
    <w:rsid w:val="60A10678"/>
    <w:rsid w:val="613C540F"/>
    <w:rsid w:val="61412A26"/>
    <w:rsid w:val="61BD7BD2"/>
    <w:rsid w:val="61D90EB0"/>
    <w:rsid w:val="630A5099"/>
    <w:rsid w:val="632223E3"/>
    <w:rsid w:val="63D74F7B"/>
    <w:rsid w:val="66081D64"/>
    <w:rsid w:val="67024A05"/>
    <w:rsid w:val="685C6397"/>
    <w:rsid w:val="68E36170"/>
    <w:rsid w:val="6A0740E0"/>
    <w:rsid w:val="6A386990"/>
    <w:rsid w:val="6C0D6B20"/>
    <w:rsid w:val="6CE4695B"/>
    <w:rsid w:val="6DC26C9C"/>
    <w:rsid w:val="6E001573"/>
    <w:rsid w:val="6FD40F09"/>
    <w:rsid w:val="707324D0"/>
    <w:rsid w:val="70904E30"/>
    <w:rsid w:val="716F0EE9"/>
    <w:rsid w:val="71B66B18"/>
    <w:rsid w:val="71FE729A"/>
    <w:rsid w:val="722D66AE"/>
    <w:rsid w:val="72444124"/>
    <w:rsid w:val="72A72905"/>
    <w:rsid w:val="72C74D55"/>
    <w:rsid w:val="736425A4"/>
    <w:rsid w:val="73BC418E"/>
    <w:rsid w:val="741E09A4"/>
    <w:rsid w:val="742A7349"/>
    <w:rsid w:val="742C3D60"/>
    <w:rsid w:val="74493C73"/>
    <w:rsid w:val="744964FD"/>
    <w:rsid w:val="745756B7"/>
    <w:rsid w:val="74604B19"/>
    <w:rsid w:val="74827185"/>
    <w:rsid w:val="75ED6880"/>
    <w:rsid w:val="76257DC8"/>
    <w:rsid w:val="7C1C7EBF"/>
    <w:rsid w:val="7C9C6069"/>
    <w:rsid w:val="7CB77BE8"/>
    <w:rsid w:val="7FAC1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4644</Words>
  <Characters>4862</Characters>
  <Lines>0</Lines>
  <Paragraphs>0</Paragraphs>
  <TotalTime>24</TotalTime>
  <ScaleCrop>false</ScaleCrop>
  <LinksUpToDate>false</LinksUpToDate>
  <CharactersWithSpaces>5341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2022-11-01T10:56:00Z</dcterms:created>
  <dc:creator>Taki</dc:creator>
  <cp:lastModifiedBy>Taki</cp:lastModifiedBy>
  <dcterms:modified xsi:type="dcterms:W3CDTF">2022-11-07T07:55:42Z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DDE55AE9A16642B8AE2772F7D8D986BD</vt:lpwstr>
  </property>
</Properties>
</file>