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.0.0.2</w:t>
            </w:r>
          </w:p>
        </w:tc>
        <w:tc>
          <w:tcPr>
            <w:tcW w:w="1701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2016.11.10</w:t>
            </w:r>
          </w:p>
        </w:tc>
        <w:tc>
          <w:tcPr>
            <w:tcW w:w="4252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</w:t>
            </w:r>
            <w:r w:rsidR="00AA0FA6">
              <w:rPr>
                <w:rFonts w:hint="eastAsia"/>
                <w:sz w:val="24"/>
                <w:szCs w:val="24"/>
              </w:rPr>
              <w:t xml:space="preserve"> Command 표 수정</w:t>
            </w:r>
          </w:p>
        </w:tc>
        <w:tc>
          <w:tcPr>
            <w:tcW w:w="1650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1.0.0.3</w:t>
            </w:r>
          </w:p>
        </w:tc>
        <w:tc>
          <w:tcPr>
            <w:tcW w:w="1701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2016.11.22</w:t>
            </w:r>
          </w:p>
        </w:tc>
        <w:tc>
          <w:tcPr>
            <w:tcW w:w="4252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 body,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Command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수정</w:t>
            </w:r>
          </w:p>
        </w:tc>
        <w:tc>
          <w:tcPr>
            <w:tcW w:w="1650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log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data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share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RabbitMQ</w:t>
      </w:r>
      <w:proofErr w:type="spellEnd"/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PG_ENd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ex) from: 5,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to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”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(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default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>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B8165A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B816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Extention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VirtualAllocEx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1: Application Setup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RIOBuffers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Proactor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demultiplexing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Completion Handling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RIOSend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Matching_Server_Any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Client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Client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Metri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Offense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Level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time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atency :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</w:t>
      </w:r>
      <w:proofErr w:type="gramStart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recv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RoomServer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165A" w:rsidRDefault="00B8165A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proofErr w:type="spellEnd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proofErr w:type="spellEnd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string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data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A15688" w:rsidRPr="00F1728C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string</w:t>
                            </w: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data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string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data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1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A15688" w:rsidRPr="00F1728C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string</w:t>
                      </w: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data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2</w:t>
                      </w: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flatbuffers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r w:rsidR="00A15688">
        <w:rPr>
          <w:rFonts w:ascii="Consolas" w:eastAsia="굴림" w:hAnsi="Consolas" w:cs="Arial" w:hint="eastAsia"/>
          <w:color w:val="000000"/>
          <w:kern w:val="0"/>
          <w:sz w:val="22"/>
        </w:rPr>
        <w:t>TERMINALTYPE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r w:rsidR="00A15688">
        <w:rPr>
          <w:rFonts w:ascii="Consolas" w:eastAsia="굴림" w:hAnsi="Consolas" w:cs="Arial"/>
          <w:color w:val="000000"/>
          <w:kern w:val="0"/>
          <w:sz w:val="22"/>
        </w:rPr>
        <w:t>COMMAND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//Common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HEALTH_CHECK = 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NOTI_MATCH_REQUEST = 10,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NOTI_MATCH_SUCCESS,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LATENCY,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MS~Client</w:t>
      </w:r>
      <w:proofErr w:type="spellEnd"/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= 20,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MATCH_REQUEST,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MS~Config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MSLIST_REQUEST = 30,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MSLIST_RESPONSE,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Room~MS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ROOM_CREATE_REQUEST = 40,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ROOM_CREATE_RESPONSE,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Room~Client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ROOM_JOIN_REQUEST = 50,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ROOM_JOIN_RESPONSE,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lastRenderedPageBreak/>
        <w:tab/>
        <w:t xml:space="preserve"> GAME_START,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GAME_END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PG~Monitor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PG_START = 60,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PG_END,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PG_DUMMY</w:t>
      </w:r>
    </w:p>
    <w:p w:rsidR="00956C06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E00679" w:rsidRPr="00F1728C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r w:rsidR="00A15688">
        <w:rPr>
          <w:rFonts w:ascii="Consolas" w:eastAsia="굴림" w:hAnsi="Consolas" w:cs="Arial"/>
          <w:color w:val="000000"/>
          <w:kern w:val="0"/>
          <w:sz w:val="22"/>
        </w:rPr>
        <w:t>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AddressInfo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  <w:proofErr w:type="spellEnd"/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316"/>
        <w:gridCol w:w="2245"/>
        <w:gridCol w:w="1800"/>
        <w:gridCol w:w="1194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  <w:r w:rsidR="00A15688">
              <w:rPr>
                <w:rFonts w:ascii="Arial" w:eastAsia="굴림" w:hAnsi="Arial" w:cs="Arial"/>
                <w:color w:val="000000"/>
                <w:kern w:val="0"/>
                <w:sz w:val="22"/>
              </w:rPr>
              <w:t>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15688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HEALTH_CHECK_RESPONSE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E00679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</w:t>
            </w:r>
            <w:r w:rsidR="008E66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RESPONSE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7330AE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  <w:proofErr w:type="spellEnd"/>
            <w:r w:rsidR="001C31E7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 w:rsidR="001C31E7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server </w:t>
            </w:r>
            <w:r w:rsidR="00B04F31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id, </w:t>
            </w:r>
            <w:proofErr w:type="spellStart"/>
            <w:r w:rsidR="00B04F31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ip</w:t>
            </w:r>
            <w:proofErr w:type="spellEnd"/>
            <w:r w:rsidR="00B04F31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B920C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B920CE" w:rsidRPr="00F1728C" w:rsidTr="00881F8B">
        <w:trPr>
          <w:trHeight w:val="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920CE" w:rsidRPr="00F1728C" w:rsidRDefault="00B920CE" w:rsidP="00B920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1C31E7"/>
    <w:rsid w:val="002043F6"/>
    <w:rsid w:val="002121ED"/>
    <w:rsid w:val="00627C29"/>
    <w:rsid w:val="00671B7C"/>
    <w:rsid w:val="007330AE"/>
    <w:rsid w:val="00881F8B"/>
    <w:rsid w:val="008A13CC"/>
    <w:rsid w:val="008E66A6"/>
    <w:rsid w:val="00956C06"/>
    <w:rsid w:val="009E2CF9"/>
    <w:rsid w:val="00A15688"/>
    <w:rsid w:val="00AA0FA6"/>
    <w:rsid w:val="00B04F31"/>
    <w:rsid w:val="00B8165A"/>
    <w:rsid w:val="00B920CE"/>
    <w:rsid w:val="00CF2A39"/>
    <w:rsid w:val="00E0067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41FB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C61B-9EF7-4E49-8AC9-21061AEA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심혜진 [인턴]</cp:lastModifiedBy>
  <cp:revision>20</cp:revision>
  <dcterms:created xsi:type="dcterms:W3CDTF">2016-11-09T06:56:00Z</dcterms:created>
  <dcterms:modified xsi:type="dcterms:W3CDTF">2016-11-22T01:24:00Z</dcterms:modified>
</cp:coreProperties>
</file>