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法国原瓶进口红酒，礼品盒装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一盒内装6小瓶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每瓶187毫升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一件4盒。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批发价：</w:t>
      </w:r>
      <w:r>
        <w:rPr>
          <w:rFonts w:hint="eastAsia"/>
          <w:lang w:val="en-US" w:eastAsia="zh-CN"/>
        </w:rPr>
        <w:t>888</w:t>
      </w:r>
      <w:r>
        <w:rPr>
          <w:rFonts w:hint="eastAsia"/>
        </w:rPr>
        <w:t>元一件</w:t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销售热线：18215526160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产品特点：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每瓶来自法国不同的产区：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博纳尔梅洛干红葡萄酒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哈撒王珍藏干红葡萄酒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巴伦庄园梅洛干红葡萄酒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千松梅洛干红葡萄酒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弗勒尔城堡梅洛干红葡萄酒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利昂城堡梅洛干红葡萄酒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583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玛瑟伊尔</cp:lastModifiedBy>
  <dcterms:modified xsi:type="dcterms:W3CDTF">2018-09-26T15:49:24Z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