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5202F">
      <w:bookmarkStart w:id="0" w:name="_GoBack"/>
      <w:bookmarkEnd w:id="0"/>
      <w:r>
        <w:t xml:space="preserve">                     Бесков С.Д.   глава  5</w:t>
      </w:r>
    </w:p>
    <w:p w:rsidR="00000000" w:rsidRDefault="0015202F"/>
    <w:p w:rsidR="00000000" w:rsidRDefault="0015202F"/>
    <w:p w:rsidR="00000000" w:rsidRDefault="0015202F">
      <w:r>
        <w:t xml:space="preserve">        В  начале   пятидесятых   Бескова  опять  пригласили в ЦК   и   предложили ( на самом деле , обязали)  должность начальника  Главного управления  Высших учебных заведений  Министерства просвещения  РСФС</w:t>
      </w:r>
      <w:r>
        <w:t>Р. Одновременно  он являлся и членом коллегии этого министерства..  По-видимому, как руководитель, он оставил  хорошее впечатление у начальства. Поэтому и пригласили. Проработал он в этой должности  два года ( 1952 – 1954 гг.)  Его явно тяготила эта работа</w:t>
      </w:r>
      <w:r>
        <w:t>. Он много «болел», когда звонили с работы , просил   отвечать, что его нет или не может подойти ( по какой-то причине), Чему я очень возмущалась:  « Как так можно говорить не правду!». Ведь меня  учили другому!  Спустя много лет я осмыслила  поведение отц</w:t>
      </w:r>
      <w:r>
        <w:t>а, его искреннее желание  не быть на «руководящей « должности.  Хотя   он был  отличным  организатором, по-видимому,  достаточно коммуникабельным   и уважаемым человеком. Об этом   говорит  его послужной список  общественных работ. Вот только  некоторые из</w:t>
      </w:r>
      <w:r>
        <w:t xml:space="preserve"> них: 1923 г. – член профкома,  1925 г.  – Секретарь ячейки  ВЛКСМ,  1926 –1929 гг.  член  Совета  Университета, 1930—1939 гг.  пропагандист,    1935 –1938 гг.  член  месткома, 1941 –1946 гг. – член партбюро   Кинокомитета,  а   с 1948 г. – член  партбюро </w:t>
      </w:r>
      <w:r>
        <w:t xml:space="preserve">  в МГПИ и т. д.</w:t>
      </w:r>
    </w:p>
    <w:p w:rsidR="00000000" w:rsidRDefault="0015202F">
      <w:r>
        <w:t xml:space="preserve">        В  МГПИ он был ещё  длительное время заместителем декана естественного факультета  (  кафедра химии была на этом факультете)  и  заместителем  директора по учебной работе. всего института.  </w:t>
      </w:r>
    </w:p>
    <w:p w:rsidR="00000000" w:rsidRDefault="0015202F">
      <w:r>
        <w:t xml:space="preserve">       Во общем, довольно насыщенная жиз</w:t>
      </w:r>
      <w:r>
        <w:t>нь была у  Бескова  Сергея Дмитриевича.</w:t>
      </w:r>
    </w:p>
    <w:p w:rsidR="00000000" w:rsidRDefault="0015202F">
      <w:pPr>
        <w:tabs>
          <w:tab w:val="left" w:pos="5220"/>
        </w:tabs>
      </w:pPr>
      <w:r>
        <w:t xml:space="preserve">        Будучи начальником главка,   отец  написал и защитил докторскую диссертацию. Значит, он не прерывал свою научную деятельность..    ( Он оставался  на  пол ставке доцента на кафедре химии в  МГПИ) Поэтому  пап</w:t>
      </w:r>
      <w:r>
        <w:t>е и мешала «руководящая» должность. Пыталась она помешать и при защите,  которая проходила в  Менделеевке. На защите  выступил  Ворожцов  Н.Н. доктор наук,  впоследствии   - академик,  органик по специальности и  пытался очернить представленную работу ,  с</w:t>
      </w:r>
      <w:r>
        <w:t>сылаясь на то, что папа же начальник  ( Министерство  Высшей школы ) ,  поэтому мол    он защищает диссертацию как чиновник , а не научный  работник, и ему не смеют в этом  отказать, поскольку   институт   относится к этому  Министерству.   Никаких замечан</w:t>
      </w:r>
      <w:r>
        <w:t>ий по существу работы  не было, кроме мелочей:  там криво график нарисован, в другом месте   грязновато написано.  Надо сказать, что все графики  ( а их было больше сорока)  рисовала  я. (Вот это была работка!). Естественно, не вся было гладко. Я же не чер</w:t>
      </w:r>
      <w:r>
        <w:t>тёжник. . Напоминаю  :  диссертация  посвящена коррозии, а  выступление   специалиста—органика   --  вряд  ли  можно  было считать  достаточно  квалифицированным . Кроме того, не зависимо от выступления., я , лично, воспринимала его  лощённым денди и снобо</w:t>
      </w:r>
      <w:r>
        <w:t>м, презрительно смотрящим на людей, окружающих его.  Почему   он так резко выступал, во общем-то,  не по  делу, не знаю. Что ему не понравилось в папе? Что задело? Не понимаю я.  Позже, когда в Новосибирске организовали Академгородок, где создавались  инст</w:t>
      </w:r>
      <w:r>
        <w:t>итуты разного профиля,  и куда  переехало много известных   учёных, папе предлагали  там возглавить  ( или быть заместителем) институт…Но тот же  Ворожцов  ( спустя десять лет!) проголосовал против. ( на сессии Академии  Наук). Естественно, папа отказался.</w:t>
      </w:r>
      <w:r>
        <w:t xml:space="preserve">  </w:t>
      </w:r>
    </w:p>
    <w:p w:rsidR="00000000" w:rsidRDefault="0015202F">
      <w:pPr>
        <w:tabs>
          <w:tab w:val="left" w:pos="5220"/>
        </w:tabs>
      </w:pPr>
    </w:p>
    <w:p w:rsidR="00000000" w:rsidRDefault="0015202F">
      <w:pPr>
        <w:tabs>
          <w:tab w:val="left" w:pos="5220"/>
        </w:tabs>
      </w:pPr>
      <w:r>
        <w:lastRenderedPageBreak/>
        <w:t xml:space="preserve">      Поэтому из нашей семьи в Академгородок попал только    брат. Он  работал в это время у Борескова в  Институте им. Л.Я.Карпова.. В Новосибирск переехал сам  Боресков и многие его сотрудники. Там он возглавил Институт Катализа.. Вместе с ним  туда </w:t>
      </w:r>
      <w:r>
        <w:t>переехал и брат с семьёй.  Если бы  папа     уехал в Новосибирск, думаю,  что  и мы переехали  бы туда всей семьёй, ибо  Анатолия  Ивановича  тоже приглашали туда на работу. На приличную должность.  Одну меня персонально не приглашали. Происходило это в на</w:t>
      </w:r>
      <w:r>
        <w:t>чале шестидесятых годов.</w:t>
      </w:r>
    </w:p>
    <w:p w:rsidR="00000000" w:rsidRDefault="0015202F">
      <w:pPr>
        <w:tabs>
          <w:tab w:val="left" w:pos="5220"/>
        </w:tabs>
      </w:pPr>
      <w:r>
        <w:t xml:space="preserve">           Это некоторое отступление. Продолжим расшифровку анкетных данных.  Итак, папе удалось вырваться из тисков «руководящей» работы в августе  1954 г.  и  снова поступил в  МГПИ им. В.И Ленина уже профессором на ту же кафедру</w:t>
      </w:r>
      <w:r>
        <w:t xml:space="preserve"> химии  факультета  естествознания.. </w:t>
      </w:r>
    </w:p>
    <w:p w:rsidR="00000000" w:rsidRDefault="0015202F">
      <w:pPr>
        <w:tabs>
          <w:tab w:val="left" w:pos="5220"/>
        </w:tabs>
      </w:pPr>
      <w:r>
        <w:t xml:space="preserve">            Интерес его научных исследований по прежнему лежал в области   изучения ингибиторов, тормозящих процессы коррозии металлов и сплавов… Работы имели часто закрытый характер, так как  выполнялись для предприят</w:t>
      </w:r>
      <w:r>
        <w:t>ий оборонной промышленности.  Работы открытого характера   были опубликованы  в различных статьях.</w:t>
      </w:r>
    </w:p>
    <w:p w:rsidR="00000000" w:rsidRDefault="0015202F">
      <w:pPr>
        <w:tabs>
          <w:tab w:val="left" w:pos="5220"/>
        </w:tabs>
      </w:pPr>
      <w:r>
        <w:t xml:space="preserve">    На основе исследований   Бесковым было оформлено несколько изобретений и свидетельств на открытия  Большинство работ выполнялось по заказу Министерства В</w:t>
      </w:r>
      <w:r>
        <w:t>ооружённых  Сил СССР. . Например,  изучение механизмов действия  ингибиторов коррозии, получение защитных смазок для деталей машин и присадок к топливу и  др. Поэтому  предмет открытий и сущность изобретений  не расшифровывались, проходя под грифом  «секре</w:t>
      </w:r>
      <w:r>
        <w:t>тно».</w:t>
      </w:r>
    </w:p>
    <w:p w:rsidR="00000000" w:rsidRDefault="0015202F">
      <w:pPr>
        <w:ind w:firstLine="720"/>
      </w:pPr>
      <w:r>
        <w:t>Среди немногих работ,  разрешённых к опубликованию, следует упомянуть « Способ торможения коррозии металлов в кислотах при высоких температурах»   (совместно с  С.А.Балезиным и  В,П, Баранником, авторское свидетельство    1950 г.) Авторами были найде</w:t>
      </w:r>
      <w:r>
        <w:t>ны ингибиторы,  позволяющие вести интенсивные процессы травления металлов при высокой температуре или растворять накипь, содержащую большое количество силикатов  и нерастворимую  в соляной кислоте при обычных температурах..</w:t>
      </w:r>
    </w:p>
    <w:p w:rsidR="00000000" w:rsidRDefault="0015202F">
      <w:pPr>
        <w:ind w:firstLine="720"/>
      </w:pPr>
      <w:r>
        <w:t>В  начале 1962 года папу  пригла</w:t>
      </w:r>
      <w:r>
        <w:t xml:space="preserve">сили  заведовать кафедрой аналитической химии в  МИТХТ им,  Ломоносова.     ( Расшифровывается как  Московский Институт Тонкой Химической  Технологии  -- мы называли его институт тонкой химии) Проработал он там с  мая по  октябрь  1962 года. Как видно, не </w:t>
      </w:r>
      <w:r>
        <w:t>долго.  Что-то в этом институте  у него не сложилось. Поэтому уже  в ноябре этого же года стал заведующим кафедры химии в  МОГИ им. Н,К,Крупской. То же  педагогический , но московский областной институт.  Там он проработал до конца своей жизни.</w:t>
      </w:r>
    </w:p>
    <w:p w:rsidR="00000000" w:rsidRDefault="0015202F">
      <w:pPr>
        <w:ind w:firstLine="720"/>
      </w:pPr>
      <w:r>
        <w:t xml:space="preserve">В МОПИ  он </w:t>
      </w:r>
      <w:r>
        <w:t>читал курсы общей, неорганической и аналитической химии, а также химической  технологии    Его научные пристрастия по-прежнему относились к  области  химической технологии и  аналитической химии.. В общей сложности его перу принадлежат   свыше  100 публика</w:t>
      </w:r>
      <w:r>
        <w:t xml:space="preserve">ций, из которых около  30 работ являются   учебными и  учебно  --методическими пособиями  </w:t>
      </w:r>
    </w:p>
    <w:p w:rsidR="0015202F" w:rsidRDefault="0015202F">
      <w:pPr>
        <w:ind w:firstLine="720"/>
      </w:pPr>
      <w:r>
        <w:t xml:space="preserve">С 1955 года Бесков состоял членом  экспертной  комиссии   ВАК  (Высшая   Аттестационная  Комиссия,  утверждавшая все  диссертации в СССР).  по педагогическим наукам </w:t>
      </w:r>
      <w:r>
        <w:t>, а с 1957 г. – председателем  химической секции  Учебно—методического совета   Министерства  Просвещения  РСФСР).</w:t>
      </w:r>
    </w:p>
    <w:sectPr w:rsidR="0015202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4261"/>
    <w:rsid w:val="0015202F"/>
    <w:rsid w:val="0052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Бесков С</vt:lpstr>
    </vt:vector>
  </TitlesOfParts>
  <Company>CCCP</Company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 С</dc:title>
  <dc:creator>Mytia  Gorby</dc:creator>
  <cp:lastModifiedBy>CC</cp:lastModifiedBy>
  <cp:revision>2</cp:revision>
  <dcterms:created xsi:type="dcterms:W3CDTF">2021-07-16T11:43:00Z</dcterms:created>
  <dcterms:modified xsi:type="dcterms:W3CDTF">2021-07-16T11:43:00Z</dcterms:modified>
</cp:coreProperties>
</file>