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宋体"/>
          <w:kern w:val="2"/>
          <w:sz w:val="21"/>
          <w:szCs w:val="24"/>
          <w:lang w:val="en-US" w:eastAsia="zh-CN" w:bidi="ar-SA"/>
        </w:rPr>
        <w:id w:val="147467871"/>
        <w15:color w:val="DBDBDB"/>
        <w:docPartObj>
          <w:docPartGallery w:val="Table of Contents"/>
          <w:docPartUnique/>
        </w:docPartObj>
      </w:sdtPr>
      <w:sdtEndPr>
        <w:rPr>
          <w:rFonts w:hint="eastAsia" w:ascii="Calibri" w:hAnsi="Calibri" w:eastAsia="宋体" w:cs="宋体"/>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rPr>
              <w:b/>
            </w:rPr>
          </w:pPr>
          <w:r>
            <w:rPr>
              <w:rFonts w:hint="eastAsia"/>
            </w:rPr>
            <w:fldChar w:fldCharType="begin"/>
          </w:r>
          <w:r>
            <w:rPr>
              <w:rFonts w:hint="eastAsia"/>
            </w:rPr>
            <w:instrText xml:space="preserve">TOC \o "1-2" \h \u </w:instrText>
          </w:r>
          <w:r>
            <w:rPr>
              <w:rFonts w:hint="eastAsia"/>
            </w:rPr>
            <w:fldChar w:fldCharType="separate"/>
          </w:r>
          <w:r>
            <w:rPr>
              <w:rFonts w:hint="eastAsia"/>
              <w:b/>
            </w:rPr>
            <w:fldChar w:fldCharType="begin"/>
          </w:r>
          <w:r>
            <w:rPr>
              <w:rFonts w:hint="eastAsia"/>
              <w:b/>
            </w:rPr>
            <w:instrText xml:space="preserve"> HYPERLINK \l _Toc21464 </w:instrText>
          </w:r>
          <w:r>
            <w:rPr>
              <w:rFonts w:hint="eastAsia"/>
              <w:b/>
            </w:rPr>
            <w:fldChar w:fldCharType="separate"/>
          </w:r>
          <w:r>
            <w:rPr>
              <w:rFonts w:hint="eastAsia"/>
              <w:b/>
            </w:rPr>
            <w:t>前言</w:t>
          </w:r>
          <w:r>
            <w:rPr>
              <w:b/>
            </w:rPr>
            <w:tab/>
          </w:r>
          <w:r>
            <w:rPr>
              <w:b/>
            </w:rPr>
            <w:fldChar w:fldCharType="begin"/>
          </w:r>
          <w:r>
            <w:rPr>
              <w:b/>
            </w:rPr>
            <w:instrText xml:space="preserve"> PAGEREF _Toc21464 \h </w:instrText>
          </w:r>
          <w:r>
            <w:rPr>
              <w:b/>
            </w:rPr>
            <w:fldChar w:fldCharType="separate"/>
          </w:r>
          <w:r>
            <w:rPr>
              <w:b/>
            </w:rPr>
            <w:t>5</w:t>
          </w:r>
          <w:r>
            <w:rPr>
              <w:b/>
            </w:rPr>
            <w:fldChar w:fldCharType="end"/>
          </w:r>
          <w:r>
            <w:rPr>
              <w:rFonts w:hint="eastAsia"/>
              <w:b/>
            </w:rPr>
            <w:fldChar w:fldCharType="end"/>
          </w:r>
        </w:p>
        <w:p>
          <w:pPr>
            <w:pStyle w:val="4"/>
            <w:tabs>
              <w:tab w:val="right" w:leader="dot" w:pos="8306"/>
            </w:tabs>
            <w:rPr>
              <w:b/>
            </w:rPr>
          </w:pPr>
          <w:r>
            <w:rPr>
              <w:rFonts w:hint="eastAsia"/>
              <w:b/>
            </w:rPr>
            <w:fldChar w:fldCharType="begin"/>
          </w:r>
          <w:r>
            <w:rPr>
              <w:rFonts w:hint="eastAsia"/>
              <w:b/>
            </w:rPr>
            <w:instrText xml:space="preserve"> HYPERLINK \l _Toc19497 </w:instrText>
          </w:r>
          <w:r>
            <w:rPr>
              <w:rFonts w:hint="eastAsia"/>
              <w:b/>
            </w:rPr>
            <w:fldChar w:fldCharType="separate"/>
          </w:r>
          <w:r>
            <w:rPr>
              <w:rFonts w:hint="eastAsia"/>
              <w:b/>
            </w:rPr>
            <w:t>第一章：Uto DePIN网络概述</w:t>
          </w:r>
          <w:r>
            <w:rPr>
              <w:b/>
            </w:rPr>
            <w:tab/>
          </w:r>
          <w:r>
            <w:rPr>
              <w:b/>
            </w:rPr>
            <w:fldChar w:fldCharType="begin"/>
          </w:r>
          <w:r>
            <w:rPr>
              <w:b/>
            </w:rPr>
            <w:instrText xml:space="preserve"> PAGEREF _Toc19497 \h </w:instrText>
          </w:r>
          <w:r>
            <w:rPr>
              <w:b/>
            </w:rPr>
            <w:fldChar w:fldCharType="separate"/>
          </w:r>
          <w:r>
            <w:rPr>
              <w:b/>
            </w:rPr>
            <w:t>5</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_Toc4302 </w:instrText>
          </w:r>
          <w:r>
            <w:rPr>
              <w:rFonts w:hint="eastAsia"/>
            </w:rPr>
            <w:fldChar w:fldCharType="separate"/>
          </w:r>
          <w:r>
            <w:rPr>
              <w:rFonts w:hint="eastAsia"/>
            </w:rPr>
            <w:t>1 网络概念</w:t>
          </w:r>
          <w:r>
            <w:tab/>
          </w:r>
          <w:r>
            <w:fldChar w:fldCharType="begin"/>
          </w:r>
          <w:r>
            <w:instrText xml:space="preserve"> PAGEREF _Toc4302 \h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_Toc12038 </w:instrText>
          </w:r>
          <w:r>
            <w:rPr>
              <w:rFonts w:hint="eastAsia"/>
            </w:rPr>
            <w:fldChar w:fldCharType="separate"/>
          </w:r>
          <w:r>
            <w:rPr>
              <w:rFonts w:hint="eastAsia"/>
            </w:rPr>
            <w:t>2 核心理念</w:t>
          </w:r>
          <w:r>
            <w:tab/>
          </w:r>
          <w:r>
            <w:fldChar w:fldCharType="begin"/>
          </w:r>
          <w:r>
            <w:instrText xml:space="preserve"> PAGEREF _Toc12038 \h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_Toc28954 </w:instrText>
          </w:r>
          <w:r>
            <w:rPr>
              <w:rFonts w:hint="eastAsia"/>
            </w:rPr>
            <w:fldChar w:fldCharType="separate"/>
          </w:r>
          <w:r>
            <w:rPr>
              <w:rFonts w:hint="eastAsia"/>
            </w:rPr>
            <w:t>3 生态系统架构</w:t>
          </w:r>
          <w:r>
            <w:tab/>
          </w:r>
          <w:r>
            <w:fldChar w:fldCharType="begin"/>
          </w:r>
          <w:r>
            <w:instrText xml:space="preserve"> PAGEREF _Toc28954 \h </w:instrText>
          </w:r>
          <w:r>
            <w:fldChar w:fldCharType="separate"/>
          </w:r>
          <w:r>
            <w:t>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_Toc28951 </w:instrText>
          </w:r>
          <w:r>
            <w:rPr>
              <w:rFonts w:hint="eastAsia"/>
            </w:rPr>
            <w:fldChar w:fldCharType="separate"/>
          </w:r>
          <w:r>
            <w:rPr>
              <w:rFonts w:hint="eastAsia"/>
            </w:rPr>
            <w:t>4 技术与业务模式创新</w:t>
          </w:r>
          <w:r>
            <w:tab/>
          </w:r>
          <w:r>
            <w:fldChar w:fldCharType="begin"/>
          </w:r>
          <w:r>
            <w:instrText xml:space="preserve"> PAGEREF _Toc28951 \h </w:instrText>
          </w:r>
          <w:r>
            <w:fldChar w:fldCharType="separate"/>
          </w:r>
          <w:r>
            <w:t>7</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_Toc2335 </w:instrText>
          </w:r>
          <w:r>
            <w:rPr>
              <w:rFonts w:hint="eastAsia"/>
              <w:b/>
            </w:rPr>
            <w:fldChar w:fldCharType="separate"/>
          </w:r>
          <w:r>
            <w:rPr>
              <w:rFonts w:hint="eastAsia"/>
              <w:b/>
            </w:rPr>
            <w:t>第二章：用户权益与社区治理</w:t>
          </w:r>
          <w:r>
            <w:rPr>
              <w:b/>
            </w:rPr>
            <w:tab/>
          </w:r>
          <w:r>
            <w:rPr>
              <w:b/>
            </w:rPr>
            <w:fldChar w:fldCharType="begin"/>
          </w:r>
          <w:r>
            <w:rPr>
              <w:b/>
            </w:rPr>
            <w:instrText xml:space="preserve"> PAGEREF _Toc2335 \h </w:instrText>
          </w:r>
          <w:r>
            <w:rPr>
              <w:b/>
            </w:rPr>
            <w:fldChar w:fldCharType="separate"/>
          </w:r>
          <w:r>
            <w:rPr>
              <w:b/>
            </w:rPr>
            <w:t>7</w:t>
          </w:r>
          <w:r>
            <w:rPr>
              <w:b/>
            </w:rPr>
            <w:fldChar w:fldCharType="end"/>
          </w:r>
          <w:r>
            <w:rPr>
              <w:rFonts w:hint="eastAsia"/>
              <w:b/>
            </w:rPr>
            <w:fldChar w:fldCharType="end"/>
          </w:r>
        </w:p>
        <w:p>
          <w:pPr>
            <w:pStyle w:val="4"/>
            <w:tabs>
              <w:tab w:val="right" w:leader="dot" w:pos="8306"/>
            </w:tabs>
            <w:rPr>
              <w:b/>
            </w:rPr>
          </w:pPr>
          <w:r>
            <w:rPr>
              <w:rFonts w:hint="eastAsia"/>
              <w:b/>
            </w:rPr>
            <w:fldChar w:fldCharType="begin"/>
          </w:r>
          <w:r>
            <w:rPr>
              <w:rFonts w:hint="eastAsia"/>
              <w:b/>
            </w:rPr>
            <w:instrText xml:space="preserve"> HYPERLINK \l _Toc30970 </w:instrText>
          </w:r>
          <w:r>
            <w:rPr>
              <w:rFonts w:hint="eastAsia"/>
              <w:b/>
            </w:rPr>
            <w:fldChar w:fldCharType="separate"/>
          </w:r>
          <w:r>
            <w:rPr>
              <w:rFonts w:hint="eastAsia"/>
              <w:b/>
            </w:rPr>
            <w:t>第三章：收益与分配机制</w:t>
          </w:r>
          <w:r>
            <w:rPr>
              <w:b/>
            </w:rPr>
            <w:tab/>
          </w:r>
          <w:r>
            <w:rPr>
              <w:b/>
            </w:rPr>
            <w:fldChar w:fldCharType="begin"/>
          </w:r>
          <w:r>
            <w:rPr>
              <w:b/>
            </w:rPr>
            <w:instrText xml:space="preserve"> PAGEREF _Toc30970 \h </w:instrText>
          </w:r>
          <w:r>
            <w:rPr>
              <w:b/>
            </w:rPr>
            <w:fldChar w:fldCharType="separate"/>
          </w:r>
          <w:r>
            <w:rPr>
              <w:b/>
            </w:rPr>
            <w:t>8</w:t>
          </w:r>
          <w:r>
            <w:rPr>
              <w:b/>
            </w:rPr>
            <w:fldChar w:fldCharType="end"/>
          </w:r>
          <w:r>
            <w:rPr>
              <w:rFonts w:hint="eastAsia"/>
              <w:b/>
            </w:rPr>
            <w:fldChar w:fldCharType="end"/>
          </w:r>
        </w:p>
        <w:p>
          <w:pPr>
            <w:pStyle w:val="4"/>
            <w:tabs>
              <w:tab w:val="right" w:leader="dot" w:pos="8306"/>
            </w:tabs>
            <w:rPr>
              <w:b/>
            </w:rPr>
          </w:pPr>
          <w:r>
            <w:rPr>
              <w:rFonts w:hint="eastAsia"/>
              <w:b/>
            </w:rPr>
            <w:fldChar w:fldCharType="begin"/>
          </w:r>
          <w:r>
            <w:rPr>
              <w:rFonts w:hint="eastAsia"/>
              <w:b/>
            </w:rPr>
            <w:instrText xml:space="preserve"> HYPERLINK \l _Toc16835 </w:instrText>
          </w:r>
          <w:r>
            <w:rPr>
              <w:rFonts w:hint="eastAsia"/>
              <w:b/>
            </w:rPr>
            <w:fldChar w:fldCharType="separate"/>
          </w:r>
          <w:r>
            <w:rPr>
              <w:rFonts w:hint="eastAsia"/>
              <w:b/>
            </w:rPr>
            <w:t>第四章：受限功能与合规性</w:t>
          </w:r>
          <w:r>
            <w:rPr>
              <w:b/>
            </w:rPr>
            <w:tab/>
          </w:r>
          <w:r>
            <w:rPr>
              <w:b/>
            </w:rPr>
            <w:fldChar w:fldCharType="begin"/>
          </w:r>
          <w:r>
            <w:rPr>
              <w:b/>
            </w:rPr>
            <w:instrText xml:space="preserve"> PAGEREF _Toc16835 \h </w:instrText>
          </w:r>
          <w:r>
            <w:rPr>
              <w:b/>
            </w:rPr>
            <w:fldChar w:fldCharType="separate"/>
          </w:r>
          <w:r>
            <w:rPr>
              <w:b/>
            </w:rPr>
            <w:t>8</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_Toc7628 </w:instrText>
          </w:r>
          <w:r>
            <w:rPr>
              <w:rFonts w:hint="eastAsia"/>
            </w:rPr>
            <w:fldChar w:fldCharType="separate"/>
          </w:r>
          <w:r>
            <w:rPr>
              <w:rFonts w:hint="eastAsia"/>
            </w:rPr>
            <w:t>1 大陆用户功能限制</w:t>
          </w:r>
          <w:r>
            <w:tab/>
          </w:r>
          <w:r>
            <w:fldChar w:fldCharType="begin"/>
          </w:r>
          <w:r>
            <w:instrText xml:space="preserve"> PAGEREF _Toc7628 \h </w:instrText>
          </w:r>
          <w:r>
            <w:fldChar w:fldCharType="separate"/>
          </w:r>
          <w:r>
            <w:t>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_Toc10290 </w:instrText>
          </w:r>
          <w:r>
            <w:rPr>
              <w:rFonts w:hint="eastAsia"/>
            </w:rPr>
            <w:fldChar w:fldCharType="separate"/>
          </w:r>
          <w:r>
            <w:rPr>
              <w:rFonts w:hint="eastAsia"/>
            </w:rPr>
            <w:t>2 功能恢复条件</w:t>
          </w:r>
          <w:r>
            <w:tab/>
          </w:r>
          <w:r>
            <w:fldChar w:fldCharType="begin"/>
          </w:r>
          <w:r>
            <w:instrText xml:space="preserve"> PAGEREF _Toc10290 \h </w:instrText>
          </w:r>
          <w:r>
            <w:fldChar w:fldCharType="separate"/>
          </w:r>
          <w:r>
            <w:t>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_Toc10347 </w:instrText>
          </w:r>
          <w:r>
            <w:rPr>
              <w:rFonts w:hint="eastAsia"/>
            </w:rPr>
            <w:fldChar w:fldCharType="separate"/>
          </w:r>
          <w:r>
            <w:rPr>
              <w:rFonts w:hint="eastAsia"/>
            </w:rPr>
            <w:t>3 合规性与政策遵循</w:t>
          </w:r>
          <w:r>
            <w:tab/>
          </w:r>
          <w:r>
            <w:fldChar w:fldCharType="begin"/>
          </w:r>
          <w:r>
            <w:instrText xml:space="preserve"> PAGEREF _Toc10347 \h </w:instrText>
          </w:r>
          <w:r>
            <w:fldChar w:fldCharType="separate"/>
          </w:r>
          <w:r>
            <w:t>9</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_Toc6323 </w:instrText>
          </w:r>
          <w:r>
            <w:rPr>
              <w:rFonts w:hint="eastAsia"/>
              <w:b/>
            </w:rPr>
            <w:fldChar w:fldCharType="separate"/>
          </w:r>
          <w:r>
            <w:rPr>
              <w:rFonts w:hint="eastAsia"/>
              <w:b/>
            </w:rPr>
            <w:t>第五章、系统机制与结算方案</w:t>
          </w:r>
          <w:r>
            <w:rPr>
              <w:b/>
            </w:rPr>
            <w:tab/>
          </w:r>
          <w:r>
            <w:rPr>
              <w:b/>
            </w:rPr>
            <w:fldChar w:fldCharType="begin"/>
          </w:r>
          <w:r>
            <w:rPr>
              <w:b/>
            </w:rPr>
            <w:instrText xml:space="preserve"> PAGEREF _Toc6323 \h </w:instrText>
          </w:r>
          <w:r>
            <w:rPr>
              <w:b/>
            </w:rPr>
            <w:fldChar w:fldCharType="separate"/>
          </w:r>
          <w:r>
            <w:rPr>
              <w:b/>
            </w:rPr>
            <w:t>11</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_Toc18292 </w:instrText>
          </w:r>
          <w:r>
            <w:rPr>
              <w:rFonts w:hint="eastAsia"/>
            </w:rPr>
            <w:fldChar w:fldCharType="separate"/>
          </w:r>
          <w:r>
            <w:rPr>
              <w:rFonts w:hint="eastAsia"/>
            </w:rPr>
            <w:t>1 代币基本信息</w:t>
          </w:r>
          <w:r>
            <w:tab/>
          </w:r>
          <w:r>
            <w:fldChar w:fldCharType="begin"/>
          </w:r>
          <w:r>
            <w:instrText xml:space="preserve"> PAGEREF _Toc18292 \h </w:instrText>
          </w:r>
          <w:r>
            <w:fldChar w:fldCharType="separate"/>
          </w:r>
          <w:r>
            <w:t>11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_Toc1298 </w:instrText>
          </w:r>
          <w:r>
            <w:rPr>
              <w:rFonts w:hint="eastAsia"/>
            </w:rPr>
            <w:fldChar w:fldCharType="separate"/>
          </w:r>
          <w:r>
            <w:rPr>
              <w:rFonts w:hint="eastAsia"/>
            </w:rPr>
            <w:t>2 代币特性</w:t>
          </w:r>
          <w:r>
            <w:tab/>
          </w:r>
          <w:r>
            <w:fldChar w:fldCharType="begin"/>
          </w:r>
          <w:r>
            <w:instrText xml:space="preserve"> PAGEREF _Toc1298 \h </w:instrText>
          </w:r>
          <w:r>
            <w:fldChar w:fldCharType="separate"/>
          </w:r>
          <w:r>
            <w:t>11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_Toc21640 </w:instrText>
          </w:r>
          <w:r>
            <w:rPr>
              <w:rFonts w:hint="eastAsia"/>
            </w:rPr>
            <w:fldChar w:fldCharType="separate"/>
          </w:r>
          <w:r>
            <w:rPr>
              <w:rFonts w:hint="eastAsia"/>
            </w:rPr>
            <w:t>4 代币价值体系</w:t>
          </w:r>
          <w:r>
            <w:tab/>
          </w:r>
          <w:r>
            <w:fldChar w:fldCharType="begin"/>
          </w:r>
          <w:r>
            <w:instrText xml:space="preserve"> PAGEREF _Toc21640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_Toc23404 </w:instrText>
          </w:r>
          <w:r>
            <w:rPr>
              <w:rFonts w:hint="eastAsia"/>
            </w:rPr>
            <w:fldChar w:fldCharType="separate"/>
          </w:r>
          <w:r>
            <w:rPr>
              <w:rFonts w:hint="eastAsia"/>
            </w:rPr>
            <w:t>5 铸币模式</w:t>
          </w:r>
          <w:r>
            <w:tab/>
          </w:r>
          <w:r>
            <w:fldChar w:fldCharType="begin"/>
          </w:r>
          <w:r>
            <w:instrText xml:space="preserve"> PAGEREF _Toc23404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_Toc31835 </w:instrText>
          </w:r>
          <w:r>
            <w:rPr>
              <w:rFonts w:hint="eastAsia"/>
            </w:rPr>
            <w:fldChar w:fldCharType="separate"/>
          </w:r>
          <w:r>
            <w:rPr>
              <w:rFonts w:hint="eastAsia"/>
            </w:rPr>
            <w:t>95计费示例：</w:t>
          </w:r>
          <w:r>
            <w:tab/>
          </w:r>
          <w:r>
            <w:fldChar w:fldCharType="begin"/>
          </w:r>
          <w:r>
            <w:instrText xml:space="preserve"> PAGEREF _Toc31835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_Toc30826 </w:instrText>
          </w:r>
          <w:r>
            <w:rPr>
              <w:rFonts w:hint="eastAsia"/>
            </w:rPr>
            <w:fldChar w:fldCharType="separate"/>
          </w:r>
          <w:r>
            <w:rPr>
              <w:rFonts w:hint="eastAsia"/>
            </w:rPr>
            <w:t>2、资金分配与铸币：</w:t>
          </w:r>
          <w:r>
            <w:tab/>
          </w:r>
          <w:r>
            <w:fldChar w:fldCharType="begin"/>
          </w:r>
          <w:r>
            <w:instrText xml:space="preserve"> PAGEREF _Toc30826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_Toc10393 </w:instrText>
          </w:r>
          <w:r>
            <w:rPr>
              <w:rFonts w:hint="eastAsia"/>
            </w:rPr>
            <w:fldChar w:fldCharType="separate"/>
          </w:r>
          <w:r>
            <w:rPr>
              <w:rFonts w:hint="eastAsia"/>
            </w:rPr>
            <w:t>3. 黄金分配比例：</w:t>
          </w:r>
          <w:r>
            <w:tab/>
          </w:r>
          <w:r>
            <w:fldChar w:fldCharType="begin"/>
          </w:r>
          <w:r>
            <w:instrText xml:space="preserve"> PAGEREF _Toc10393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_Toc10276 </w:instrText>
          </w:r>
          <w:r>
            <w:rPr>
              <w:rFonts w:hint="eastAsia"/>
            </w:rPr>
            <w:fldChar w:fldCharType="separate"/>
          </w:r>
          <w:r>
            <w:rPr>
              <w:rFonts w:hint="eastAsia"/>
            </w:rPr>
            <w:t>3. 接下来，我们根据白皮书中的比例分配黄金价值：</w:t>
          </w:r>
          <w:r>
            <w:tab/>
          </w:r>
          <w:r>
            <w:fldChar w:fldCharType="begin"/>
          </w:r>
          <w:r>
            <w:instrText xml:space="preserve"> PAGEREF _Toc10276 \h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_Toc16815 </w:instrText>
          </w:r>
          <w:r>
            <w:rPr>
              <w:rFonts w:hint="eastAsia"/>
            </w:rPr>
            <w:fldChar w:fldCharType="separate"/>
          </w:r>
          <w:r>
            <w:rPr>
              <w:rFonts w:hint="eastAsia"/>
            </w:rPr>
            <w:t>1、买卖交易功能</w:t>
          </w:r>
          <w:r>
            <w:tab/>
          </w:r>
          <w:r>
            <w:fldChar w:fldCharType="begin"/>
          </w:r>
          <w:r>
            <w:instrText xml:space="preserve"> PAGEREF _Toc16815 \h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_Toc4928 </w:instrText>
          </w:r>
          <w:r>
            <w:rPr>
              <w:rFonts w:hint="eastAsia"/>
            </w:rPr>
            <w:fldChar w:fldCharType="separate"/>
          </w:r>
          <w:r>
            <w:rPr>
              <w:rFonts w:hint="eastAsia"/>
            </w:rPr>
            <w:t>2、双币流动性添加：</w:t>
          </w:r>
          <w:r>
            <w:tab/>
          </w:r>
          <w:r>
            <w:fldChar w:fldCharType="begin"/>
          </w:r>
          <w:r>
            <w:instrText xml:space="preserve"> PAGEREF _Toc4928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_Toc20454 </w:instrText>
          </w:r>
          <w:r>
            <w:rPr>
              <w:rFonts w:hint="eastAsia"/>
            </w:rPr>
            <w:fldChar w:fldCharType="separate"/>
          </w:r>
          <w:r>
            <w:rPr>
              <w:rFonts w:hint="eastAsia"/>
            </w:rPr>
            <w:t>1、流动性赎回机制排队自动赎回：</w:t>
          </w:r>
          <w:r>
            <w:tab/>
          </w:r>
          <w:r>
            <w:fldChar w:fldCharType="begin"/>
          </w:r>
          <w:r>
            <w:instrText xml:space="preserve"> PAGEREF _Toc20454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_Toc8728 </w:instrText>
          </w:r>
          <w:r>
            <w:rPr>
              <w:rFonts w:hint="eastAsia"/>
            </w:rPr>
            <w:fldChar w:fldCharType="separate"/>
          </w:r>
          <w:r>
            <w:rPr>
              <w:rFonts w:hint="eastAsia"/>
            </w:rPr>
            <w:t>2、代币和黄金的按比例份额：</w:t>
          </w:r>
          <w:r>
            <w:tab/>
          </w:r>
          <w:r>
            <w:fldChar w:fldCharType="begin"/>
          </w:r>
          <w:r>
            <w:instrText xml:space="preserve"> PAGEREF _Toc8728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_Toc32390 </w:instrText>
          </w:r>
          <w:r>
            <w:rPr>
              <w:rFonts w:hint="eastAsia"/>
            </w:rPr>
            <w:fldChar w:fldCharType="separate"/>
          </w:r>
          <w:r>
            <w:rPr>
              <w:rFonts w:hint="eastAsia"/>
            </w:rPr>
            <w:t>3、剩余代币或黄金的处理：</w:t>
          </w:r>
          <w:r>
            <w:tab/>
          </w:r>
          <w:r>
            <w:fldChar w:fldCharType="begin"/>
          </w:r>
          <w:r>
            <w:instrText xml:space="preserve"> PAGEREF _Toc32390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_Toc28127 </w:instrText>
          </w:r>
          <w:r>
            <w:rPr>
              <w:rFonts w:hint="eastAsia"/>
            </w:rPr>
            <w:fldChar w:fldCharType="separate"/>
          </w:r>
          <w:r>
            <w:rPr>
              <w:rFonts w:hint="eastAsia"/>
            </w:rPr>
            <w:t>3.初始底池设置：</w:t>
          </w:r>
          <w:r>
            <w:tab/>
          </w:r>
          <w:r>
            <w:fldChar w:fldCharType="begin"/>
          </w:r>
          <w:r>
            <w:instrText xml:space="preserve"> PAGEREF _Toc28127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_Toc22740 </w:instrText>
          </w:r>
          <w:r>
            <w:rPr>
              <w:rFonts w:hint="eastAsia"/>
            </w:rPr>
            <w:fldChar w:fldCharType="separate"/>
          </w:r>
          <w:r>
            <w:rPr>
              <w:rFonts w:hint="eastAsia"/>
            </w:rPr>
            <w:t>5滑点8％Uto销毁兑换规则计算：</w:t>
          </w:r>
          <w:r>
            <w:tab/>
          </w:r>
          <w:r>
            <w:fldChar w:fldCharType="begin"/>
          </w:r>
          <w:r>
            <w:instrText xml:space="preserve"> PAGEREF _Toc22740 \h </w:instrText>
          </w:r>
          <w:r>
            <w:fldChar w:fldCharType="separate"/>
          </w:r>
          <w:r>
            <w:t>15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_Toc22562 </w:instrText>
          </w:r>
          <w:r>
            <w:rPr>
              <w:rFonts w:hint="eastAsia"/>
            </w:rPr>
            <w:fldChar w:fldCharType="separate"/>
          </w:r>
          <w:r>
            <w:rPr>
              <w:rFonts w:hint="eastAsia"/>
            </w:rPr>
            <w:t>3. 减产后的资金分配：</w:t>
          </w:r>
          <w:r>
            <w:tab/>
          </w:r>
          <w:r>
            <w:fldChar w:fldCharType="begin"/>
          </w:r>
          <w:r>
            <w:instrText xml:space="preserve"> PAGEREF _Toc22562 \h </w:instrText>
          </w:r>
          <w:r>
            <w:fldChar w:fldCharType="separate"/>
          </w:r>
          <w:r>
            <w:t>16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_Toc6178 </w:instrText>
          </w:r>
          <w:r>
            <w:rPr>
              <w:rFonts w:hint="eastAsia"/>
            </w:rPr>
            <w:fldChar w:fldCharType="separate"/>
          </w:r>
          <w:r>
            <w:rPr>
              <w:rFonts w:hint="eastAsia"/>
              <w:lang w:eastAsia="zh-CN"/>
            </w:rPr>
            <w:t>1. 价格稳定性机制：</w:t>
          </w:r>
          <w:r>
            <w:tab/>
          </w:r>
          <w:r>
            <w:fldChar w:fldCharType="begin"/>
          </w:r>
          <w:r>
            <w:instrText xml:space="preserve"> PAGEREF _Toc6178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_Toc25365 </w:instrText>
          </w:r>
          <w:r>
            <w:rPr>
              <w:rFonts w:hint="eastAsia"/>
            </w:rPr>
            <w:fldChar w:fldCharType="separate"/>
          </w:r>
          <w:r>
            <w:rPr>
              <w:rFonts w:hint="eastAsia"/>
              <w:lang w:eastAsia="zh-CN"/>
            </w:rPr>
            <w:t>2. 直接燃烧机制：</w:t>
          </w:r>
          <w:r>
            <w:tab/>
          </w:r>
          <w:r>
            <w:fldChar w:fldCharType="begin"/>
          </w:r>
          <w:r>
            <w:instrText xml:space="preserve"> PAGEREF _Toc25365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_Toc21330 </w:instrText>
          </w:r>
          <w:r>
            <w:rPr>
              <w:rFonts w:hint="eastAsia"/>
            </w:rPr>
            <w:fldChar w:fldCharType="separate"/>
          </w:r>
          <w:r>
            <w:rPr>
              <w:rFonts w:hint="eastAsia"/>
              <w:lang w:eastAsia="zh-CN"/>
            </w:rPr>
            <w:t>3. 流通数量减少：</w:t>
          </w:r>
          <w:r>
            <w:tab/>
          </w:r>
          <w:r>
            <w:fldChar w:fldCharType="begin"/>
          </w:r>
          <w:r>
            <w:instrText xml:space="preserve"> PAGEREF _Toc21330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_Toc31118 </w:instrText>
          </w:r>
          <w:r>
            <w:rPr>
              <w:rFonts w:hint="eastAsia"/>
            </w:rPr>
            <w:fldChar w:fldCharType="separate"/>
          </w:r>
          <w:r>
            <w:rPr>
              <w:rFonts w:hint="eastAsia"/>
              <w:lang w:eastAsia="zh-CN"/>
            </w:rPr>
            <w:t>4. 做市储备金转入：</w:t>
          </w:r>
          <w:r>
            <w:tab/>
          </w:r>
          <w:r>
            <w:fldChar w:fldCharType="begin"/>
          </w:r>
          <w:r>
            <w:instrText xml:space="preserve"> PAGEREF _Toc31118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_Toc9076 </w:instrText>
          </w:r>
          <w:r>
            <w:rPr>
              <w:rFonts w:hint="eastAsia"/>
            </w:rPr>
            <w:fldChar w:fldCharType="separate"/>
          </w:r>
          <w:r>
            <w:rPr>
              <w:rFonts w:hint="eastAsia"/>
              <w:lang w:eastAsia="zh-CN"/>
            </w:rPr>
            <w:t>5. 价格上涨压力：</w:t>
          </w:r>
          <w:r>
            <w:tab/>
          </w:r>
          <w:r>
            <w:fldChar w:fldCharType="begin"/>
          </w:r>
          <w:r>
            <w:instrText xml:space="preserve"> PAGEREF _Toc9076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_Toc2975 </w:instrText>
          </w:r>
          <w:r>
            <w:rPr>
              <w:rFonts w:hint="eastAsia"/>
            </w:rPr>
            <w:fldChar w:fldCharType="separate"/>
          </w:r>
          <w:r>
            <w:rPr>
              <w:rFonts w:hint="eastAsia"/>
              <w:lang w:eastAsia="zh-CN"/>
            </w:rPr>
            <w:t>6. 铸造价格提高：</w:t>
          </w:r>
          <w:r>
            <w:tab/>
          </w:r>
          <w:r>
            <w:fldChar w:fldCharType="begin"/>
          </w:r>
          <w:r>
            <w:instrText xml:space="preserve"> PAGEREF _Toc2975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_Toc11891 </w:instrText>
          </w:r>
          <w:r>
            <w:rPr>
              <w:rFonts w:hint="eastAsia"/>
            </w:rPr>
            <w:fldChar w:fldCharType="separate"/>
          </w:r>
          <w:r>
            <w:rPr>
              <w:rFonts w:hint="eastAsia"/>
              <w:lang w:eastAsia="zh-CN"/>
            </w:rPr>
            <w:t>7. 风险管理：</w:t>
          </w:r>
          <w:r>
            <w:tab/>
          </w:r>
          <w:r>
            <w:fldChar w:fldCharType="begin"/>
          </w:r>
          <w:r>
            <w:instrText xml:space="preserve"> PAGEREF _Toc11891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_Toc19754 </w:instrText>
          </w:r>
          <w:r>
            <w:rPr>
              <w:rFonts w:hint="eastAsia"/>
            </w:rPr>
            <w:fldChar w:fldCharType="separate"/>
          </w:r>
          <w:r>
            <w:rPr>
              <w:rFonts w:hint="eastAsia"/>
              <w:lang w:eastAsia="zh-CN"/>
            </w:rPr>
            <w:t>8. 市场信心和预期：</w:t>
          </w:r>
          <w:r>
            <w:tab/>
          </w:r>
          <w:r>
            <w:fldChar w:fldCharType="begin"/>
          </w:r>
          <w:r>
            <w:instrText xml:space="preserve"> PAGEREF _Toc19754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_Toc20448 </w:instrText>
          </w:r>
          <w:r>
            <w:rPr>
              <w:rFonts w:hint="eastAsia"/>
            </w:rPr>
            <w:fldChar w:fldCharType="separate"/>
          </w:r>
          <w:r>
            <w:rPr>
              <w:rFonts w:hint="eastAsia"/>
              <w:lang w:eastAsia="zh-CN"/>
            </w:rPr>
            <w:t>9. 监管合规性：</w:t>
          </w:r>
          <w:r>
            <w:tab/>
          </w:r>
          <w:r>
            <w:fldChar w:fldCharType="begin"/>
          </w:r>
          <w:r>
            <w:instrText xml:space="preserve"> PAGEREF _Toc20448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_Toc3554 </w:instrText>
          </w:r>
          <w:r>
            <w:rPr>
              <w:rFonts w:hint="eastAsia"/>
            </w:rPr>
            <w:fldChar w:fldCharType="separate"/>
          </w:r>
          <w:r>
            <w:rPr>
              <w:rFonts w:hint="eastAsia"/>
              <w:lang w:eastAsia="zh-CN"/>
            </w:rPr>
            <w:t>10. 系统保护最高价：</w:t>
          </w:r>
          <w:r>
            <w:tab/>
          </w:r>
          <w:r>
            <w:fldChar w:fldCharType="begin"/>
          </w:r>
          <w:r>
            <w:instrText xml:space="preserve"> PAGEREF _Toc3554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_Toc6492 </w:instrText>
          </w:r>
          <w:r>
            <w:rPr>
              <w:rFonts w:hint="eastAsia"/>
            </w:rPr>
            <w:fldChar w:fldCharType="separate"/>
          </w:r>
          <w:r>
            <w:rPr>
              <w:rFonts w:hint="eastAsia"/>
              <w:lang w:eastAsia="zh-CN"/>
            </w:rPr>
            <w:t>11. 涨停价格的设定：</w:t>
          </w:r>
          <w:r>
            <w:tab/>
          </w:r>
          <w:r>
            <w:fldChar w:fldCharType="begin"/>
          </w:r>
          <w:r>
            <w:instrText xml:space="preserve"> PAGEREF _Toc6492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_Toc7836 </w:instrText>
          </w:r>
          <w:r>
            <w:rPr>
              <w:rFonts w:hint="eastAsia"/>
            </w:rPr>
            <w:fldChar w:fldCharType="separate"/>
          </w:r>
          <w:r>
            <w:rPr>
              <w:rFonts w:hint="eastAsia"/>
              <w:lang w:eastAsia="zh-CN"/>
            </w:rPr>
            <w:t>12. 超额风险提示：</w:t>
          </w:r>
          <w:r>
            <w:tab/>
          </w:r>
          <w:r>
            <w:fldChar w:fldCharType="begin"/>
          </w:r>
          <w:r>
            <w:instrText xml:space="preserve"> PAGEREF _Toc7836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_Toc28480 </w:instrText>
          </w:r>
          <w:r>
            <w:rPr>
              <w:rFonts w:hint="eastAsia"/>
            </w:rPr>
            <w:fldChar w:fldCharType="separate"/>
          </w:r>
          <w:r>
            <w:rPr>
              <w:rFonts w:hint="eastAsia"/>
            </w:rPr>
            <w:t>3. 贡献值的作用：</w:t>
          </w:r>
          <w:r>
            <w:tab/>
          </w:r>
          <w:r>
            <w:fldChar w:fldCharType="begin"/>
          </w:r>
          <w:r>
            <w:instrText xml:space="preserve"> PAGEREF _Toc28480 \h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_Toc5596 </w:instrText>
          </w:r>
          <w:r>
            <w:rPr>
              <w:rFonts w:hint="eastAsia"/>
            </w:rPr>
            <w:fldChar w:fldCharType="separate"/>
          </w:r>
          <w:r>
            <w:rPr>
              <w:rFonts w:hint="eastAsia"/>
            </w:rPr>
            <w:t>1、买卖交易功能</w:t>
          </w:r>
          <w:r>
            <w:tab/>
          </w:r>
          <w:r>
            <w:fldChar w:fldCharType="begin"/>
          </w:r>
          <w:r>
            <w:instrText xml:space="preserve"> PAGEREF _Toc5596 \h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_Toc27489 </w:instrText>
          </w:r>
          <w:r>
            <w:rPr>
              <w:rFonts w:hint="eastAsia"/>
            </w:rPr>
            <w:fldChar w:fldCharType="separate"/>
          </w:r>
          <w:r>
            <w:rPr>
              <w:rFonts w:hint="eastAsia"/>
            </w:rPr>
            <w:t>2、双币流动性添加：</w:t>
          </w:r>
          <w:r>
            <w:tab/>
          </w:r>
          <w:r>
            <w:fldChar w:fldCharType="begin"/>
          </w:r>
          <w:r>
            <w:instrText xml:space="preserve"> PAGEREF _Toc27489 \h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_Toc5624 </w:instrText>
          </w:r>
          <w:r>
            <w:rPr>
              <w:rFonts w:hint="eastAsia"/>
            </w:rPr>
            <w:fldChar w:fldCharType="separate"/>
          </w:r>
          <w:r>
            <w:rPr>
              <w:rFonts w:hint="eastAsia"/>
            </w:rPr>
            <w:t>1、流动性赎回机制排队自动赎回：</w:t>
          </w:r>
          <w:r>
            <w:tab/>
          </w:r>
          <w:r>
            <w:fldChar w:fldCharType="begin"/>
          </w:r>
          <w:r>
            <w:instrText xml:space="preserve"> PAGEREF _Toc5624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_Toc16171 </w:instrText>
          </w:r>
          <w:r>
            <w:rPr>
              <w:rFonts w:hint="eastAsia"/>
            </w:rPr>
            <w:fldChar w:fldCharType="separate"/>
          </w:r>
          <w:r>
            <w:rPr>
              <w:rFonts w:hint="eastAsia"/>
            </w:rPr>
            <w:t>2、代币和黄金的按比例份额：</w:t>
          </w:r>
          <w:r>
            <w:tab/>
          </w:r>
          <w:r>
            <w:fldChar w:fldCharType="begin"/>
          </w:r>
          <w:r>
            <w:instrText xml:space="preserve"> PAGEREF _Toc16171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_Toc2393 </w:instrText>
          </w:r>
          <w:r>
            <w:rPr>
              <w:rFonts w:hint="eastAsia"/>
            </w:rPr>
            <w:fldChar w:fldCharType="separate"/>
          </w:r>
          <w:r>
            <w:rPr>
              <w:rFonts w:hint="eastAsia"/>
            </w:rPr>
            <w:t>3、剩余RCV或Uto的处理：</w:t>
          </w:r>
          <w:r>
            <w:tab/>
          </w:r>
          <w:r>
            <w:fldChar w:fldCharType="begin"/>
          </w:r>
          <w:r>
            <w:instrText xml:space="preserve"> PAGEREF _Toc2393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_Toc22379 </w:instrText>
          </w:r>
          <w:r>
            <w:rPr>
              <w:rFonts w:hint="eastAsia"/>
            </w:rPr>
            <w:fldChar w:fldCharType="separate"/>
          </w:r>
          <w:r>
            <w:rPr>
              <w:rFonts w:hint="eastAsia"/>
            </w:rPr>
            <w:t>3. 买入滑点：</w:t>
          </w:r>
          <w:r>
            <w:tab/>
          </w:r>
          <w:r>
            <w:fldChar w:fldCharType="begin"/>
          </w:r>
          <w:r>
            <w:instrText xml:space="preserve"> PAGEREF _Toc22379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_Toc11666 </w:instrText>
          </w:r>
          <w:r>
            <w:rPr>
              <w:rFonts w:hint="eastAsia"/>
            </w:rPr>
            <w:fldChar w:fldCharType="separate"/>
          </w:r>
          <w:r>
            <w:rPr>
              <w:rFonts w:hint="eastAsia"/>
            </w:rPr>
            <w:t>3. 点对点交易：</w:t>
          </w:r>
          <w:r>
            <w:tab/>
          </w:r>
          <w:r>
            <w:fldChar w:fldCharType="begin"/>
          </w:r>
          <w:r>
            <w:instrText xml:space="preserve"> PAGEREF _Toc11666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_Toc22391 </w:instrText>
          </w:r>
          <w:r>
            <w:rPr>
              <w:rFonts w:hint="eastAsia"/>
            </w:rPr>
            <w:fldChar w:fldCharType="separate"/>
          </w:r>
          <w:r>
            <w:rPr>
              <w:rFonts w:hint="eastAsia"/>
            </w:rPr>
            <w:t>9. 交易历史记录：</w:t>
          </w:r>
          <w:r>
            <w:tab/>
          </w:r>
          <w:r>
            <w:fldChar w:fldCharType="begin"/>
          </w:r>
          <w:r>
            <w:instrText xml:space="preserve"> PAGEREF _Toc22391 \h </w:instrText>
          </w:r>
          <w:r>
            <w:fldChar w:fldCharType="separate"/>
          </w:r>
          <w:r>
            <w:t>23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_Toc19562 </w:instrText>
          </w:r>
          <w:r>
            <w:rPr>
              <w:rFonts w:hint="eastAsia"/>
            </w:rPr>
            <w:fldChar w:fldCharType="separate"/>
          </w:r>
          <w:r>
            <w:rPr>
              <w:rFonts w:hint="eastAsia"/>
            </w:rPr>
            <w:t>3. 追踪记录检测：</w:t>
          </w:r>
          <w:r>
            <w:tab/>
          </w:r>
          <w:r>
            <w:fldChar w:fldCharType="begin"/>
          </w:r>
          <w:r>
            <w:instrText xml:space="preserve"> PAGEREF _Toc19562 \h </w:instrText>
          </w:r>
          <w:r>
            <w:fldChar w:fldCharType="separate"/>
          </w:r>
          <w:r>
            <w:t>23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_Toc28317 </w:instrText>
          </w:r>
          <w:r>
            <w:rPr>
              <w:rFonts w:hint="eastAsia"/>
            </w:rPr>
            <w:fldChar w:fldCharType="separate"/>
          </w:r>
          <w:r>
            <w:rPr>
              <w:rFonts w:hint="eastAsia"/>
            </w:rPr>
            <w:t>9. 系统保护机制：</w:t>
          </w:r>
          <w:r>
            <w:tab/>
          </w:r>
          <w:r>
            <w:fldChar w:fldCharType="begin"/>
          </w:r>
          <w:r>
            <w:instrText xml:space="preserve"> PAGEREF _Toc28317 \h </w:instrText>
          </w:r>
          <w:r>
            <w:fldChar w:fldCharType="separate"/>
          </w:r>
          <w:r>
            <w:t>24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_Toc14865 </w:instrText>
          </w:r>
          <w:r>
            <w:rPr>
              <w:rFonts w:hint="eastAsia"/>
            </w:rPr>
            <w:fldChar w:fldCharType="separate"/>
          </w:r>
          <w:r>
            <w:rPr>
              <w:rFonts w:hint="eastAsia"/>
            </w:rPr>
            <w:t>3. 避免自动燃烧：</w:t>
          </w:r>
          <w:r>
            <w:tab/>
          </w:r>
          <w:r>
            <w:fldChar w:fldCharType="begin"/>
          </w:r>
          <w:r>
            <w:instrText xml:space="preserve"> PAGEREF _Toc14865 \h </w:instrText>
          </w:r>
          <w:r>
            <w:fldChar w:fldCharType="separate"/>
          </w:r>
          <w:r>
            <w:t>24</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_Toc25084 </w:instrText>
          </w:r>
          <w:r>
            <w:rPr>
              <w:rFonts w:hint="eastAsia"/>
              <w:b/>
            </w:rPr>
            <w:fldChar w:fldCharType="separate"/>
          </w:r>
          <w:r>
            <w:rPr>
              <w:rFonts w:hint="eastAsia"/>
              <w:b/>
            </w:rPr>
            <w:t>第六章：零撸签到推广系统</w:t>
          </w:r>
          <w:r>
            <w:rPr>
              <w:b/>
            </w:rPr>
            <w:tab/>
          </w:r>
          <w:r>
            <w:rPr>
              <w:b/>
            </w:rPr>
            <w:fldChar w:fldCharType="begin"/>
          </w:r>
          <w:r>
            <w:rPr>
              <w:b/>
            </w:rPr>
            <w:instrText xml:space="preserve"> PAGEREF _Toc25084 \h </w:instrText>
          </w:r>
          <w:r>
            <w:rPr>
              <w:b/>
            </w:rPr>
            <w:fldChar w:fldCharType="separate"/>
          </w:r>
          <w:r>
            <w:rPr>
              <w:b/>
            </w:rPr>
            <w:t>25</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_Toc10771 </w:instrText>
          </w:r>
          <w:r>
            <w:rPr>
              <w:rFonts w:hint="eastAsia"/>
            </w:rPr>
            <w:fldChar w:fldCharType="separate"/>
          </w:r>
          <w:r>
            <w:rPr>
              <w:rFonts w:hint="eastAsia"/>
            </w:rPr>
            <w:t>1 签到开采机制</w:t>
          </w:r>
          <w:r>
            <w:tab/>
          </w:r>
          <w:r>
            <w:fldChar w:fldCharType="begin"/>
          </w:r>
          <w:r>
            <w:instrText xml:space="preserve"> PAGEREF _Toc10771 \h </w:instrText>
          </w:r>
          <w:r>
            <w:fldChar w:fldCharType="separate"/>
          </w:r>
          <w:r>
            <w:t>25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_Toc13879 </w:instrText>
          </w:r>
          <w:r>
            <w:rPr>
              <w:rFonts w:hint="eastAsia"/>
            </w:rPr>
            <w:fldChar w:fldCharType="separate"/>
          </w:r>
          <w:r>
            <w:rPr>
              <w:rFonts w:hint="eastAsia"/>
            </w:rPr>
            <w:t>2 提前开采规则</w:t>
          </w:r>
          <w:r>
            <w:tab/>
          </w:r>
          <w:r>
            <w:fldChar w:fldCharType="begin"/>
          </w:r>
          <w:r>
            <w:instrText xml:space="preserve"> PAGEREF _Toc13879 \h </w:instrText>
          </w:r>
          <w:r>
            <w:fldChar w:fldCharType="separate"/>
          </w:r>
          <w:r>
            <w:t>25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_Toc14533 </w:instrText>
          </w:r>
          <w:r>
            <w:rPr>
              <w:rFonts w:hint="eastAsia"/>
            </w:rPr>
            <w:fldChar w:fldCharType="separate"/>
          </w:r>
          <w:r>
            <w:rPr>
              <w:rFonts w:hint="eastAsia"/>
            </w:rPr>
            <w:t>3 开采速率调整机制</w:t>
          </w:r>
          <w:r>
            <w:tab/>
          </w:r>
          <w:r>
            <w:fldChar w:fldCharType="begin"/>
          </w:r>
          <w:r>
            <w:instrText xml:space="preserve"> PAGEREF _Toc14533 \h </w:instrText>
          </w:r>
          <w:r>
            <w:fldChar w:fldCharType="separate"/>
          </w:r>
          <w:r>
            <w:t>25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_Toc32667 </w:instrText>
          </w:r>
          <w:r>
            <w:rPr>
              <w:rFonts w:hint="eastAsia"/>
            </w:rPr>
            <w:fldChar w:fldCharType="separate"/>
          </w:r>
          <w:r>
            <w:rPr>
              <w:rFonts w:hint="eastAsia"/>
            </w:rPr>
            <w:t>4 用户模式选择</w:t>
          </w:r>
          <w:r>
            <w:tab/>
          </w:r>
          <w:r>
            <w:fldChar w:fldCharType="begin"/>
          </w:r>
          <w:r>
            <w:instrText xml:space="preserve"> PAGEREF _Toc32667 \h </w:instrText>
          </w:r>
          <w:r>
            <w:fldChar w:fldCharType="separate"/>
          </w:r>
          <w:r>
            <w:t>25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_Toc13636 </w:instrText>
          </w:r>
          <w:r>
            <w:rPr>
              <w:rFonts w:hint="eastAsia"/>
            </w:rPr>
            <w:fldChar w:fldCharType="separate"/>
          </w:r>
          <w:r>
            <w:rPr>
              <w:rFonts w:hint="eastAsia"/>
            </w:rPr>
            <w:t>5 代币映射与铸造</w:t>
          </w:r>
          <w:r>
            <w:tab/>
          </w:r>
          <w:r>
            <w:fldChar w:fldCharType="begin"/>
          </w:r>
          <w:r>
            <w:instrText xml:space="preserve"> PAGEREF _Toc13636 \h </w:instrText>
          </w:r>
          <w:r>
            <w:fldChar w:fldCharType="separate"/>
          </w:r>
          <w:r>
            <w:t>25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_Toc22587 </w:instrText>
          </w:r>
          <w:r>
            <w:rPr>
              <w:rFonts w:hint="eastAsia"/>
            </w:rPr>
            <w:fldChar w:fldCharType="separate"/>
          </w:r>
          <w:r>
            <w:rPr>
              <w:rFonts w:hint="eastAsia"/>
            </w:rPr>
            <w:t>6 升值算法与映射降低</w:t>
          </w:r>
          <w:r>
            <w:tab/>
          </w:r>
          <w:r>
            <w:fldChar w:fldCharType="begin"/>
          </w:r>
          <w:r>
            <w:instrText xml:space="preserve"> PAGEREF _Toc22587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_Toc32384 </w:instrText>
          </w:r>
          <w:r>
            <w:rPr>
              <w:rFonts w:hint="eastAsia"/>
            </w:rPr>
            <w:fldChar w:fldCharType="separate"/>
          </w:r>
          <w:r>
            <w:rPr>
              <w:rFonts w:hint="eastAsia"/>
            </w:rPr>
            <w:t>7三级分享推广模式的详细参数：</w:t>
          </w:r>
          <w:r>
            <w:tab/>
          </w:r>
          <w:r>
            <w:fldChar w:fldCharType="begin"/>
          </w:r>
          <w:r>
            <w:instrText xml:space="preserve"> PAGEREF _Toc32384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_Toc13834 </w:instrText>
          </w:r>
          <w:r>
            <w:rPr>
              <w:rFonts w:hint="eastAsia"/>
            </w:rPr>
            <w:fldChar w:fldCharType="separate"/>
          </w:r>
          <w:r>
            <w:rPr>
              <w:rFonts w:hint="eastAsia"/>
            </w:rPr>
            <w:t>3. 三级推广奖励：</w:t>
          </w:r>
          <w:r>
            <w:tab/>
          </w:r>
          <w:r>
            <w:fldChar w:fldCharType="begin"/>
          </w:r>
          <w:r>
            <w:instrText xml:space="preserve"> PAGEREF _Toc13834 \h </w:instrText>
          </w:r>
          <w:r>
            <w:fldChar w:fldCharType="separate"/>
          </w:r>
          <w:r>
            <w:t>26</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_Toc6733 </w:instrText>
          </w:r>
          <w:r>
            <w:rPr>
              <w:rFonts w:hint="eastAsia"/>
              <w:b/>
            </w:rPr>
            <w:fldChar w:fldCharType="separate"/>
          </w:r>
          <w:r>
            <w:rPr>
              <w:rFonts w:hint="eastAsia"/>
              <w:b/>
            </w:rPr>
            <w:t>第七章：业务池任务机制</w:t>
          </w:r>
          <w:r>
            <w:rPr>
              <w:b/>
            </w:rPr>
            <w:tab/>
          </w:r>
          <w:r>
            <w:rPr>
              <w:b/>
            </w:rPr>
            <w:fldChar w:fldCharType="begin"/>
          </w:r>
          <w:r>
            <w:rPr>
              <w:b/>
            </w:rPr>
            <w:instrText xml:space="preserve"> PAGEREF _Toc6733 \h </w:instrText>
          </w:r>
          <w:r>
            <w:rPr>
              <w:b/>
            </w:rPr>
            <w:fldChar w:fldCharType="separate"/>
          </w:r>
          <w:r>
            <w:rPr>
              <w:b/>
            </w:rPr>
            <w:t>26</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_Toc28430 </w:instrText>
          </w:r>
          <w:r>
            <w:rPr>
              <w:rFonts w:hint="eastAsia"/>
            </w:rPr>
            <w:fldChar w:fldCharType="separate"/>
          </w:r>
          <w:r>
            <w:rPr>
              <w:rFonts w:hint="eastAsia"/>
            </w:rPr>
            <w:t>1 功能介绍</w:t>
          </w:r>
          <w:r>
            <w:tab/>
          </w:r>
          <w:r>
            <w:fldChar w:fldCharType="begin"/>
          </w:r>
          <w:r>
            <w:instrText xml:space="preserve"> PAGEREF _Toc28430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_Toc17827 </w:instrText>
          </w:r>
          <w:r>
            <w:rPr>
              <w:rFonts w:hint="eastAsia"/>
            </w:rPr>
            <w:fldChar w:fldCharType="separate"/>
          </w:r>
          <w:r>
            <w:rPr>
              <w:rFonts w:hint="eastAsia"/>
            </w:rPr>
            <w:t>2 特点分析</w:t>
          </w:r>
          <w:r>
            <w:tab/>
          </w:r>
          <w:r>
            <w:fldChar w:fldCharType="begin"/>
          </w:r>
          <w:r>
            <w:instrText xml:space="preserve"> PAGEREF _Toc17827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_Toc30471 </w:instrText>
          </w:r>
          <w:r>
            <w:rPr>
              <w:rFonts w:hint="eastAsia"/>
            </w:rPr>
            <w:fldChar w:fldCharType="separate"/>
          </w:r>
          <w:r>
            <w:rPr>
              <w:rFonts w:hint="eastAsia"/>
            </w:rPr>
            <w:t>3 任务创建流程</w:t>
          </w:r>
          <w:r>
            <w:tab/>
          </w:r>
          <w:r>
            <w:fldChar w:fldCharType="begin"/>
          </w:r>
          <w:r>
            <w:instrText xml:space="preserve"> PAGEREF _Toc30471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_Toc26719 </w:instrText>
          </w:r>
          <w:r>
            <w:rPr>
              <w:rFonts w:hint="eastAsia"/>
            </w:rPr>
            <w:fldChar w:fldCharType="separate"/>
          </w:r>
          <w:r>
            <w:rPr>
              <w:rFonts w:hint="eastAsia"/>
            </w:rPr>
            <w:t>4 资源贡献者角色</w:t>
          </w:r>
          <w:r>
            <w:tab/>
          </w:r>
          <w:r>
            <w:fldChar w:fldCharType="begin"/>
          </w:r>
          <w:r>
            <w:instrText xml:space="preserve"> PAGEREF _Toc26719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_Toc21759 </w:instrText>
          </w:r>
          <w:r>
            <w:rPr>
              <w:rFonts w:hint="eastAsia"/>
            </w:rPr>
            <w:fldChar w:fldCharType="separate"/>
          </w:r>
          <w:r>
            <w:rPr>
              <w:rFonts w:hint="eastAsia"/>
            </w:rPr>
            <w:t>5 资金注入者职责</w:t>
          </w:r>
          <w:r>
            <w:tab/>
          </w:r>
          <w:r>
            <w:fldChar w:fldCharType="begin"/>
          </w:r>
          <w:r>
            <w:instrText xml:space="preserve"> PAGEREF _Toc21759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_Toc6549 </w:instrText>
          </w:r>
          <w:r>
            <w:rPr>
              <w:rFonts w:hint="eastAsia"/>
            </w:rPr>
            <w:fldChar w:fldCharType="separate"/>
          </w:r>
          <w:r>
            <w:rPr>
              <w:rFonts w:hint="eastAsia"/>
            </w:rPr>
            <w:t>6 任务执行与撤回</w:t>
          </w:r>
          <w:r>
            <w:tab/>
          </w:r>
          <w:r>
            <w:fldChar w:fldCharType="begin"/>
          </w:r>
          <w:r>
            <w:instrText xml:space="preserve"> PAGEREF _Toc6549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_Toc1824 </w:instrText>
          </w:r>
          <w:r>
            <w:rPr>
              <w:rFonts w:hint="eastAsia"/>
            </w:rPr>
            <w:fldChar w:fldCharType="separate"/>
          </w:r>
          <w:r>
            <w:rPr>
              <w:rFonts w:hint="eastAsia"/>
            </w:rPr>
            <w:t>7 应用领域</w:t>
          </w:r>
          <w:r>
            <w:tab/>
          </w:r>
          <w:r>
            <w:fldChar w:fldCharType="begin"/>
          </w:r>
          <w:r>
            <w:instrText xml:space="preserve"> PAGEREF _Toc1824 \h </w:instrText>
          </w:r>
          <w:r>
            <w:fldChar w:fldCharType="separate"/>
          </w:r>
          <w:r>
            <w:t>26</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_Toc15502 </w:instrText>
          </w:r>
          <w:r>
            <w:rPr>
              <w:rFonts w:hint="eastAsia"/>
              <w:b/>
            </w:rPr>
            <w:fldChar w:fldCharType="separate"/>
          </w:r>
          <w:r>
            <w:rPr>
              <w:rFonts w:hint="eastAsia"/>
              <w:b/>
            </w:rPr>
            <w:t>第八章：跨链桥代币与多币开采模型</w:t>
          </w:r>
          <w:r>
            <w:rPr>
              <w:b/>
            </w:rPr>
            <w:tab/>
          </w:r>
          <w:r>
            <w:rPr>
              <w:b/>
            </w:rPr>
            <w:fldChar w:fldCharType="begin"/>
          </w:r>
          <w:r>
            <w:rPr>
              <w:b/>
            </w:rPr>
            <w:instrText xml:space="preserve"> PAGEREF _Toc15502 \h </w:instrText>
          </w:r>
          <w:r>
            <w:rPr>
              <w:b/>
            </w:rPr>
            <w:fldChar w:fldCharType="separate"/>
          </w:r>
          <w:r>
            <w:rPr>
              <w:b/>
            </w:rPr>
            <w:t>30</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_Toc21064 </w:instrText>
          </w:r>
          <w:r>
            <w:rPr>
              <w:rFonts w:hint="eastAsia"/>
            </w:rPr>
            <w:fldChar w:fldCharType="separate"/>
          </w:r>
          <w:r>
            <w:rPr>
              <w:rFonts w:hint="eastAsia"/>
            </w:rPr>
            <w:t>1 跨链桥代币介绍</w:t>
          </w:r>
          <w:r>
            <w:tab/>
          </w:r>
          <w:r>
            <w:fldChar w:fldCharType="begin"/>
          </w:r>
          <w:r>
            <w:instrText xml:space="preserve"> PAGEREF _Toc21064 \h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_Toc7801 </w:instrText>
          </w:r>
          <w:r>
            <w:rPr>
              <w:rFonts w:hint="eastAsia"/>
            </w:rPr>
            <w:fldChar w:fldCharType="separate"/>
          </w:r>
          <w:r>
            <w:rPr>
              <w:rFonts w:hint="eastAsia"/>
            </w:rPr>
            <w:t>2 多币开采模型流程</w:t>
          </w:r>
          <w:r>
            <w:tab/>
          </w:r>
          <w:r>
            <w:fldChar w:fldCharType="begin"/>
          </w:r>
          <w:r>
            <w:instrText xml:space="preserve"> PAGEREF _Toc7801 \h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_Toc17269 </w:instrText>
          </w:r>
          <w:r>
            <w:rPr>
              <w:rFonts w:hint="eastAsia"/>
            </w:rPr>
            <w:fldChar w:fldCharType="separate"/>
          </w:r>
          <w:r>
            <w:rPr>
              <w:rFonts w:hint="eastAsia"/>
            </w:rPr>
            <w:t>3 收益分配机制</w:t>
          </w:r>
          <w:r>
            <w:tab/>
          </w:r>
          <w:r>
            <w:fldChar w:fldCharType="begin"/>
          </w:r>
          <w:r>
            <w:instrText xml:space="preserve"> PAGEREF _Toc17269 \h </w:instrText>
          </w:r>
          <w:r>
            <w:fldChar w:fldCharType="separate"/>
          </w:r>
          <w:r>
            <w:t>30</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_Toc25287 </w:instrText>
          </w:r>
          <w:r>
            <w:rPr>
              <w:rFonts w:hint="eastAsia"/>
              <w:b/>
            </w:rPr>
            <w:fldChar w:fldCharType="separate"/>
          </w:r>
          <w:r>
            <w:rPr>
              <w:rFonts w:hint="eastAsia"/>
              <w:b/>
            </w:rPr>
            <w:t>第十章：GPU算力保底机制与配置要求</w:t>
          </w:r>
          <w:r>
            <w:rPr>
              <w:b/>
            </w:rPr>
            <w:tab/>
          </w:r>
          <w:r>
            <w:rPr>
              <w:b/>
            </w:rPr>
            <w:fldChar w:fldCharType="begin"/>
          </w:r>
          <w:r>
            <w:rPr>
              <w:b/>
            </w:rPr>
            <w:instrText xml:space="preserve"> PAGEREF _Toc25287 \h </w:instrText>
          </w:r>
          <w:r>
            <w:rPr>
              <w:b/>
            </w:rPr>
            <w:fldChar w:fldCharType="separate"/>
          </w:r>
          <w:r>
            <w:rPr>
              <w:b/>
            </w:rPr>
            <w:t>30</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_Toc6446 </w:instrText>
          </w:r>
          <w:r>
            <w:rPr>
              <w:rFonts w:hint="eastAsia"/>
            </w:rPr>
            <w:fldChar w:fldCharType="separate"/>
          </w:r>
          <w:r>
            <w:rPr>
              <w:rFonts w:hint="eastAsia"/>
            </w:rPr>
            <w:t>1 GPU算力保底资金</w:t>
          </w:r>
          <w:r>
            <w:tab/>
          </w:r>
          <w:r>
            <w:fldChar w:fldCharType="begin"/>
          </w:r>
          <w:r>
            <w:instrText xml:space="preserve"> PAGEREF _Toc6446 \h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_Toc15184 </w:instrText>
          </w:r>
          <w:r>
            <w:rPr>
              <w:rFonts w:hint="eastAsia"/>
            </w:rPr>
            <w:fldChar w:fldCharType="separate"/>
          </w:r>
          <w:r>
            <w:rPr>
              <w:rFonts w:hint="eastAsia"/>
            </w:rPr>
            <w:t>2 接入规则与性能要求</w:t>
          </w:r>
          <w:r>
            <w:tab/>
          </w:r>
          <w:r>
            <w:fldChar w:fldCharType="begin"/>
          </w:r>
          <w:r>
            <w:instrText xml:space="preserve"> PAGEREF _Toc15184 \h </w:instrText>
          </w:r>
          <w:r>
            <w:fldChar w:fldCharType="separate"/>
          </w:r>
          <w:r>
            <w:t>30</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_Toc15766 </w:instrText>
          </w:r>
          <w:r>
            <w:rPr>
              <w:rFonts w:hint="eastAsia"/>
              <w:b/>
            </w:rPr>
            <w:fldChar w:fldCharType="separate"/>
          </w:r>
          <w:r>
            <w:rPr>
              <w:rFonts w:hint="eastAsia"/>
              <w:b/>
            </w:rPr>
            <w:t>第十一章：L1守护验证解析节点(服务器节点端)</w:t>
          </w:r>
          <w:r>
            <w:rPr>
              <w:b/>
            </w:rPr>
            <w:tab/>
          </w:r>
          <w:r>
            <w:rPr>
              <w:b/>
            </w:rPr>
            <w:fldChar w:fldCharType="begin"/>
          </w:r>
          <w:r>
            <w:rPr>
              <w:b/>
            </w:rPr>
            <w:instrText xml:space="preserve"> PAGEREF _Toc15766 \h </w:instrText>
          </w:r>
          <w:r>
            <w:rPr>
              <w:b/>
            </w:rPr>
            <w:fldChar w:fldCharType="separate"/>
          </w:r>
          <w:r>
            <w:rPr>
              <w:b/>
            </w:rPr>
            <w:t>31</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_Toc4783 </w:instrText>
          </w:r>
          <w:r>
            <w:rPr>
              <w:rFonts w:hint="eastAsia"/>
            </w:rPr>
            <w:fldChar w:fldCharType="separate"/>
          </w:r>
          <w:r>
            <w:rPr>
              <w:rFonts w:hint="eastAsia"/>
            </w:rPr>
            <w:t>1 去中心化身份验证（DID）实现</w:t>
          </w:r>
          <w:r>
            <w:tab/>
          </w:r>
          <w:r>
            <w:fldChar w:fldCharType="begin"/>
          </w:r>
          <w:r>
            <w:instrText xml:space="preserve"> PAGEREF _Toc4783 \h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_Toc32214 </w:instrText>
          </w:r>
          <w:r>
            <w:rPr>
              <w:rFonts w:hint="eastAsia"/>
            </w:rPr>
            <w:fldChar w:fldCharType="separate"/>
          </w:r>
          <w:r>
            <w:rPr>
              <w:rFonts w:hint="eastAsia"/>
            </w:rPr>
            <w:t>2 雪崩HBBFT共识机制运行原理</w:t>
          </w:r>
          <w:r>
            <w:tab/>
          </w:r>
          <w:r>
            <w:fldChar w:fldCharType="begin"/>
          </w:r>
          <w:r>
            <w:instrText xml:space="preserve"> PAGEREF _Toc32214 \h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_Toc17019 </w:instrText>
          </w:r>
          <w:r>
            <w:rPr>
              <w:rFonts w:hint="eastAsia"/>
            </w:rPr>
            <w:fldChar w:fldCharType="separate"/>
          </w:r>
          <w:r>
            <w:rPr>
              <w:rFonts w:hint="eastAsia"/>
            </w:rPr>
            <w:t>4流动性赎回机制排队自动赎回：</w:t>
          </w:r>
          <w:r>
            <w:tab/>
          </w:r>
          <w:r>
            <w:fldChar w:fldCharType="begin"/>
          </w:r>
          <w:r>
            <w:instrText xml:space="preserve"> PAGEREF _Toc17019 \h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_Toc20980 </w:instrText>
          </w:r>
          <w:r>
            <w:rPr>
              <w:rFonts w:hint="eastAsia"/>
            </w:rPr>
            <w:fldChar w:fldCharType="separate"/>
          </w:r>
          <w:r>
            <w:rPr>
              <w:rFonts w:hint="eastAsia"/>
            </w:rPr>
            <w:t>7.L1节点 - 智能数据处理与调度中心</w:t>
          </w:r>
          <w:r>
            <w:tab/>
          </w:r>
          <w:r>
            <w:fldChar w:fldCharType="begin"/>
          </w:r>
          <w:r>
            <w:instrText xml:space="preserve"> PAGEREF _Toc20980 \h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_Toc31810 </w:instrText>
          </w:r>
          <w:r>
            <w:rPr>
              <w:rFonts w:hint="eastAsia"/>
            </w:rPr>
            <w:fldChar w:fldCharType="separate"/>
          </w:r>
          <w:r>
            <w:rPr>
              <w:rFonts w:hint="eastAsia"/>
            </w:rPr>
            <w:t>1. 用户请求：用户通过客户端发起对数据的请求。</w:t>
          </w:r>
          <w:r>
            <w:tab/>
          </w:r>
          <w:r>
            <w:fldChar w:fldCharType="begin"/>
          </w:r>
          <w:r>
            <w:instrText xml:space="preserve"> PAGEREF _Toc31810 \h </w:instrText>
          </w:r>
          <w:r>
            <w:fldChar w:fldCharType="separate"/>
          </w:r>
          <w:r>
            <w:t>36</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_Toc24665 </w:instrText>
          </w:r>
          <w:r>
            <w:rPr>
              <w:rFonts w:hint="eastAsia"/>
              <w:b/>
            </w:rPr>
            <w:fldChar w:fldCharType="separate"/>
          </w:r>
          <w:r>
            <w:rPr>
              <w:rFonts w:hint="eastAsia"/>
              <w:b/>
            </w:rPr>
            <w:t>第十二章、L2边缘计算节点(服务器节点端)</w:t>
          </w:r>
          <w:r>
            <w:rPr>
              <w:b/>
            </w:rPr>
            <w:tab/>
          </w:r>
          <w:r>
            <w:rPr>
              <w:b/>
            </w:rPr>
            <w:fldChar w:fldCharType="begin"/>
          </w:r>
          <w:r>
            <w:rPr>
              <w:b/>
            </w:rPr>
            <w:instrText xml:space="preserve"> PAGEREF _Toc24665 \h </w:instrText>
          </w:r>
          <w:r>
            <w:rPr>
              <w:b/>
            </w:rPr>
            <w:fldChar w:fldCharType="separate"/>
          </w:r>
          <w:r>
            <w:rPr>
              <w:b/>
            </w:rPr>
            <w:t>36</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_Toc890 </w:instrText>
          </w:r>
          <w:r>
            <w:rPr>
              <w:rFonts w:hint="eastAsia"/>
            </w:rPr>
            <w:fldChar w:fldCharType="separate"/>
          </w:r>
          <w:r>
            <w:rPr>
              <w:rFonts w:hint="eastAsia"/>
            </w:rPr>
            <w:t>1.IPV4和IPV6的双协议支持：</w:t>
          </w:r>
          <w:r>
            <w:tab/>
          </w:r>
          <w:r>
            <w:fldChar w:fldCharType="begin"/>
          </w:r>
          <w:r>
            <w:instrText xml:space="preserve"> PAGEREF _Toc890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_Toc661 </w:instrText>
          </w:r>
          <w:r>
            <w:rPr>
              <w:rFonts w:hint="eastAsia"/>
            </w:rPr>
            <w:fldChar w:fldCharType="separate"/>
          </w:r>
          <w:r>
            <w:rPr>
              <w:rFonts w:hint="eastAsia"/>
            </w:rPr>
            <w:t>2.DePIN业务的自动加速技术：</w:t>
          </w:r>
          <w:r>
            <w:tab/>
          </w:r>
          <w:r>
            <w:fldChar w:fldCharType="begin"/>
          </w:r>
          <w:r>
            <w:instrText xml:space="preserve"> PAGEREF _Toc661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_Toc1978 </w:instrText>
          </w:r>
          <w:r>
            <w:rPr>
              <w:rFonts w:hint="eastAsia"/>
            </w:rPr>
            <w:fldChar w:fldCharType="separate"/>
          </w:r>
          <w:r>
            <w:rPr>
              <w:rFonts w:hint="eastAsia"/>
            </w:rPr>
            <w:t>3.智能化线路断开与动态调整：</w:t>
          </w:r>
          <w:r>
            <w:tab/>
          </w:r>
          <w:r>
            <w:fldChar w:fldCharType="begin"/>
          </w:r>
          <w:r>
            <w:instrText xml:space="preserve"> PAGEREF _Toc1978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_Toc32026 </w:instrText>
          </w:r>
          <w:r>
            <w:rPr>
              <w:rFonts w:hint="eastAsia"/>
            </w:rPr>
            <w:fldChar w:fldCharType="separate"/>
          </w:r>
          <w:r>
            <w:rPr>
              <w:rFonts w:hint="eastAsia"/>
            </w:rPr>
            <w:t>4.严格的上游方运营商管理：</w:t>
          </w:r>
          <w:r>
            <w:tab/>
          </w:r>
          <w:r>
            <w:fldChar w:fldCharType="begin"/>
          </w:r>
          <w:r>
            <w:instrText xml:space="preserve"> PAGEREF _Toc32026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_Toc10746 </w:instrText>
          </w:r>
          <w:r>
            <w:rPr>
              <w:rFonts w:hint="eastAsia"/>
            </w:rPr>
            <w:fldChar w:fldCharType="separate"/>
          </w:r>
          <w:r>
            <w:rPr>
              <w:rFonts w:hint="eastAsia"/>
            </w:rPr>
            <w:t>5.针对不同业务需求的方案选择</w:t>
          </w:r>
          <w:r>
            <w:tab/>
          </w:r>
          <w:r>
            <w:fldChar w:fldCharType="begin"/>
          </w:r>
          <w:r>
            <w:instrText xml:space="preserve"> PAGEREF _Toc10746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_Toc27148 </w:instrText>
          </w:r>
          <w:r>
            <w:rPr>
              <w:rFonts w:hint="eastAsia"/>
            </w:rPr>
            <w:fldChar w:fldCharType="separate"/>
          </w:r>
          <w:r>
            <w:rPr>
              <w:rFonts w:hint="eastAsia"/>
            </w:rPr>
            <w:t>6.综合考量的网络设计方案</w:t>
          </w:r>
          <w:r>
            <w:tab/>
          </w:r>
          <w:r>
            <w:fldChar w:fldCharType="begin"/>
          </w:r>
          <w:r>
            <w:instrText xml:space="preserve"> PAGEREF _Toc27148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_Toc19635 </w:instrText>
          </w:r>
          <w:r>
            <w:rPr>
              <w:rFonts w:hint="eastAsia"/>
            </w:rPr>
            <w:fldChar w:fldCharType="separate"/>
          </w:r>
          <w:r>
            <w:rPr>
              <w:rFonts w:hint="eastAsia"/>
            </w:rPr>
            <w:t>7.精确配置带宽限制：</w:t>
          </w:r>
          <w:r>
            <w:tab/>
          </w:r>
          <w:r>
            <w:fldChar w:fldCharType="begin"/>
          </w:r>
          <w:r>
            <w:instrText xml:space="preserve"> PAGEREF _Toc19635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_Toc5976 </w:instrText>
          </w:r>
          <w:r>
            <w:rPr>
              <w:rFonts w:hint="eastAsia"/>
            </w:rPr>
            <w:fldChar w:fldCharType="separate"/>
          </w:r>
          <w:r>
            <w:rPr>
              <w:rFonts w:hint="eastAsia"/>
            </w:rPr>
            <w:t>3.提升网络性能</w:t>
          </w:r>
          <w:r>
            <w:tab/>
          </w:r>
          <w:r>
            <w:fldChar w:fldCharType="begin"/>
          </w:r>
          <w:r>
            <w:instrText xml:space="preserve"> PAGEREF _Toc5976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_Toc3599 </w:instrText>
          </w:r>
          <w:r>
            <w:rPr>
              <w:rFonts w:hint="eastAsia"/>
            </w:rPr>
            <w:fldChar w:fldCharType="separate"/>
          </w:r>
          <w:r>
            <w:rPr>
              <w:rFonts w:hint="eastAsia"/>
            </w:rPr>
            <w:t>4.增强网络安全性：</w:t>
          </w:r>
          <w:r>
            <w:tab/>
          </w:r>
          <w:r>
            <w:fldChar w:fldCharType="begin"/>
          </w:r>
          <w:r>
            <w:instrText xml:space="preserve"> PAGEREF _Toc3599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_Toc23209 </w:instrText>
          </w:r>
          <w:r>
            <w:rPr>
              <w:rFonts w:hint="eastAsia"/>
            </w:rPr>
            <w:fldChar w:fldCharType="separate"/>
          </w:r>
          <w:r>
            <w:rPr>
              <w:rFonts w:hint="eastAsia"/>
            </w:rPr>
            <w:t>4.简化网络管理：</w:t>
          </w:r>
          <w:r>
            <w:tab/>
          </w:r>
          <w:r>
            <w:fldChar w:fldCharType="begin"/>
          </w:r>
          <w:r>
            <w:instrText xml:space="preserve"> PAGEREF _Toc23209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_Toc1164 </w:instrText>
          </w:r>
          <w:r>
            <w:rPr>
              <w:rFonts w:hint="eastAsia"/>
            </w:rPr>
            <w:fldChar w:fldCharType="separate"/>
          </w:r>
          <w:r>
            <w:rPr>
              <w:rFonts w:hint="eastAsia"/>
            </w:rPr>
            <w:t>5.适应多样化的网络需求：</w:t>
          </w:r>
          <w:r>
            <w:tab/>
          </w:r>
          <w:r>
            <w:fldChar w:fldCharType="begin"/>
          </w:r>
          <w:r>
            <w:instrText xml:space="preserve"> PAGEREF _Toc1164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_Toc12799 </w:instrText>
          </w:r>
          <w:r>
            <w:rPr>
              <w:rFonts w:hint="eastAsia"/>
            </w:rPr>
            <w:fldChar w:fldCharType="separate"/>
          </w:r>
          <w:r>
            <w:rPr>
              <w:rFonts w:hint="eastAsia"/>
            </w:rPr>
            <w:t>6.混合模式支持：</w:t>
          </w:r>
          <w:r>
            <w:tab/>
          </w:r>
          <w:r>
            <w:fldChar w:fldCharType="begin"/>
          </w:r>
          <w:r>
            <w:instrText xml:space="preserve"> PAGEREF _Toc12799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_Toc22974 </w:instrText>
          </w:r>
          <w:r>
            <w:rPr>
              <w:rFonts w:hint="eastAsia"/>
            </w:rPr>
            <w:fldChar w:fldCharType="separate"/>
          </w:r>
          <w:r>
            <w:rPr>
              <w:rFonts w:hint="eastAsia"/>
            </w:rPr>
            <w:t>7.基于VLAN的混合模式：</w:t>
          </w:r>
          <w:r>
            <w:tab/>
          </w:r>
          <w:r>
            <w:fldChar w:fldCharType="begin"/>
          </w:r>
          <w:r>
            <w:instrText xml:space="preserve"> PAGEREF _Toc22974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_Toc32237 </w:instrText>
          </w:r>
          <w:r>
            <w:rPr>
              <w:rFonts w:hint="eastAsia"/>
            </w:rPr>
            <w:fldChar w:fldCharType="separate"/>
          </w:r>
          <w:r>
            <w:rPr>
              <w:rFonts w:hint="eastAsia"/>
            </w:rPr>
            <w:t>9.OIRANS（运营商识别与地区适应性网络服务）</w:t>
          </w:r>
          <w:r>
            <w:tab/>
          </w:r>
          <w:r>
            <w:fldChar w:fldCharType="begin"/>
          </w:r>
          <w:r>
            <w:instrText xml:space="preserve"> PAGEREF _Toc32237 \h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_Toc31760 </w:instrText>
          </w:r>
          <w:r>
            <w:rPr>
              <w:rFonts w:hint="eastAsia"/>
            </w:rPr>
            <w:fldChar w:fldCharType="separate"/>
          </w:r>
          <w:r>
            <w:rPr>
              <w:rFonts w:hint="eastAsia"/>
              <w:lang w:eastAsia="zh-CN"/>
            </w:rPr>
            <w:t>10. 宽带速率叠加测试（Broadband Rate Aggregation Test, BRAT）</w:t>
          </w:r>
          <w:r>
            <w:tab/>
          </w:r>
          <w:r>
            <w:fldChar w:fldCharType="begin"/>
          </w:r>
          <w:r>
            <w:instrText xml:space="preserve"> PAGEREF _Toc31760 \h </w:instrText>
          </w:r>
          <w:r>
            <w:fldChar w:fldCharType="separate"/>
          </w:r>
          <w:r>
            <w:t>41</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_Toc19140 </w:instrText>
          </w:r>
          <w:r>
            <w:rPr>
              <w:rFonts w:hint="eastAsia"/>
              <w:b/>
            </w:rPr>
            <w:fldChar w:fldCharType="separate"/>
          </w:r>
          <w:r>
            <w:rPr>
              <w:rFonts w:hint="eastAsia"/>
              <w:b/>
            </w:rPr>
            <w:t>第十三章、硬盘储存自由协议（合并大硬盘）-设备特点</w:t>
          </w:r>
          <w:r>
            <w:rPr>
              <w:b/>
            </w:rPr>
            <w:tab/>
          </w:r>
          <w:r>
            <w:rPr>
              <w:b/>
            </w:rPr>
            <w:fldChar w:fldCharType="begin"/>
          </w:r>
          <w:r>
            <w:rPr>
              <w:b/>
            </w:rPr>
            <w:instrText xml:space="preserve"> PAGEREF _Toc19140 \h </w:instrText>
          </w:r>
          <w:r>
            <w:rPr>
              <w:b/>
            </w:rPr>
            <w:fldChar w:fldCharType="separate"/>
          </w:r>
          <w:r>
            <w:rPr>
              <w:b/>
            </w:rPr>
            <w:t>42</w:t>
          </w:r>
          <w:r>
            <w:rPr>
              <w:b/>
            </w:rPr>
            <w:fldChar w:fldCharType="end"/>
          </w:r>
          <w:r>
            <w:rPr>
              <w:rFonts w:hint="eastAsia"/>
              <w:b/>
            </w:rPr>
            <w:fldChar w:fldCharType="end"/>
          </w:r>
        </w:p>
        <w:p>
          <w:pPr>
            <w:pStyle w:val="4"/>
            <w:tabs>
              <w:tab w:val="right" w:leader="dot" w:pos="8306"/>
            </w:tabs>
            <w:rPr>
              <w:b/>
            </w:rPr>
          </w:pPr>
          <w:r>
            <w:rPr>
              <w:rFonts w:hint="eastAsia"/>
              <w:b/>
            </w:rPr>
            <w:fldChar w:fldCharType="begin"/>
          </w:r>
          <w:r>
            <w:rPr>
              <w:rFonts w:hint="eastAsia"/>
              <w:b/>
            </w:rPr>
            <w:instrText xml:space="preserve"> HYPERLINK \l _Toc10174 </w:instrText>
          </w:r>
          <w:r>
            <w:rPr>
              <w:rFonts w:hint="eastAsia"/>
              <w:b/>
            </w:rPr>
            <w:fldChar w:fldCharType="separate"/>
          </w:r>
          <w:r>
            <w:rPr>
              <w:rFonts w:hint="eastAsia"/>
              <w:b/>
            </w:rPr>
            <w:t>第十四章、L2 手机(电脑)边缘计算节点</w:t>
          </w:r>
          <w:r>
            <w:rPr>
              <w:b/>
            </w:rPr>
            <w:tab/>
          </w:r>
          <w:r>
            <w:rPr>
              <w:b/>
            </w:rPr>
            <w:fldChar w:fldCharType="begin"/>
          </w:r>
          <w:r>
            <w:rPr>
              <w:b/>
            </w:rPr>
            <w:instrText xml:space="preserve"> PAGEREF _Toc10174 \h </w:instrText>
          </w:r>
          <w:r>
            <w:rPr>
              <w:b/>
            </w:rPr>
            <w:fldChar w:fldCharType="separate"/>
          </w:r>
          <w:r>
            <w:rPr>
              <w:b/>
            </w:rPr>
            <w:t>43</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_Toc2112 </w:instrText>
          </w:r>
          <w:r>
            <w:rPr>
              <w:rFonts w:hint="eastAsia"/>
            </w:rPr>
            <w:fldChar w:fldCharType="separate"/>
          </w:r>
          <w:r>
            <w:rPr>
              <w:rFonts w:hint="eastAsia"/>
            </w:rPr>
            <w:t>1. 安全性保障</w:t>
          </w:r>
          <w:r>
            <w:tab/>
          </w:r>
          <w:r>
            <w:fldChar w:fldCharType="begin"/>
          </w:r>
          <w:r>
            <w:instrText xml:space="preserve"> PAGEREF _Toc2112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_Toc18518 </w:instrText>
          </w:r>
          <w:r>
            <w:rPr>
              <w:rFonts w:hint="eastAsia"/>
            </w:rPr>
            <w:fldChar w:fldCharType="separate"/>
          </w:r>
          <w:r>
            <w:rPr>
              <w:rFonts w:hint="eastAsia"/>
            </w:rPr>
            <w:t>2. 智能调度算法</w:t>
          </w:r>
          <w:r>
            <w:tab/>
          </w:r>
          <w:r>
            <w:fldChar w:fldCharType="begin"/>
          </w:r>
          <w:r>
            <w:instrText xml:space="preserve"> PAGEREF _Toc18518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_Toc19312 </w:instrText>
          </w:r>
          <w:r>
            <w:rPr>
              <w:rFonts w:hint="eastAsia"/>
            </w:rPr>
            <w:fldChar w:fldCharType="separate"/>
          </w:r>
          <w:r>
            <w:rPr>
              <w:rFonts w:hint="eastAsia"/>
            </w:rPr>
            <w:t>3. 能耗优化</w:t>
          </w:r>
          <w:r>
            <w:tab/>
          </w:r>
          <w:r>
            <w:fldChar w:fldCharType="begin"/>
          </w:r>
          <w:r>
            <w:instrText xml:space="preserve"> PAGEREF _Toc19312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_Toc32639 </w:instrText>
          </w:r>
          <w:r>
            <w:rPr>
              <w:rFonts w:hint="eastAsia"/>
            </w:rPr>
            <w:fldChar w:fldCharType="separate"/>
          </w:r>
          <w:r>
            <w:rPr>
              <w:rFonts w:hint="eastAsia"/>
            </w:rPr>
            <w:t>4. 设备健康监测</w:t>
          </w:r>
          <w:r>
            <w:tab/>
          </w:r>
          <w:r>
            <w:fldChar w:fldCharType="begin"/>
          </w:r>
          <w:r>
            <w:instrText xml:space="preserve"> PAGEREF _Toc32639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_Toc21734 </w:instrText>
          </w:r>
          <w:r>
            <w:rPr>
              <w:rFonts w:hint="eastAsia"/>
            </w:rPr>
            <w:fldChar w:fldCharType="separate"/>
          </w:r>
          <w:r>
            <w:rPr>
              <w:rFonts w:hint="eastAsia"/>
            </w:rPr>
            <w:t>5. 保活机制</w:t>
          </w:r>
          <w:r>
            <w:tab/>
          </w:r>
          <w:r>
            <w:fldChar w:fldCharType="begin"/>
          </w:r>
          <w:r>
            <w:instrText xml:space="preserve"> PAGEREF _Toc21734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_Toc17125 </w:instrText>
          </w:r>
          <w:r>
            <w:rPr>
              <w:rFonts w:hint="eastAsia"/>
            </w:rPr>
            <w:fldChar w:fldCharType="separate"/>
          </w:r>
          <w:r>
            <w:rPr>
              <w:rFonts w:hint="eastAsia"/>
            </w:rPr>
            <w:t>6. 自动启动权限</w:t>
          </w:r>
          <w:r>
            <w:tab/>
          </w:r>
          <w:r>
            <w:fldChar w:fldCharType="begin"/>
          </w:r>
          <w:r>
            <w:instrText xml:space="preserve"> PAGEREF _Toc17125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_Toc9596 </w:instrText>
          </w:r>
          <w:r>
            <w:rPr>
              <w:rFonts w:hint="eastAsia"/>
            </w:rPr>
            <w:fldChar w:fldCharType="separate"/>
          </w:r>
          <w:r>
            <w:rPr>
              <w:rFonts w:hint="eastAsia"/>
            </w:rPr>
            <w:t>7. 通知访问权限</w:t>
          </w:r>
          <w:r>
            <w:tab/>
          </w:r>
          <w:r>
            <w:fldChar w:fldCharType="begin"/>
          </w:r>
          <w:r>
            <w:instrText xml:space="preserve"> PAGEREF _Toc9596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_Toc21100 </w:instrText>
          </w:r>
          <w:r>
            <w:rPr>
              <w:rFonts w:hint="eastAsia"/>
            </w:rPr>
            <w:fldChar w:fldCharType="separate"/>
          </w:r>
          <w:r>
            <w:rPr>
              <w:rFonts w:hint="eastAsia"/>
            </w:rPr>
            <w:t>8. 无障碍模式</w:t>
          </w:r>
          <w:r>
            <w:tab/>
          </w:r>
          <w:r>
            <w:fldChar w:fldCharType="begin"/>
          </w:r>
          <w:r>
            <w:instrText xml:space="preserve"> PAGEREF _Toc21100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_Toc32304 </w:instrText>
          </w:r>
          <w:r>
            <w:rPr>
              <w:rFonts w:hint="eastAsia"/>
            </w:rPr>
            <w:fldChar w:fldCharType="separate"/>
          </w:r>
          <w:r>
            <w:rPr>
              <w:rFonts w:hint="eastAsia"/>
            </w:rPr>
            <w:t>9. 尝试请求root权限</w:t>
          </w:r>
          <w:r>
            <w:tab/>
          </w:r>
          <w:r>
            <w:fldChar w:fldCharType="begin"/>
          </w:r>
          <w:r>
            <w:instrText xml:space="preserve"> PAGEREF _Toc32304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_Toc19423 </w:instrText>
          </w:r>
          <w:r>
            <w:rPr>
              <w:rFonts w:hint="eastAsia"/>
            </w:rPr>
            <w:fldChar w:fldCharType="separate"/>
          </w:r>
          <w:r>
            <w:rPr>
              <w:rFonts w:hint="eastAsia"/>
            </w:rPr>
            <w:t>10. 用户界面与交互</w:t>
          </w:r>
          <w:r>
            <w:tab/>
          </w:r>
          <w:r>
            <w:fldChar w:fldCharType="begin"/>
          </w:r>
          <w:r>
            <w:instrText xml:space="preserve"> PAGEREF _Toc19423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_Toc17903 </w:instrText>
          </w:r>
          <w:r>
            <w:rPr>
              <w:rFonts w:hint="eastAsia"/>
            </w:rPr>
            <w:fldChar w:fldCharType="separate"/>
          </w:r>
          <w:r>
            <w:rPr>
              <w:rFonts w:hint="eastAsia"/>
            </w:rPr>
            <w:t>11. 前台进程与服务</w:t>
          </w:r>
          <w:r>
            <w:tab/>
          </w:r>
          <w:r>
            <w:fldChar w:fldCharType="begin"/>
          </w:r>
          <w:r>
            <w:instrText xml:space="preserve"> PAGEREF _Toc17903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_Toc15058 </w:instrText>
          </w:r>
          <w:r>
            <w:rPr>
              <w:rFonts w:hint="eastAsia"/>
            </w:rPr>
            <w:fldChar w:fldCharType="separate"/>
          </w:r>
          <w:r>
            <w:rPr>
              <w:rFonts w:hint="eastAsia"/>
            </w:rPr>
            <w:t>12. 进程相互唤醒</w:t>
          </w:r>
          <w:r>
            <w:tab/>
          </w:r>
          <w:r>
            <w:fldChar w:fldCharType="begin"/>
          </w:r>
          <w:r>
            <w:instrText xml:space="preserve"> PAGEREF _Toc15058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_Toc32548 </w:instrText>
          </w:r>
          <w:r>
            <w:rPr>
              <w:rFonts w:hint="eastAsia"/>
            </w:rPr>
            <w:fldChar w:fldCharType="separate"/>
          </w:r>
          <w:r>
            <w:rPr>
              <w:rFonts w:hint="eastAsia"/>
            </w:rPr>
            <w:t>13. JobScheduler</w:t>
          </w:r>
          <w:r>
            <w:tab/>
          </w:r>
          <w:r>
            <w:fldChar w:fldCharType="begin"/>
          </w:r>
          <w:r>
            <w:instrText xml:space="preserve"> PAGEREF _Toc32548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_Toc6577 </w:instrText>
          </w:r>
          <w:r>
            <w:rPr>
              <w:rFonts w:hint="eastAsia"/>
            </w:rPr>
            <w:fldChar w:fldCharType="separate"/>
          </w:r>
          <w:r>
            <w:rPr>
              <w:rFonts w:hint="eastAsia"/>
            </w:rPr>
            <w:t>14. Native层保活</w:t>
          </w:r>
          <w:r>
            <w:tab/>
          </w:r>
          <w:r>
            <w:fldChar w:fldCharType="begin"/>
          </w:r>
          <w:r>
            <w:instrText xml:space="preserve"> PAGEREF _Toc6577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_Toc25134 </w:instrText>
          </w:r>
          <w:r>
            <w:rPr>
              <w:rFonts w:hint="eastAsia"/>
            </w:rPr>
            <w:fldChar w:fldCharType="separate"/>
          </w:r>
          <w:r>
            <w:rPr>
              <w:rFonts w:hint="eastAsia"/>
            </w:rPr>
            <w:t>15. 双进程守护</w:t>
          </w:r>
          <w:r>
            <w:tab/>
          </w:r>
          <w:r>
            <w:fldChar w:fldCharType="begin"/>
          </w:r>
          <w:r>
            <w:instrText xml:space="preserve"> PAGEREF _Toc25134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_Toc5177 </w:instrText>
          </w:r>
          <w:r>
            <w:rPr>
              <w:rFonts w:hint="eastAsia"/>
            </w:rPr>
            <w:fldChar w:fldCharType="separate"/>
          </w:r>
          <w:r>
            <w:rPr>
              <w:rFonts w:hint="eastAsia"/>
            </w:rPr>
            <w:t>16. 系统白名单</w:t>
          </w:r>
          <w:r>
            <w:tab/>
          </w:r>
          <w:r>
            <w:fldChar w:fldCharType="begin"/>
          </w:r>
          <w:r>
            <w:instrText xml:space="preserve"> PAGEREF _Toc5177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_Toc8127 </w:instrText>
          </w:r>
          <w:r>
            <w:rPr>
              <w:rFonts w:hint="eastAsia"/>
            </w:rPr>
            <w:fldChar w:fldCharType="separate"/>
          </w:r>
          <w:r>
            <w:rPr>
              <w:rFonts w:hint="eastAsia"/>
            </w:rPr>
            <w:t>17. 用户设置引导</w:t>
          </w:r>
          <w:r>
            <w:tab/>
          </w:r>
          <w:r>
            <w:fldChar w:fldCharType="begin"/>
          </w:r>
          <w:r>
            <w:instrText xml:space="preserve"> PAGEREF _Toc8127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_Toc2986 </w:instrText>
          </w:r>
          <w:r>
            <w:rPr>
              <w:rFonts w:hint="eastAsia"/>
            </w:rPr>
            <w:fldChar w:fldCharType="separate"/>
          </w:r>
          <w:r>
            <w:rPr>
              <w:rFonts w:hint="eastAsia"/>
            </w:rPr>
            <w:t>18. 账户同步拉活</w:t>
          </w:r>
          <w:r>
            <w:tab/>
          </w:r>
          <w:r>
            <w:fldChar w:fldCharType="begin"/>
          </w:r>
          <w:r>
            <w:instrText xml:space="preserve"> PAGEREF _Toc2986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_Toc545 </w:instrText>
          </w:r>
          <w:r>
            <w:rPr>
              <w:rFonts w:hint="eastAsia"/>
            </w:rPr>
            <w:fldChar w:fldCharType="separate"/>
          </w:r>
          <w:r>
            <w:rPr>
              <w:rFonts w:hint="eastAsia"/>
            </w:rPr>
            <w:t>19. 广播拉活</w:t>
          </w:r>
          <w:r>
            <w:tab/>
          </w:r>
          <w:r>
            <w:fldChar w:fldCharType="begin"/>
          </w:r>
          <w:r>
            <w:instrText xml:space="preserve"> PAGEREF _Toc545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_Toc32520 </w:instrText>
          </w:r>
          <w:r>
            <w:rPr>
              <w:rFonts w:hint="eastAsia"/>
            </w:rPr>
            <w:fldChar w:fldCharType="separate"/>
          </w:r>
          <w:r>
            <w:rPr>
              <w:rFonts w:hint="eastAsia"/>
            </w:rPr>
            <w:t>20. Service机制(Sticky)拉活</w:t>
          </w:r>
          <w:r>
            <w:tab/>
          </w:r>
          <w:r>
            <w:fldChar w:fldCharType="begin"/>
          </w:r>
          <w:r>
            <w:instrText xml:space="preserve"> PAGEREF _Toc32520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_Toc31393 </w:instrText>
          </w:r>
          <w:r>
            <w:rPr>
              <w:rFonts w:hint="eastAsia"/>
            </w:rPr>
            <w:fldChar w:fldCharType="separate"/>
          </w:r>
          <w:r>
            <w:rPr>
              <w:rFonts w:hint="eastAsia"/>
            </w:rPr>
            <w:t>1. 自定义CPU配置：</w:t>
          </w:r>
          <w:r>
            <w:tab/>
          </w:r>
          <w:r>
            <w:fldChar w:fldCharType="begin"/>
          </w:r>
          <w:r>
            <w:instrText xml:space="preserve"> PAGEREF _Toc31393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_Toc14169 </w:instrText>
          </w:r>
          <w:r>
            <w:rPr>
              <w:rFonts w:hint="eastAsia"/>
            </w:rPr>
            <w:fldChar w:fldCharType="separate"/>
          </w:r>
          <w:r>
            <w:rPr>
              <w:rFonts w:hint="eastAsia"/>
            </w:rPr>
            <w:t>2. 自定义内存分配：</w:t>
          </w:r>
          <w:r>
            <w:tab/>
          </w:r>
          <w:r>
            <w:fldChar w:fldCharType="begin"/>
          </w:r>
          <w:r>
            <w:instrText xml:space="preserve"> PAGEREF _Toc14169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_Toc8024 </w:instrText>
          </w:r>
          <w:r>
            <w:rPr>
              <w:rFonts w:hint="eastAsia"/>
            </w:rPr>
            <w:fldChar w:fldCharType="separate"/>
          </w:r>
          <w:r>
            <w:rPr>
              <w:rFonts w:hint="eastAsia"/>
            </w:rPr>
            <w:t>3. 自定义硬盘选择：</w:t>
          </w:r>
          <w:r>
            <w:tab/>
          </w:r>
          <w:r>
            <w:fldChar w:fldCharType="begin"/>
          </w:r>
          <w:r>
            <w:instrText xml:space="preserve"> PAGEREF _Toc8024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_Toc18137 </w:instrText>
          </w:r>
          <w:r>
            <w:rPr>
              <w:rFonts w:hint="eastAsia"/>
            </w:rPr>
            <w:fldChar w:fldCharType="separate"/>
          </w:r>
          <w:r>
            <w:rPr>
              <w:rFonts w:hint="eastAsia"/>
            </w:rPr>
            <w:t>4. 存储空间容量设置：</w:t>
          </w:r>
          <w:r>
            <w:tab/>
          </w:r>
          <w:r>
            <w:fldChar w:fldCharType="begin"/>
          </w:r>
          <w:r>
            <w:instrText xml:space="preserve"> PAGEREF _Toc18137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_Toc17418 </w:instrText>
          </w:r>
          <w:r>
            <w:rPr>
              <w:rFonts w:hint="eastAsia"/>
            </w:rPr>
            <w:fldChar w:fldCharType="separate"/>
          </w:r>
          <w:r>
            <w:rPr>
              <w:rFonts w:hint="eastAsia"/>
            </w:rPr>
            <w:t>5. 存储目录自定义：</w:t>
          </w:r>
          <w:r>
            <w:tab/>
          </w:r>
          <w:r>
            <w:fldChar w:fldCharType="begin"/>
          </w:r>
          <w:r>
            <w:instrText xml:space="preserve"> PAGEREF _Toc17418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_Toc31435 </w:instrText>
          </w:r>
          <w:r>
            <w:rPr>
              <w:rFonts w:hint="eastAsia"/>
            </w:rPr>
            <w:fldChar w:fldCharType="separate"/>
          </w:r>
          <w:r>
            <w:rPr>
              <w:rFonts w:hint="eastAsia"/>
            </w:rPr>
            <w:t>6. 数据同步与备份：</w:t>
          </w:r>
          <w:r>
            <w:tab/>
          </w:r>
          <w:r>
            <w:fldChar w:fldCharType="begin"/>
          </w:r>
          <w:r>
            <w:instrText xml:space="preserve"> PAGEREF _Toc31435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_Toc28472 </w:instrText>
          </w:r>
          <w:r>
            <w:rPr>
              <w:rFonts w:hint="eastAsia"/>
            </w:rPr>
            <w:fldChar w:fldCharType="separate"/>
          </w:r>
          <w:r>
            <w:rPr>
              <w:rFonts w:hint="eastAsia"/>
            </w:rPr>
            <w:t>7. 资源监控与管理：</w:t>
          </w:r>
          <w:r>
            <w:tab/>
          </w:r>
          <w:r>
            <w:fldChar w:fldCharType="begin"/>
          </w:r>
          <w:r>
            <w:instrText xml:space="preserve"> PAGEREF _Toc28472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_Toc7375 </w:instrText>
          </w:r>
          <w:r>
            <w:rPr>
              <w:rFonts w:hint="eastAsia"/>
            </w:rPr>
            <w:fldChar w:fldCharType="separate"/>
          </w:r>
          <w:r>
            <w:rPr>
              <w:rFonts w:hint="eastAsia"/>
            </w:rPr>
            <w:t>8. 安全性与权限控制：</w:t>
          </w:r>
          <w:r>
            <w:tab/>
          </w:r>
          <w:r>
            <w:fldChar w:fldCharType="begin"/>
          </w:r>
          <w:r>
            <w:instrText xml:space="preserve"> PAGEREF _Toc7375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_Toc13471 </w:instrText>
          </w:r>
          <w:r>
            <w:rPr>
              <w:rFonts w:hint="eastAsia"/>
            </w:rPr>
            <w:fldChar w:fldCharType="separate"/>
          </w:r>
          <w:r>
            <w:rPr>
              <w:rFonts w:hint="eastAsia"/>
            </w:rPr>
            <w:t>9. 用户界面与交互优化：</w:t>
          </w:r>
          <w:r>
            <w:tab/>
          </w:r>
          <w:r>
            <w:fldChar w:fldCharType="begin"/>
          </w:r>
          <w:r>
            <w:instrText xml:space="preserve"> PAGEREF _Toc13471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_Toc2020 </w:instrText>
          </w:r>
          <w:r>
            <w:rPr>
              <w:rFonts w:hint="eastAsia"/>
            </w:rPr>
            <w:fldChar w:fldCharType="separate"/>
          </w:r>
          <w:r>
            <w:rPr>
              <w:rFonts w:hint="eastAsia"/>
            </w:rPr>
            <w:t>10. 系统兼容性与支持：</w:t>
          </w:r>
          <w:r>
            <w:tab/>
          </w:r>
          <w:r>
            <w:fldChar w:fldCharType="begin"/>
          </w:r>
          <w:r>
            <w:instrText xml:space="preserve"> PAGEREF _Toc2020 \h </w:instrText>
          </w:r>
          <w:r>
            <w:fldChar w:fldCharType="separate"/>
          </w:r>
          <w:r>
            <w:t>45</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_Toc2220 </w:instrText>
          </w:r>
          <w:r>
            <w:rPr>
              <w:rFonts w:hint="eastAsia"/>
              <w:b/>
            </w:rPr>
            <w:fldChar w:fldCharType="separate"/>
          </w:r>
          <w:r>
            <w:rPr>
              <w:rFonts w:hint="eastAsia"/>
              <w:b/>
            </w:rPr>
            <w:t>第十五章、UtoDePIN网络云盘组件</w:t>
          </w:r>
          <w:r>
            <w:rPr>
              <w:b/>
            </w:rPr>
            <w:tab/>
          </w:r>
          <w:r>
            <w:rPr>
              <w:b/>
            </w:rPr>
            <w:fldChar w:fldCharType="begin"/>
          </w:r>
          <w:r>
            <w:rPr>
              <w:b/>
            </w:rPr>
            <w:instrText xml:space="preserve"> PAGEREF _Toc2220 \h </w:instrText>
          </w:r>
          <w:r>
            <w:rPr>
              <w:b/>
            </w:rPr>
            <w:fldChar w:fldCharType="separate"/>
          </w:r>
          <w:r>
            <w:rPr>
              <w:b/>
            </w:rPr>
            <w:t>46</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_Toc30333 </w:instrText>
          </w:r>
          <w:r>
            <w:rPr>
              <w:rFonts w:hint="eastAsia"/>
            </w:rPr>
            <w:fldChar w:fldCharType="separate"/>
          </w:r>
          <w:r>
            <w:rPr>
              <w:rFonts w:hint="eastAsia"/>
            </w:rPr>
            <w:t>1、私有云与共享激励机制</w:t>
          </w:r>
          <w:r>
            <w:tab/>
          </w:r>
          <w:r>
            <w:fldChar w:fldCharType="begin"/>
          </w:r>
          <w:r>
            <w:instrText xml:space="preserve"> PAGEREF _Toc30333 \h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_Toc31932 </w:instrText>
          </w:r>
          <w:r>
            <w:rPr>
              <w:rFonts w:hint="eastAsia"/>
            </w:rPr>
            <w:fldChar w:fldCharType="separate"/>
          </w:r>
          <w:r>
            <w:rPr>
              <w:rFonts w:hint="eastAsia"/>
            </w:rPr>
            <w:t>5.增加对种子文件加速寻址的支持</w:t>
          </w:r>
          <w:r>
            <w:tab/>
          </w:r>
          <w:r>
            <w:fldChar w:fldCharType="begin"/>
          </w:r>
          <w:r>
            <w:instrText xml:space="preserve"> PAGEREF _Toc31932 \h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_Toc23131 </w:instrText>
          </w:r>
          <w:r>
            <w:rPr>
              <w:rFonts w:hint="eastAsia"/>
            </w:rPr>
            <w:fldChar w:fldCharType="separate"/>
          </w:r>
          <w:r>
            <w:rPr>
              <w:rFonts w:hint="eastAsia"/>
            </w:rPr>
            <w:t>6.相似文件匹配搜索：</w:t>
          </w:r>
          <w:r>
            <w:tab/>
          </w:r>
          <w:r>
            <w:fldChar w:fldCharType="begin"/>
          </w:r>
          <w:r>
            <w:instrText xml:space="preserve"> PAGEREF _Toc23131 \h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_Toc4632 </w:instrText>
          </w:r>
          <w:r>
            <w:rPr>
              <w:rFonts w:hint="eastAsia"/>
            </w:rPr>
            <w:fldChar w:fldCharType="separate"/>
          </w:r>
          <w:r>
            <w:rPr>
              <w:rFonts w:hint="eastAsia"/>
            </w:rPr>
            <w:t>7. 敏感文件自动管理智能合约功能列表：</w:t>
          </w:r>
          <w:r>
            <w:tab/>
          </w:r>
          <w:r>
            <w:fldChar w:fldCharType="begin"/>
          </w:r>
          <w:r>
            <w:instrText xml:space="preserve"> PAGEREF _Toc4632 \h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_Toc21507 </w:instrText>
          </w:r>
          <w:r>
            <w:rPr>
              <w:rFonts w:hint="eastAsia"/>
            </w:rPr>
            <w:fldChar w:fldCharType="separate"/>
          </w:r>
          <w:r>
            <w:rPr>
              <w:rFonts w:hint="eastAsia"/>
            </w:rPr>
            <w:t>9.用户创建个人节点私有云或公共节点付费云</w:t>
          </w:r>
          <w:r>
            <w:tab/>
          </w:r>
          <w:r>
            <w:fldChar w:fldCharType="begin"/>
          </w:r>
          <w:r>
            <w:instrText xml:space="preserve"> PAGEREF _Toc21507 \h </w:instrText>
          </w:r>
          <w:r>
            <w:fldChar w:fldCharType="separate"/>
          </w:r>
          <w:r>
            <w:t>50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_Toc523 </w:instrText>
          </w:r>
          <w:r>
            <w:rPr>
              <w:rFonts w:hint="eastAsia"/>
            </w:rPr>
            <w:fldChar w:fldCharType="separate"/>
          </w:r>
          <w:r>
            <w:rPr>
              <w:rFonts w:hint="eastAsia"/>
            </w:rPr>
            <w:t>10.搭建私有云免费加速服务</w:t>
          </w:r>
          <w:r>
            <w:tab/>
          </w:r>
          <w:r>
            <w:fldChar w:fldCharType="begin"/>
          </w:r>
          <w:r>
            <w:instrText xml:space="preserve"> PAGEREF _Toc523 \h </w:instrText>
          </w:r>
          <w:r>
            <w:fldChar w:fldCharType="separate"/>
          </w:r>
          <w:r>
            <w:t>50</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_Toc20230 </w:instrText>
          </w:r>
          <w:r>
            <w:rPr>
              <w:rFonts w:hint="eastAsia"/>
              <w:b/>
            </w:rPr>
            <w:fldChar w:fldCharType="separate"/>
          </w:r>
          <w:r>
            <w:rPr>
              <w:rFonts w:hint="eastAsia"/>
              <w:b/>
            </w:rPr>
            <w:t>第十六章、L3 GPU边缘计算节点</w:t>
          </w:r>
          <w:r>
            <w:rPr>
              <w:b/>
            </w:rPr>
            <w:tab/>
          </w:r>
          <w:r>
            <w:rPr>
              <w:b/>
            </w:rPr>
            <w:fldChar w:fldCharType="begin"/>
          </w:r>
          <w:r>
            <w:rPr>
              <w:b/>
            </w:rPr>
            <w:instrText xml:space="preserve"> PAGEREF _Toc20230 \h </w:instrText>
          </w:r>
          <w:r>
            <w:rPr>
              <w:b/>
            </w:rPr>
            <w:fldChar w:fldCharType="separate"/>
          </w:r>
          <w:r>
            <w:rPr>
              <w:b/>
            </w:rPr>
            <w:t>50</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_Toc2959 </w:instrText>
          </w:r>
          <w:r>
            <w:rPr>
              <w:rFonts w:hint="eastAsia"/>
            </w:rPr>
            <w:fldChar w:fldCharType="separate"/>
          </w:r>
          <w:r>
            <w:rPr>
              <w:rFonts w:hint="eastAsia"/>
            </w:rPr>
            <w:t>1.运行原理：</w:t>
          </w:r>
          <w:r>
            <w:tab/>
          </w:r>
          <w:r>
            <w:fldChar w:fldCharType="begin"/>
          </w:r>
          <w:r>
            <w:instrText xml:space="preserve"> PAGEREF _Toc2959 \h </w:instrText>
          </w:r>
          <w:r>
            <w:fldChar w:fldCharType="separate"/>
          </w:r>
          <w:r>
            <w:t>50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_Toc12666 </w:instrText>
          </w:r>
          <w:r>
            <w:rPr>
              <w:rFonts w:hint="eastAsia"/>
            </w:rPr>
            <w:fldChar w:fldCharType="separate"/>
          </w:r>
          <w:r>
            <w:rPr>
              <w:rFonts w:hint="eastAsia"/>
            </w:rPr>
            <w:t>2.降低延迟。</w:t>
          </w:r>
          <w:r>
            <w:tab/>
          </w:r>
          <w:r>
            <w:fldChar w:fldCharType="begin"/>
          </w:r>
          <w:r>
            <w:instrText xml:space="preserve"> PAGEREF _Toc12666 \h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_Toc6998 </w:instrText>
          </w:r>
          <w:r>
            <w:rPr>
              <w:rFonts w:hint="eastAsia"/>
            </w:rPr>
            <w:fldChar w:fldCharType="separate"/>
          </w:r>
          <w:r>
            <w:rPr>
              <w:rFonts w:hint="eastAsia"/>
            </w:rPr>
            <w:t>3.技术优势：</w:t>
          </w:r>
          <w:r>
            <w:tab/>
          </w:r>
          <w:r>
            <w:fldChar w:fldCharType="begin"/>
          </w:r>
          <w:r>
            <w:instrText xml:space="preserve"> PAGEREF _Toc6998 \h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_Toc16472 </w:instrText>
          </w:r>
          <w:r>
            <w:rPr>
              <w:rFonts w:hint="eastAsia"/>
            </w:rPr>
            <w:fldChar w:fldCharType="separate"/>
          </w:r>
          <w:r>
            <w:rPr>
              <w:rFonts w:hint="eastAsia"/>
            </w:rPr>
            <w:t>4.部署考虑：</w:t>
          </w:r>
          <w:r>
            <w:tab/>
          </w:r>
          <w:r>
            <w:fldChar w:fldCharType="begin"/>
          </w:r>
          <w:r>
            <w:instrText xml:space="preserve"> PAGEREF _Toc16472 \h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_Toc2373 </w:instrText>
          </w:r>
          <w:r>
            <w:rPr>
              <w:rFonts w:hint="eastAsia"/>
            </w:rPr>
            <w:fldChar w:fldCharType="separate"/>
          </w:r>
          <w:r>
            <w:rPr>
              <w:rFonts w:hint="eastAsia"/>
            </w:rPr>
            <w:t>5.Uto DePIN GPU共享租赁服务</w:t>
          </w:r>
          <w:r>
            <w:tab/>
          </w:r>
          <w:r>
            <w:fldChar w:fldCharType="begin"/>
          </w:r>
          <w:r>
            <w:instrText xml:space="preserve"> PAGEREF _Toc2373 \h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_Toc10131 </w:instrText>
          </w:r>
          <w:r>
            <w:rPr>
              <w:rFonts w:hint="eastAsia"/>
            </w:rPr>
            <w:fldChar w:fldCharType="separate"/>
          </w:r>
          <w:r>
            <w:rPr>
              <w:rFonts w:hint="eastAsia"/>
            </w:rPr>
            <w:t>6.技术实现：</w:t>
          </w:r>
          <w:r>
            <w:tab/>
          </w:r>
          <w:r>
            <w:fldChar w:fldCharType="begin"/>
          </w:r>
          <w:r>
            <w:instrText xml:space="preserve"> PAGEREF _Toc10131 \h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_Toc16025 </w:instrText>
          </w:r>
          <w:r>
            <w:rPr>
              <w:rFonts w:hint="eastAsia"/>
            </w:rPr>
            <w:fldChar w:fldCharType="separate"/>
          </w:r>
          <w:r>
            <w:rPr>
              <w:rFonts w:hint="eastAsia"/>
            </w:rPr>
            <w:t>7.优势：</w:t>
          </w:r>
          <w:r>
            <w:tab/>
          </w:r>
          <w:r>
            <w:fldChar w:fldCharType="begin"/>
          </w:r>
          <w:r>
            <w:instrText xml:space="preserve"> PAGEREF _Toc16025 \h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_Toc19496 </w:instrText>
          </w:r>
          <w:r>
            <w:rPr>
              <w:rFonts w:hint="eastAsia"/>
            </w:rPr>
            <w:fldChar w:fldCharType="separate"/>
          </w:r>
          <w:r>
            <w:rPr>
              <w:rFonts w:hint="eastAsia"/>
            </w:rPr>
            <w:t>8.注意事项：</w:t>
          </w:r>
          <w:r>
            <w:tab/>
          </w:r>
          <w:r>
            <w:fldChar w:fldCharType="begin"/>
          </w:r>
          <w:r>
            <w:instrText xml:space="preserve"> PAGEREF _Toc19496 \h </w:instrText>
          </w:r>
          <w:r>
            <w:fldChar w:fldCharType="separate"/>
          </w:r>
          <w:r>
            <w:t>52</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_Toc29255 </w:instrText>
          </w:r>
          <w:r>
            <w:rPr>
              <w:rFonts w:hint="eastAsia"/>
              <w:b/>
            </w:rPr>
            <w:fldChar w:fldCharType="separate"/>
          </w:r>
          <w:r>
            <w:rPr>
              <w:rFonts w:hint="eastAsia"/>
              <w:b/>
            </w:rPr>
            <w:t>第十九章、用户铸币功能</w:t>
          </w:r>
          <w:r>
            <w:rPr>
              <w:b/>
            </w:rPr>
            <w:tab/>
          </w:r>
          <w:r>
            <w:rPr>
              <w:b/>
            </w:rPr>
            <w:fldChar w:fldCharType="begin"/>
          </w:r>
          <w:r>
            <w:rPr>
              <w:b/>
            </w:rPr>
            <w:instrText xml:space="preserve"> PAGEREF _Toc29255 \h </w:instrText>
          </w:r>
          <w:r>
            <w:rPr>
              <w:b/>
            </w:rPr>
            <w:fldChar w:fldCharType="separate"/>
          </w:r>
          <w:r>
            <w:rPr>
              <w:b/>
            </w:rPr>
            <w:t>54</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_Toc32634 </w:instrText>
          </w:r>
          <w:r>
            <w:rPr>
              <w:rFonts w:hint="eastAsia"/>
            </w:rPr>
            <w:fldChar w:fldCharType="separate"/>
          </w:r>
          <w:r>
            <w:rPr>
              <w:rFonts w:hint="eastAsia"/>
            </w:rPr>
            <w:t>- 单笔最高：500U</w:t>
          </w:r>
          <w:r>
            <w:tab/>
          </w:r>
          <w:r>
            <w:fldChar w:fldCharType="begin"/>
          </w:r>
          <w:r>
            <w:instrText xml:space="preserve"> PAGEREF _Toc32634 \h </w:instrText>
          </w:r>
          <w:r>
            <w:fldChar w:fldCharType="separate"/>
          </w:r>
          <w:r>
            <w:t>54</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_Toc21852 </w:instrText>
          </w:r>
          <w:r>
            <w:rPr>
              <w:rFonts w:hint="eastAsia"/>
              <w:b/>
            </w:rPr>
            <w:fldChar w:fldCharType="separate"/>
          </w:r>
          <w:r>
            <w:rPr>
              <w:rFonts w:hint="eastAsia"/>
              <w:b/>
            </w:rPr>
            <w:t>第二十章、UtoDePIN手机</w:t>
          </w:r>
          <w:r>
            <w:rPr>
              <w:rFonts w:hint="default"/>
              <w:b/>
              <w:lang w:val="en-US"/>
            </w:rPr>
            <w:t>(</w:t>
          </w:r>
          <w:r>
            <w:rPr>
              <w:rFonts w:hint="eastAsia"/>
              <w:b/>
              <w:lang w:val="en-US" w:eastAsia="zh-CN"/>
            </w:rPr>
            <w:t>电脑</w:t>
          </w:r>
          <w:r>
            <w:rPr>
              <w:rFonts w:hint="default"/>
              <w:b/>
              <w:lang w:val="en-US"/>
            </w:rPr>
            <w:t>)</w:t>
          </w:r>
          <w:r>
            <w:rPr>
              <w:rFonts w:hint="eastAsia"/>
              <w:b/>
            </w:rPr>
            <w:t>客户端</w:t>
          </w:r>
          <w:r>
            <w:rPr>
              <w:b/>
            </w:rPr>
            <w:tab/>
          </w:r>
          <w:r>
            <w:rPr>
              <w:b/>
            </w:rPr>
            <w:fldChar w:fldCharType="begin"/>
          </w:r>
          <w:r>
            <w:rPr>
              <w:b/>
            </w:rPr>
            <w:instrText xml:space="preserve"> PAGEREF _Toc21852 \h </w:instrText>
          </w:r>
          <w:r>
            <w:rPr>
              <w:b/>
            </w:rPr>
            <w:fldChar w:fldCharType="separate"/>
          </w:r>
          <w:r>
            <w:rPr>
              <w:b/>
            </w:rPr>
            <w:t>55</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_Toc9907 </w:instrText>
          </w:r>
          <w:r>
            <w:rPr>
              <w:rFonts w:hint="eastAsia"/>
            </w:rPr>
            <w:fldChar w:fldCharType="separate"/>
          </w:r>
          <w:r>
            <w:rPr>
              <w:rFonts w:hint="eastAsia"/>
            </w:rPr>
            <w:t>合约安全检测协议接入</w:t>
          </w:r>
          <w:r>
            <w:tab/>
          </w:r>
          <w:r>
            <w:fldChar w:fldCharType="begin"/>
          </w:r>
          <w:r>
            <w:instrText xml:space="preserve"> PAGEREF _Toc9907 \h </w:instrText>
          </w:r>
          <w:r>
            <w:fldChar w:fldCharType="separate"/>
          </w:r>
          <w:r>
            <w:t>56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_Toc5993 </w:instrText>
          </w:r>
          <w:r>
            <w:rPr>
              <w:rFonts w:hint="eastAsia"/>
            </w:rPr>
            <w:fldChar w:fldCharType="separate"/>
          </w:r>
          <w:r>
            <w:rPr>
              <w:rFonts w:hint="eastAsia"/>
            </w:rPr>
            <w:t>1 漏洞和风险模式识别：</w:t>
          </w:r>
          <w:r>
            <w:tab/>
          </w:r>
          <w:r>
            <w:fldChar w:fldCharType="begin"/>
          </w:r>
          <w:r>
            <w:instrText xml:space="preserve"> PAGEREF _Toc5993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_Toc15873 </w:instrText>
          </w:r>
          <w:r>
            <w:rPr>
              <w:rFonts w:hint="eastAsia"/>
            </w:rPr>
            <w:fldChar w:fldCharType="separate"/>
          </w:r>
          <w:r>
            <w:rPr>
              <w:rFonts w:hint="eastAsia"/>
            </w:rPr>
            <w:t>2. 开发者支持与教育：</w:t>
          </w:r>
          <w:r>
            <w:tab/>
          </w:r>
          <w:r>
            <w:fldChar w:fldCharType="begin"/>
          </w:r>
          <w:r>
            <w:instrText xml:space="preserve"> PAGEREF _Toc15873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_Toc11071 </w:instrText>
          </w:r>
          <w:r>
            <w:rPr>
              <w:rFonts w:hint="eastAsia"/>
            </w:rPr>
            <w:fldChar w:fldCharType="separate"/>
          </w:r>
          <w:r>
            <w:rPr>
              <w:rFonts w:hint="eastAsia"/>
            </w:rPr>
            <w:t>1.钱包和区块查询：</w:t>
          </w:r>
          <w:r>
            <w:tab/>
          </w:r>
          <w:r>
            <w:fldChar w:fldCharType="begin"/>
          </w:r>
          <w:r>
            <w:instrText xml:space="preserve"> PAGEREF _Toc11071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_Toc7909 </w:instrText>
          </w:r>
          <w:r>
            <w:rPr>
              <w:rFonts w:hint="eastAsia"/>
            </w:rPr>
            <w:fldChar w:fldCharType="separate"/>
          </w:r>
          <w:r>
            <w:rPr>
              <w:rFonts w:hint="eastAsia"/>
            </w:rPr>
            <w:t>2. 网络统计与监控：</w:t>
          </w:r>
          <w:r>
            <w:tab/>
          </w:r>
          <w:r>
            <w:fldChar w:fldCharType="begin"/>
          </w:r>
          <w:r>
            <w:instrText xml:space="preserve"> PAGEREF _Toc7909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_Toc13952 </w:instrText>
          </w:r>
          <w:r>
            <w:rPr>
              <w:rFonts w:hint="eastAsia"/>
            </w:rPr>
            <w:fldChar w:fldCharType="separate"/>
          </w:r>
          <w:r>
            <w:rPr>
              <w:rFonts w:hint="eastAsia"/>
            </w:rPr>
            <w:t>3. 任务创建与管理：</w:t>
          </w:r>
          <w:r>
            <w:tab/>
          </w:r>
          <w:r>
            <w:fldChar w:fldCharType="begin"/>
          </w:r>
          <w:r>
            <w:instrText xml:space="preserve"> PAGEREF _Toc13952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_Toc27130 </w:instrText>
          </w:r>
          <w:r>
            <w:rPr>
              <w:rFonts w:hint="eastAsia"/>
            </w:rPr>
            <w:fldChar w:fldCharType="separate"/>
          </w:r>
          <w:r>
            <w:rPr>
              <w:rFonts w:hint="eastAsia"/>
            </w:rPr>
            <w:t>4.资金注入与智能合约：</w:t>
          </w:r>
          <w:r>
            <w:tab/>
          </w:r>
          <w:r>
            <w:fldChar w:fldCharType="begin"/>
          </w:r>
          <w:r>
            <w:instrText xml:space="preserve"> PAGEREF _Toc27130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_Toc10967 </w:instrText>
          </w:r>
          <w:r>
            <w:rPr>
              <w:rFonts w:hint="eastAsia"/>
            </w:rPr>
            <w:fldChar w:fldCharType="separate"/>
          </w:r>
          <w:r>
            <w:rPr>
              <w:rFonts w:hint="eastAsia"/>
            </w:rPr>
            <w:t>5.节点匹配与任务执行：</w:t>
          </w:r>
          <w:r>
            <w:tab/>
          </w:r>
          <w:r>
            <w:fldChar w:fldCharType="begin"/>
          </w:r>
          <w:r>
            <w:instrText xml:space="preserve"> PAGEREF _Toc10967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_Toc14292 </w:instrText>
          </w:r>
          <w:r>
            <w:rPr>
              <w:rFonts w:hint="eastAsia"/>
            </w:rPr>
            <w:fldChar w:fldCharType="separate"/>
          </w:r>
          <w:r>
            <w:rPr>
              <w:rFonts w:hint="eastAsia"/>
            </w:rPr>
            <w:t>9. 安全性与透明度：</w:t>
          </w:r>
          <w:r>
            <w:tab/>
          </w:r>
          <w:r>
            <w:fldChar w:fldCharType="begin"/>
          </w:r>
          <w:r>
            <w:instrText xml:space="preserve"> PAGEREF _Toc14292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_Toc15826 </w:instrText>
          </w:r>
          <w:r>
            <w:rPr>
              <w:rFonts w:hint="eastAsia"/>
            </w:rPr>
            <w:fldChar w:fldCharType="separate"/>
          </w:r>
          <w:r>
            <w:rPr>
              <w:rFonts w:hint="eastAsia"/>
            </w:rPr>
            <w:t>3. 前端展示与用户交互：</w:t>
          </w:r>
          <w:r>
            <w:tab/>
          </w:r>
          <w:r>
            <w:fldChar w:fldCharType="begin"/>
          </w:r>
          <w:r>
            <w:instrText xml:space="preserve"> PAGEREF _Toc15826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_Toc4580 </w:instrText>
          </w:r>
          <w:r>
            <w:rPr>
              <w:rFonts w:hint="eastAsia"/>
            </w:rPr>
            <w:fldChar w:fldCharType="separate"/>
          </w:r>
          <w:r>
            <w:rPr>
              <w:rFonts w:hint="eastAsia"/>
            </w:rPr>
            <w:t>17.节点的管理与监控功能：</w:t>
          </w:r>
          <w:r>
            <w:tab/>
          </w:r>
          <w:r>
            <w:fldChar w:fldCharType="begin"/>
          </w:r>
          <w:r>
            <w:instrText xml:space="preserve"> PAGEREF _Toc4580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_Toc23736 </w:instrText>
          </w:r>
          <w:r>
            <w:rPr>
              <w:rFonts w:hint="eastAsia"/>
            </w:rPr>
            <w:fldChar w:fldCharType="separate"/>
          </w:r>
          <w:r>
            <w:rPr>
              <w:rFonts w:hint="eastAsia"/>
            </w:rPr>
            <w:t>2. 资源监控：监控L1节点的CPU、内存、存储使用情况。</w:t>
          </w:r>
          <w:r>
            <w:tab/>
          </w:r>
          <w:r>
            <w:fldChar w:fldCharType="begin"/>
          </w:r>
          <w:r>
            <w:instrText xml:space="preserve"> PAGEREF _Toc23736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_Toc31630 </w:instrText>
          </w:r>
          <w:r>
            <w:rPr>
              <w:rFonts w:hint="eastAsia"/>
            </w:rPr>
            <w:fldChar w:fldCharType="separate"/>
          </w:r>
          <w:r>
            <w:rPr>
              <w:rFonts w:hint="eastAsia"/>
            </w:rPr>
            <w:t>1. 资格预审：</w:t>
          </w:r>
          <w:r>
            <w:tab/>
          </w:r>
          <w:r>
            <w:fldChar w:fldCharType="begin"/>
          </w:r>
          <w:r>
            <w:instrText xml:space="preserve"> PAGEREF _Toc31630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_Toc25547 </w:instrText>
          </w:r>
          <w:r>
            <w:rPr>
              <w:rFonts w:hint="eastAsia"/>
            </w:rPr>
            <w:fldChar w:fldCharType="separate"/>
          </w:r>
          <w:r>
            <w:rPr>
              <w:rFonts w:hint="eastAsia"/>
            </w:rPr>
            <w:t>2. 质押申请：</w:t>
          </w:r>
          <w:r>
            <w:tab/>
          </w:r>
          <w:r>
            <w:fldChar w:fldCharType="begin"/>
          </w:r>
          <w:r>
            <w:instrText xml:space="preserve"> PAGEREF _Toc25547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_Toc21707 </w:instrText>
          </w:r>
          <w:r>
            <w:rPr>
              <w:rFonts w:hint="eastAsia"/>
            </w:rPr>
            <w:fldChar w:fldCharType="separate"/>
          </w:r>
          <w:r>
            <w:rPr>
              <w:rFonts w:hint="eastAsia"/>
            </w:rPr>
            <w:t>3. 智能合约锁定：</w:t>
          </w:r>
          <w:r>
            <w:tab/>
          </w:r>
          <w:r>
            <w:fldChar w:fldCharType="begin"/>
          </w:r>
          <w:r>
            <w:instrText xml:space="preserve"> PAGEREF _Toc21707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_Toc23763 </w:instrText>
          </w:r>
          <w:r>
            <w:rPr>
              <w:rFonts w:hint="eastAsia"/>
            </w:rPr>
            <w:fldChar w:fldCharType="separate"/>
          </w:r>
          <w:r>
            <w:rPr>
              <w:rFonts w:hint="eastAsia"/>
            </w:rPr>
            <w:t>4. 节点身份注册：</w:t>
          </w:r>
          <w:r>
            <w:tab/>
          </w:r>
          <w:r>
            <w:fldChar w:fldCharType="begin"/>
          </w:r>
          <w:r>
            <w:instrText xml:space="preserve"> PAGEREF _Toc23763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_Toc27412 </w:instrText>
          </w:r>
          <w:r>
            <w:rPr>
              <w:rFonts w:hint="eastAsia"/>
            </w:rPr>
            <w:fldChar w:fldCharType="separate"/>
          </w:r>
          <w:r>
            <w:rPr>
              <w:rFonts w:hint="eastAsia"/>
            </w:rPr>
            <w:t>5. 共识机制参与：</w:t>
          </w:r>
          <w:r>
            <w:tab/>
          </w:r>
          <w:r>
            <w:fldChar w:fldCharType="begin"/>
          </w:r>
          <w:r>
            <w:instrText xml:space="preserve"> PAGEREF _Toc27412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_Toc26354 </w:instrText>
          </w:r>
          <w:r>
            <w:rPr>
              <w:rFonts w:hint="eastAsia"/>
            </w:rPr>
            <w:fldChar w:fldCharType="separate"/>
          </w:r>
          <w:r>
            <w:rPr>
              <w:rFonts w:hint="eastAsia"/>
            </w:rPr>
            <w:t>6. 奖励自动分配：</w:t>
          </w:r>
          <w:r>
            <w:tab/>
          </w:r>
          <w:r>
            <w:fldChar w:fldCharType="begin"/>
          </w:r>
          <w:r>
            <w:instrText xml:space="preserve"> PAGEREF _Toc26354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_Toc29289 </w:instrText>
          </w:r>
          <w:r>
            <w:rPr>
              <w:rFonts w:hint="eastAsia"/>
            </w:rPr>
            <w:fldChar w:fldCharType="separate"/>
          </w:r>
          <w:r>
            <w:rPr>
              <w:rFonts w:hint="eastAsia"/>
            </w:rPr>
            <w:t>7. 风险提示：</w:t>
          </w:r>
          <w:r>
            <w:tab/>
          </w:r>
          <w:r>
            <w:fldChar w:fldCharType="begin"/>
          </w:r>
          <w:r>
            <w:instrText xml:space="preserve"> PAGEREF _Toc29289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_Toc14851 </w:instrText>
          </w:r>
          <w:r>
            <w:rPr>
              <w:rFonts w:hint="eastAsia"/>
            </w:rPr>
            <w:fldChar w:fldCharType="separate"/>
          </w:r>
          <w:r>
            <w:rPr>
              <w:rFonts w:hint="eastAsia"/>
            </w:rPr>
            <w:t>8. 质押状态监控：</w:t>
          </w:r>
          <w:r>
            <w:tab/>
          </w:r>
          <w:r>
            <w:fldChar w:fldCharType="begin"/>
          </w:r>
          <w:r>
            <w:instrText xml:space="preserve"> PAGEREF _Toc14851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_Toc12198 </w:instrText>
          </w:r>
          <w:r>
            <w:rPr>
              <w:rFonts w:hint="eastAsia"/>
            </w:rPr>
            <w:fldChar w:fldCharType="separate"/>
          </w:r>
          <w:r>
            <w:rPr>
              <w:rFonts w:hint="eastAsia"/>
            </w:rPr>
            <w:t>9. 质押退出机制：</w:t>
          </w:r>
          <w:r>
            <w:tab/>
          </w:r>
          <w:r>
            <w:fldChar w:fldCharType="begin"/>
          </w:r>
          <w:r>
            <w:instrText xml:space="preserve"> PAGEREF _Toc12198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_Toc2587 </w:instrText>
          </w:r>
          <w:r>
            <w:rPr>
              <w:rFonts w:hint="eastAsia"/>
            </w:rPr>
            <w:fldChar w:fldCharType="separate"/>
          </w:r>
          <w:r>
            <w:rPr>
              <w:rFonts w:hint="eastAsia"/>
            </w:rPr>
            <w:t>10. 节点表现评估：</w:t>
          </w:r>
          <w:r>
            <w:tab/>
          </w:r>
          <w:r>
            <w:fldChar w:fldCharType="begin"/>
          </w:r>
          <w:r>
            <w:instrText xml:space="preserve"> PAGEREF _Toc2587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_Toc9873 </w:instrText>
          </w:r>
          <w:r>
            <w:rPr>
              <w:rFonts w:hint="eastAsia"/>
            </w:rPr>
            <w:fldChar w:fldCharType="separate"/>
          </w:r>
          <w:r>
            <w:rPr>
              <w:rFonts w:hint="eastAsia"/>
            </w:rPr>
            <w:t>11. 治理权利获取：</w:t>
          </w:r>
          <w:r>
            <w:tab/>
          </w:r>
          <w:r>
            <w:fldChar w:fldCharType="begin"/>
          </w:r>
          <w:r>
            <w:instrText xml:space="preserve"> PAGEREF _Toc9873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_Toc29666 </w:instrText>
          </w:r>
          <w:r>
            <w:rPr>
              <w:rFonts w:hint="eastAsia"/>
            </w:rPr>
            <w:fldChar w:fldCharType="separate"/>
          </w:r>
          <w:r>
            <w:rPr>
              <w:rFonts w:hint="eastAsia"/>
            </w:rPr>
            <w:t>12. 透明度与合规性保障：</w:t>
          </w:r>
          <w:r>
            <w:tab/>
          </w:r>
          <w:r>
            <w:fldChar w:fldCharType="begin"/>
          </w:r>
          <w:r>
            <w:instrText xml:space="preserve"> PAGEREF _Toc29666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_Toc28993 </w:instrText>
          </w:r>
          <w:r>
            <w:rPr>
              <w:rFonts w:hint="eastAsia"/>
            </w:rPr>
            <w:fldChar w:fldCharType="separate"/>
          </w:r>
          <w:r>
            <w:rPr>
              <w:rFonts w:hint="eastAsia"/>
            </w:rPr>
            <w:t>13. 技术支持与用户指导：</w:t>
          </w:r>
          <w:r>
            <w:tab/>
          </w:r>
          <w:r>
            <w:fldChar w:fldCharType="begin"/>
          </w:r>
          <w:r>
            <w:instrText xml:space="preserve"> PAGEREF _Toc28993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_Toc8413 </w:instrText>
          </w:r>
          <w:r>
            <w:rPr>
              <w:rFonts w:hint="eastAsia"/>
            </w:rPr>
            <w:fldChar w:fldCharType="separate"/>
          </w:r>
          <w:r>
            <w:rPr>
              <w:rFonts w:hint="eastAsia"/>
            </w:rPr>
            <w:t>14. 社区反馈与优化：</w:t>
          </w:r>
          <w:r>
            <w:tab/>
          </w:r>
          <w:r>
            <w:fldChar w:fldCharType="begin"/>
          </w:r>
          <w:r>
            <w:instrText xml:space="preserve"> PAGEREF _Toc8413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_Toc21454 </w:instrText>
          </w:r>
          <w:r>
            <w:rPr>
              <w:rFonts w:hint="eastAsia"/>
            </w:rPr>
            <w:fldChar w:fldCharType="separate"/>
          </w:r>
          <w:r>
            <w:rPr>
              <w:rFonts w:hint="eastAsia"/>
            </w:rPr>
            <w:t>1. 数据存储与分发监控：监控L2节点的数据存储和分发效率。</w:t>
          </w:r>
          <w:r>
            <w:tab/>
          </w:r>
          <w:r>
            <w:fldChar w:fldCharType="begin"/>
          </w:r>
          <w:r>
            <w:instrText xml:space="preserve"> PAGEREF _Toc21454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_Toc2785 </w:instrText>
          </w:r>
          <w:r>
            <w:rPr>
              <w:rFonts w:hint="eastAsia"/>
            </w:rPr>
            <w:fldChar w:fldCharType="separate"/>
          </w:r>
          <w:r>
            <w:rPr>
              <w:rFonts w:hint="eastAsia"/>
            </w:rPr>
            <w:t>3. 智能缓存策略管理：配置和管理L2节点的智能缓存策略。</w:t>
          </w:r>
          <w:r>
            <w:tab/>
          </w:r>
          <w:r>
            <w:fldChar w:fldCharType="begin"/>
          </w:r>
          <w:r>
            <w:instrText xml:space="preserve"> PAGEREF _Toc2785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_Toc30311 </w:instrText>
          </w:r>
          <w:r>
            <w:rPr>
              <w:rFonts w:hint="eastAsia"/>
            </w:rPr>
            <w:fldChar w:fldCharType="separate"/>
          </w:r>
          <w:r>
            <w:rPr>
              <w:rFonts w:hint="eastAsia"/>
              <w:lang w:eastAsia="zh-CN"/>
            </w:rPr>
            <w:t>1. 数据集成与实时同步：</w:t>
          </w:r>
          <w:r>
            <w:tab/>
          </w:r>
          <w:r>
            <w:fldChar w:fldCharType="begin"/>
          </w:r>
          <w:r>
            <w:instrText xml:space="preserve"> PAGEREF _Toc30311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_Toc16454 </w:instrText>
          </w:r>
          <w:r>
            <w:rPr>
              <w:rFonts w:hint="eastAsia"/>
            </w:rPr>
            <w:fldChar w:fldCharType="separate"/>
          </w:r>
          <w:r>
            <w:rPr>
              <w:rFonts w:hint="eastAsia"/>
              <w:lang w:eastAsia="zh-CN"/>
            </w:rPr>
            <w:t>2. 用户界面展示：</w:t>
          </w:r>
          <w:r>
            <w:tab/>
          </w:r>
          <w:r>
            <w:fldChar w:fldCharType="begin"/>
          </w:r>
          <w:r>
            <w:instrText xml:space="preserve"> PAGEREF _Toc16454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_Toc16711 </w:instrText>
          </w:r>
          <w:r>
            <w:rPr>
              <w:rFonts w:hint="eastAsia"/>
            </w:rPr>
            <w:fldChar w:fldCharType="separate"/>
          </w:r>
          <w:r>
            <w:rPr>
              <w:rFonts w:hint="eastAsia"/>
              <w:lang w:eastAsia="zh-CN"/>
            </w:rPr>
            <w:t>3. 智能合约功能：</w:t>
          </w:r>
          <w:r>
            <w:tab/>
          </w:r>
          <w:r>
            <w:fldChar w:fldCharType="begin"/>
          </w:r>
          <w:r>
            <w:instrText xml:space="preserve"> PAGEREF _Toc16711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_Toc22168 </w:instrText>
          </w:r>
          <w:r>
            <w:rPr>
              <w:rFonts w:hint="eastAsia"/>
            </w:rPr>
            <w:fldChar w:fldCharType="separate"/>
          </w:r>
          <w:r>
            <w:rPr>
              <w:rFonts w:hint="eastAsia"/>
              <w:lang w:eastAsia="zh-CN"/>
            </w:rPr>
            <w:t>4. 区块链浏览器集成：</w:t>
          </w:r>
          <w:r>
            <w:tab/>
          </w:r>
          <w:r>
            <w:fldChar w:fldCharType="begin"/>
          </w:r>
          <w:r>
            <w:instrText xml:space="preserve"> PAGEREF _Toc22168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_Toc28958 </w:instrText>
          </w:r>
          <w:r>
            <w:rPr>
              <w:rFonts w:hint="eastAsia"/>
            </w:rPr>
            <w:fldChar w:fldCharType="separate"/>
          </w:r>
          <w:r>
            <w:rPr>
              <w:rFonts w:hint="eastAsia"/>
              <w:lang w:eastAsia="zh-CN"/>
            </w:rPr>
            <w:t>5. 第三方审计报告接入：</w:t>
          </w:r>
          <w:r>
            <w:tab/>
          </w:r>
          <w:r>
            <w:fldChar w:fldCharType="begin"/>
          </w:r>
          <w:r>
            <w:instrText xml:space="preserve"> PAGEREF _Toc28958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_Toc26574 </w:instrText>
          </w:r>
          <w:r>
            <w:rPr>
              <w:rFonts w:hint="eastAsia"/>
            </w:rPr>
            <w:fldChar w:fldCharType="separate"/>
          </w:r>
          <w:r>
            <w:rPr>
              <w:rFonts w:hint="eastAsia"/>
              <w:lang w:eastAsia="zh-CN"/>
            </w:rPr>
            <w:t>6. 多币种和多资产支持：</w:t>
          </w:r>
          <w:r>
            <w:tab/>
          </w:r>
          <w:r>
            <w:fldChar w:fldCharType="begin"/>
          </w:r>
          <w:r>
            <w:instrText xml:space="preserve"> PAGEREF _Toc26574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_Toc28645 </w:instrText>
          </w:r>
          <w:r>
            <w:rPr>
              <w:rFonts w:hint="eastAsia"/>
            </w:rPr>
            <w:fldChar w:fldCharType="separate"/>
          </w:r>
          <w:r>
            <w:rPr>
              <w:rFonts w:hint="eastAsia"/>
              <w:lang w:eastAsia="zh-CN"/>
            </w:rPr>
            <w:t>7. 安全性与隐私保护：</w:t>
          </w:r>
          <w:r>
            <w:tab/>
          </w:r>
          <w:r>
            <w:fldChar w:fldCharType="begin"/>
          </w:r>
          <w:r>
            <w:instrText xml:space="preserve"> PAGEREF _Toc28645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_Toc5722 </w:instrText>
          </w:r>
          <w:r>
            <w:rPr>
              <w:rFonts w:hint="eastAsia"/>
            </w:rPr>
            <w:fldChar w:fldCharType="separate"/>
          </w:r>
          <w:r>
            <w:rPr>
              <w:rFonts w:hint="eastAsia"/>
              <w:lang w:eastAsia="zh-CN"/>
            </w:rPr>
            <w:t>8. 教育与用户支持：</w:t>
          </w:r>
          <w:r>
            <w:tab/>
          </w:r>
          <w:r>
            <w:fldChar w:fldCharType="begin"/>
          </w:r>
          <w:r>
            <w:instrText xml:space="preserve"> PAGEREF _Toc5722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_Toc7483 </w:instrText>
          </w:r>
          <w:r>
            <w:rPr>
              <w:rFonts w:hint="eastAsia"/>
            </w:rPr>
            <w:fldChar w:fldCharType="separate"/>
          </w:r>
          <w:r>
            <w:rPr>
              <w:rFonts w:hint="eastAsia"/>
              <w:lang w:eastAsia="zh-CN"/>
            </w:rPr>
            <w:t>9. 反馈与优化机制：</w:t>
          </w:r>
          <w:r>
            <w:tab/>
          </w:r>
          <w:r>
            <w:fldChar w:fldCharType="begin"/>
          </w:r>
          <w:r>
            <w:instrText xml:space="preserve"> PAGEREF _Toc7483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_Toc13962 </w:instrText>
          </w:r>
          <w:r>
            <w:rPr>
              <w:rFonts w:hint="eastAsia"/>
            </w:rPr>
            <w:fldChar w:fldCharType="separate"/>
          </w:r>
          <w:r>
            <w:rPr>
              <w:rFonts w:hint="eastAsia"/>
              <w:lang w:eastAsia="zh-CN"/>
            </w:rPr>
            <w:t>10. 合规性与透明度：</w:t>
          </w:r>
          <w:r>
            <w:tab/>
          </w:r>
          <w:r>
            <w:fldChar w:fldCharType="begin"/>
          </w:r>
          <w:r>
            <w:instrText xml:space="preserve"> PAGEREF _Toc13962 \h </w:instrText>
          </w:r>
          <w:r>
            <w:fldChar w:fldCharType="separate"/>
          </w:r>
          <w:r>
            <w:t>61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_Toc19128 </w:instrText>
          </w:r>
          <w:r>
            <w:rPr>
              <w:rFonts w:hint="eastAsia"/>
            </w:rPr>
            <w:fldChar w:fldCharType="separate"/>
          </w:r>
          <w:r>
            <w:rPr>
              <w:rFonts w:hint="eastAsia"/>
              <w:lang w:eastAsia="zh-CN"/>
            </w:rPr>
            <w:t>11. 社区参与与监督：</w:t>
          </w:r>
          <w:r>
            <w:tab/>
          </w:r>
          <w:r>
            <w:fldChar w:fldCharType="begin"/>
          </w:r>
          <w:r>
            <w:instrText xml:space="preserve"> PAGEREF _Toc19128 \h </w:instrText>
          </w:r>
          <w:r>
            <w:fldChar w:fldCharType="separate"/>
          </w:r>
          <w:r>
            <w:t>61</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_Toc28685 </w:instrText>
          </w:r>
          <w:r>
            <w:rPr>
              <w:rFonts w:hint="eastAsia"/>
              <w:b/>
            </w:rPr>
            <w:fldChar w:fldCharType="separate"/>
          </w:r>
          <w:r>
            <w:rPr>
              <w:rFonts w:hint="eastAsia"/>
              <w:b/>
            </w:rPr>
            <w:t>第二十一章、分布式存储区块链系统的开源项目地址</w:t>
          </w:r>
          <w:r>
            <w:rPr>
              <w:b/>
            </w:rPr>
            <w:tab/>
          </w:r>
          <w:r>
            <w:rPr>
              <w:b/>
            </w:rPr>
            <w:fldChar w:fldCharType="begin"/>
          </w:r>
          <w:r>
            <w:rPr>
              <w:b/>
            </w:rPr>
            <w:instrText xml:space="preserve"> PAGEREF _Toc28685 \h </w:instrText>
          </w:r>
          <w:r>
            <w:rPr>
              <w:b/>
            </w:rPr>
            <w:fldChar w:fldCharType="separate"/>
          </w:r>
          <w:r>
            <w:rPr>
              <w:b/>
            </w:rPr>
            <w:t>61</w:t>
          </w:r>
          <w:r>
            <w:rPr>
              <w:b/>
            </w:rPr>
            <w:fldChar w:fldCharType="end"/>
          </w:r>
          <w:r>
            <w:rPr>
              <w:rFonts w:hint="eastAsia"/>
              <w:b/>
            </w:rPr>
            <w:fldChar w:fldCharType="end"/>
          </w:r>
        </w:p>
        <w:p>
          <w:pPr>
            <w:pStyle w:val="4"/>
            <w:tabs>
              <w:tab w:val="right" w:leader="dot" w:pos="8306"/>
            </w:tabs>
            <w:rPr>
              <w:b/>
            </w:rPr>
          </w:pPr>
          <w:r>
            <w:rPr>
              <w:rFonts w:hint="eastAsia"/>
              <w:b/>
            </w:rPr>
            <w:fldChar w:fldCharType="begin"/>
          </w:r>
          <w:r>
            <w:rPr>
              <w:rFonts w:hint="eastAsia"/>
              <w:b/>
            </w:rPr>
            <w:instrText xml:space="preserve"> HYPERLINK \l _Toc5088 </w:instrText>
          </w:r>
          <w:r>
            <w:rPr>
              <w:rFonts w:hint="eastAsia"/>
              <w:b/>
            </w:rPr>
            <w:fldChar w:fldCharType="separate"/>
          </w:r>
          <w:r>
            <w:rPr>
              <w:rFonts w:hint="eastAsia"/>
              <w:b/>
            </w:rPr>
            <w:t>第二十二章、Uto DePIN生态系统合规性分析报告</w:t>
          </w:r>
          <w:r>
            <w:rPr>
              <w:b/>
            </w:rPr>
            <w:tab/>
          </w:r>
          <w:r>
            <w:rPr>
              <w:b/>
            </w:rPr>
            <w:fldChar w:fldCharType="begin"/>
          </w:r>
          <w:r>
            <w:rPr>
              <w:b/>
            </w:rPr>
            <w:instrText xml:space="preserve"> PAGEREF _Toc5088 \h </w:instrText>
          </w:r>
          <w:r>
            <w:rPr>
              <w:b/>
            </w:rPr>
            <w:fldChar w:fldCharType="separate"/>
          </w:r>
          <w:r>
            <w:rPr>
              <w:b/>
            </w:rPr>
            <w:t>61</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_Toc162 </w:instrText>
          </w:r>
          <w:r>
            <w:rPr>
              <w:rFonts w:hint="eastAsia"/>
            </w:rPr>
            <w:fldChar w:fldCharType="separate"/>
          </w:r>
          <w:r>
            <w:rPr>
              <w:rFonts w:hint="eastAsia"/>
            </w:rPr>
            <w:t>一、报告概览</w:t>
          </w:r>
          <w:r>
            <w:tab/>
          </w:r>
          <w:r>
            <w:fldChar w:fldCharType="begin"/>
          </w:r>
          <w:r>
            <w:instrText xml:space="preserve"> PAGEREF _Toc162 \h </w:instrText>
          </w:r>
          <w:r>
            <w:fldChar w:fldCharType="separate"/>
          </w:r>
          <w:r>
            <w:t>61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_Toc20792 </w:instrText>
          </w:r>
          <w:r>
            <w:rPr>
              <w:rFonts w:hint="eastAsia"/>
            </w:rPr>
            <w:fldChar w:fldCharType="separate"/>
          </w:r>
          <w:r>
            <w:rPr>
              <w:rFonts w:hint="eastAsia"/>
            </w:rPr>
            <w:t>二、背景介绍</w:t>
          </w:r>
          <w:r>
            <w:tab/>
          </w:r>
          <w:r>
            <w:fldChar w:fldCharType="begin"/>
          </w:r>
          <w:r>
            <w:instrText xml:space="preserve"> PAGEREF _Toc20792 \h </w:instrText>
          </w:r>
          <w:r>
            <w:fldChar w:fldCharType="separate"/>
          </w:r>
          <w:r>
            <w:t>61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_Toc30788 </w:instrText>
          </w:r>
          <w:r>
            <w:rPr>
              <w:rFonts w:hint="eastAsia"/>
            </w:rPr>
            <w:fldChar w:fldCharType="separate"/>
          </w:r>
          <w:r>
            <w:rPr>
              <w:rFonts w:hint="eastAsia"/>
            </w:rPr>
            <w:t>三、合规性分析</w:t>
          </w:r>
          <w:r>
            <w:tab/>
          </w:r>
          <w:r>
            <w:fldChar w:fldCharType="begin"/>
          </w:r>
          <w:r>
            <w:instrText xml:space="preserve"> PAGEREF _Toc30788 \h </w:instrText>
          </w:r>
          <w:r>
            <w:fldChar w:fldCharType="separate"/>
          </w:r>
          <w:r>
            <w:t>61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_Toc22789 </w:instrText>
          </w:r>
          <w:r>
            <w:rPr>
              <w:rFonts w:hint="eastAsia"/>
            </w:rPr>
            <w:fldChar w:fldCharType="separate"/>
          </w:r>
          <w:r>
            <w:rPr>
              <w:rFonts w:hint="eastAsia"/>
            </w:rPr>
            <w:t>四、用户收益来源分析</w:t>
          </w:r>
          <w:r>
            <w:tab/>
          </w:r>
          <w:r>
            <w:fldChar w:fldCharType="begin"/>
          </w:r>
          <w:r>
            <w:instrText xml:space="preserve"> PAGEREF _Toc22789 \h </w:instrText>
          </w:r>
          <w:r>
            <w:fldChar w:fldCharType="separate"/>
          </w:r>
          <w:r>
            <w:t>62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_Toc17671 </w:instrText>
          </w:r>
          <w:r>
            <w:rPr>
              <w:rFonts w:hint="eastAsia"/>
            </w:rPr>
            <w:fldChar w:fldCharType="separate"/>
          </w:r>
          <w:r>
            <w:rPr>
              <w:rFonts w:hint="eastAsia"/>
            </w:rPr>
            <w:t>五、合规性措施</w:t>
          </w:r>
          <w:r>
            <w:tab/>
          </w:r>
          <w:r>
            <w:fldChar w:fldCharType="begin"/>
          </w:r>
          <w:r>
            <w:instrText xml:space="preserve"> PAGEREF _Toc17671 \h </w:instrText>
          </w:r>
          <w:r>
            <w:fldChar w:fldCharType="separate"/>
          </w:r>
          <w:r>
            <w:t>62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_Toc26206 </w:instrText>
          </w:r>
          <w:r>
            <w:rPr>
              <w:rFonts w:hint="eastAsia"/>
            </w:rPr>
            <w:fldChar w:fldCharType="separate"/>
          </w:r>
          <w:r>
            <w:rPr>
              <w:rFonts w:hint="eastAsia"/>
            </w:rPr>
            <w:t>六、结论与建议</w:t>
          </w:r>
          <w:r>
            <w:tab/>
          </w:r>
          <w:r>
            <w:fldChar w:fldCharType="begin"/>
          </w:r>
          <w:r>
            <w:instrText xml:space="preserve"> PAGEREF _Toc26206 \h </w:instrText>
          </w:r>
          <w:r>
            <w:fldChar w:fldCharType="separate"/>
          </w:r>
          <w:r>
            <w:t>62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_Toc25010 </w:instrText>
          </w:r>
          <w:r>
            <w:rPr>
              <w:rFonts w:hint="eastAsia"/>
            </w:rPr>
            <w:fldChar w:fldCharType="separate"/>
          </w:r>
          <w:r>
            <w:rPr>
              <w:rFonts w:hint="eastAsia"/>
            </w:rPr>
            <w:t>七、附录</w:t>
          </w:r>
          <w:r>
            <w:tab/>
          </w:r>
          <w:r>
            <w:fldChar w:fldCharType="begin"/>
          </w:r>
          <w:r>
            <w:instrText xml:space="preserve"> PAGEREF _Toc25010 \h </w:instrText>
          </w:r>
          <w:r>
            <w:fldChar w:fldCharType="separate"/>
          </w:r>
          <w:r>
            <w:t>62</w:t>
          </w:r>
          <w:r>
            <w:fldChar w:fldCharType="end"/>
          </w:r>
          <w:r>
            <w:rPr>
              <w:rFonts w:hint="eastAsia"/>
            </w:rPr>
            <w:fldChar w:fldCharType="end"/>
          </w:r>
        </w:p>
        <w:p>
          <w:pPr>
            <w:rPr>
              <w:rFonts w:hint="eastAsia"/>
            </w:rPr>
          </w:pPr>
          <w:r>
            <w:rPr>
              <w:rFonts w:hint="eastAsia"/>
              <w:b/>
            </w:rPr>
            <w:fldChar w:fldCharType="end"/>
          </w:r>
        </w:p>
      </w:sdtContent>
    </w:sdt>
    <w:p>
      <w:pPr>
        <w:rPr>
          <w:rFonts w:hint="eastAsia"/>
        </w:rPr>
      </w:pPr>
      <w:r>
        <w:rPr>
          <w:rFonts w:hint="eastAsia"/>
        </w:rPr>
        <w:t>项目名称: Uto DePIN网络</w:t>
      </w:r>
    </w:p>
    <w:p>
      <w:pPr>
        <w:rPr>
          <w:rFonts w:hint="eastAsia"/>
          <w:lang w:val="en-US" w:eastAsia="zh-CN"/>
        </w:rPr>
      </w:pPr>
      <w:r>
        <w:rPr>
          <w:rFonts w:hint="eastAsia"/>
        </w:rPr>
        <w:t>版本信息: v</w:t>
      </w:r>
      <w:r>
        <w:rPr>
          <w:rFonts w:hint="default"/>
          <w:lang w:val="en-US"/>
        </w:rPr>
        <w:t>10</w:t>
      </w:r>
      <w:bookmarkStart w:id="966" w:name="_GoBack"/>
      <w:bookmarkEnd w:id="966"/>
    </w:p>
    <w:p>
      <w:pPr>
        <w:rPr>
          <w:rFonts w:hint="eastAsia"/>
        </w:rPr>
      </w:pPr>
      <w:r>
        <w:rPr>
          <w:rFonts w:hint="eastAsia"/>
        </w:rPr>
        <w:t>编写日期: 2024年</w:t>
      </w:r>
      <w:r>
        <w:rPr>
          <w:rFonts w:hint="eastAsia"/>
          <w:lang w:val="en-US" w:eastAsia="zh-CN"/>
        </w:rPr>
        <w:t>7</w:t>
      </w:r>
      <w:r>
        <w:rPr>
          <w:rFonts w:hint="eastAsia"/>
        </w:rPr>
        <w:t>月</w:t>
      </w:r>
      <w:r>
        <w:rPr>
          <w:rFonts w:hint="eastAsia"/>
          <w:lang w:val="en-US" w:eastAsia="zh-CN"/>
        </w:rPr>
        <w:t>3</w:t>
      </w:r>
      <w:r>
        <w:rPr>
          <w:rFonts w:hint="eastAsia"/>
        </w:rPr>
        <w:t>日</w:t>
      </w:r>
    </w:p>
    <w:p>
      <w:pPr>
        <w:outlineLvl w:val="0"/>
        <w:rPr>
          <w:rFonts w:hint="eastAsia"/>
        </w:rPr>
      </w:pPr>
      <w:bookmarkStart w:id="0" w:name="_Toc16775"/>
      <w:bookmarkStart w:id="1" w:name="_Toc29862"/>
      <w:bookmarkStart w:id="2" w:name="_Toc21786"/>
      <w:bookmarkStart w:id="3" w:name="_Toc21054"/>
      <w:bookmarkStart w:id="4" w:name="_Toc21947"/>
      <w:bookmarkStart w:id="5" w:name="_Toc21464"/>
      <w:bookmarkStart w:id="6" w:name="_Toc22041"/>
      <w:bookmarkStart w:id="7" w:name="_Toc21697"/>
      <w:bookmarkStart w:id="8" w:name="_Toc21243"/>
      <w:r>
        <w:rPr>
          <w:rFonts w:hint="eastAsia"/>
        </w:rPr>
        <w:t>前言</w:t>
      </w:r>
      <w:bookmarkEnd w:id="0"/>
      <w:bookmarkEnd w:id="1"/>
      <w:bookmarkEnd w:id="2"/>
      <w:bookmarkEnd w:id="3"/>
      <w:bookmarkEnd w:id="4"/>
      <w:bookmarkEnd w:id="5"/>
      <w:bookmarkEnd w:id="6"/>
      <w:bookmarkEnd w:id="7"/>
      <w:bookmarkEnd w:id="8"/>
    </w:p>
    <w:p>
      <w:pPr>
        <w:rPr>
          <w:rFonts w:hint="eastAsia"/>
        </w:rPr>
      </w:pPr>
      <w:r>
        <w:rPr>
          <w:rFonts w:hint="eastAsia"/>
        </w:rPr>
        <w:t>项目背景：UtoDePIN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rPr>
          <w:rFonts w:hint="eastAsia"/>
        </w:rPr>
      </w:pPr>
      <w:r>
        <w:rPr>
          <w:rFonts w:hint="eastAsia"/>
        </w:rPr>
        <w:t>项目愿景与使命：我们的长远目标是构建以web3.0为核心的全面、创新的生态系统，为用户提供丰富的数字资产服务及高效的投资、交易和资产管理体验。</w:t>
      </w:r>
    </w:p>
    <w:p>
      <w:pPr>
        <w:rPr>
          <w:rFonts w:hint="eastAsia"/>
        </w:rPr>
      </w:pPr>
      <w:r>
        <w:rPr>
          <w:rFonts w:hint="eastAsia"/>
        </w:rPr>
        <w:t>白皮书目的与结构：本白皮书旨在详细介绍Uto DePIN网络的设计理念、技术架构、业务模式以及未来发展规划，以供潜在的合作伙伴、用户和投资者了解。</w:t>
      </w:r>
    </w:p>
    <w:p>
      <w:pPr>
        <w:outlineLvl w:val="0"/>
        <w:rPr>
          <w:rFonts w:hint="eastAsia"/>
        </w:rPr>
      </w:pPr>
      <w:bookmarkStart w:id="9" w:name="_Toc24403"/>
      <w:bookmarkStart w:id="10" w:name="_Toc19497"/>
      <w:bookmarkStart w:id="11" w:name="_Toc17554"/>
      <w:bookmarkStart w:id="12" w:name="_Toc12229"/>
      <w:bookmarkStart w:id="13" w:name="_Toc8900"/>
      <w:bookmarkStart w:id="14" w:name="_Toc6868"/>
      <w:bookmarkStart w:id="15" w:name="_Toc8235"/>
      <w:bookmarkStart w:id="16" w:name="_Toc23278"/>
      <w:bookmarkStart w:id="17" w:name="_Toc19105"/>
      <w:r>
        <w:rPr>
          <w:rFonts w:hint="eastAsia"/>
        </w:rPr>
        <w:t>第一章：Uto DePIN网络概述</w:t>
      </w:r>
      <w:bookmarkEnd w:id="9"/>
      <w:bookmarkEnd w:id="10"/>
      <w:bookmarkEnd w:id="11"/>
      <w:bookmarkEnd w:id="12"/>
      <w:bookmarkEnd w:id="13"/>
      <w:bookmarkEnd w:id="14"/>
      <w:bookmarkEnd w:id="15"/>
      <w:bookmarkEnd w:id="16"/>
      <w:bookmarkEnd w:id="17"/>
    </w:p>
    <w:p>
      <w:pPr>
        <w:outlineLvl w:val="1"/>
        <w:rPr>
          <w:rFonts w:hint="eastAsia"/>
        </w:rPr>
      </w:pPr>
      <w:bookmarkStart w:id="18" w:name="_Toc18251"/>
      <w:bookmarkStart w:id="19" w:name="_Toc4302"/>
      <w:bookmarkStart w:id="20" w:name="_Toc5965"/>
      <w:bookmarkStart w:id="21" w:name="_Toc9658"/>
      <w:bookmarkStart w:id="22" w:name="_Toc18059"/>
      <w:bookmarkStart w:id="23" w:name="_Toc15472"/>
      <w:bookmarkStart w:id="24" w:name="_Toc1761"/>
      <w:bookmarkStart w:id="25" w:name="_Toc22037"/>
      <w:bookmarkStart w:id="26" w:name="_Toc28787"/>
      <w:r>
        <w:rPr>
          <w:rFonts w:hint="eastAsia"/>
        </w:rPr>
        <w:t>1 网络概念</w:t>
      </w:r>
      <w:bookmarkEnd w:id="18"/>
      <w:bookmarkEnd w:id="19"/>
      <w:bookmarkEnd w:id="20"/>
      <w:bookmarkEnd w:id="21"/>
      <w:bookmarkEnd w:id="22"/>
      <w:bookmarkEnd w:id="23"/>
      <w:bookmarkEnd w:id="24"/>
      <w:bookmarkEnd w:id="25"/>
      <w:bookmarkEnd w:id="26"/>
    </w:p>
    <w:p>
      <w:pPr>
        <w:rPr>
          <w:rFonts w:hint="eastAsia"/>
        </w:rPr>
      </w:pPr>
      <w:r>
        <w:rPr>
          <w:rFonts w:hint="eastAsia"/>
        </w:rPr>
        <w:t>UtoDePIN网络是一个基于区块链技术的去中心化生态系统，旨在通过分布式节点和智能合约实现资源共享和价值交换。</w:t>
      </w:r>
    </w:p>
    <w:p>
      <w:pPr>
        <w:outlineLvl w:val="1"/>
        <w:rPr>
          <w:rFonts w:hint="eastAsia"/>
        </w:rPr>
      </w:pPr>
      <w:bookmarkStart w:id="27" w:name="_Toc27454"/>
      <w:bookmarkStart w:id="28" w:name="_Toc4670"/>
      <w:bookmarkStart w:id="29" w:name="_Toc22568"/>
      <w:bookmarkStart w:id="30" w:name="_Toc10959"/>
      <w:bookmarkStart w:id="31" w:name="_Toc16048"/>
      <w:bookmarkStart w:id="32" w:name="_Toc12038"/>
      <w:bookmarkStart w:id="33" w:name="_Toc31926"/>
      <w:bookmarkStart w:id="34" w:name="_Toc18118"/>
      <w:bookmarkStart w:id="35" w:name="_Toc3884"/>
      <w:r>
        <w:rPr>
          <w:rFonts w:hint="eastAsia"/>
        </w:rPr>
        <w:t>2 核心理念</w:t>
      </w:r>
      <w:bookmarkEnd w:id="27"/>
      <w:bookmarkEnd w:id="28"/>
      <w:bookmarkEnd w:id="29"/>
      <w:bookmarkEnd w:id="30"/>
      <w:bookmarkEnd w:id="31"/>
      <w:bookmarkEnd w:id="32"/>
      <w:bookmarkEnd w:id="33"/>
      <w:bookmarkEnd w:id="34"/>
      <w:bookmarkEnd w:id="35"/>
    </w:p>
    <w:p>
      <w:pPr>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rPr>
          <w:rFonts w:hint="eastAsia"/>
        </w:rPr>
      </w:pPr>
      <w:r>
        <w:rPr>
          <w:rFonts w:hint="eastAsia"/>
        </w:rPr>
        <w:t>公平性（Fairness）：我们坚信每个参与者都应享有平等的机会和权利。无论是资源提供者、服务用户还是社区贡献者，都应基于其贡献获得公正的回报。</w:t>
      </w:r>
    </w:p>
    <w:p>
      <w:pPr>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rPr>
          <w:rFonts w:hint="eastAsia"/>
        </w:rPr>
      </w:pPr>
      <w:r>
        <w:rPr>
          <w:rFonts w:hint="eastAsia"/>
        </w:rPr>
        <w:t>自治性（Autonomy）：Uto DePIN网络推崇社区自治，网络的治理和决策过程由社区成员共同参与。通过去中心化自治组织（DAO），实现社区驱动的自我管理和自我进化。</w:t>
      </w:r>
    </w:p>
    <w:p>
      <w:pPr>
        <w:rPr>
          <w:rFonts w:hint="eastAsia"/>
        </w:rPr>
      </w:pPr>
      <w:r>
        <w:rPr>
          <w:rFonts w:hint="eastAsia"/>
        </w:rPr>
        <w:t>可持续性（Sustainability）：我们注重长期发展，采取负责任的资源管理和商业模式，确保网络的稳定运行和持续增长，为用户和社会创造长期价值。</w:t>
      </w:r>
    </w:p>
    <w:p>
      <w:pPr>
        <w:rPr>
          <w:rFonts w:hint="eastAsia"/>
        </w:rPr>
      </w:pPr>
      <w:r>
        <w:rPr>
          <w:rFonts w:hint="eastAsia"/>
        </w:rPr>
        <w:t>创新性（Innovation）：技术创新是Uto DePIN网络发展的核心动力。我们不断探索和实施新技术，如区块链、人工智能、边缘计算等，以提升网络性能和用户体验。</w:t>
      </w:r>
    </w:p>
    <w:p>
      <w:pPr>
        <w:rPr>
          <w:rFonts w:hint="eastAsia"/>
        </w:rPr>
      </w:pPr>
      <w:r>
        <w:rPr>
          <w:rFonts w:hint="eastAsia"/>
        </w:rPr>
        <w:t>安全性（Security）：网络的安全性是我们的首要任务。我们采用先进的安全技术和协议，保护用户资产、数据和隐私不受威胁。</w:t>
      </w:r>
    </w:p>
    <w:p>
      <w:pPr>
        <w:rPr>
          <w:rFonts w:hint="eastAsia"/>
        </w:rPr>
      </w:pPr>
      <w:r>
        <w:rPr>
          <w:rFonts w:hint="eastAsia"/>
        </w:rPr>
        <w:t>合规性（Compliance）：我们严格遵守全球法律法规，确保网络的合法合规运营。通过与监管机构的积极沟通，建立透明、可信的运营环境。</w:t>
      </w:r>
    </w:p>
    <w:p>
      <w:pPr>
        <w:rPr>
          <w:rFonts w:hint="eastAsia"/>
        </w:rPr>
      </w:pPr>
      <w:r>
        <w:rPr>
          <w:rFonts w:hint="eastAsia"/>
        </w:rPr>
        <w:t>包容性（Inclusiveness）：我们致力于打造一个包容的社区，欢迎不同背景、不同领域的人加入，共同推动网络的发展，确保多样化的观点和需求得到充分考虑。</w:t>
      </w:r>
    </w:p>
    <w:p>
      <w:pPr>
        <w:rPr>
          <w:rFonts w:hint="eastAsia"/>
        </w:rPr>
      </w:pPr>
      <w:r>
        <w:rPr>
          <w:rFonts w:hint="eastAsia"/>
        </w:rPr>
        <w:t>环境友好（Environmental Friendliness）：我们关注区块链技术对环境的影响，努力通过绿色共识算法和节能技术，减少能源消耗，推动可持续发展。</w:t>
      </w:r>
    </w:p>
    <w:p>
      <w:pPr>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rPr>
          <w:rFonts w:hint="eastAsia"/>
        </w:rPr>
      </w:pPr>
    </w:p>
    <w:p>
      <w:pPr>
        <w:outlineLvl w:val="1"/>
        <w:rPr>
          <w:rFonts w:hint="eastAsia"/>
        </w:rPr>
      </w:pPr>
      <w:bookmarkStart w:id="36" w:name="_Toc5778"/>
      <w:bookmarkStart w:id="37" w:name="_Toc24977"/>
      <w:bookmarkStart w:id="38" w:name="_Toc2929"/>
      <w:bookmarkStart w:id="39" w:name="_Toc30480"/>
      <w:bookmarkStart w:id="40" w:name="_Toc21982"/>
      <w:bookmarkStart w:id="41" w:name="_Toc22259"/>
      <w:bookmarkStart w:id="42" w:name="_Toc929"/>
      <w:bookmarkStart w:id="43" w:name="_Toc6488"/>
      <w:bookmarkStart w:id="44" w:name="_Toc28954"/>
      <w:r>
        <w:rPr>
          <w:rFonts w:hint="eastAsia"/>
        </w:rPr>
        <w:t>3 生态系统架构</w:t>
      </w:r>
      <w:bookmarkEnd w:id="36"/>
      <w:bookmarkEnd w:id="37"/>
      <w:bookmarkEnd w:id="38"/>
      <w:bookmarkEnd w:id="39"/>
      <w:bookmarkEnd w:id="40"/>
      <w:bookmarkEnd w:id="41"/>
      <w:bookmarkEnd w:id="42"/>
      <w:bookmarkEnd w:id="43"/>
      <w:bookmarkEnd w:id="44"/>
    </w:p>
    <w:p>
      <w:pPr>
        <w:rPr>
          <w:rFonts w:hint="eastAsia"/>
        </w:rPr>
      </w:pPr>
      <w:r>
        <w:rPr>
          <w:rFonts w:hint="eastAsia"/>
        </w:rPr>
        <w:t>Uto DePIN网络的生态系统架构是一个多层次、多节点的去中心化系统，旨在实现高度的可扩展性、安全性和自治性。以下是生态系统架构的详细描述：</w:t>
      </w:r>
    </w:p>
    <w:p>
      <w:pPr>
        <w:rPr>
          <w:rFonts w:hint="eastAsia"/>
        </w:rPr>
      </w:pPr>
      <w:r>
        <w:rPr>
          <w:rFonts w:hint="eastAsia"/>
        </w:rPr>
        <w:t>去中心化节点网络：Uto DePIN网络由遍布全球的分布式节点组成，每个节点都运行着网络协议，参与数据的存储、验证和传输。</w:t>
      </w:r>
    </w:p>
    <w:p>
      <w:pPr>
        <w:rPr>
          <w:rFonts w:hint="eastAsia"/>
        </w:rPr>
      </w:pPr>
      <w:r>
        <w:rPr>
          <w:rFonts w:hint="eastAsia"/>
        </w:rPr>
        <w:t>边缘计算能力：网络利用边缘计算技术，将数据处理和分析任务分布到离用户更近的节点上，以减少延迟，提高响应速度。</w:t>
      </w:r>
    </w:p>
    <w:p>
      <w:pPr>
        <w:rPr>
          <w:rFonts w:hint="eastAsia"/>
        </w:rPr>
      </w:pPr>
      <w:r>
        <w:rPr>
          <w:rFonts w:hint="eastAsia"/>
        </w:rPr>
        <w:t>智能合约层：智能合约作为网络的基石，自动执行协议规定的交易和逻辑，确保了网络的透明性和不可篡改性。</w:t>
      </w:r>
    </w:p>
    <w:p>
      <w:pPr>
        <w:rPr>
          <w:rFonts w:hint="eastAsia"/>
        </w:rPr>
      </w:pPr>
      <w:r>
        <w:rPr>
          <w:rFonts w:hint="eastAsia"/>
        </w:rPr>
        <w:t>共识机制：采用创新的共识算法，如雪崩共识（Avalanche Consensus）和Honey Badger BFT，确保网络的快速决策和高吞吐量。</w:t>
      </w:r>
    </w:p>
    <w:p>
      <w:pPr>
        <w:rPr>
          <w:rFonts w:hint="eastAsia"/>
        </w:rPr>
      </w:pPr>
      <w:r>
        <w:rPr>
          <w:rFonts w:hint="eastAsia"/>
        </w:rPr>
        <w:t>数据存储与分发：网络采用分布式文件系统（如IPFS）存储数据，并通过内容分发网络（CDN）优化数据的分发效率。</w:t>
      </w:r>
    </w:p>
    <w:p>
      <w:pPr>
        <w:rPr>
          <w:rFonts w:hint="eastAsia"/>
        </w:rPr>
      </w:pPr>
      <w:r>
        <w:rPr>
          <w:rFonts w:hint="eastAsia"/>
        </w:rPr>
        <w:t>身份与权限管理：去中心化身份验证（DID）系统确保用户身份的安全和隐私，同时提供细粒度的权限控制。</w:t>
      </w:r>
    </w:p>
    <w:p>
      <w:pPr>
        <w:rPr>
          <w:rFonts w:hint="eastAsia"/>
        </w:rPr>
      </w:pPr>
      <w:r>
        <w:rPr>
          <w:rFonts w:hint="eastAsia"/>
        </w:rPr>
        <w:t>自治组织（DAO）：Uto DePIN网络由DAO管理，社区成员通过代币持有和投票参与网络治理，实现真正的社区自治。</w:t>
      </w:r>
    </w:p>
    <w:p>
      <w:pPr>
        <w:rPr>
          <w:rFonts w:hint="eastAsia"/>
        </w:rPr>
      </w:pPr>
      <w:r>
        <w:rPr>
          <w:rFonts w:hint="eastAsia"/>
        </w:rPr>
        <w:t>激励与分配机制：网络通过代币经济模型激励参与者，包括资源提供者、服务用户和社区贡献者，确保生态系统的健康发展。</w:t>
      </w:r>
    </w:p>
    <w:p>
      <w:pPr>
        <w:rPr>
          <w:rFonts w:hint="eastAsia"/>
        </w:rPr>
      </w:pPr>
      <w:r>
        <w:rPr>
          <w:rFonts w:hint="eastAsia"/>
        </w:rPr>
        <w:t>跨链互操作性：支持与其他区块链网络的互操作，实现资产和数据的跨链转移，增强网络的连通性和灵活性。</w:t>
      </w:r>
    </w:p>
    <w:p>
      <w:pPr>
        <w:rPr>
          <w:rFonts w:hint="eastAsia"/>
        </w:rPr>
      </w:pPr>
      <w:r>
        <w:rPr>
          <w:rFonts w:hint="eastAsia"/>
        </w:rPr>
        <w:t>API与开发者工具：提供丰富的API接口和开发者工具，鼓励开发者在Uto DePIN网络上构建和部署去中心化应用（DApps）。</w:t>
      </w:r>
    </w:p>
    <w:p>
      <w:pPr>
        <w:rPr>
          <w:rFonts w:hint="eastAsia"/>
        </w:rPr>
      </w:pPr>
      <w:r>
        <w:rPr>
          <w:rFonts w:hint="eastAsia"/>
        </w:rPr>
        <w:t>安全防护措施：实施多层安全防护，包括节点安全、数据加密、智能合约审计和实时监控系统，以抵御潜在的安全威胁。</w:t>
      </w:r>
    </w:p>
    <w:p>
      <w:pPr>
        <w:rPr>
          <w:rFonts w:hint="eastAsia"/>
        </w:rPr>
      </w:pPr>
      <w:r>
        <w:rPr>
          <w:rFonts w:hint="eastAsia"/>
        </w:rPr>
        <w:t>用户界面与体验：提供直观易用的用户界面，确保用户能够轻松访问和使用网络服务，同时提供多语言支持，满足全球用户的需求。</w:t>
      </w:r>
    </w:p>
    <w:p>
      <w:pPr>
        <w:rPr>
          <w:rFonts w:hint="eastAsia"/>
        </w:rPr>
      </w:pPr>
      <w:r>
        <w:rPr>
          <w:rFonts w:hint="eastAsia"/>
        </w:rPr>
        <w:t>社区与合作伙伴生态：建立活跃的社区和合作伙伴网络，通过教育、培训和支持计划促进生态系统的增长和创新。</w:t>
      </w:r>
    </w:p>
    <w:p>
      <w:pPr>
        <w:rPr>
          <w:rFonts w:hint="eastAsia"/>
        </w:rPr>
      </w:pPr>
    </w:p>
    <w:p>
      <w:pPr>
        <w:outlineLvl w:val="1"/>
        <w:rPr>
          <w:rFonts w:hint="eastAsia"/>
        </w:rPr>
      </w:pPr>
      <w:bookmarkStart w:id="45" w:name="_Toc28951"/>
      <w:bookmarkStart w:id="46" w:name="_Toc23086"/>
      <w:bookmarkStart w:id="47" w:name="_Toc28158"/>
      <w:bookmarkStart w:id="48" w:name="_Toc288"/>
      <w:bookmarkStart w:id="49" w:name="_Toc32282"/>
      <w:bookmarkStart w:id="50" w:name="_Toc9534"/>
      <w:bookmarkStart w:id="51" w:name="_Toc6544"/>
      <w:bookmarkStart w:id="52" w:name="_Toc20652"/>
      <w:bookmarkStart w:id="53" w:name="_Toc11216"/>
      <w:r>
        <w:rPr>
          <w:rFonts w:hint="eastAsia"/>
        </w:rPr>
        <w:t>4 技术与业务模式创新</w:t>
      </w:r>
      <w:bookmarkEnd w:id="45"/>
      <w:bookmarkEnd w:id="46"/>
      <w:bookmarkEnd w:id="47"/>
      <w:bookmarkEnd w:id="48"/>
      <w:bookmarkEnd w:id="49"/>
      <w:bookmarkEnd w:id="50"/>
      <w:bookmarkEnd w:id="51"/>
      <w:bookmarkEnd w:id="52"/>
      <w:bookmarkEnd w:id="53"/>
    </w:p>
    <w:p>
      <w:pPr>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rPr>
          <w:rFonts w:hint="eastAsia"/>
        </w:rPr>
      </w:pPr>
      <w:r>
        <w:rPr>
          <w:rFonts w:hint="eastAsia"/>
        </w:rPr>
        <w:t>去中心化自治组织（DAO）：Uto DePIN网络采用DAO模式，实现社区自治和民主决策，所有关键决策包括发展方向、规则变更等都通过社区成员的投票来决定。</w:t>
      </w:r>
    </w:p>
    <w:p>
      <w:pPr>
        <w:rPr>
          <w:rFonts w:hint="eastAsia"/>
        </w:rPr>
      </w:pPr>
      <w:r>
        <w:rPr>
          <w:rFonts w:hint="eastAsia"/>
        </w:rPr>
        <w:t>多层级共识机制：结合雪崩共识和Honey Badger BFT，网络实现了一个高效且安全的共识机制，能够快速达成共识并抵御拜占庭将军问题。</w:t>
      </w:r>
    </w:p>
    <w:p>
      <w:pPr>
        <w:rPr>
          <w:rFonts w:hint="eastAsia"/>
        </w:rPr>
      </w:pPr>
      <w:r>
        <w:rPr>
          <w:rFonts w:hint="eastAsia"/>
        </w:rPr>
        <w:t>智能合约自动化：利用智能合约自动执行复杂的业务逻辑，包括但不限于交易处理、资产分配、奖励发放等，提高了效率并减少了中心化风险。</w:t>
      </w:r>
    </w:p>
    <w:p>
      <w:pPr>
        <w:rPr>
          <w:rFonts w:hint="eastAsia"/>
        </w:rPr>
      </w:pPr>
      <w:r>
        <w:rPr>
          <w:rFonts w:hint="eastAsia"/>
        </w:rPr>
        <w:t>跨链互操作性：通过跨链技术，Uto DePIN网络能够与其他区块链网络进行互操作，实现资产和数据的无缝转移，扩大了网络的应用范围。</w:t>
      </w:r>
    </w:p>
    <w:p>
      <w:pPr>
        <w:rPr>
          <w:rFonts w:hint="eastAsia"/>
        </w:rPr>
      </w:pPr>
      <w:r>
        <w:rPr>
          <w:rFonts w:hint="eastAsia"/>
        </w:rPr>
        <w:t>边缘计算优化：网络利用边缘计算技术，将数据处理任务推送到离用户更近的节点，降低了延迟，提高了响应速度和数据处理效率。</w:t>
      </w:r>
    </w:p>
    <w:p>
      <w:pPr>
        <w:rPr>
          <w:rFonts w:hint="eastAsia"/>
        </w:rPr>
      </w:pPr>
      <w:r>
        <w:rPr>
          <w:rFonts w:hint="eastAsia"/>
        </w:rPr>
        <w:t>分布式存储解决方案：采用分布式存储技术，如分布式哈希表（DHT）和数据分片，提高了数据存储的可靠性和访问速度。</w:t>
      </w:r>
    </w:p>
    <w:p>
      <w:pPr>
        <w:rPr>
          <w:rFonts w:hint="eastAsia"/>
        </w:rPr>
      </w:pPr>
      <w:r>
        <w:rPr>
          <w:rFonts w:hint="eastAsia"/>
        </w:rPr>
        <w:t>动态资源分配：根据网络的实际需求动态调整资源分配，优化了资源利用率并降低了成本。</w:t>
      </w:r>
    </w:p>
    <w:p>
      <w:pPr>
        <w:rPr>
          <w:rFonts w:hint="eastAsia"/>
        </w:rPr>
      </w:pPr>
      <w:r>
        <w:rPr>
          <w:rFonts w:hint="eastAsia"/>
        </w:rPr>
        <w:t>用户贡献激励机制：设计了一套激励机制，鼓励用户参与网络建设、内容创造和社区治理，通过代币奖励等形式实现用户贡献的价值回馈。</w:t>
      </w:r>
    </w:p>
    <w:p>
      <w:pPr>
        <w:rPr>
          <w:rFonts w:hint="eastAsia"/>
        </w:rPr>
      </w:pPr>
      <w:r>
        <w:rPr>
          <w:rFonts w:hint="eastAsia"/>
        </w:rPr>
        <w:t>透明化的数据治理：所有数据交互都在区块链上进行，确保了数据的不可篡改性和透明性，增强了用户对网络的信任。</w:t>
      </w:r>
    </w:p>
    <w:p>
      <w:pPr>
        <w:rPr>
          <w:rFonts w:hint="eastAsia"/>
        </w:rPr>
      </w:pPr>
      <w:r>
        <w:rPr>
          <w:rFonts w:hint="eastAsia"/>
        </w:rPr>
        <w:t>模块化服务架构：网络采用模块化设计，易于扩展和升级，支持快速迭代和定制化服务，以适应不断变化的市场需求。</w:t>
      </w:r>
    </w:p>
    <w:p>
      <w:pPr>
        <w:rPr>
          <w:rFonts w:hint="eastAsia"/>
        </w:rPr>
      </w:pPr>
      <w:r>
        <w:rPr>
          <w:rFonts w:hint="eastAsia"/>
        </w:rPr>
        <w:t>社区驱动的产品开发：产品开发紧密围绕社区需求，通过社区反馈和市场研究来指导新功能的开发和现有功能的改进。</w:t>
      </w:r>
    </w:p>
    <w:p>
      <w:pPr>
        <w:rPr>
          <w:rFonts w:hint="eastAsia"/>
        </w:rPr>
      </w:pPr>
      <w:r>
        <w:rPr>
          <w:rFonts w:hint="eastAsia"/>
        </w:rPr>
        <w:t>环境友好的能源策略：采用绿色共识算法和节能技术，减少了区块链网络的能源消耗，符合可持续发展的理念。</w:t>
      </w:r>
    </w:p>
    <w:p>
      <w:pPr>
        <w:rPr>
          <w:rFonts w:hint="eastAsia"/>
        </w:rPr>
      </w:pPr>
      <w:r>
        <w:rPr>
          <w:rFonts w:hint="eastAsia"/>
        </w:rPr>
        <w:t>多维度安全防护：实施包括节点安全、数据加密、智能合约审计和异常交易监控在内的多维度安全措施，确保网络的安全性。</w:t>
      </w:r>
    </w:p>
    <w:p>
      <w:pPr>
        <w:rPr>
          <w:rFonts w:hint="eastAsia"/>
        </w:rPr>
      </w:pPr>
      <w:r>
        <w:rPr>
          <w:rFonts w:hint="eastAsia"/>
        </w:rPr>
        <w:t>全球化的市场策略：通过支持多语言和适应不同地区的法律法规，Uto DePIN网络能够服务全球用户，实现全球化布局。</w:t>
      </w:r>
    </w:p>
    <w:p>
      <w:pPr>
        <w:rPr>
          <w:rFonts w:hint="eastAsia"/>
        </w:rPr>
      </w:pPr>
    </w:p>
    <w:p>
      <w:pPr>
        <w:outlineLvl w:val="0"/>
        <w:rPr>
          <w:rFonts w:hint="eastAsia"/>
        </w:rPr>
      </w:pPr>
      <w:bookmarkStart w:id="54" w:name="_Toc636"/>
      <w:bookmarkStart w:id="55" w:name="_Toc20245"/>
      <w:bookmarkStart w:id="56" w:name="_Toc11033"/>
      <w:bookmarkStart w:id="57" w:name="_Toc16794"/>
      <w:bookmarkStart w:id="58" w:name="_Toc14112"/>
      <w:bookmarkStart w:id="59" w:name="_Toc2868"/>
      <w:bookmarkStart w:id="60" w:name="_Toc2335"/>
      <w:bookmarkStart w:id="61" w:name="_Toc16555"/>
      <w:bookmarkStart w:id="62" w:name="_Toc19504"/>
      <w:r>
        <w:rPr>
          <w:rFonts w:hint="eastAsia"/>
        </w:rPr>
        <w:t>第二章：用户权益与社区治理</w:t>
      </w:r>
      <w:bookmarkEnd w:id="54"/>
      <w:bookmarkEnd w:id="55"/>
      <w:bookmarkEnd w:id="56"/>
      <w:bookmarkEnd w:id="57"/>
      <w:bookmarkEnd w:id="58"/>
      <w:bookmarkEnd w:id="59"/>
      <w:bookmarkEnd w:id="60"/>
      <w:bookmarkEnd w:id="61"/>
      <w:bookmarkEnd w:id="62"/>
    </w:p>
    <w:p>
      <w:pPr>
        <w:rPr>
          <w:rFonts w:hint="eastAsia"/>
        </w:rPr>
      </w:pPr>
      <w:r>
        <w:rPr>
          <w:rFonts w:hint="eastAsia"/>
        </w:rPr>
        <w:t>1 用户权益 用户是Uto DePIN网络的核心，我们致力于保障每位用户的以下权益：</w:t>
      </w:r>
    </w:p>
    <w:p>
      <w:pPr>
        <w:rPr>
          <w:rFonts w:hint="eastAsia"/>
        </w:rPr>
      </w:pPr>
      <w:r>
        <w:rPr>
          <w:rFonts w:hint="eastAsia"/>
        </w:rPr>
        <w:t>平等参与网络设计和发展的权利。</w:t>
      </w:r>
    </w:p>
    <w:p>
      <w:pPr>
        <w:rPr>
          <w:rFonts w:hint="eastAsia"/>
        </w:rPr>
      </w:pPr>
      <w:r>
        <w:rPr>
          <w:rFonts w:hint="eastAsia"/>
        </w:rPr>
        <w:t>通过贡献获得收益的机会。</w:t>
      </w:r>
    </w:p>
    <w:p>
      <w:pPr>
        <w:rPr>
          <w:rFonts w:hint="eastAsia"/>
        </w:rPr>
      </w:pPr>
      <w:r>
        <w:rPr>
          <w:rFonts w:hint="eastAsia"/>
        </w:rPr>
        <w:t>透明的信息披露和公平的资源分配。</w:t>
      </w:r>
    </w:p>
    <w:p>
      <w:pPr>
        <w:rPr>
          <w:rFonts w:hint="eastAsia"/>
        </w:rPr>
      </w:pPr>
      <w:r>
        <w:rPr>
          <w:rFonts w:hint="eastAsia"/>
        </w:rPr>
        <w:t>通过社区治理机制参与决策过程。</w:t>
      </w:r>
    </w:p>
    <w:p>
      <w:pPr>
        <w:rPr>
          <w:rFonts w:hint="eastAsia"/>
        </w:rPr>
      </w:pPr>
      <w:r>
        <w:rPr>
          <w:rFonts w:hint="eastAsia"/>
        </w:rPr>
        <w:t>保护用户隐私和数据安全。</w:t>
      </w:r>
    </w:p>
    <w:p>
      <w:pPr>
        <w:rPr>
          <w:rFonts w:hint="eastAsia"/>
        </w:rPr>
      </w:pPr>
      <w:r>
        <w:rPr>
          <w:rFonts w:hint="eastAsia"/>
        </w:rPr>
        <w:t>2 社区治理结构 Uto DePIN网络采用去中心化的社区治理结构，包括但不限于：</w:t>
      </w:r>
    </w:p>
    <w:p>
      <w:pPr>
        <w:rPr>
          <w:rFonts w:hint="eastAsia"/>
        </w:rPr>
      </w:pPr>
      <w:r>
        <w:rPr>
          <w:rFonts w:hint="eastAsia"/>
        </w:rPr>
        <w:t>社区议会：负责讨论和提出网络发展建议。</w:t>
      </w:r>
    </w:p>
    <w:p>
      <w:pPr>
        <w:rPr>
          <w:rFonts w:hint="eastAsia"/>
        </w:rPr>
      </w:pPr>
      <w:r>
        <w:rPr>
          <w:rFonts w:hint="eastAsia"/>
        </w:rPr>
        <w:t>技术委员会：监督技术发展和实施。</w:t>
      </w:r>
    </w:p>
    <w:p>
      <w:pPr>
        <w:rPr>
          <w:rFonts w:hint="eastAsia"/>
        </w:rPr>
      </w:pPr>
      <w:r>
        <w:rPr>
          <w:rFonts w:hint="eastAsia"/>
        </w:rPr>
        <w:t>争议解决委员会：处理社区内的争议和问题。</w:t>
      </w:r>
    </w:p>
    <w:p>
      <w:pPr>
        <w:rPr>
          <w:rFonts w:hint="eastAsia"/>
        </w:rPr>
      </w:pPr>
      <w:r>
        <w:rPr>
          <w:rFonts w:hint="eastAsia"/>
        </w:rPr>
        <w:t>3 投票与决策机制 社区成员可以通过以下机制参与网络的投票和决策：</w:t>
      </w:r>
    </w:p>
    <w:p>
      <w:pPr>
        <w:rPr>
          <w:rFonts w:hint="eastAsia"/>
        </w:rPr>
      </w:pPr>
      <w:r>
        <w:rPr>
          <w:rFonts w:hint="eastAsia"/>
        </w:rPr>
        <w:t>基于代币持有量的投票权。</w:t>
      </w:r>
    </w:p>
    <w:p>
      <w:pPr>
        <w:rPr>
          <w:rFonts w:hint="eastAsia"/>
        </w:rPr>
      </w:pPr>
      <w:r>
        <w:rPr>
          <w:rFonts w:hint="eastAsia"/>
        </w:rPr>
        <w:t>社区提案提交和投票。</w:t>
      </w:r>
    </w:p>
    <w:p>
      <w:pPr>
        <w:rPr>
          <w:rFonts w:hint="eastAsia"/>
        </w:rPr>
      </w:pPr>
      <w:r>
        <w:rPr>
          <w:rFonts w:hint="eastAsia"/>
        </w:rPr>
        <w:t>定期的社区大会，讨论和决定关键议题。</w:t>
      </w:r>
    </w:p>
    <w:p>
      <w:pPr>
        <w:rPr>
          <w:rFonts w:hint="eastAsia"/>
        </w:rPr>
      </w:pPr>
      <w:r>
        <w:rPr>
          <w:rFonts w:hint="eastAsia"/>
        </w:rPr>
        <w:t>4 用户参与激励 为了鼓励用户积极参与社区治理，我们提供以下激励措施：</w:t>
      </w:r>
    </w:p>
    <w:p>
      <w:pPr>
        <w:rPr>
          <w:rFonts w:hint="eastAsia"/>
        </w:rPr>
      </w:pPr>
      <w:r>
        <w:rPr>
          <w:rFonts w:hint="eastAsia"/>
        </w:rPr>
        <w:t>参与投票和提案的代币持有者可获得奖励。</w:t>
      </w:r>
    </w:p>
    <w:p>
      <w:pPr>
        <w:rPr>
          <w:rFonts w:hint="eastAsia"/>
        </w:rPr>
      </w:pPr>
      <w:r>
        <w:rPr>
          <w:rFonts w:hint="eastAsia"/>
        </w:rPr>
        <w:t>对社区贡献突出的成员进行特别表彰和奖励。</w:t>
      </w:r>
    </w:p>
    <w:p>
      <w:pPr>
        <w:outlineLvl w:val="0"/>
        <w:rPr>
          <w:rFonts w:hint="eastAsia"/>
        </w:rPr>
      </w:pPr>
      <w:bookmarkStart w:id="63" w:name="_Toc4849"/>
      <w:bookmarkStart w:id="64" w:name="_Toc30970"/>
      <w:bookmarkStart w:id="65" w:name="_Toc7487"/>
      <w:bookmarkStart w:id="66" w:name="_Toc2526"/>
      <w:bookmarkStart w:id="67" w:name="_Toc20774"/>
      <w:bookmarkStart w:id="68" w:name="_Toc4638"/>
      <w:bookmarkStart w:id="69" w:name="_Toc27419"/>
      <w:bookmarkStart w:id="70" w:name="_Toc25098"/>
      <w:bookmarkStart w:id="71" w:name="_Toc8738"/>
      <w:r>
        <w:rPr>
          <w:rFonts w:hint="eastAsia"/>
        </w:rPr>
        <w:t>第三章：收益与分配机制</w:t>
      </w:r>
      <w:bookmarkEnd w:id="63"/>
      <w:bookmarkEnd w:id="64"/>
      <w:bookmarkEnd w:id="65"/>
      <w:bookmarkEnd w:id="66"/>
      <w:bookmarkEnd w:id="67"/>
      <w:bookmarkEnd w:id="68"/>
      <w:bookmarkEnd w:id="69"/>
      <w:bookmarkEnd w:id="70"/>
      <w:bookmarkEnd w:id="71"/>
    </w:p>
    <w:p>
      <w:pPr>
        <w:rPr>
          <w:rFonts w:hint="eastAsia"/>
        </w:rPr>
      </w:pPr>
      <w:r>
        <w:rPr>
          <w:rFonts w:hint="eastAsia"/>
        </w:rPr>
        <w:t>3.1 用户收益来源 用户在Uto DePIN网络中的收益主要来源于：</w:t>
      </w:r>
    </w:p>
    <w:p>
      <w:pPr>
        <w:rPr>
          <w:rFonts w:hint="eastAsia"/>
        </w:rPr>
      </w:pPr>
      <w:r>
        <w:rPr>
          <w:rFonts w:hint="eastAsia"/>
        </w:rPr>
        <w:t>提供资源和服务获得的服务费。</w:t>
      </w:r>
    </w:p>
    <w:p>
      <w:pPr>
        <w:rPr>
          <w:rFonts w:hint="eastAsia"/>
        </w:rPr>
      </w:pPr>
      <w:r>
        <w:rPr>
          <w:rFonts w:hint="eastAsia"/>
        </w:rPr>
        <w:t>参与社区治理和决策获得的奖励。</w:t>
      </w:r>
    </w:p>
    <w:p>
      <w:pPr>
        <w:rPr>
          <w:rFonts w:hint="eastAsia"/>
        </w:rPr>
      </w:pPr>
      <w:r>
        <w:rPr>
          <w:rFonts w:hint="eastAsia"/>
        </w:rPr>
        <w:t>网络增长带来的代币增值。</w:t>
      </w:r>
    </w:p>
    <w:p>
      <w:pPr>
        <w:rPr>
          <w:rFonts w:hint="eastAsia"/>
        </w:rPr>
      </w:pPr>
      <w:r>
        <w:rPr>
          <w:rFonts w:hint="eastAsia"/>
        </w:rPr>
        <w:t>3.2 分配机制设计 收益分配机制旨在公平、透明地分配网络产生的价值，包括：</w:t>
      </w:r>
    </w:p>
    <w:p>
      <w:pPr>
        <w:rPr>
          <w:rFonts w:hint="eastAsia"/>
        </w:rPr>
      </w:pPr>
      <w:r>
        <w:rPr>
          <w:rFonts w:hint="eastAsia"/>
        </w:rPr>
        <w:t>固定比例分配给资源提供者。</w:t>
      </w:r>
    </w:p>
    <w:p>
      <w:pPr>
        <w:rPr>
          <w:rFonts w:hint="eastAsia"/>
        </w:rPr>
      </w:pPr>
      <w:r>
        <w:rPr>
          <w:rFonts w:hint="eastAsia"/>
        </w:rPr>
        <w:t>社区治理参与者的奖励分配。</w:t>
      </w:r>
    </w:p>
    <w:p>
      <w:pPr>
        <w:rPr>
          <w:rFonts w:hint="eastAsia"/>
        </w:rPr>
      </w:pPr>
      <w:r>
        <w:rPr>
          <w:rFonts w:hint="eastAsia"/>
        </w:rPr>
        <w:t>网络发展基金的设立和使用。</w:t>
      </w:r>
    </w:p>
    <w:p>
      <w:pPr>
        <w:rPr>
          <w:rFonts w:hint="eastAsia"/>
        </w:rPr>
      </w:pPr>
      <w:r>
        <w:rPr>
          <w:rFonts w:hint="eastAsia"/>
        </w:rPr>
        <w:t>3.3 税收与透明度 网络内的税收政策将遵循透明原则，并用于：</w:t>
      </w:r>
    </w:p>
    <w:p>
      <w:pPr>
        <w:rPr>
          <w:rFonts w:hint="eastAsia"/>
        </w:rPr>
      </w:pPr>
      <w:r>
        <w:rPr>
          <w:rFonts w:hint="eastAsia"/>
        </w:rPr>
        <w:t>维护网络的稳定和安全。</w:t>
      </w:r>
    </w:p>
    <w:p>
      <w:pPr>
        <w:rPr>
          <w:rFonts w:hint="eastAsia"/>
        </w:rPr>
      </w:pPr>
      <w:r>
        <w:rPr>
          <w:rFonts w:hint="eastAsia"/>
        </w:rPr>
        <w:t>支持社区发展和新项目启动。</w:t>
      </w:r>
    </w:p>
    <w:p>
      <w:pPr>
        <w:rPr>
          <w:rFonts w:hint="eastAsia"/>
        </w:rPr>
      </w:pPr>
      <w:r>
        <w:rPr>
          <w:rFonts w:hint="eastAsia"/>
        </w:rPr>
        <w:t>公开披露税收的使用情况。</w:t>
      </w:r>
    </w:p>
    <w:p>
      <w:pPr>
        <w:rPr>
          <w:rFonts w:hint="eastAsia"/>
        </w:rPr>
      </w:pPr>
      <w:r>
        <w:rPr>
          <w:rFonts w:hint="eastAsia"/>
        </w:rPr>
        <w:t>3.4 供应链优化 通过优化供应链管理，提高效率和透明度，包括：</w:t>
      </w:r>
    </w:p>
    <w:p>
      <w:pPr>
        <w:rPr>
          <w:rFonts w:hint="eastAsia"/>
        </w:rPr>
      </w:pPr>
      <w:r>
        <w:rPr>
          <w:rFonts w:hint="eastAsia"/>
        </w:rPr>
        <w:t>利用区块链技术追踪资源流向。</w:t>
      </w:r>
    </w:p>
    <w:p>
      <w:pPr>
        <w:rPr>
          <w:rFonts w:hint="eastAsia"/>
        </w:rPr>
      </w:pPr>
      <w:r>
        <w:rPr>
          <w:rFonts w:hint="eastAsia"/>
        </w:rPr>
        <w:t>减少中间环节，直接连接供需双方。</w:t>
      </w:r>
    </w:p>
    <w:p>
      <w:pPr>
        <w:rPr>
          <w:rFonts w:hint="eastAsia"/>
        </w:rPr>
      </w:pPr>
      <w:r>
        <w:rPr>
          <w:rFonts w:hint="eastAsia"/>
        </w:rPr>
        <w:t>提供供应链金融服务，促进资金流动。</w:t>
      </w:r>
    </w:p>
    <w:p>
      <w:pPr>
        <w:outlineLvl w:val="0"/>
        <w:rPr>
          <w:rFonts w:hint="eastAsia"/>
        </w:rPr>
      </w:pPr>
      <w:bookmarkStart w:id="72" w:name="_Toc28819"/>
      <w:bookmarkStart w:id="73" w:name="_Toc3170"/>
      <w:bookmarkStart w:id="74" w:name="_Toc12652"/>
      <w:bookmarkStart w:id="75" w:name="_Toc16835"/>
      <w:bookmarkStart w:id="76" w:name="_Toc2686"/>
      <w:bookmarkStart w:id="77" w:name="_Toc2186"/>
      <w:bookmarkStart w:id="78" w:name="_Toc27112"/>
      <w:bookmarkStart w:id="79" w:name="_Toc22717"/>
      <w:bookmarkStart w:id="80" w:name="_Toc2380"/>
      <w:r>
        <w:rPr>
          <w:rFonts w:hint="eastAsia"/>
        </w:rPr>
        <w:t>第四章：受限功能与合规性</w:t>
      </w:r>
      <w:bookmarkEnd w:id="72"/>
      <w:bookmarkEnd w:id="73"/>
      <w:bookmarkEnd w:id="74"/>
      <w:bookmarkEnd w:id="75"/>
      <w:bookmarkEnd w:id="76"/>
      <w:bookmarkEnd w:id="77"/>
      <w:bookmarkEnd w:id="78"/>
      <w:bookmarkEnd w:id="79"/>
      <w:bookmarkEnd w:id="80"/>
    </w:p>
    <w:p>
      <w:pPr>
        <w:outlineLvl w:val="1"/>
        <w:rPr>
          <w:rFonts w:hint="eastAsia"/>
        </w:rPr>
      </w:pPr>
      <w:bookmarkStart w:id="81" w:name="_Toc13291"/>
      <w:bookmarkStart w:id="82" w:name="_Toc5586"/>
      <w:bookmarkStart w:id="83" w:name="_Toc4245"/>
      <w:bookmarkStart w:id="84" w:name="_Toc6647"/>
      <w:bookmarkStart w:id="85" w:name="_Toc13372"/>
      <w:bookmarkStart w:id="86" w:name="_Toc9106"/>
      <w:bookmarkStart w:id="87" w:name="_Toc7628"/>
      <w:bookmarkStart w:id="88" w:name="_Toc528"/>
      <w:bookmarkStart w:id="89" w:name="_Toc11464"/>
      <w:r>
        <w:rPr>
          <w:rFonts w:hint="eastAsia"/>
        </w:rPr>
        <w:t>1 大陆用户功能限制</w:t>
      </w:r>
      <w:bookmarkEnd w:id="81"/>
      <w:bookmarkEnd w:id="82"/>
      <w:bookmarkEnd w:id="83"/>
      <w:bookmarkEnd w:id="84"/>
      <w:bookmarkEnd w:id="85"/>
      <w:bookmarkEnd w:id="86"/>
      <w:bookmarkEnd w:id="87"/>
      <w:bookmarkEnd w:id="88"/>
      <w:bookmarkEnd w:id="89"/>
    </w:p>
    <w:p>
      <w:pPr>
        <w:rPr>
          <w:rFonts w:hint="eastAsia"/>
        </w:rPr>
      </w:pPr>
      <w:r>
        <w:rPr>
          <w:rFonts w:hint="eastAsia"/>
        </w:rPr>
        <w:t>Uto DePIN网络严格遵守中华人民共和国的法律法规，针对大陆用户实施了以下功能限制措施，以确保平台的合规运营：</w:t>
      </w:r>
    </w:p>
    <w:p>
      <w:pPr>
        <w:rPr>
          <w:rFonts w:hint="eastAsia"/>
        </w:rPr>
      </w:pPr>
      <w:r>
        <w:rPr>
          <w:rFonts w:hint="eastAsia"/>
        </w:rPr>
        <w:t>交易功能限制：根据现行政策，大陆用户暂时无法使用Uto DePIN网络的交易功能。这意味着用户不能在平台上进行代币或其他数字资产的买卖。</w:t>
      </w:r>
    </w:p>
    <w:p>
      <w:pPr>
        <w:rPr>
          <w:rFonts w:hint="eastAsia"/>
        </w:rPr>
      </w:pPr>
      <w:r>
        <w:rPr>
          <w:rFonts w:hint="eastAsia"/>
        </w:rPr>
        <w:t>转账功能限制：为了符合监管要求，大陆用户的代币转账功能已被暂停。用户无法将代币从一个账户转移到另一个账户，无论是在平台内还是跨平台。</w:t>
      </w:r>
    </w:p>
    <w:p>
      <w:pPr>
        <w:rPr>
          <w:rFonts w:hint="eastAsia"/>
        </w:rPr>
      </w:pPr>
      <w:r>
        <w:rPr>
          <w:rFonts w:hint="eastAsia"/>
        </w:rPr>
        <w:t>投资功能限制：考虑到合规性，大陆用户目前无法通过Uto DePIN网络进行任何形式的投资活动，包括但不限于参与新项目的种子轮、私募轮等。</w:t>
      </w:r>
    </w:p>
    <w:p>
      <w:pPr>
        <w:rPr>
          <w:rFonts w:hint="eastAsia"/>
        </w:rPr>
      </w:pPr>
      <w:r>
        <w:rPr>
          <w:rFonts w:hint="eastAsia"/>
        </w:rPr>
        <w:t>购买功能限制：受限于相关政策，大陆用户不能使用法定货币或数字货币在Uto DePIN网络上购买任何产品和服务。</w:t>
      </w:r>
    </w:p>
    <w:p>
      <w:pPr>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rPr>
          <w:rFonts w:hint="eastAsia"/>
        </w:rPr>
      </w:pPr>
      <w:r>
        <w:rPr>
          <w:rFonts w:hint="eastAsia"/>
        </w:rPr>
        <w:t>资产保障：尽管上述功能受限，Uto DePIN网络承诺保障用户的资产安全，用户的代币价值升值和销毁兑现操作不受影响。</w:t>
      </w:r>
    </w:p>
    <w:p>
      <w:pPr>
        <w:rPr>
          <w:rFonts w:hint="eastAsia"/>
        </w:rPr>
      </w:pPr>
      <w:r>
        <w:rPr>
          <w:rFonts w:hint="eastAsia"/>
        </w:rPr>
        <w:t>信息披露与教育：Uto DePIN网络将持续向用户披露相关政策信息，并提供必要的教育和指导，帮助用户理解并遵守法律法规。</w:t>
      </w:r>
    </w:p>
    <w:p>
      <w:pPr>
        <w:rPr>
          <w:rFonts w:hint="eastAsia"/>
        </w:rPr>
      </w:pPr>
      <w:r>
        <w:rPr>
          <w:rFonts w:hint="eastAsia"/>
        </w:rPr>
        <w:t>用户服务与支持：尽管部分功能受限，Uto DePIN网络仍将提供全面的用户服务和技术支持，确保用户在使用平台时的体验。</w:t>
      </w:r>
    </w:p>
    <w:p>
      <w:pPr>
        <w:rPr>
          <w:rFonts w:hint="eastAsia"/>
        </w:rPr>
      </w:pPr>
      <w:r>
        <w:rPr>
          <w:rFonts w:hint="eastAsia"/>
        </w:rPr>
        <w:t>监管沟通与合作：Uto DePIN网络将积极与监管机构沟通，寻求合规的解决方案，并在必要时调整服务以适应政策变化。</w:t>
      </w:r>
    </w:p>
    <w:p>
      <w:pPr>
        <w:rPr>
          <w:rFonts w:hint="eastAsia"/>
        </w:rPr>
      </w:pPr>
      <w:r>
        <w:rPr>
          <w:rFonts w:hint="eastAsia"/>
        </w:rPr>
        <w:t>通过这些措施，Uto DePIN网络展现了对合规性的重视，并致力于在保障用户权益的同时，维护网络的稳定和可持续发展。</w:t>
      </w:r>
    </w:p>
    <w:p>
      <w:pPr>
        <w:outlineLvl w:val="1"/>
        <w:rPr>
          <w:rFonts w:hint="eastAsia"/>
        </w:rPr>
      </w:pPr>
      <w:bookmarkStart w:id="90" w:name="_Toc25055"/>
      <w:bookmarkStart w:id="91" w:name="_Toc26948"/>
      <w:bookmarkStart w:id="92" w:name="_Toc617"/>
      <w:bookmarkStart w:id="93" w:name="_Toc10290"/>
      <w:bookmarkStart w:id="94" w:name="_Toc1591"/>
      <w:bookmarkStart w:id="95" w:name="_Toc31791"/>
      <w:bookmarkStart w:id="96" w:name="_Toc4118"/>
      <w:bookmarkStart w:id="97" w:name="_Toc3606"/>
      <w:bookmarkStart w:id="98" w:name="_Toc1159"/>
      <w:r>
        <w:rPr>
          <w:rFonts w:hint="eastAsia"/>
        </w:rPr>
        <w:t>2 功能恢复条件</w:t>
      </w:r>
      <w:bookmarkEnd w:id="90"/>
      <w:bookmarkEnd w:id="91"/>
      <w:bookmarkEnd w:id="92"/>
      <w:bookmarkEnd w:id="93"/>
      <w:bookmarkEnd w:id="94"/>
      <w:bookmarkEnd w:id="95"/>
      <w:bookmarkEnd w:id="96"/>
      <w:bookmarkEnd w:id="97"/>
      <w:bookmarkEnd w:id="98"/>
    </w:p>
    <w:p>
      <w:pPr>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rPr>
          <w:rFonts w:hint="eastAsia"/>
        </w:rPr>
      </w:pPr>
      <w:r>
        <w:rPr>
          <w:rFonts w:hint="eastAsia"/>
        </w:rPr>
        <w:t>用户数量条件：当UtoDePIN网络的注册用户数量达到1500万时，智能合约将自动考虑逐步恢复受限功能，确保网络具有足够的用户基础和市场接受度。</w:t>
      </w:r>
    </w:p>
    <w:p>
      <w:pPr>
        <w:rPr>
          <w:rFonts w:hint="eastAsia"/>
        </w:rPr>
      </w:pPr>
      <w:r>
        <w:rPr>
          <w:rFonts w:hint="eastAsia"/>
        </w:rPr>
        <w:t>IP地址条件：网络记录的独立IP地址数量达到2000万条时，智能合约将自动触发功能恢复，表明网络拥有广泛的地理分布和用户参与度。</w:t>
      </w:r>
    </w:p>
    <w:p>
      <w:pPr>
        <w:rPr>
          <w:rFonts w:hint="eastAsia"/>
        </w:rPr>
      </w:pPr>
      <w:r>
        <w:rPr>
          <w:rFonts w:hint="eastAsia"/>
        </w:rPr>
        <w:t>质押验证节点数量：当质押验证节点数量达到50万台时，智能合约将自动启动交易功能，强调网络安全和去中心化。</w:t>
      </w:r>
    </w:p>
    <w:p>
      <w:pPr>
        <w:rPr>
          <w:rFonts w:hint="eastAsia"/>
        </w:rPr>
      </w:pPr>
      <w:r>
        <w:rPr>
          <w:rFonts w:hint="eastAsia"/>
        </w:rPr>
        <w:t>全球流通量条件：新增条件，当Uto代币的全球流通量达到五千万枚时，智能合约将自动开放受限功能，反映代币的全球流通性。</w:t>
      </w:r>
    </w:p>
    <w:p>
      <w:pPr>
        <w:rPr>
          <w:rFonts w:hint="eastAsia"/>
        </w:rPr>
      </w:pPr>
      <w:r>
        <w:rPr>
          <w:rFonts w:hint="eastAsia"/>
        </w:rPr>
        <w:t>政策和法规更新：智能合约将持续监测政策和法规变化，一旦相关政策允许，将自动启动功能恢复流程，并确保合规性。</w:t>
      </w:r>
    </w:p>
    <w:p>
      <w:pPr>
        <w:rPr>
          <w:rFonts w:hint="eastAsia"/>
        </w:rPr>
      </w:pPr>
      <w:r>
        <w:rPr>
          <w:rFonts w:hint="eastAsia"/>
        </w:rPr>
        <w:t>技术与风险评估：在功能恢复前，智能合约将自动执行全面技术审查和风险评估，确保功能的安全性和稳定性。</w:t>
      </w:r>
    </w:p>
    <w:p>
      <w:pPr>
        <w:rPr>
          <w:rFonts w:hint="eastAsia"/>
        </w:rPr>
      </w:pPr>
      <w:r>
        <w:rPr>
          <w:rFonts w:hint="eastAsia"/>
        </w:rPr>
        <w:t>社区投票：在需要社区决策的情况下，智能合约将自动执行社区投票结果，体现去中心化网络精神。</w:t>
      </w:r>
    </w:p>
    <w:p>
      <w:pPr>
        <w:rPr>
          <w:rFonts w:hint="eastAsia"/>
        </w:rPr>
      </w:pPr>
      <w:r>
        <w:rPr>
          <w:rFonts w:hint="eastAsia"/>
        </w:rPr>
        <w:t>逐步实施：满足条件后，智能合约将自动开始逐步实施功能恢复，先在小范围内测试，然后根据反馈逐步扩大开放范围。</w:t>
      </w:r>
    </w:p>
    <w:p>
      <w:pPr>
        <w:rPr>
          <w:rFonts w:hint="eastAsia"/>
        </w:rPr>
      </w:pPr>
      <w:r>
        <w:rPr>
          <w:rFonts w:hint="eastAsia"/>
        </w:rPr>
        <w:t>持续监控与评估：功能恢复后，智能合约将自动持续监控功能运行情况，并定期进行评估，确保功能正常运行并及时响应问题。</w:t>
      </w:r>
    </w:p>
    <w:p>
      <w:pPr>
        <w:rPr>
          <w:rFonts w:hint="eastAsia"/>
        </w:rPr>
      </w:pPr>
      <w:r>
        <w:rPr>
          <w:rFonts w:hint="eastAsia"/>
        </w:rPr>
        <w:t>自动恢复机制：智能合约具备自动恢复功能，一旦检测到任何功能因技术问题或外部因素而中断，智能合约将自动尝试恢复功能。</w:t>
      </w:r>
    </w:p>
    <w:p>
      <w:pPr>
        <w:rPr>
          <w:rFonts w:hint="eastAsia"/>
        </w:rPr>
      </w:pPr>
      <w:r>
        <w:rPr>
          <w:rFonts w:hint="eastAsia"/>
        </w:rPr>
        <w:t>通过这些综合条件和智能合约的自动执行，UtoDePIN网络旨在实现功能的平稳过渡，提供无忧的用户体验，同时确保网络的合规性和安全性。</w:t>
      </w:r>
    </w:p>
    <w:p>
      <w:pPr>
        <w:outlineLvl w:val="1"/>
        <w:rPr>
          <w:rFonts w:hint="eastAsia"/>
        </w:rPr>
      </w:pPr>
      <w:bookmarkStart w:id="99" w:name="_Toc10347"/>
      <w:bookmarkStart w:id="100" w:name="_Toc8718"/>
      <w:bookmarkStart w:id="101" w:name="_Toc7117"/>
      <w:bookmarkStart w:id="102" w:name="_Toc4966"/>
      <w:bookmarkStart w:id="103" w:name="_Toc23834"/>
      <w:bookmarkStart w:id="104" w:name="_Toc5956"/>
      <w:bookmarkStart w:id="105" w:name="_Toc11437"/>
      <w:bookmarkStart w:id="106" w:name="_Toc26812"/>
      <w:bookmarkStart w:id="107" w:name="_Toc16442"/>
      <w:r>
        <w:rPr>
          <w:rFonts w:hint="eastAsia"/>
        </w:rPr>
        <w:t>3 合规性与政策遵循</w:t>
      </w:r>
      <w:bookmarkEnd w:id="99"/>
      <w:bookmarkEnd w:id="100"/>
      <w:bookmarkEnd w:id="101"/>
      <w:bookmarkEnd w:id="102"/>
      <w:bookmarkEnd w:id="103"/>
      <w:bookmarkEnd w:id="104"/>
      <w:bookmarkEnd w:id="105"/>
      <w:bookmarkEnd w:id="106"/>
      <w:bookmarkEnd w:id="107"/>
    </w:p>
    <w:p>
      <w:pPr>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rPr>
          <w:rFonts w:hint="eastAsia"/>
        </w:rPr>
      </w:pPr>
      <w:r>
        <w:rPr>
          <w:rFonts w:hint="eastAsia"/>
        </w:rPr>
        <w:t>法律法规遵守：Uto DePIN网络严格遵守中华人民共和国以及用户所在地的法律法规，包括但不限于数据保护法、反洗钱法、税法等。</w:t>
      </w:r>
    </w:p>
    <w:p>
      <w:pPr>
        <w:rPr>
          <w:rFonts w:hint="eastAsia"/>
        </w:rPr>
      </w:pPr>
      <w:r>
        <w:rPr>
          <w:rFonts w:hint="eastAsia"/>
        </w:rPr>
        <w:t>监管机构沟通：我们与监管机构保持密切沟通，及时了解最新的监管政策和要求，确保我们的业务模式和运营策略与监管框架保持一致。</w:t>
      </w:r>
    </w:p>
    <w:p>
      <w:pPr>
        <w:rPr>
          <w:rFonts w:hint="eastAsia"/>
        </w:rPr>
      </w:pPr>
      <w:r>
        <w:rPr>
          <w:rFonts w:hint="eastAsia"/>
        </w:rPr>
        <w:t>内部合规机制：建立了一套完善的内部合规机制，包括合规审计、风险评估和员工培训等，以提高整个团队的合规意识和能力。</w:t>
      </w:r>
    </w:p>
    <w:p>
      <w:pPr>
        <w:rPr>
          <w:rFonts w:hint="eastAsia"/>
        </w:rPr>
      </w:pPr>
      <w:r>
        <w:rPr>
          <w:rFonts w:hint="eastAsia"/>
        </w:rPr>
        <w:t>用户身份验证（KYC）：实施严格的用户身份验证流程，确保所有用户都是经过验证的合法个体，防止非法活动和可疑交易。</w:t>
      </w:r>
    </w:p>
    <w:p>
      <w:pPr>
        <w:rPr>
          <w:rFonts w:hint="eastAsia"/>
        </w:rPr>
      </w:pPr>
      <w:r>
        <w:rPr>
          <w:rFonts w:hint="eastAsia"/>
        </w:rPr>
        <w:t>反洗钱（AML）措施：采取有效的反洗钱措施，包括交易监控、大额交易报告和可疑活动报告等，以防止平台被用于非法金融活动。</w:t>
      </w:r>
    </w:p>
    <w:p>
      <w:pPr>
        <w:rPr>
          <w:rFonts w:hint="eastAsia"/>
        </w:rPr>
      </w:pPr>
      <w:r>
        <w:rPr>
          <w:rFonts w:hint="eastAsia"/>
        </w:rPr>
        <w:t>数据保护与隐私：严格遵守数据保护法规，对用户数据进行加密存储，并采取适当的安全措施保护用户隐私。</w:t>
      </w:r>
    </w:p>
    <w:p>
      <w:pPr>
        <w:rPr>
          <w:rFonts w:hint="eastAsia"/>
        </w:rPr>
      </w:pPr>
      <w:r>
        <w:rPr>
          <w:rFonts w:hint="eastAsia"/>
        </w:rPr>
        <w:t>税务合规：确保所有交易的税务处理符合相关税法规定，包括代币交易的税务申报和缴纳。</w:t>
      </w:r>
    </w:p>
    <w:p>
      <w:pPr>
        <w:rPr>
          <w:rFonts w:hint="eastAsia"/>
        </w:rPr>
      </w:pPr>
      <w:r>
        <w:rPr>
          <w:rFonts w:hint="eastAsia"/>
        </w:rPr>
        <w:t>透明度报告：定期发布透明度报告，公开披露我们的合规措施、风险管理和运营状况，以增强用户和监管机构的信任。</w:t>
      </w:r>
    </w:p>
    <w:p>
      <w:pPr>
        <w:rPr>
          <w:rFonts w:hint="eastAsia"/>
        </w:rPr>
      </w:pPr>
      <w:r>
        <w:rPr>
          <w:rFonts w:hint="eastAsia"/>
        </w:rPr>
        <w:t>合规性教育：为用户和社区成员提供合规性教育，帮助他们理解相关法律法规，并在平台上做出合规的行为。</w:t>
      </w:r>
    </w:p>
    <w:p>
      <w:pPr>
        <w:rPr>
          <w:rFonts w:hint="eastAsia"/>
        </w:rPr>
      </w:pPr>
      <w:r>
        <w:rPr>
          <w:rFonts w:hint="eastAsia"/>
        </w:rPr>
        <w:t>应急响应计划：制定应急响应计划，以应对可能的合规风险和监管变化，确保能够迅速采取行动，保护用户利益。</w:t>
      </w:r>
    </w:p>
    <w:p>
      <w:pPr>
        <w:rPr>
          <w:rFonts w:hint="eastAsia"/>
        </w:rPr>
      </w:pPr>
      <w:r>
        <w:rPr>
          <w:rFonts w:hint="eastAsia"/>
        </w:rPr>
        <w:t>持续合规性审查：定期进行合规性审查和自我评估，确保我们的服务和产品始终符合最新的法律法规要求。</w:t>
      </w:r>
    </w:p>
    <w:p>
      <w:pPr>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rPr>
          <w:rFonts w:hint="eastAsia"/>
        </w:rPr>
      </w:pPr>
    </w:p>
    <w:p>
      <w:pPr>
        <w:rPr>
          <w:rFonts w:hint="eastAsia"/>
        </w:rPr>
      </w:pPr>
      <w:r>
        <w:rPr>
          <w:rFonts w:hint="eastAsia"/>
        </w:rPr>
        <w:t>选择USDT作为储备金：</w:t>
      </w:r>
    </w:p>
    <w:p>
      <w:pPr>
        <w:rPr>
          <w:rFonts w:hint="eastAsia"/>
        </w:rPr>
      </w:pPr>
      <w:r>
        <w:rPr>
          <w:rFonts w:hint="eastAsia"/>
        </w:rPr>
        <w:t>优势在于链上可查性，确保透明度和可追溯性。</w:t>
      </w:r>
    </w:p>
    <w:p>
      <w:pPr>
        <w:rPr>
          <w:rFonts w:hint="eastAsia"/>
        </w:rPr>
      </w:pPr>
      <w:r>
        <w:rPr>
          <w:rFonts w:hint="eastAsia"/>
        </w:rPr>
        <w:t>通过跨链桥接技术，用户可以轻松验证储备证明。</w:t>
      </w:r>
    </w:p>
    <w:p>
      <w:pPr>
        <w:rPr>
          <w:rFonts w:hint="eastAsia"/>
        </w:rPr>
      </w:pPr>
      <w:r>
        <w:rPr>
          <w:rFonts w:hint="eastAsia"/>
        </w:rPr>
        <w:t>USDT作为一种数字稳定币，提供了类似黄金的稳定性，但具有更高的流动性和可访问性。</w:t>
      </w:r>
    </w:p>
    <w:p>
      <w:pPr>
        <w:rPr>
          <w:rFonts w:hint="eastAsia"/>
        </w:rPr>
      </w:pPr>
    </w:p>
    <w:p>
      <w:pPr>
        <w:rPr>
          <w:rFonts w:hint="eastAsia"/>
        </w:rPr>
      </w:pPr>
      <w:r>
        <w:rPr>
          <w:rFonts w:hint="eastAsia"/>
        </w:rPr>
        <w:t>选择USDC作为储备金：</w:t>
      </w:r>
    </w:p>
    <w:p>
      <w:pPr>
        <w:rPr>
          <w:rFonts w:hint="eastAsia"/>
        </w:rPr>
      </w:pPr>
      <w:r>
        <w:rPr>
          <w:rFonts w:hint="eastAsia"/>
        </w:rPr>
        <w:t>提供链上可查的优势，增强了资金的透明度和信任度。</w:t>
      </w:r>
    </w:p>
    <w:p>
      <w:pPr>
        <w:rPr>
          <w:rFonts w:hint="eastAsia"/>
        </w:rPr>
      </w:pPr>
      <w:r>
        <w:rPr>
          <w:rFonts w:hint="eastAsia"/>
        </w:rPr>
        <w:t>利用跨链桥接，便于用户进行储备金的查询和核实。</w:t>
      </w:r>
    </w:p>
    <w:p>
      <w:pPr>
        <w:rPr>
          <w:rFonts w:hint="eastAsia"/>
        </w:rPr>
      </w:pPr>
      <w:r>
        <w:rPr>
          <w:rFonts w:hint="eastAsia"/>
        </w:rPr>
        <w:t>USDC的稳定性高，但作为数字资产，更易于交易和存储。</w:t>
      </w:r>
    </w:p>
    <w:p>
      <w:pPr>
        <w:rPr>
          <w:rFonts w:hint="eastAsia"/>
        </w:rPr>
      </w:pPr>
    </w:p>
    <w:p>
      <w:pPr>
        <w:rPr>
          <w:rFonts w:hint="eastAsia"/>
        </w:rPr>
      </w:pPr>
      <w:r>
        <w:rPr>
          <w:rFonts w:hint="eastAsia"/>
        </w:rPr>
        <w:t>对接海外黄金交易所：</w:t>
      </w:r>
    </w:p>
    <w:p>
      <w:pPr>
        <w:rPr>
          <w:rFonts w:hint="eastAsia"/>
        </w:rPr>
      </w:pPr>
      <w:r>
        <w:rPr>
          <w:rFonts w:hint="eastAsia"/>
        </w:rPr>
        <w:t>黄金作为一种传统资产，具有长期的稳定性和价值储存功能。</w:t>
      </w:r>
    </w:p>
    <w:p>
      <w:pPr>
        <w:rPr>
          <w:rFonts w:hint="eastAsia"/>
        </w:rPr>
      </w:pPr>
      <w:r>
        <w:rPr>
          <w:rFonts w:hint="eastAsia"/>
        </w:rPr>
        <w:t>黄金的不可蒸发性使其成为一种安全的价值储备，不易受通货膨胀等经济因素的影响。</w:t>
      </w:r>
    </w:p>
    <w:p>
      <w:pPr>
        <w:rPr>
          <w:rFonts w:hint="eastAsia"/>
        </w:rPr>
      </w:pPr>
      <w:r>
        <w:rPr>
          <w:rFonts w:hint="eastAsia"/>
        </w:rPr>
        <w:t>对接基金公司：</w:t>
      </w:r>
    </w:p>
    <w:p>
      <w:pPr>
        <w:rPr>
          <w:rFonts w:hint="eastAsia"/>
        </w:rPr>
      </w:pPr>
      <w:r>
        <w:rPr>
          <w:rFonts w:hint="eastAsia"/>
        </w:rPr>
        <w:t>基金公司可以提供专业的资产管理服务，增加资产的多样性和增值潜力。</w:t>
      </w:r>
    </w:p>
    <w:p>
      <w:pPr>
        <w:rPr>
          <w:rFonts w:hint="eastAsia"/>
        </w:rPr>
      </w:pPr>
      <w:r>
        <w:rPr>
          <w:rFonts w:hint="eastAsia"/>
        </w:rPr>
        <w:t>黄金作为基金的一部分，可以利用其稳定性来平衡投资组合的风险。</w:t>
      </w:r>
    </w:p>
    <w:p>
      <w:pPr>
        <w:rPr>
          <w:rFonts w:hint="eastAsia"/>
        </w:rPr>
      </w:pPr>
    </w:p>
    <w:p>
      <w:pPr>
        <w:rPr>
          <w:rFonts w:hint="eastAsia"/>
        </w:rPr>
      </w:pPr>
      <w:r>
        <w:rPr>
          <w:rFonts w:hint="eastAsia"/>
        </w:rPr>
        <w:t>挂钩黄金的稳定币</w:t>
      </w:r>
    </w:p>
    <w:p>
      <w:pPr>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rPr>
          <w:rFonts w:hint="eastAsia"/>
        </w:rPr>
      </w:pPr>
      <w:r>
        <w:rPr>
          <w:rFonts w:hint="eastAsia"/>
        </w:rPr>
        <w:t>Digix  ：Digix是另一个提供与黄金挂钩的稳定币的项目，允许用户通过区块链技术接触到黄金这种商品。</w:t>
      </w:r>
    </w:p>
    <w:p>
      <w:pPr>
        <w:rPr>
          <w:rFonts w:hint="eastAsia"/>
        </w:rPr>
      </w:pPr>
      <w:r>
        <w:rPr>
          <w:rFonts w:hint="eastAsia"/>
        </w:rPr>
        <w:t>DGLD  ：DGLD是一种在以太坊区块链上铸造的与黄金价格挂钩的稳定币，由实物黄金保证金支持。</w:t>
      </w:r>
    </w:p>
    <w:p>
      <w:pPr>
        <w:rPr>
          <w:rFonts w:hint="eastAsia"/>
        </w:rPr>
      </w:pPr>
      <w:r>
        <w:rPr>
          <w:rFonts w:hint="eastAsia"/>
        </w:rPr>
        <w:t xml:space="preserve">这些稳定币通过与黄金挂钩，为投资者提供了一种接触黄金市场的方式，同时保持了加密货币的便利性和流动性。 </w:t>
      </w:r>
    </w:p>
    <w:p>
      <w:pPr>
        <w:rPr>
          <w:rFonts w:hint="eastAsia"/>
        </w:rPr>
      </w:pPr>
    </w:p>
    <w:p>
      <w:pPr>
        <w:rPr>
          <w:rFonts w:hint="eastAsia"/>
        </w:rPr>
      </w:pPr>
      <w:r>
        <w:rPr>
          <w:rFonts w:hint="eastAsia"/>
        </w:rPr>
        <w:t>用户投票决策：</w:t>
      </w:r>
    </w:p>
    <w:p>
      <w:pPr>
        <w:rPr>
          <w:rFonts w:hint="eastAsia"/>
        </w:rPr>
      </w:pPr>
      <w:r>
        <w:rPr>
          <w:rFonts w:hint="eastAsia"/>
        </w:rPr>
        <w:t>通过民主投票的方式，让用户参与到储备金类型的选择中，提高决策的透明度和社区的参与度。</w:t>
      </w:r>
    </w:p>
    <w:p>
      <w:pPr>
        <w:rPr>
          <w:rFonts w:hint="eastAsia"/>
        </w:rPr>
      </w:pPr>
      <w:r>
        <w:rPr>
          <w:rFonts w:hint="eastAsia"/>
        </w:rPr>
        <w:t>投票过程将考虑黄金的稳定性和不可蒸发性，以及其他选项的优缺点。</w:t>
      </w:r>
    </w:p>
    <w:p>
      <w:pPr>
        <w:rPr>
          <w:rFonts w:hint="eastAsia"/>
        </w:rPr>
      </w:pPr>
      <w:r>
        <w:rPr>
          <w:rFonts w:hint="eastAsia"/>
        </w:rPr>
        <w:t>优化决策流程：</w:t>
      </w:r>
    </w:p>
    <w:p>
      <w:pPr>
        <w:rPr>
          <w:rFonts w:hint="eastAsia"/>
        </w:rPr>
      </w:pPr>
      <w:r>
        <w:rPr>
          <w:rFonts w:hint="eastAsia"/>
        </w:rPr>
        <w:t>设计一个清晰、公正的投票机制，确保用户能够基于全面的信息做出明智的选择。</w:t>
      </w:r>
    </w:p>
    <w:p>
      <w:pPr>
        <w:rPr>
          <w:rFonts w:hint="eastAsia"/>
        </w:rPr>
      </w:pPr>
      <w:r>
        <w:rPr>
          <w:rFonts w:hint="eastAsia"/>
        </w:rPr>
        <w:t>考虑引入第三方审计，确保投票结果的准确性和执行的透明度。</w:t>
      </w:r>
    </w:p>
    <w:p>
      <w:pPr>
        <w:rPr>
          <w:rFonts w:hint="eastAsia"/>
        </w:rPr>
      </w:pPr>
      <w:r>
        <w:rPr>
          <w:rFonts w:hint="eastAsia"/>
        </w:rPr>
        <w:t>在投票选项中强调黄金的稳定性和不可蒸发性，以及其他资产的特点和潜在风险。</w:t>
      </w:r>
    </w:p>
    <w:p>
      <w:pPr>
        <w:rPr>
          <w:rFonts w:hint="eastAsia"/>
        </w:rPr>
      </w:pPr>
    </w:p>
    <w:p>
      <w:pPr>
        <w:outlineLvl w:val="0"/>
        <w:rPr>
          <w:rFonts w:hint="eastAsia"/>
        </w:rPr>
      </w:pPr>
      <w:bookmarkStart w:id="108" w:name="_Toc8105"/>
      <w:bookmarkStart w:id="109" w:name="_Toc4292"/>
      <w:bookmarkStart w:id="110" w:name="_Toc24669"/>
      <w:bookmarkStart w:id="111" w:name="_Toc12599"/>
      <w:bookmarkStart w:id="112" w:name="_Toc31501"/>
      <w:bookmarkStart w:id="113" w:name="_Toc6323"/>
      <w:bookmarkStart w:id="114" w:name="_Toc1208"/>
      <w:bookmarkStart w:id="115" w:name="_Toc11379"/>
      <w:bookmarkStart w:id="116" w:name="_Toc7766"/>
      <w:r>
        <w:rPr>
          <w:rFonts w:hint="eastAsia"/>
        </w:rPr>
        <w:t>第五章、系统机制与结算方案</w:t>
      </w:r>
      <w:bookmarkEnd w:id="108"/>
      <w:bookmarkEnd w:id="109"/>
      <w:bookmarkEnd w:id="110"/>
      <w:bookmarkEnd w:id="111"/>
      <w:bookmarkEnd w:id="112"/>
      <w:bookmarkEnd w:id="113"/>
      <w:bookmarkEnd w:id="114"/>
      <w:bookmarkEnd w:id="115"/>
      <w:bookmarkEnd w:id="116"/>
    </w:p>
    <w:p>
      <w:pPr>
        <w:outlineLvl w:val="1"/>
        <w:rPr>
          <w:rFonts w:hint="eastAsia"/>
        </w:rPr>
      </w:pPr>
      <w:bookmarkStart w:id="117" w:name="_Toc18292"/>
      <w:bookmarkStart w:id="118" w:name="_Toc27431"/>
      <w:bookmarkStart w:id="119" w:name="_Toc1158"/>
      <w:bookmarkStart w:id="120" w:name="_Toc17541"/>
      <w:bookmarkStart w:id="121" w:name="_Toc8412"/>
      <w:bookmarkStart w:id="122" w:name="_Toc15274"/>
      <w:bookmarkStart w:id="123" w:name="_Toc7743"/>
      <w:bookmarkStart w:id="124" w:name="_Toc12404"/>
      <w:bookmarkStart w:id="125" w:name="_Toc19932"/>
      <w:r>
        <w:rPr>
          <w:rFonts w:hint="eastAsia"/>
        </w:rPr>
        <w:t>1 代币基本信息</w:t>
      </w:r>
      <w:bookmarkEnd w:id="117"/>
      <w:bookmarkEnd w:id="118"/>
      <w:bookmarkEnd w:id="119"/>
      <w:bookmarkEnd w:id="120"/>
      <w:bookmarkEnd w:id="121"/>
      <w:bookmarkEnd w:id="122"/>
      <w:bookmarkEnd w:id="123"/>
      <w:bookmarkEnd w:id="124"/>
      <w:bookmarkEnd w:id="125"/>
    </w:p>
    <w:p>
      <w:pPr>
        <w:rPr>
          <w:rFonts w:hint="eastAsia"/>
        </w:rPr>
      </w:pPr>
      <w:r>
        <w:rPr>
          <w:rFonts w:hint="eastAsia"/>
        </w:rPr>
        <w:t>代币名称：Uto（Uto币）</w:t>
      </w:r>
    </w:p>
    <w:p>
      <w:pPr>
        <w:rPr>
          <w:rFonts w:hint="eastAsia"/>
        </w:rPr>
      </w:pPr>
      <w:r>
        <w:rPr>
          <w:rFonts w:hint="eastAsia"/>
        </w:rPr>
        <w:t>运行平台：Uto链</w:t>
      </w:r>
    </w:p>
    <w:p>
      <w:pPr>
        <w:rPr>
          <w:rFonts w:hint="eastAsia"/>
        </w:rPr>
      </w:pPr>
      <w:r>
        <w:rPr>
          <w:rFonts w:hint="eastAsia"/>
        </w:rPr>
        <w:t>总流通量：1亿</w:t>
      </w:r>
    </w:p>
    <w:p>
      <w:pPr>
        <w:outlineLvl w:val="1"/>
        <w:rPr>
          <w:rFonts w:hint="eastAsia"/>
        </w:rPr>
      </w:pPr>
      <w:bookmarkStart w:id="126" w:name="_Toc30205"/>
      <w:bookmarkStart w:id="127" w:name="_Toc1298"/>
      <w:bookmarkStart w:id="128" w:name="_Toc13127"/>
      <w:bookmarkStart w:id="129" w:name="_Toc2957"/>
      <w:bookmarkStart w:id="130" w:name="_Toc13540"/>
      <w:bookmarkStart w:id="131" w:name="_Toc11758"/>
      <w:bookmarkStart w:id="132" w:name="_Toc12665"/>
      <w:bookmarkStart w:id="133" w:name="_Toc9222"/>
      <w:bookmarkStart w:id="134" w:name="_Toc3859"/>
      <w:r>
        <w:rPr>
          <w:rFonts w:hint="eastAsia"/>
        </w:rPr>
        <w:t>2 代币特性</w:t>
      </w:r>
      <w:bookmarkEnd w:id="126"/>
      <w:bookmarkEnd w:id="127"/>
      <w:bookmarkEnd w:id="128"/>
      <w:bookmarkEnd w:id="129"/>
      <w:bookmarkEnd w:id="130"/>
      <w:bookmarkEnd w:id="131"/>
      <w:bookmarkEnd w:id="132"/>
      <w:bookmarkEnd w:id="133"/>
      <w:bookmarkEnd w:id="134"/>
    </w:p>
    <w:p>
      <w:pPr>
        <w:rPr>
          <w:rFonts w:hint="eastAsia"/>
        </w:rPr>
      </w:pPr>
      <w:r>
        <w:rPr>
          <w:rFonts w:hint="eastAsia"/>
        </w:rPr>
        <w:t>代币特性详细描述了Uto代币的属性和功能，包括但不限于其在网络中的角色、安全性、稳定性、以及与黄金的挂钩等。</w:t>
      </w:r>
    </w:p>
    <w:p>
      <w:pPr>
        <w:rPr>
          <w:rFonts w:hint="eastAsia"/>
        </w:rPr>
      </w:pPr>
    </w:p>
    <w:p>
      <w:pPr>
        <w:rPr>
          <w:rFonts w:hint="eastAsia"/>
        </w:rPr>
      </w:pPr>
      <w:r>
        <w:rPr>
          <w:rFonts w:hint="eastAsia"/>
        </w:rPr>
        <w:t>系统保护最高价的计算：</w:t>
      </w:r>
    </w:p>
    <w:p>
      <w:pPr>
        <w:rPr>
          <w:rFonts w:hint="eastAsia"/>
        </w:rPr>
      </w:pPr>
      <w:r>
        <w:rPr>
          <w:rFonts w:hint="eastAsia"/>
        </w:rPr>
        <w:t>系统保护最高价是将公共储备金和做市储备金的总额加起来，然后除以流通的代币数量，得到的结果是每一枚代币应有的最高价值。</w:t>
      </w:r>
    </w:p>
    <w:p>
      <w:pPr>
        <w:rPr>
          <w:rFonts w:hint="eastAsia"/>
        </w:rPr>
      </w:pPr>
      <w:r>
        <w:rPr>
          <w:rFonts w:hint="eastAsia"/>
        </w:rPr>
        <w:t xml:space="preserve">公式简化为：P_{\text{max}} = \frac{G_{\text{total}}}{U} 其中 G_{\text{total}} </w:t>
      </w:r>
    </w:p>
    <w:p>
      <w:pPr>
        <w:rPr>
          <w:rFonts w:hint="eastAsia"/>
        </w:rPr>
      </w:pPr>
      <w:r>
        <w:rPr>
          <w:rFonts w:hint="eastAsia"/>
        </w:rPr>
        <w:t>代表总储备金（公共储备金 + 做市储备金），U 是流通的代币数量。</w:t>
      </w:r>
    </w:p>
    <w:p>
      <w:pPr>
        <w:rPr>
          <w:rFonts w:hint="eastAsia"/>
        </w:rPr>
      </w:pPr>
    </w:p>
    <w:p>
      <w:pPr>
        <w:rPr>
          <w:rFonts w:hint="eastAsia"/>
        </w:rPr>
      </w:pPr>
      <w:r>
        <w:rPr>
          <w:rFonts w:hint="eastAsia"/>
        </w:rPr>
        <w:t>市值覆盖条件：</w:t>
      </w:r>
    </w:p>
    <w:p>
      <w:pPr>
        <w:rPr>
          <w:rFonts w:hint="eastAsia"/>
        </w:rPr>
      </w:pPr>
      <w:r>
        <w:rPr>
          <w:rFonts w:hint="eastAsia"/>
        </w:rPr>
        <w:t>只要代币的市场价格不超过计算出的系统保护最高价，就意味着储备金足够覆盖整个市值，为投资者提供了一定程度的保护。</w:t>
      </w:r>
    </w:p>
    <w:p>
      <w:pPr>
        <w:rPr>
          <w:rFonts w:hint="eastAsia"/>
        </w:rPr>
      </w:pPr>
    </w:p>
    <w:p>
      <w:pPr>
        <w:rPr>
          <w:rFonts w:hint="eastAsia"/>
        </w:rPr>
      </w:pPr>
      <w:r>
        <w:rPr>
          <w:rFonts w:hint="eastAsia"/>
        </w:rPr>
        <w:t>涨停价格的设定：</w:t>
      </w:r>
    </w:p>
    <w:p>
      <w:pPr>
        <w:rPr>
          <w:rFonts w:hint="eastAsia"/>
        </w:rPr>
      </w:pPr>
      <w:r>
        <w:rPr>
          <w:rFonts w:hint="eastAsia"/>
        </w:rPr>
        <w:t>涨停价格是系统保护最高价的基础上，再增加5倍（500%），这样做是为了防止价格涨得太快，保持市场的稳定。</w:t>
      </w:r>
    </w:p>
    <w:p>
      <w:pPr>
        <w:rPr>
          <w:rFonts w:hint="eastAsia"/>
        </w:rPr>
      </w:pPr>
      <w:r>
        <w:rPr>
          <w:rFonts w:hint="eastAsia"/>
        </w:rPr>
        <w:t>公式简化为：P_{\text{limit up}} = P_{\text{max}} \times 6 因为原来的价格加上500%，相当于原来的价格乘以5（100% + 500%）。</w:t>
      </w:r>
    </w:p>
    <w:p>
      <w:pPr>
        <w:rPr>
          <w:rFonts w:hint="eastAsia"/>
        </w:rPr>
      </w:pPr>
    </w:p>
    <w:p>
      <w:pPr>
        <w:rPr>
          <w:rFonts w:hint="eastAsia"/>
        </w:rPr>
      </w:pPr>
      <w:r>
        <w:rPr>
          <w:rFonts w:hint="eastAsia"/>
        </w:rPr>
        <w:t>超额风险提示：</w:t>
      </w:r>
    </w:p>
    <w:p>
      <w:pPr>
        <w:rPr>
          <w:rFonts w:hint="eastAsia"/>
        </w:rPr>
      </w:pPr>
      <w:r>
        <w:rPr>
          <w:rFonts w:hint="eastAsia"/>
        </w:rPr>
        <w:t>如果市场价格超过了系统保护最高价，就有可能出现泡沫，如果泡沫破裂，投资者可能会遭受大约83.33%的损失。</w:t>
      </w:r>
    </w:p>
    <w:p>
      <w:pPr>
        <w:rPr>
          <w:rFonts w:hint="eastAsia"/>
        </w:rPr>
      </w:pPr>
    </w:p>
    <w:p>
      <w:pPr>
        <w:rPr>
          <w:rFonts w:hint="eastAsia"/>
        </w:rPr>
      </w:pPr>
      <w:r>
        <w:rPr>
          <w:rFonts w:hint="eastAsia"/>
        </w:rPr>
        <w:t>泡沫风险的警示：</w:t>
      </w:r>
    </w:p>
    <w:p>
      <w:pPr>
        <w:rPr>
          <w:rFonts w:hint="eastAsia"/>
        </w:rPr>
      </w:pPr>
      <w:r>
        <w:rPr>
          <w:rFonts w:hint="eastAsia"/>
        </w:rPr>
        <w:t>这是一个警告，提醒投资者如果代币价格超过了系统保护最高价，市场可能不稳定，投资需要谨慎。</w:t>
      </w:r>
    </w:p>
    <w:p>
      <w:pPr>
        <w:rPr>
          <w:rFonts w:hint="eastAsia"/>
        </w:rPr>
      </w:pPr>
    </w:p>
    <w:p>
      <w:pPr>
        <w:rPr>
          <w:rFonts w:hint="eastAsia"/>
        </w:rPr>
      </w:pPr>
      <w:r>
        <w:rPr>
          <w:rFonts w:hint="eastAsia"/>
        </w:rPr>
        <w:t>市场稳定性的维护：</w:t>
      </w:r>
    </w:p>
    <w:p>
      <w:pPr>
        <w:rPr>
          <w:rFonts w:hint="eastAsia"/>
        </w:rPr>
      </w:pPr>
      <w:r>
        <w:rPr>
          <w:rFonts w:hint="eastAsia"/>
        </w:rPr>
        <w:t>通过设置系统保护最高价和涨停价格，UtoDePIN网络希望保持市场的稳定，避免价格波动过大，保护投资者的利益。</w:t>
      </w:r>
    </w:p>
    <w:p>
      <w:pPr>
        <w:rPr>
          <w:rFonts w:hint="eastAsia"/>
        </w:rPr>
      </w:pPr>
    </w:p>
    <w:p>
      <w:pPr>
        <w:outlineLvl w:val="1"/>
        <w:rPr>
          <w:rFonts w:hint="eastAsia"/>
        </w:rPr>
      </w:pPr>
      <w:bookmarkStart w:id="135" w:name="_Toc3161"/>
      <w:bookmarkStart w:id="136" w:name="_Toc27769"/>
      <w:bookmarkStart w:id="137" w:name="_Toc21640"/>
      <w:bookmarkStart w:id="138" w:name="_Toc28078"/>
      <w:bookmarkStart w:id="139" w:name="_Toc22889"/>
      <w:bookmarkStart w:id="140" w:name="_Toc20439"/>
      <w:bookmarkStart w:id="141" w:name="_Toc29296"/>
      <w:bookmarkStart w:id="142" w:name="_Toc17607"/>
      <w:bookmarkStart w:id="143" w:name="_Toc19525"/>
      <w:r>
        <w:rPr>
          <w:rFonts w:hint="eastAsia"/>
        </w:rPr>
        <w:t>4 代币价值体系</w:t>
      </w:r>
      <w:bookmarkEnd w:id="135"/>
      <w:bookmarkEnd w:id="136"/>
      <w:bookmarkEnd w:id="137"/>
      <w:bookmarkEnd w:id="138"/>
      <w:bookmarkEnd w:id="139"/>
      <w:bookmarkEnd w:id="140"/>
      <w:bookmarkEnd w:id="141"/>
      <w:bookmarkEnd w:id="142"/>
      <w:bookmarkEnd w:id="143"/>
    </w:p>
    <w:p>
      <w:pPr>
        <w:rPr>
          <w:rFonts w:hint="eastAsia"/>
        </w:rPr>
      </w:pPr>
      <w:r>
        <w:rPr>
          <w:rFonts w:hint="eastAsia"/>
        </w:rPr>
        <w:t>代币价值体系由以下几个方面构成：</w:t>
      </w:r>
    </w:p>
    <w:p>
      <w:pPr>
        <w:rPr>
          <w:rFonts w:hint="eastAsia"/>
        </w:rPr>
      </w:pPr>
      <w:r>
        <w:rPr>
          <w:rFonts w:hint="eastAsia"/>
        </w:rPr>
        <w:t>黄金储备：代币价值与实体黄金挂钩，确保稳定性。</w:t>
      </w:r>
    </w:p>
    <w:p>
      <w:pPr>
        <w:rPr>
          <w:rFonts w:hint="eastAsia"/>
        </w:rPr>
      </w:pPr>
      <w:r>
        <w:rPr>
          <w:rFonts w:hint="eastAsia"/>
        </w:rPr>
        <w:t>平台服务：多样化服务提升代币应用范围。</w:t>
      </w:r>
    </w:p>
    <w:p>
      <w:pPr>
        <w:rPr>
          <w:rFonts w:hint="eastAsia"/>
        </w:rPr>
      </w:pPr>
      <w:r>
        <w:rPr>
          <w:rFonts w:hint="eastAsia"/>
        </w:rPr>
        <w:t>合规性：遵循法规，减少市场波动风险。</w:t>
      </w:r>
    </w:p>
    <w:p>
      <w:pPr>
        <w:rPr>
          <w:rFonts w:hint="eastAsia"/>
        </w:rPr>
      </w:pPr>
      <w:r>
        <w:rPr>
          <w:rFonts w:hint="eastAsia"/>
        </w:rPr>
        <w:t>技术创新：采用区块链技术保障交易安全和效率。</w:t>
      </w:r>
    </w:p>
    <w:p>
      <w:pPr>
        <w:rPr>
          <w:rFonts w:hint="eastAsia"/>
        </w:rPr>
      </w:pPr>
      <w:r>
        <w:rPr>
          <w:rFonts w:hint="eastAsia"/>
        </w:rPr>
        <w:t>社区支持：强大社区推动项目持续成长。</w:t>
      </w:r>
    </w:p>
    <w:p>
      <w:pPr>
        <w:rPr>
          <w:rFonts w:hint="eastAsia"/>
        </w:rPr>
      </w:pPr>
      <w:r>
        <w:rPr>
          <w:rFonts w:hint="eastAsia"/>
        </w:rPr>
        <w:t>独立市场循环：代币价值不依赖外部购买力，无人购买时可通过直接燃烧兑现，维持价值稳定。</w:t>
      </w:r>
    </w:p>
    <w:p>
      <w:pPr>
        <w:outlineLvl w:val="1"/>
        <w:rPr>
          <w:rFonts w:hint="eastAsia"/>
        </w:rPr>
      </w:pPr>
      <w:bookmarkStart w:id="144" w:name="_Toc11260"/>
      <w:bookmarkStart w:id="145" w:name="_Toc21302"/>
      <w:bookmarkStart w:id="146" w:name="_Toc32764"/>
      <w:bookmarkStart w:id="147" w:name="_Toc15047"/>
      <w:bookmarkStart w:id="148" w:name="_Toc30508"/>
      <w:bookmarkStart w:id="149" w:name="_Toc22064"/>
      <w:bookmarkStart w:id="150" w:name="_Toc20235"/>
      <w:bookmarkStart w:id="151" w:name="_Toc7017"/>
      <w:bookmarkStart w:id="152" w:name="_Toc23404"/>
      <w:r>
        <w:rPr>
          <w:rFonts w:hint="eastAsia"/>
        </w:rPr>
        <w:t>5 铸币模式</w:t>
      </w:r>
      <w:bookmarkEnd w:id="144"/>
      <w:bookmarkEnd w:id="145"/>
      <w:bookmarkEnd w:id="146"/>
      <w:bookmarkEnd w:id="147"/>
      <w:bookmarkEnd w:id="148"/>
      <w:bookmarkEnd w:id="149"/>
      <w:bookmarkEnd w:id="150"/>
      <w:bookmarkEnd w:id="151"/>
      <w:bookmarkEnd w:id="152"/>
    </w:p>
    <w:p>
      <w:pPr>
        <w:rPr>
          <w:rFonts w:hint="eastAsia"/>
        </w:rPr>
      </w:pPr>
      <w:r>
        <w:rPr>
          <w:rFonts w:hint="eastAsia"/>
        </w:rPr>
        <w:t>铸币模式包括季度结、月结、周结和日结四种，其中：</w:t>
      </w:r>
    </w:p>
    <w:p>
      <w:pPr>
        <w:rPr>
          <w:rFonts w:hint="eastAsia"/>
        </w:rPr>
      </w:pPr>
      <w:r>
        <w:rPr>
          <w:rFonts w:hint="eastAsia"/>
        </w:rPr>
        <w:t>季度模式的单价较高，但需要确保储备金已到账才能进行铸币。</w:t>
      </w:r>
    </w:p>
    <w:p>
      <w:pPr>
        <w:rPr>
          <w:rFonts w:hint="eastAsia"/>
        </w:rPr>
      </w:pPr>
    </w:p>
    <w:p>
      <w:pPr>
        <w:outlineLvl w:val="2"/>
        <w:rPr>
          <w:rFonts w:hint="eastAsia"/>
        </w:rPr>
      </w:pPr>
      <w:r>
        <w:rPr>
          <w:rFonts w:hint="eastAsia"/>
        </w:rPr>
        <w:t>1、95计费模型：</w:t>
      </w:r>
    </w:p>
    <w:p>
      <w:pPr>
        <w:rPr>
          <w:rFonts w:hint="eastAsia"/>
        </w:rPr>
      </w:pPr>
      <w:r>
        <w:rPr>
          <w:rFonts w:hint="eastAsia"/>
        </w:rPr>
        <w:t>计费周期：通常为一个月。</w:t>
      </w:r>
    </w:p>
    <w:p>
      <w:pPr>
        <w:rPr>
          <w:rFonts w:hint="eastAsia"/>
        </w:rPr>
      </w:pPr>
      <w:r>
        <w:rPr>
          <w:rFonts w:hint="eastAsia"/>
        </w:rPr>
        <w:t>数据点采集：每5分钟记录一次带宽使用情况。</w:t>
      </w:r>
    </w:p>
    <w:p>
      <w:pPr>
        <w:rPr>
          <w:rFonts w:hint="eastAsia"/>
        </w:rPr>
      </w:pPr>
      <w:r>
        <w:rPr>
          <w:rFonts w:hint="eastAsia"/>
        </w:rPr>
        <w:t>数据点排序：将所有数据点从小到大排序。</w:t>
      </w:r>
    </w:p>
    <w:p>
      <w:pPr>
        <w:rPr>
          <w:rFonts w:hint="eastAsia"/>
        </w:rPr>
      </w:pPr>
      <w:r>
        <w:rPr>
          <w:rFonts w:hint="eastAsia"/>
        </w:rPr>
        <w:t>高峰值排除：去掉最高的5%的数据点。</w:t>
      </w:r>
    </w:p>
    <w:p>
      <w:pPr>
        <w:rPr>
          <w:rFonts w:hint="eastAsia"/>
        </w:rPr>
      </w:pPr>
      <w:r>
        <w:rPr>
          <w:rFonts w:hint="eastAsia"/>
        </w:rPr>
        <w:t>计费依据：剩余数据点中的最大值为95计费带宽值。</w:t>
      </w:r>
    </w:p>
    <w:p>
      <w:pPr>
        <w:outlineLvl w:val="1"/>
        <w:rPr>
          <w:rFonts w:hint="eastAsia"/>
        </w:rPr>
      </w:pPr>
      <w:bookmarkStart w:id="153" w:name="_Toc17028"/>
      <w:bookmarkStart w:id="154" w:name="_Toc16883"/>
      <w:bookmarkStart w:id="155" w:name="_Toc25853"/>
      <w:bookmarkStart w:id="156" w:name="_Toc29778"/>
      <w:bookmarkStart w:id="157" w:name="_Toc21545"/>
      <w:bookmarkStart w:id="158" w:name="_Toc26765"/>
      <w:bookmarkStart w:id="159" w:name="_Toc20962"/>
      <w:bookmarkStart w:id="160" w:name="_Toc15344"/>
      <w:bookmarkStart w:id="161" w:name="_Toc31835"/>
      <w:r>
        <w:rPr>
          <w:rFonts w:hint="eastAsia"/>
        </w:rPr>
        <w:t>95计费示例：</w:t>
      </w:r>
      <w:bookmarkEnd w:id="153"/>
      <w:bookmarkEnd w:id="154"/>
      <w:bookmarkEnd w:id="155"/>
      <w:bookmarkEnd w:id="156"/>
      <w:bookmarkEnd w:id="157"/>
      <w:bookmarkEnd w:id="158"/>
      <w:bookmarkEnd w:id="159"/>
      <w:bookmarkEnd w:id="160"/>
      <w:bookmarkEnd w:id="161"/>
    </w:p>
    <w:p>
      <w:pPr>
        <w:rPr>
          <w:rFonts w:hint="eastAsia"/>
        </w:rPr>
      </w:pPr>
      <w:r>
        <w:rPr>
          <w:rFonts w:hint="eastAsia"/>
        </w:rPr>
        <w:t>总数据点：24 \times 12 \times 30 = 8640 个。</w:t>
      </w:r>
    </w:p>
    <w:p>
      <w:pPr>
        <w:rPr>
          <w:rFonts w:hint="eastAsia"/>
        </w:rPr>
      </w:pPr>
      <w:r>
        <w:rPr>
          <w:rFonts w:hint="eastAsia"/>
        </w:rPr>
        <w:t>排除数据点：8640 \times 0.05 = 432 个。</w:t>
      </w:r>
    </w:p>
    <w:p>
      <w:pPr>
        <w:rPr>
          <w:rFonts w:hint="eastAsia"/>
        </w:rPr>
      </w:pPr>
      <w:r>
        <w:rPr>
          <w:rFonts w:hint="eastAsia"/>
        </w:rPr>
        <w:t>结果：取剩余数据点的最大值为计费带宽。</w:t>
      </w:r>
    </w:p>
    <w:p>
      <w:pPr>
        <w:outlineLvl w:val="1"/>
        <w:rPr>
          <w:rFonts w:hint="eastAsia"/>
        </w:rPr>
      </w:pPr>
      <w:bookmarkStart w:id="162" w:name="_Toc21347"/>
      <w:bookmarkStart w:id="163" w:name="_Toc30826"/>
      <w:bookmarkStart w:id="164" w:name="_Toc23095"/>
      <w:bookmarkStart w:id="165" w:name="_Toc28726"/>
      <w:bookmarkStart w:id="166" w:name="_Toc28946"/>
      <w:bookmarkStart w:id="167" w:name="_Toc26513"/>
      <w:bookmarkStart w:id="168" w:name="_Toc9846"/>
      <w:bookmarkStart w:id="169" w:name="_Toc25031"/>
      <w:bookmarkStart w:id="170" w:name="_Toc23318"/>
      <w:r>
        <w:rPr>
          <w:rFonts w:hint="eastAsia"/>
        </w:rPr>
        <w:t>2、资金分配与铸币：</w:t>
      </w:r>
      <w:bookmarkEnd w:id="162"/>
      <w:bookmarkEnd w:id="163"/>
      <w:bookmarkEnd w:id="164"/>
      <w:bookmarkEnd w:id="165"/>
      <w:bookmarkEnd w:id="166"/>
      <w:bookmarkEnd w:id="167"/>
      <w:bookmarkEnd w:id="168"/>
      <w:bookmarkEnd w:id="169"/>
      <w:bookmarkEnd w:id="170"/>
    </w:p>
    <w:p>
      <w:pPr>
        <w:rPr>
          <w:rFonts w:hint="eastAsia"/>
        </w:rPr>
      </w:pPr>
      <w:r>
        <w:rPr>
          <w:rFonts w:hint="eastAsia"/>
        </w:rPr>
        <w:t xml:space="preserve"> 节点黄金铸币概述：</w:t>
      </w:r>
    </w:p>
    <w:p>
      <w:pPr>
        <w:rPr>
          <w:rFonts w:hint="eastAsia"/>
        </w:rPr>
      </w:pPr>
      <w:r>
        <w:rPr>
          <w:rFonts w:hint="eastAsia"/>
        </w:rPr>
        <w:t xml:space="preserve">   节点黄金铸币功能是指通过建立DePIN节点、云电脑、广告商等基础设施，从上游合作伙伴处获取资金，并使用这些资金以市场价购买黄金的过程。</w:t>
      </w:r>
    </w:p>
    <w:p>
      <w:pPr>
        <w:rPr>
          <w:rFonts w:hint="eastAsia"/>
        </w:rPr>
      </w:pPr>
      <w:r>
        <w:rPr>
          <w:rFonts w:hint="eastAsia"/>
        </w:rPr>
        <w:t xml:space="preserve"> 储备金地址创建：</w:t>
      </w:r>
    </w:p>
    <w:p>
      <w:pPr>
        <w:rPr>
          <w:rFonts w:hint="eastAsia"/>
        </w:rPr>
      </w:pPr>
      <w:r>
        <w:rPr>
          <w:rFonts w:hint="eastAsia"/>
        </w:rPr>
        <w:t xml:space="preserve">   在此过程中，需要创建两个专门的地址：公共储备金地址和做市储备金地址。这些地址用于管理和存储购买的黄金，确保资金的透明性和安全性。</w:t>
      </w:r>
    </w:p>
    <w:p>
      <w:pPr>
        <w:outlineLvl w:val="1"/>
        <w:rPr>
          <w:rFonts w:hint="eastAsia"/>
        </w:rPr>
      </w:pPr>
      <w:bookmarkStart w:id="171" w:name="_Toc24276"/>
      <w:bookmarkStart w:id="172" w:name="_Toc28769"/>
      <w:bookmarkStart w:id="173" w:name="_Toc22732"/>
      <w:bookmarkStart w:id="174" w:name="_Toc23589"/>
      <w:bookmarkStart w:id="175" w:name="_Toc15021"/>
      <w:bookmarkStart w:id="176" w:name="_Toc21059"/>
      <w:bookmarkStart w:id="177" w:name="_Toc10393"/>
      <w:bookmarkStart w:id="178" w:name="_Toc31692"/>
      <w:bookmarkStart w:id="179" w:name="_Toc15688"/>
      <w:r>
        <w:rPr>
          <w:rFonts w:hint="eastAsia"/>
        </w:rPr>
        <w:t>3. 黄金分配比例：</w:t>
      </w:r>
      <w:bookmarkEnd w:id="171"/>
      <w:bookmarkEnd w:id="172"/>
      <w:bookmarkEnd w:id="173"/>
      <w:bookmarkEnd w:id="174"/>
      <w:bookmarkEnd w:id="175"/>
      <w:bookmarkEnd w:id="176"/>
      <w:bookmarkEnd w:id="177"/>
      <w:bookmarkEnd w:id="178"/>
      <w:bookmarkEnd w:id="179"/>
    </w:p>
    <w:p>
      <w:pPr>
        <w:rPr>
          <w:rFonts w:hint="eastAsia"/>
        </w:rPr>
      </w:pPr>
      <w:r>
        <w:rPr>
          <w:rFonts w:hint="eastAsia"/>
        </w:rPr>
        <w:t xml:space="preserve">   购买的黄金按照既定比例分配：80%用于铸造Uto代币并存储于公共储备金，19%存入做市储备金，1%转入映射储备金。</w:t>
      </w:r>
    </w:p>
    <w:p>
      <w:pPr>
        <w:rPr>
          <w:rFonts w:hint="eastAsia"/>
        </w:rPr>
      </w:pPr>
      <w:r>
        <w:rPr>
          <w:rFonts w:hint="eastAsia"/>
        </w:rPr>
        <w:t>Uto代币铸造与发放：</w:t>
      </w:r>
    </w:p>
    <w:p>
      <w:pPr>
        <w:rPr>
          <w:rFonts w:hint="eastAsia"/>
        </w:rPr>
      </w:pPr>
      <w:r>
        <w:rPr>
          <w:rFonts w:hint="eastAsia"/>
        </w:rPr>
        <w:t xml:space="preserve">   按照初始汇率（1元≈100枚Uto），100元人民币将铸造8000枚Uto代币。这些新铸造的代币随后将发放给提供节点的用户。</w:t>
      </w:r>
    </w:p>
    <w:p>
      <w:pPr>
        <w:rPr>
          <w:rFonts w:hint="eastAsia"/>
        </w:rPr>
      </w:pPr>
      <w:r>
        <w:rPr>
          <w:rFonts w:hint="eastAsia"/>
        </w:rPr>
        <w:t>铸造Uto代币：</w:t>
      </w:r>
    </w:p>
    <w:p>
      <w:pPr>
        <w:rPr>
          <w:rFonts w:hint="eastAsia"/>
        </w:rPr>
      </w:pPr>
      <w:r>
        <w:rPr>
          <w:rFonts w:hint="eastAsia"/>
        </w:rPr>
        <w:t xml:space="preserve">   当从节点获得100元人民币时，根据预定的分配比例，80元人民币将用于公共储备金，19元人民币转入做市储备金，1元人民币转入映射储备金。同时，这100元人民币将铸造对应数量的Uto代币。</w:t>
      </w:r>
    </w:p>
    <w:p>
      <w:pPr>
        <w:rPr>
          <w:rFonts w:hint="eastAsia"/>
        </w:rPr>
      </w:pPr>
      <w:r>
        <w:rPr>
          <w:rFonts w:hint="eastAsia"/>
        </w:rPr>
        <w:t>铸造规则：</w:t>
      </w:r>
    </w:p>
    <w:p>
      <w:pPr>
        <w:rPr>
          <w:rFonts w:hint="eastAsia"/>
        </w:rPr>
      </w:pPr>
      <w:r>
        <w:rPr>
          <w:rFonts w:hint="eastAsia"/>
        </w:rPr>
        <w:t>铸造规则、公共储备金÷流通数量=铸造价格，销毁价格，映射价格。</w:t>
      </w:r>
    </w:p>
    <w:p>
      <w:pPr>
        <w:rPr>
          <w:rFonts w:hint="eastAsia"/>
        </w:rPr>
      </w:pPr>
    </w:p>
    <w:p>
      <w:pPr>
        <w:rPr>
          <w:rFonts w:hint="eastAsia"/>
        </w:rPr>
      </w:pPr>
      <w:r>
        <w:rPr>
          <w:rFonts w:hint="eastAsia"/>
        </w:rPr>
        <w:t>以下是相应的数学公式：</w:t>
      </w:r>
    </w:p>
    <w:p>
      <w:pPr>
        <w:rPr>
          <w:rFonts w:hint="eastAsia"/>
        </w:rPr>
      </w:pPr>
      <w:r>
        <w:rPr>
          <w:rFonts w:hint="eastAsia"/>
        </w:rPr>
        <w:t xml:space="preserve"> 首先，计算100元人民币可以购买的黄金克数：</w:t>
      </w:r>
    </w:p>
    <w:p>
      <w:pPr>
        <w:rPr>
          <w:rFonts w:hint="eastAsia"/>
        </w:rPr>
      </w:pPr>
      <w:r>
        <w:rPr>
          <w:rFonts w:hint="eastAsia"/>
        </w:rPr>
        <w:t>\[ \text{黄金克数} = \frac{100 \text{ 元}}{505 \text{ 元/克}} \]</w:t>
      </w:r>
    </w:p>
    <w:p>
      <w:pPr>
        <w:rPr>
          <w:rFonts w:hint="eastAsia"/>
        </w:rPr>
      </w:pPr>
      <w:r>
        <w:rPr>
          <w:rFonts w:hint="eastAsia"/>
        </w:rPr>
        <w:t xml:space="preserve"> 然后，根据黄金市价计算购买黄金的总价值：</w:t>
      </w:r>
    </w:p>
    <w:p>
      <w:pPr>
        <w:rPr>
          <w:rFonts w:hint="eastAsia"/>
        </w:rPr>
      </w:pPr>
      <w:r>
        <w:rPr>
          <w:rFonts w:hint="eastAsia"/>
        </w:rPr>
        <w:t>\[ \text{购买黄金总价值} = \text{黄金克数} \times 505 \text{ 元/克} \]</w:t>
      </w:r>
    </w:p>
    <w:p>
      <w:pPr>
        <w:outlineLvl w:val="1"/>
        <w:rPr>
          <w:rFonts w:hint="eastAsia"/>
        </w:rPr>
      </w:pPr>
      <w:bookmarkStart w:id="180" w:name="_Toc8143"/>
      <w:bookmarkStart w:id="181" w:name="_Toc2315"/>
      <w:bookmarkStart w:id="182" w:name="_Toc7842"/>
      <w:bookmarkStart w:id="183" w:name="_Toc6390"/>
      <w:bookmarkStart w:id="184" w:name="_Toc17683"/>
      <w:bookmarkStart w:id="185" w:name="_Toc19427"/>
      <w:bookmarkStart w:id="186" w:name="_Toc14882"/>
      <w:bookmarkStart w:id="187" w:name="_Toc10276"/>
      <w:bookmarkStart w:id="188" w:name="_Toc13074"/>
      <w:r>
        <w:rPr>
          <w:rFonts w:hint="eastAsia"/>
        </w:rPr>
        <w:t>3. 接下来，我们根据白皮书中的比例分配黄金价值：</w:t>
      </w:r>
      <w:bookmarkEnd w:id="180"/>
      <w:bookmarkEnd w:id="181"/>
      <w:bookmarkEnd w:id="182"/>
      <w:bookmarkEnd w:id="183"/>
      <w:bookmarkEnd w:id="184"/>
      <w:bookmarkEnd w:id="185"/>
      <w:bookmarkEnd w:id="186"/>
      <w:bookmarkEnd w:id="187"/>
      <w:bookmarkEnd w:id="188"/>
    </w:p>
    <w:p>
      <w:pPr>
        <w:rPr>
          <w:rFonts w:hint="eastAsia"/>
        </w:rPr>
      </w:pPr>
      <w:r>
        <w:rPr>
          <w:rFonts w:hint="eastAsia"/>
        </w:rPr>
        <w:t xml:space="preserve">   - 铸造Uto的黄金价值：</w:t>
      </w:r>
    </w:p>
    <w:p>
      <w:pPr>
        <w:rPr>
          <w:rFonts w:hint="eastAsia"/>
        </w:rPr>
      </w:pPr>
      <w:r>
        <w:rPr>
          <w:rFonts w:hint="eastAsia"/>
        </w:rPr>
        <w:t xml:space="preserve">   \[ A_{\text{价值}} = 0.8 \times \text{购买黄金总价值} \]</w:t>
      </w:r>
    </w:p>
    <w:p>
      <w:pPr>
        <w:rPr>
          <w:rFonts w:hint="eastAsia"/>
        </w:rPr>
      </w:pPr>
      <w:r>
        <w:rPr>
          <w:rFonts w:hint="eastAsia"/>
        </w:rPr>
        <w:t xml:space="preserve">   - 转入做市储备金的黄金价值：</w:t>
      </w:r>
    </w:p>
    <w:p>
      <w:pPr>
        <w:rPr>
          <w:rFonts w:hint="eastAsia"/>
        </w:rPr>
      </w:pPr>
      <w:r>
        <w:rPr>
          <w:rFonts w:hint="eastAsia"/>
        </w:rPr>
        <w:t xml:space="preserve">   \[ B_{\text{价值}} = 0.19 \times \text{购买黄金总价值} \]</w:t>
      </w:r>
    </w:p>
    <w:p>
      <w:pPr>
        <w:rPr>
          <w:rFonts w:hint="eastAsia"/>
        </w:rPr>
      </w:pPr>
      <w:r>
        <w:rPr>
          <w:rFonts w:hint="eastAsia"/>
        </w:rPr>
        <w:t xml:space="preserve">   - 转入映射储备金的黄金价值：</w:t>
      </w:r>
    </w:p>
    <w:p>
      <w:pPr>
        <w:rPr>
          <w:rFonts w:hint="eastAsia"/>
        </w:rPr>
      </w:pPr>
      <w:r>
        <w:rPr>
          <w:rFonts w:hint="eastAsia"/>
        </w:rPr>
        <w:t xml:space="preserve">   \[ C_{\text{价值}} = 0.01 \times \text{购买黄金总价值} \]</w:t>
      </w:r>
    </w:p>
    <w:p>
      <w:pPr>
        <w:rPr>
          <w:rFonts w:hint="eastAsia"/>
        </w:rPr>
      </w:pPr>
      <w:r>
        <w:rPr>
          <w:rFonts w:hint="eastAsia"/>
        </w:rPr>
        <w:t xml:space="preserve"> 现在，我们可以计算铸造Uto的数量，根据初始汇率 \( E \)：</w:t>
      </w:r>
    </w:p>
    <w:p>
      <w:pPr>
        <w:rPr>
          <w:rFonts w:hint="eastAsia"/>
        </w:rPr>
      </w:pPr>
      <w:r>
        <w:rPr>
          <w:rFonts w:hint="eastAsia"/>
        </w:rPr>
        <w:t>\[ \text{铸造Uto数量} = \frac{A_{\text{价值}}}{E} \]</w:t>
      </w:r>
    </w:p>
    <w:p>
      <w:pPr>
        <w:rPr>
          <w:rFonts w:hint="eastAsia"/>
        </w:rPr>
      </w:pPr>
      <w:r>
        <w:rPr>
          <w:rFonts w:hint="eastAsia"/>
        </w:rPr>
        <w:t>让我们代入具体的数值进行计算：</w:t>
      </w:r>
    </w:p>
    <w:p>
      <w:pPr>
        <w:rPr>
          <w:rFonts w:hint="eastAsia"/>
        </w:rPr>
      </w:pPr>
      <w:r>
        <w:rPr>
          <w:rFonts w:hint="eastAsia"/>
        </w:rPr>
        <w:t>\[ \text{黄金克数} = \frac{100}{505} \approx 0.1980 \text{ 克} \]</w:t>
      </w:r>
    </w:p>
    <w:p>
      <w:pPr>
        <w:rPr>
          <w:rFonts w:hint="eastAsia"/>
        </w:rPr>
      </w:pPr>
      <w:r>
        <w:rPr>
          <w:rFonts w:hint="eastAsia"/>
        </w:rPr>
        <w:t>\[ \text{购买黄金总价值} = 0.1980 \times 505 \approx 100 \text{ 元} \]</w:t>
      </w:r>
    </w:p>
    <w:p>
      <w:pPr>
        <w:rPr>
          <w:rFonts w:hint="eastAsia"/>
        </w:rPr>
      </w:pPr>
      <w:r>
        <w:rPr>
          <w:rFonts w:hint="eastAsia"/>
        </w:rPr>
        <w:t>根据黄金市价，100元人民币正好可以购买约0.1980克黄金。但是，这个计算在实际情况中可能并不精确，因为黄金的购买通常涉及整数克数，而且可能存在加工费等其他费用。为了简化计算，我们假设可以用100元人民币购买0.2克黄金。</w:t>
      </w:r>
    </w:p>
    <w:p>
      <w:pPr>
        <w:rPr>
          <w:rFonts w:hint="eastAsia"/>
        </w:rPr>
      </w:pPr>
      <w:r>
        <w:rPr>
          <w:rFonts w:hint="eastAsia"/>
        </w:rPr>
        <w:t>现在，我们根据白皮书中的比例分配这0.2克黄金：</w:t>
      </w:r>
    </w:p>
    <w:p>
      <w:pPr>
        <w:rPr>
          <w:rFonts w:hint="eastAsia"/>
        </w:rPr>
      </w:pPr>
      <w:r>
        <w:rPr>
          <w:rFonts w:hint="eastAsia"/>
        </w:rPr>
        <w:t>- 铸造Uto的黄金价值：</w:t>
      </w:r>
    </w:p>
    <w:p>
      <w:pPr>
        <w:rPr>
          <w:rFonts w:hint="eastAsia"/>
        </w:rPr>
      </w:pPr>
      <w:r>
        <w:rPr>
          <w:rFonts w:hint="eastAsia"/>
        </w:rPr>
        <w:t>\[ A_{\text{价值}} = 0.8 \times 100 \text{ 元} = 80 \text{ 元} \]</w:t>
      </w:r>
    </w:p>
    <w:p>
      <w:pPr>
        <w:rPr>
          <w:rFonts w:hint="eastAsia"/>
        </w:rPr>
      </w:pPr>
      <w:r>
        <w:rPr>
          <w:rFonts w:hint="eastAsia"/>
        </w:rPr>
        <w:t>- 转入做市储备金的黄金价值：</w:t>
      </w:r>
    </w:p>
    <w:p>
      <w:pPr>
        <w:rPr>
          <w:rFonts w:hint="eastAsia"/>
        </w:rPr>
      </w:pPr>
      <w:r>
        <w:rPr>
          <w:rFonts w:hint="eastAsia"/>
        </w:rPr>
        <w:t>\[ B_{\text{价值}} = 0.19 \times 100 \text{ 元} = 19 \text{ 元} \]</w:t>
      </w:r>
    </w:p>
    <w:p>
      <w:pPr>
        <w:rPr>
          <w:rFonts w:hint="eastAsia"/>
        </w:rPr>
      </w:pPr>
      <w:r>
        <w:rPr>
          <w:rFonts w:hint="eastAsia"/>
        </w:rPr>
        <w:t>- 转入映射储备金的黄金价值：</w:t>
      </w:r>
    </w:p>
    <w:p>
      <w:pPr>
        <w:rPr>
          <w:rFonts w:hint="eastAsia"/>
        </w:rPr>
      </w:pPr>
      <w:r>
        <w:rPr>
          <w:rFonts w:hint="eastAsia"/>
        </w:rPr>
        <w:t>\[ C_{\text{价值}} = 0.01 \times 100 \text{ 元} = 1 \text{ 元} \]</w:t>
      </w:r>
    </w:p>
    <w:p>
      <w:pPr>
        <w:rPr>
          <w:rFonts w:hint="eastAsia"/>
        </w:rPr>
      </w:pPr>
      <w:r>
        <w:rPr>
          <w:rFonts w:hint="eastAsia"/>
        </w:rPr>
        <w:t>最后，我们计算铸造Uto的数量：</w:t>
      </w:r>
    </w:p>
    <w:p>
      <w:pPr>
        <w:rPr>
          <w:rFonts w:hint="eastAsia"/>
        </w:rPr>
      </w:pPr>
      <w:r>
        <w:rPr>
          <w:rFonts w:hint="eastAsia"/>
        </w:rPr>
        <w:t>\[ \text{铸造Uto数量} = \frac{80 \text{ 元}}{1 \text{ 元/100枚}} = 8000 \text{ 枚} \]</w:t>
      </w:r>
    </w:p>
    <w:p>
      <w:pPr>
        <w:rPr>
          <w:rFonts w:hint="eastAsia"/>
        </w:rPr>
      </w:pPr>
      <w:r>
        <w:rPr>
          <w:rFonts w:hint="eastAsia"/>
        </w:rPr>
        <w:t>综上所述，根据您提供的白皮书中的模型和黄金市价，从节点获得的100元人民币将用于铸造8000枚Uto，并按照80%、19%和1%的比例分配到公共储备金、做市储备金和映射储备金中。</w:t>
      </w:r>
    </w:p>
    <w:p>
      <w:pPr>
        <w:rPr>
          <w:rFonts w:hint="eastAsia"/>
        </w:rPr>
      </w:pPr>
    </w:p>
    <w:p>
      <w:pPr>
        <w:outlineLvl w:val="1"/>
        <w:rPr>
          <w:rFonts w:hint="eastAsia"/>
        </w:rPr>
      </w:pPr>
      <w:bookmarkStart w:id="189" w:name="_Toc14289"/>
      <w:bookmarkStart w:id="190" w:name="_Toc10800"/>
      <w:bookmarkStart w:id="191" w:name="_Toc13483"/>
      <w:bookmarkStart w:id="192" w:name="_Toc19164"/>
      <w:bookmarkStart w:id="193" w:name="_Toc8041"/>
      <w:bookmarkStart w:id="194" w:name="_Toc17664"/>
      <w:bookmarkStart w:id="195" w:name="_Toc32696"/>
      <w:bookmarkStart w:id="196" w:name="_Toc20180"/>
      <w:bookmarkStart w:id="197" w:name="_Toc16815"/>
      <w:r>
        <w:rPr>
          <w:rFonts w:hint="eastAsia"/>
        </w:rPr>
        <w:t>1、买卖交易功能</w:t>
      </w:r>
      <w:bookmarkEnd w:id="189"/>
      <w:bookmarkEnd w:id="190"/>
      <w:bookmarkEnd w:id="191"/>
      <w:bookmarkEnd w:id="192"/>
      <w:bookmarkEnd w:id="193"/>
      <w:bookmarkEnd w:id="194"/>
      <w:bookmarkEnd w:id="195"/>
      <w:bookmarkEnd w:id="196"/>
      <w:bookmarkEnd w:id="197"/>
    </w:p>
    <w:p>
      <w:pPr>
        <w:rPr>
          <w:rFonts w:hint="eastAsia"/>
        </w:rPr>
      </w:pPr>
      <w:r>
        <w:rPr>
          <w:rFonts w:hint="eastAsia"/>
        </w:rPr>
        <w:t>流动池与挂单交易支持：</w:t>
      </w:r>
    </w:p>
    <w:p>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rPr>
          <w:rFonts w:hint="eastAsia"/>
        </w:rPr>
      </w:pPr>
      <w:r>
        <w:rPr>
          <w:rFonts w:hint="eastAsia"/>
        </w:rPr>
        <w:t>卖单挂单：用户可以设置一个卖单挂单，即在希望卖出的价格上挂出订单。这允许用户在不立即交易的情况下，等待市场达到预期的价格。</w:t>
      </w:r>
    </w:p>
    <w:p>
      <w:pPr>
        <w:rPr>
          <w:rFonts w:hint="eastAsia"/>
        </w:rPr>
      </w:pPr>
      <w:r>
        <w:rPr>
          <w:rFonts w:hint="eastAsia"/>
        </w:rPr>
        <w:t>买单挂单：同样，用户也可以设置买单挂单，即在希望买入的价格上挂出订单。这为用户提供了一种策略，以等待市场下跌至其期望的买入价格。</w:t>
      </w:r>
    </w:p>
    <w:p>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outlineLvl w:val="1"/>
        <w:rPr>
          <w:rFonts w:hint="eastAsia"/>
        </w:rPr>
      </w:pPr>
      <w:bookmarkStart w:id="198" w:name="_Toc5161"/>
      <w:bookmarkStart w:id="199" w:name="_Toc594"/>
      <w:bookmarkStart w:id="200" w:name="_Toc5306"/>
      <w:bookmarkStart w:id="201" w:name="_Toc19343"/>
      <w:bookmarkStart w:id="202" w:name="_Toc5789"/>
      <w:bookmarkStart w:id="203" w:name="_Toc18003"/>
      <w:bookmarkStart w:id="204" w:name="_Toc23545"/>
      <w:bookmarkStart w:id="205" w:name="_Toc4928"/>
      <w:bookmarkStart w:id="206" w:name="_Toc32140"/>
      <w:r>
        <w:rPr>
          <w:rFonts w:hint="eastAsia"/>
        </w:rPr>
        <w:t>2、双币流动性添加：</w:t>
      </w:r>
      <w:bookmarkEnd w:id="198"/>
      <w:bookmarkEnd w:id="199"/>
      <w:bookmarkEnd w:id="200"/>
      <w:bookmarkEnd w:id="201"/>
      <w:bookmarkEnd w:id="202"/>
      <w:bookmarkEnd w:id="203"/>
      <w:bookmarkEnd w:id="204"/>
      <w:bookmarkEnd w:id="205"/>
      <w:bookmarkEnd w:id="206"/>
    </w:p>
    <w:p>
      <w:pPr>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rPr>
          <w:rFonts w:hint="eastAsia"/>
        </w:rPr>
      </w:pPr>
      <w:r>
        <w:rPr>
          <w:rFonts w:hint="eastAsia"/>
        </w:rPr>
        <w:t>流动性深度：双币流动性的添加有助于增加流动性池的深度，这意味着在大额交易发生时，对市场价格的影响会更小，从而减少滑点，提高交易效率。</w:t>
      </w:r>
    </w:p>
    <w:p>
      <w:pPr>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p>
      <w:pPr>
        <w:outlineLvl w:val="1"/>
        <w:rPr>
          <w:rFonts w:hint="eastAsia"/>
        </w:rPr>
      </w:pPr>
      <w:bookmarkStart w:id="207" w:name="_Toc27463"/>
      <w:bookmarkStart w:id="208" w:name="_Toc4119"/>
      <w:bookmarkStart w:id="209" w:name="_Toc18720"/>
      <w:bookmarkStart w:id="210" w:name="_Toc20454"/>
      <w:bookmarkStart w:id="211" w:name="_Toc10003"/>
      <w:bookmarkStart w:id="212" w:name="_Toc5618"/>
      <w:bookmarkStart w:id="213" w:name="_Toc27056"/>
      <w:bookmarkStart w:id="214" w:name="_Toc23750"/>
      <w:bookmarkStart w:id="215" w:name="_Toc12261"/>
      <w:r>
        <w:rPr>
          <w:rFonts w:hint="eastAsia"/>
        </w:rPr>
        <w:t>1、流动性赎回机制排队自动赎回：</w:t>
      </w:r>
      <w:bookmarkEnd w:id="207"/>
      <w:bookmarkEnd w:id="208"/>
      <w:bookmarkEnd w:id="209"/>
      <w:bookmarkEnd w:id="210"/>
      <w:bookmarkEnd w:id="211"/>
      <w:bookmarkEnd w:id="212"/>
      <w:bookmarkEnd w:id="213"/>
      <w:bookmarkEnd w:id="214"/>
      <w:bookmarkEnd w:id="215"/>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赎回用户添加的代币和黄金份额：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outlineLvl w:val="1"/>
        <w:rPr>
          <w:rFonts w:hint="eastAsia"/>
        </w:rPr>
      </w:pPr>
      <w:bookmarkStart w:id="216" w:name="_Toc11135"/>
      <w:bookmarkStart w:id="217" w:name="_Toc8728"/>
      <w:bookmarkStart w:id="218" w:name="_Toc26019"/>
      <w:bookmarkStart w:id="219" w:name="_Toc1165"/>
      <w:bookmarkStart w:id="220" w:name="_Toc24190"/>
      <w:bookmarkStart w:id="221" w:name="_Toc14969"/>
      <w:bookmarkStart w:id="222" w:name="_Toc12052"/>
      <w:bookmarkStart w:id="223" w:name="_Toc1566"/>
      <w:bookmarkStart w:id="224" w:name="_Toc10627"/>
      <w:r>
        <w:rPr>
          <w:rFonts w:hint="eastAsia"/>
        </w:rPr>
        <w:t>2、代币和黄金的按比例份额：</w:t>
      </w:r>
      <w:bookmarkEnd w:id="216"/>
      <w:bookmarkEnd w:id="217"/>
      <w:bookmarkEnd w:id="218"/>
      <w:bookmarkEnd w:id="219"/>
      <w:bookmarkEnd w:id="220"/>
      <w:bookmarkEnd w:id="221"/>
      <w:bookmarkEnd w:id="222"/>
      <w:bookmarkEnd w:id="223"/>
      <w:bookmarkEnd w:id="224"/>
    </w:p>
    <w:p>
      <w:pPr>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p>
      <w:pPr>
        <w:outlineLvl w:val="1"/>
        <w:rPr>
          <w:rFonts w:hint="eastAsia"/>
        </w:rPr>
      </w:pPr>
      <w:bookmarkStart w:id="225" w:name="_Toc8917"/>
      <w:bookmarkStart w:id="226" w:name="_Toc3465"/>
      <w:bookmarkStart w:id="227" w:name="_Toc1985"/>
      <w:bookmarkStart w:id="228" w:name="_Toc21571"/>
      <w:bookmarkStart w:id="229" w:name="_Toc15144"/>
      <w:bookmarkStart w:id="230" w:name="_Toc32390"/>
      <w:bookmarkStart w:id="231" w:name="_Toc27332"/>
      <w:bookmarkStart w:id="232" w:name="_Toc6910"/>
      <w:bookmarkStart w:id="233" w:name="_Toc863"/>
      <w:r>
        <w:rPr>
          <w:rFonts w:hint="eastAsia"/>
        </w:rPr>
        <w:t>3、剩余代币或黄金的处理：</w:t>
      </w:r>
      <w:bookmarkEnd w:id="225"/>
      <w:bookmarkEnd w:id="226"/>
      <w:bookmarkEnd w:id="227"/>
      <w:bookmarkEnd w:id="228"/>
      <w:bookmarkEnd w:id="229"/>
      <w:bookmarkEnd w:id="230"/>
      <w:bookmarkEnd w:id="231"/>
      <w:bookmarkEnd w:id="232"/>
      <w:bookmarkEnd w:id="233"/>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outlineLvl w:val="1"/>
        <w:rPr>
          <w:rFonts w:hint="eastAsia"/>
        </w:rPr>
      </w:pPr>
      <w:bookmarkStart w:id="234" w:name="_Toc7941"/>
      <w:bookmarkStart w:id="235" w:name="_Toc25711"/>
      <w:bookmarkStart w:id="236" w:name="_Toc29260"/>
      <w:bookmarkStart w:id="237" w:name="_Toc16474"/>
      <w:bookmarkStart w:id="238" w:name="_Toc31388"/>
      <w:bookmarkStart w:id="239" w:name="_Toc17173"/>
      <w:bookmarkStart w:id="240" w:name="_Toc13493"/>
      <w:bookmarkStart w:id="241" w:name="_Toc13930"/>
      <w:bookmarkStart w:id="242" w:name="_Toc28127"/>
      <w:r>
        <w:rPr>
          <w:rFonts w:hint="eastAsia"/>
        </w:rPr>
        <w:t>3.初始底池设置：</w:t>
      </w:r>
      <w:bookmarkEnd w:id="234"/>
      <w:bookmarkEnd w:id="235"/>
      <w:bookmarkEnd w:id="236"/>
      <w:bookmarkEnd w:id="237"/>
      <w:bookmarkEnd w:id="238"/>
      <w:bookmarkEnd w:id="239"/>
      <w:bookmarkEnd w:id="240"/>
      <w:bookmarkEnd w:id="241"/>
      <w:bookmarkEnd w:id="242"/>
    </w:p>
    <w:p>
      <w:pPr>
        <w:rPr>
          <w:rFonts w:hint="eastAsia"/>
        </w:rPr>
      </w:pPr>
      <w:r>
        <w:rPr>
          <w:rFonts w:hint="eastAsia"/>
        </w:rPr>
        <w:t xml:space="preserve">   初始底池设定为500,000枚Uto代币和10枚金币，每枚金币的价值等同于1克黄金，而1克黄金的市场价格设定为505元人民币。</w:t>
      </w:r>
    </w:p>
    <w:p>
      <w:pPr>
        <w:rPr>
          <w:rFonts w:hint="eastAsia"/>
        </w:rPr>
      </w:pPr>
    </w:p>
    <w:p>
      <w:pPr>
        <w:rPr>
          <w:rFonts w:hint="eastAsia"/>
        </w:rPr>
      </w:pPr>
      <w:r>
        <w:rPr>
          <w:rFonts w:hint="eastAsia"/>
        </w:rPr>
        <w:t xml:space="preserve"> 买入和卖出滑点机制：</w:t>
      </w:r>
    </w:p>
    <w:p>
      <w:pPr>
        <w:rPr>
          <w:rFonts w:hint="eastAsia"/>
        </w:rPr>
      </w:pPr>
      <w:r>
        <w:rPr>
          <w:rFonts w:hint="eastAsia"/>
        </w:rPr>
        <w:t>根据计算规则的话实际是2%买卖滑点</w:t>
      </w:r>
    </w:p>
    <w:p>
      <w:pPr>
        <w:rPr>
          <w:rFonts w:hint="eastAsia"/>
        </w:rPr>
      </w:pPr>
      <w:r>
        <w:rPr>
          <w:rFonts w:hint="eastAsia"/>
        </w:rPr>
        <w:t xml:space="preserve">   买入操作设有10%的滑点，其中8%的代币将用于销毁并兑换黄金，1%用于燃烧，剩余的1%作为单币LP（流动性提供者）分红Uto</w:t>
      </w:r>
    </w:p>
    <w:p>
      <w:pPr>
        <w:rPr>
          <w:rFonts w:hint="eastAsia"/>
        </w:rPr>
      </w:pPr>
      <w:r>
        <w:rPr>
          <w:rFonts w:hint="eastAsia"/>
        </w:rPr>
        <w:t xml:space="preserve">   卖出操作则设有5%的滑点，其中0.5%的代币转入映射储备金，LP分红1%，若为单独转账，则额外有1%的代币销毁并兑换黄金。</w:t>
      </w:r>
    </w:p>
    <w:p>
      <w:pPr>
        <w:outlineLvl w:val="1"/>
        <w:rPr>
          <w:rFonts w:hint="eastAsia"/>
        </w:rPr>
      </w:pPr>
      <w:bookmarkStart w:id="243" w:name="_Toc32288"/>
      <w:bookmarkStart w:id="244" w:name="_Toc22740"/>
      <w:bookmarkStart w:id="245" w:name="_Toc27554"/>
      <w:bookmarkStart w:id="246" w:name="_Toc13853"/>
      <w:bookmarkStart w:id="247" w:name="_Toc6704"/>
      <w:bookmarkStart w:id="248" w:name="_Toc31128"/>
      <w:bookmarkStart w:id="249" w:name="_Toc4274"/>
      <w:bookmarkStart w:id="250" w:name="_Toc20742"/>
      <w:bookmarkStart w:id="251" w:name="_Toc26294"/>
      <w:r>
        <w:rPr>
          <w:rFonts w:hint="eastAsia"/>
        </w:rPr>
        <w:t>5滑点8％Uto销毁兑换规则计算：</w:t>
      </w:r>
      <w:bookmarkEnd w:id="243"/>
      <w:bookmarkEnd w:id="244"/>
      <w:bookmarkEnd w:id="245"/>
      <w:bookmarkEnd w:id="246"/>
      <w:bookmarkEnd w:id="247"/>
      <w:bookmarkEnd w:id="248"/>
      <w:bookmarkEnd w:id="249"/>
      <w:bookmarkEnd w:id="250"/>
      <w:bookmarkEnd w:id="251"/>
    </w:p>
    <w:p>
      <w:pPr>
        <w:rPr>
          <w:rFonts w:hint="eastAsia"/>
        </w:rPr>
      </w:pPr>
      <w:r>
        <w:rPr>
          <w:rFonts w:hint="eastAsia"/>
        </w:rPr>
        <w:t>（公共储备黄金 + 做市储备黄金）÷ 流通数量=兑换黄金价值(从做市储备金和公共储备金按份额扣除黄金并兑换)</w:t>
      </w:r>
    </w:p>
    <w:p>
      <w:pPr>
        <w:rPr>
          <w:rFonts w:hint="eastAsia"/>
        </w:rPr>
      </w:pPr>
      <w:r>
        <w:rPr>
          <w:rFonts w:hint="eastAsia"/>
        </w:rPr>
        <w:t xml:space="preserve"> 最低挂单价与系统保护最高价计算：</w:t>
      </w:r>
    </w:p>
    <w:p>
      <w:pPr>
        <w:rPr>
          <w:rFonts w:hint="eastAsia"/>
        </w:rPr>
      </w:pPr>
      <w:r>
        <w:rPr>
          <w:rFonts w:hint="eastAsia"/>
        </w:rPr>
        <w:t xml:space="preserve">   最低挂单价（铸造价格、销毁兑现价格）通过公式“公共储备黄金数量 ÷ 流通数量”计算得出。(达到最低价卖出会100%自动燃烧)</w:t>
      </w:r>
    </w:p>
    <w:p>
      <w:pPr>
        <w:rPr>
          <w:rFonts w:hint="eastAsia"/>
        </w:rPr>
      </w:pPr>
      <w:r>
        <w:rPr>
          <w:rFonts w:hint="eastAsia"/>
        </w:rPr>
        <w:t xml:space="preserve">   系统保护最高价则是“（公共储备黄金 + 做市储备黄金）÷ 流通数量”的结果，确保代币价值与储备金相对应。</w:t>
      </w:r>
    </w:p>
    <w:p>
      <w:pPr>
        <w:rPr>
          <w:rFonts w:hint="eastAsia"/>
        </w:rPr>
      </w:pPr>
      <w:r>
        <w:rPr>
          <w:rFonts w:hint="eastAsia"/>
        </w:rPr>
        <w:t xml:space="preserve"> 涨停与最大跌幅设置：</w:t>
      </w:r>
    </w:p>
    <w:p>
      <w:pPr>
        <w:rPr>
          <w:rFonts w:hint="eastAsia"/>
        </w:rPr>
      </w:pPr>
      <w:r>
        <w:rPr>
          <w:rFonts w:hint="eastAsia"/>
        </w:rPr>
        <w:t xml:space="preserve">   系统保护最高价加上500%的溢价设定为涨停价，而最大跌幅控制在83.33%左右，这意味着在此价格区间内，系统将提供保护，防止价格波动过大，维持市场稳定。</w:t>
      </w:r>
    </w:p>
    <w:p>
      <w:pPr>
        <w:rPr>
          <w:rFonts w:hint="eastAsia"/>
        </w:rPr>
      </w:pPr>
      <w:r>
        <w:rPr>
          <w:rFonts w:hint="eastAsia"/>
        </w:rPr>
        <w:t xml:space="preserve"> 系统保护最高价的意义：</w:t>
      </w:r>
    </w:p>
    <w:p>
      <w:pPr>
        <w:rPr>
          <w:rFonts w:hint="eastAsia"/>
        </w:rPr>
      </w:pPr>
      <w:r>
        <w:rPr>
          <w:rFonts w:hint="eastAsia"/>
        </w:rPr>
        <w:t xml:space="preserve">   系统保护最高价是指当综合储备金能够覆盖整个市值时的价格上限。一旦价格超过这个上限，系统将不再提供保护，市场将可能出现83.33%左右的泡沫，这是对投资者的一种风险提示。</w:t>
      </w:r>
    </w:p>
    <w:p>
      <w:pPr>
        <w:rPr>
          <w:rFonts w:hint="eastAsia"/>
        </w:rPr>
      </w:pPr>
    </w:p>
    <w:p>
      <w:pPr>
        <w:rPr>
          <w:rFonts w:hint="eastAsia"/>
        </w:rPr>
      </w:pPr>
      <w:r>
        <w:rPr>
          <w:rFonts w:hint="eastAsia"/>
        </w:rPr>
        <w:t>以下是相应的数学公式：</w:t>
      </w:r>
    </w:p>
    <w:p>
      <w:pPr>
        <w:rPr>
          <w:rFonts w:hint="eastAsia"/>
        </w:rPr>
      </w:pPr>
      <w:r>
        <w:rPr>
          <w:rFonts w:hint="eastAsia"/>
        </w:rPr>
        <w:t>- 初始底池有 500,000 枚 Uto 和 10 枚金币，每枚金币等于 1 克黄金。</w:t>
      </w:r>
    </w:p>
    <w:p>
      <w:pPr>
        <w:rPr>
          <w:rFonts w:hint="eastAsia"/>
        </w:rPr>
      </w:pPr>
      <w:r>
        <w:rPr>
          <w:rFonts w:hint="eastAsia"/>
        </w:rPr>
        <w:t>- 1 克黄金的价格是 505 元人民币。</w:t>
      </w:r>
    </w:p>
    <w:p>
      <w:pPr>
        <w:rPr>
          <w:rFonts w:hint="eastAsia"/>
        </w:rPr>
      </w:pPr>
      <w:r>
        <w:rPr>
          <w:rFonts w:hint="eastAsia"/>
        </w:rPr>
        <w:t>现在，我们可以根据这些信息来计算最低挂单价（铸造价格、销毁兑现价格）和系统保护最高价。</w:t>
      </w:r>
    </w:p>
    <w:p>
      <w:pPr>
        <w:rPr>
          <w:rFonts w:hint="eastAsia"/>
        </w:rPr>
      </w:pPr>
      <w:r>
        <w:rPr>
          <w:rFonts w:hint="eastAsia"/>
        </w:rPr>
        <w:t xml:space="preserve"> 公共储备金中的黄金数量 \( G_{\text{public}} \) 和做市储备金中的黄金数量 \( G_{\text{tolerance}} \) 可以通过底池中的金币数量和黄金价格来计算：</w:t>
      </w:r>
    </w:p>
    <w:p>
      <w:pPr>
        <w:rPr>
          <w:rFonts w:hint="eastAsia"/>
        </w:rPr>
      </w:pPr>
      <w:r>
        <w:rPr>
          <w:rFonts w:hint="eastAsia"/>
        </w:rPr>
        <w:t>\[ G_{\text{public}} = 10 \text{ 枚金币} \times 1 \text{ 克/枚} = 10 \text{ 克} \]</w:t>
      </w:r>
    </w:p>
    <w:p>
      <w:pPr>
        <w:rPr>
          <w:rFonts w:hint="eastAsia"/>
        </w:rPr>
      </w:pPr>
      <w:r>
        <w:rPr>
          <w:rFonts w:hint="eastAsia"/>
        </w:rPr>
        <w:t>\[ G_{\text{tolerance}} = 0 \text{（假设初始时做市储备金中没有黄金）} \]</w:t>
      </w:r>
    </w:p>
    <w:p>
      <w:pPr>
        <w:rPr>
          <w:rFonts w:hint="eastAsia"/>
        </w:rPr>
      </w:pPr>
      <w:r>
        <w:rPr>
          <w:rFonts w:hint="eastAsia"/>
        </w:rPr>
        <w:t xml:space="preserve"> 假设流通数量 \( U \) 为 500,000 枚 Uto（这个数值可以根据实际情况调整）。</w:t>
      </w:r>
    </w:p>
    <w:p>
      <w:pPr>
        <w:rPr>
          <w:rFonts w:hint="eastAsia"/>
        </w:rPr>
      </w:pPr>
      <w:r>
        <w:rPr>
          <w:rFonts w:hint="eastAsia"/>
        </w:rPr>
        <w:t>3. 使用上述信息，我们可以计算最低挂单价 \( P_{\text{min}} \) 和系统保护最高价 \( P_{\text{max}} \)：</w:t>
      </w:r>
    </w:p>
    <w:p>
      <w:pPr>
        <w:rPr>
          <w:rFonts w:hint="eastAsia"/>
        </w:rPr>
      </w:pPr>
      <w:r>
        <w:rPr>
          <w:rFonts w:hint="eastAsia"/>
        </w:rPr>
        <w:t>\[ P_{\text{min}} = \frac{G_{\text{public}}}{U} = \frac{10 \text{ 克}}{500,000} = 0.00002 \text{ 克/枚} \]</w:t>
      </w:r>
    </w:p>
    <w:p>
      <w:pPr>
        <w:rPr>
          <w:rFonts w:hint="eastAsia"/>
        </w:rPr>
      </w:pPr>
      <w:r>
        <w:rPr>
          <w:rFonts w:hint="eastAsia"/>
        </w:rPr>
        <w:t>\[ P_{\text{max}} = \frac{G_{\text{public}} + G_{\text{tolerance}}}{U} = \frac{10 \text{ 克}}{500,000} = 0.00002 \text{ 克/枚} \]</w:t>
      </w:r>
    </w:p>
    <w:p>
      <w:pPr>
        <w:rPr>
          <w:rFonts w:hint="eastAsia"/>
        </w:rPr>
      </w:pPr>
      <w:r>
        <w:rPr>
          <w:rFonts w:hint="eastAsia"/>
        </w:rPr>
        <w:t>由于 \( G_{\text{tolerance}} \) 在初始时为 0，所以最低挂单价和系统保护最高价在初始时是相同的。</w:t>
      </w:r>
    </w:p>
    <w:p>
      <w:pPr>
        <w:rPr>
          <w:rFonts w:hint="eastAsia"/>
        </w:rPr>
      </w:pPr>
      <w:r>
        <w:rPr>
          <w:rFonts w:hint="eastAsia"/>
        </w:rPr>
        <w:t xml:space="preserve"> 接下来，我们可以计算涨停价 \( P_{\text{limit up}} \) 和最大跌幅价 \( P_{\text{limit down}} \)：</w:t>
      </w:r>
    </w:p>
    <w:p>
      <w:pPr>
        <w:rPr>
          <w:rFonts w:hint="eastAsia"/>
        </w:rPr>
      </w:pPr>
      <w:r>
        <w:rPr>
          <w:rFonts w:hint="eastAsia"/>
        </w:rPr>
        <w:t>\[ P_{\text{limit up}} = P_{\text{max}} \times (1 + 100\%) = 0.00002 \text{ 克/枚} \times 2 = 0.00004 \text{ 克/枚} \]</w:t>
      </w:r>
    </w:p>
    <w:p>
      <w:pPr>
        <w:rPr>
          <w:rFonts w:hint="eastAsia"/>
        </w:rPr>
      </w:pPr>
      <w:r>
        <w:rPr>
          <w:rFonts w:hint="eastAsia"/>
        </w:rPr>
        <w:t>\[ P_{\text{limit down}} = P_{\text{max}} \times (1 - 50\%) = 0.00002 \text{ 克/枚} \times 0.5 = 0.00001 \text{ 克/枚} \]</w:t>
      </w:r>
    </w:p>
    <w:p>
      <w:pPr>
        <w:rPr>
          <w:rFonts w:hint="eastAsia"/>
        </w:rPr>
      </w:pPr>
      <w:r>
        <w:rPr>
          <w:rFonts w:hint="eastAsia"/>
        </w:rPr>
        <w:t>请注意，上述计算假设了流通数量 \( U \) 是固定的，而实际上流通数量可能会随时间变化。此外，这些计算是基于初始条件的，并未考虑后续的交易、销毁、燃烧等可能影响流通数量和储备金数量的因素。在实际的交易中，这些数值会根据市场情况和交易行为动态变化。</w:t>
      </w:r>
    </w:p>
    <w:p>
      <w:pPr>
        <w:rPr>
          <w:rFonts w:hint="eastAsia"/>
        </w:rPr>
      </w:pPr>
    </w:p>
    <w:p>
      <w:pPr>
        <w:rPr>
          <w:rFonts w:hint="eastAsia"/>
        </w:rPr>
      </w:pPr>
      <w:r>
        <w:rPr>
          <w:rFonts w:hint="eastAsia"/>
        </w:rPr>
        <w:t>减产模型</w:t>
      </w:r>
    </w:p>
    <w:p>
      <w:pPr>
        <w:rPr>
          <w:rFonts w:hint="eastAsia"/>
        </w:rPr>
      </w:pPr>
      <w:r>
        <w:rPr>
          <w:rFonts w:hint="eastAsia"/>
        </w:rPr>
        <w:t xml:space="preserve"> 减产触发条件：</w:t>
      </w:r>
    </w:p>
    <w:p>
      <w:pPr>
        <w:rPr>
          <w:rFonts w:hint="eastAsia"/>
        </w:rPr>
      </w:pPr>
      <w:r>
        <w:rPr>
          <w:rFonts w:hint="eastAsia"/>
        </w:rPr>
        <w:t xml:space="preserve">   当流通量达到1000万枚时，系统将自动触发减产机制，以调整代币的发行速率。</w:t>
      </w:r>
    </w:p>
    <w:p>
      <w:pPr>
        <w:rPr>
          <w:rFonts w:hint="eastAsia"/>
        </w:rPr>
      </w:pPr>
      <w:r>
        <w:rPr>
          <w:rFonts w:hint="eastAsia"/>
        </w:rPr>
        <w:t xml:space="preserve"> 黄金市场价格设定：</w:t>
      </w:r>
    </w:p>
    <w:p>
      <w:pPr>
        <w:rPr>
          <w:rFonts w:hint="eastAsia"/>
        </w:rPr>
      </w:pPr>
      <w:r>
        <w:rPr>
          <w:rFonts w:hint="eastAsia"/>
        </w:rPr>
        <w:t xml:space="preserve">   在此减产逻辑中，黄金的市场价格被可能为505元人民币每克。（以实际为准）</w:t>
      </w:r>
    </w:p>
    <w:p>
      <w:pPr>
        <w:outlineLvl w:val="1"/>
        <w:rPr>
          <w:rFonts w:hint="eastAsia"/>
        </w:rPr>
      </w:pPr>
      <w:bookmarkStart w:id="252" w:name="_Toc26943"/>
      <w:bookmarkStart w:id="253" w:name="_Toc31265"/>
      <w:bookmarkStart w:id="254" w:name="_Toc5469"/>
      <w:bookmarkStart w:id="255" w:name="_Toc10394"/>
      <w:bookmarkStart w:id="256" w:name="_Toc9628"/>
      <w:bookmarkStart w:id="257" w:name="_Toc16428"/>
      <w:bookmarkStart w:id="258" w:name="_Toc22562"/>
      <w:bookmarkStart w:id="259" w:name="_Toc18981"/>
      <w:bookmarkStart w:id="260" w:name="_Toc17672"/>
      <w:r>
        <w:rPr>
          <w:rFonts w:hint="eastAsia"/>
        </w:rPr>
        <w:t>3. 减产后的资金分配：</w:t>
      </w:r>
      <w:bookmarkEnd w:id="252"/>
      <w:bookmarkEnd w:id="253"/>
      <w:bookmarkEnd w:id="254"/>
      <w:bookmarkEnd w:id="255"/>
      <w:bookmarkEnd w:id="256"/>
      <w:bookmarkEnd w:id="257"/>
      <w:bookmarkEnd w:id="258"/>
      <w:bookmarkEnd w:id="259"/>
      <w:bookmarkEnd w:id="260"/>
    </w:p>
    <w:p>
      <w:pPr>
        <w:rPr>
          <w:rFonts w:hint="eastAsia"/>
        </w:rPr>
      </w:pPr>
      <w:r>
        <w:rPr>
          <w:rFonts w:hint="eastAsia"/>
        </w:rPr>
        <w:t xml:space="preserve">   减产开始后，每增加1枚代币流通量，将按照新的分配比例执行：(80% - N%)的资金将被打入公共储备金，而(19% + N%)的资金将被打入做市储备金，剩余的1%将转入映射储备金。</w:t>
      </w:r>
    </w:p>
    <w:p>
      <w:pPr>
        <w:rPr>
          <w:rFonts w:hint="eastAsia"/>
        </w:rPr>
      </w:pPr>
      <w:r>
        <w:rPr>
          <w:rFonts w:hint="eastAsia"/>
        </w:rPr>
        <w:t xml:space="preserve"> 公共储备金与做市储备金的动态调整：</w:t>
      </w:r>
    </w:p>
    <w:p>
      <w:pPr>
        <w:rPr>
          <w:rFonts w:hint="eastAsia"/>
        </w:rPr>
      </w:pPr>
      <w:r>
        <w:rPr>
          <w:rFonts w:hint="eastAsia"/>
        </w:rPr>
        <w:t xml:space="preserve">   随着流通量的增加，公共储备金的比例将逐渐递减，而做市储备金的比例相应增加，以保持两者的平衡。</w:t>
      </w:r>
    </w:p>
    <w:p>
      <w:pPr>
        <w:rPr>
          <w:rFonts w:hint="eastAsia"/>
        </w:rPr>
      </w:pPr>
      <w:r>
        <w:rPr>
          <w:rFonts w:hint="eastAsia"/>
        </w:rPr>
        <w:t xml:space="preserve"> 流通量与储备金比例的目标调整：</w:t>
      </w:r>
    </w:p>
    <w:p>
      <w:pPr>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rPr>
          <w:rFonts w:hint="eastAsia"/>
        </w:rPr>
      </w:pPr>
    </w:p>
    <w:p>
      <w:pPr>
        <w:rPr>
          <w:rFonts w:hint="eastAsia"/>
        </w:rPr>
      </w:pPr>
      <w:r>
        <w:rPr>
          <w:rFonts w:hint="eastAsia"/>
        </w:rPr>
        <w:t>流通量达到五千万枚Uto取消L2边缘计算节点 RCV贡献值奖励、获得的Uto代币为终身永久代币。</w:t>
      </w:r>
    </w:p>
    <w:p>
      <w:pPr>
        <w:rPr>
          <w:rFonts w:hint="eastAsia"/>
        </w:rPr>
      </w:pPr>
    </w:p>
    <w:p>
      <w:pPr>
        <w:rPr>
          <w:rFonts w:hint="eastAsia"/>
        </w:rPr>
      </w:pPr>
      <w:r>
        <w:rPr>
          <w:rFonts w:hint="eastAsia"/>
        </w:rPr>
        <w:t xml:space="preserve"> 减产逻辑的目的：</w:t>
      </w:r>
    </w:p>
    <w:p>
      <w:pPr>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rPr>
          <w:rFonts w:hint="eastAsia"/>
        </w:rPr>
      </w:pPr>
      <w:r>
        <w:rPr>
          <w:rFonts w:hint="eastAsia"/>
        </w:rPr>
        <w:t xml:space="preserve"> 假设流通量 \( U \) 从1000万枚开始，每增加1枚流通量，我们需要重新计算公共储备金和做市储备金的分配比例。</w:t>
      </w:r>
    </w:p>
    <w:p>
      <w:pPr>
        <w:rPr>
          <w:rFonts w:hint="eastAsia"/>
        </w:rPr>
      </w:pPr>
      <w:r>
        <w:rPr>
          <w:rFonts w:hint="eastAsia"/>
        </w:rPr>
        <w:t xml:space="preserve"> 黄金价格固定为505元人民币/克。</w:t>
      </w:r>
    </w:p>
    <w:p>
      <w:pPr>
        <w:rPr>
          <w:rFonts w:hint="eastAsia"/>
        </w:rPr>
      </w:pPr>
      <w:r>
        <w:rPr>
          <w:rFonts w:hint="eastAsia"/>
        </w:rPr>
        <w:t>3. 初始时，公共储备金分配比例为80%，做市储备金分配比例为19%，映射储备金分配比例为1%。</w:t>
      </w:r>
    </w:p>
    <w:p>
      <w:pPr>
        <w:rPr>
          <w:rFonts w:hint="eastAsia"/>
        </w:rPr>
      </w:pPr>
      <w:r>
        <w:rPr>
          <w:rFonts w:hint="eastAsia"/>
        </w:rPr>
        <w:t xml:space="preserve"> 随着流通量的增加，我们需要调整这两个比例，使得当流通量达到5000万枚时，公共储备金和做市储备金的比例分别变为50%和49%。</w:t>
      </w:r>
    </w:p>
    <w:p>
      <w:pPr>
        <w:rPr>
          <w:rFonts w:hint="eastAsia"/>
        </w:rPr>
      </w:pPr>
    </w:p>
    <w:p>
      <w:pPr>
        <w:rPr>
          <w:rFonts w:hint="eastAsia"/>
        </w:rPr>
      </w:pPr>
      <w:r>
        <w:rPr>
          <w:rFonts w:hint="eastAsia"/>
        </w:rPr>
        <w:t>以下是相应的数学公式：</w:t>
      </w:r>
    </w:p>
    <w:p>
      <w:pPr>
        <w:rPr>
          <w:rFonts w:hint="eastAsia"/>
        </w:rPr>
      </w:pPr>
      <w:r>
        <w:rPr>
          <w:rFonts w:hint="eastAsia"/>
        </w:rPr>
        <w:t>设 \( N \) 为减产百分比，它将从0开始，随着流通量的增加而增加。</w:t>
      </w:r>
    </w:p>
    <w:p>
      <w:pPr>
        <w:rPr>
          <w:rFonts w:hint="eastAsia"/>
        </w:rPr>
      </w:pPr>
      <w:r>
        <w:rPr>
          <w:rFonts w:hint="eastAsia"/>
        </w:rPr>
        <w:t>当流通量 \( U \) 为1000万枚时，我们有：</w:t>
      </w:r>
    </w:p>
    <w:p>
      <w:pPr>
        <w:rPr>
          <w:rFonts w:hint="eastAsia"/>
        </w:rPr>
      </w:pPr>
      <w:r>
        <w:rPr>
          <w:rFonts w:hint="eastAsia"/>
        </w:rPr>
        <w:t>- 公共储备金分配的黄金量 \( G_{\text{public}} \) 为 \( 0.80 \times U \times 505 \) 元人民币。</w:t>
      </w:r>
    </w:p>
    <w:p>
      <w:pPr>
        <w:rPr>
          <w:rFonts w:hint="eastAsia"/>
        </w:rPr>
      </w:pPr>
      <w:r>
        <w:rPr>
          <w:rFonts w:hint="eastAsia"/>
        </w:rPr>
        <w:t>- 做市储备金分配的黄金量 \( G_{\text{tolerance}} \) 为 \( 0.19 \times U \times 505 \) 元人民币。</w:t>
      </w:r>
    </w:p>
    <w:p>
      <w:pPr>
        <w:rPr>
          <w:rFonts w:hint="eastAsia"/>
        </w:rPr>
      </w:pPr>
      <w:r>
        <w:rPr>
          <w:rFonts w:hint="eastAsia"/>
        </w:rPr>
        <w:t>- 映射储备金分配的黄金量 \( G_{\text{mapping}} \) 为 \( 0.01 \times U \times 505 \) 元人民币。</w:t>
      </w:r>
    </w:p>
    <w:p>
      <w:pPr>
        <w:rPr>
          <w:rFonts w:hint="eastAsia"/>
        </w:rPr>
      </w:pPr>
      <w:r>
        <w:rPr>
          <w:rFonts w:hint="eastAsia"/>
        </w:rPr>
        <w:t>当流通量 \( U \) 增加时，我们需要调整 \( N \) 使得公共储备金和做市储备金的比例满足以下条件：</w:t>
      </w:r>
    </w:p>
    <w:p>
      <w:pPr>
        <w:rPr>
          <w:rFonts w:hint="eastAsia"/>
        </w:rPr>
      </w:pPr>
      <w:r>
        <w:rPr>
          <w:rFonts w:hint="eastAsia"/>
        </w:rPr>
        <w:t>- 公共储备金的比例减少：\( 0.80 - N \)。</w:t>
      </w:r>
    </w:p>
    <w:p>
      <w:pPr>
        <w:rPr>
          <w:rFonts w:hint="eastAsia"/>
        </w:rPr>
      </w:pPr>
      <w:r>
        <w:rPr>
          <w:rFonts w:hint="eastAsia"/>
        </w:rPr>
        <w:t>- 做市储备金的比例增加：\( 0.19 + N \)。</w:t>
      </w:r>
    </w:p>
    <w:p>
      <w:pPr>
        <w:rPr>
          <w:rFonts w:hint="eastAsia"/>
        </w:rPr>
      </w:pPr>
      <w:r>
        <w:rPr>
          <w:rFonts w:hint="eastAsia"/>
        </w:rPr>
        <w:t>我们的目标是找到一个 \( N \) 使得当 \( U \) 从1000万增加到5000万时，公共储备金和做市储备金的比例分别变为50%和49%。我们可以通过以下方程来求解 \( N \)：</w:t>
      </w:r>
    </w:p>
    <w:p>
      <w:pPr>
        <w:rPr>
          <w:rFonts w:hint="eastAsia"/>
        </w:rPr>
      </w:pPr>
      <w:r>
        <w:rPr>
          <w:rFonts w:hint="eastAsia"/>
        </w:rPr>
        <w:t>对于公共储备金：</w:t>
      </w:r>
    </w:p>
    <w:p>
      <w:pPr>
        <w:rPr>
          <w:rFonts w:hint="eastAsia"/>
        </w:rPr>
      </w:pPr>
      <w:r>
        <w:rPr>
          <w:rFonts w:hint="eastAsia"/>
        </w:rPr>
        <w:t>\[ 0.50 = (0.80 - N) \times 5000000 / 10000000 \]</w:t>
      </w:r>
    </w:p>
    <w:p>
      <w:pPr>
        <w:rPr>
          <w:rFonts w:hint="eastAsia"/>
        </w:rPr>
      </w:pPr>
      <w:r>
        <w:rPr>
          <w:rFonts w:hint="eastAsia"/>
        </w:rPr>
        <w:t>对于做市储备金：</w:t>
      </w:r>
    </w:p>
    <w:p>
      <w:pPr>
        <w:rPr>
          <w:rFonts w:hint="eastAsia"/>
        </w:rPr>
      </w:pPr>
      <w:r>
        <w:rPr>
          <w:rFonts w:hint="eastAsia"/>
        </w:rPr>
        <w:t>\[ 0.49 = (0.19 + N) \times 5000000 / 10000000 \]</w:t>
      </w:r>
    </w:p>
    <w:p>
      <w:pPr>
        <w:rPr>
          <w:rFonts w:hint="eastAsia"/>
        </w:rPr>
      </w:pPr>
      <w:r>
        <w:rPr>
          <w:rFonts w:hint="eastAsia"/>
        </w:rPr>
        <w:t>解这两个方程，我们可以得到 \( N \) 的值。然后，我们可以将 \( N \) 代入 \( G_{\text{public}} \) 和 \( G_{\text{tolerance}} \) 的计算公式中，得到每增加1枚流通量时的黄金分配量。</w:t>
      </w:r>
    </w:p>
    <w:p>
      <w:pPr>
        <w:rPr>
          <w:rFonts w:hint="eastAsia"/>
        </w:rPr>
      </w:pPr>
      <w:r>
        <w:rPr>
          <w:rFonts w:hint="eastAsia"/>
        </w:rPr>
        <w:t>请注意，这些计算是基于白皮书中提供的信息，并且在实际情况中可能需要根据具体的市场条件和系统规则进行调整。此外，减产百分比 \( N \) 的具体数值需要根据实际的流通量和市场情况来确定。</w:t>
      </w:r>
    </w:p>
    <w:p>
      <w:pPr>
        <w:rPr>
          <w:rFonts w:hint="eastAsia"/>
        </w:rPr>
      </w:pPr>
    </w:p>
    <w:p>
      <w:pPr>
        <w:rPr>
          <w:rFonts w:hint="eastAsia"/>
        </w:rPr>
      </w:pPr>
      <w:r>
        <w:rPr>
          <w:rFonts w:hint="eastAsia"/>
        </w:rPr>
        <w:t>流通量达到1亿的逻辑触发</w:t>
      </w:r>
    </w:p>
    <w:p>
      <w:pPr>
        <w:rPr>
          <w:rFonts w:hint="eastAsia"/>
        </w:rPr>
      </w:pPr>
      <w:r>
        <w:rPr>
          <w:rFonts w:hint="eastAsia"/>
        </w:rPr>
        <w:t>当Uto代币的流通量达到1亿枚时，系统将自动启动预设的机制，调整代币铸造、销毁和储备金管理，确保经济模型的平衡与稳定。</w:t>
      </w:r>
    </w:p>
    <w:p>
      <w:pPr>
        <w:rPr>
          <w:rFonts w:hint="eastAsia"/>
        </w:rPr>
      </w:pPr>
      <w:r>
        <w:rPr>
          <w:rFonts w:hint="eastAsia"/>
        </w:rPr>
        <w:t>Uto创建任务的支持： 在此条件下，系统将只接受Uto代币作为创建任务的支付手段，排除其他资产或货币的使用，强化Uto代币在平台内的应用与价值。</w:t>
      </w:r>
    </w:p>
    <w:p>
      <w:pPr>
        <w:rPr>
          <w:rFonts w:hint="eastAsia"/>
        </w:rPr>
      </w:pPr>
      <w:r>
        <w:rPr>
          <w:rFonts w:hint="eastAsia"/>
        </w:rPr>
        <w:t>黄金价格假设： 为计算方便，我们假设黄金价格固定为每克505元人民币，作为兑换和分配黄金的基础价格。</w:t>
      </w:r>
    </w:p>
    <w:p>
      <w:pPr>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rPr>
          <w:rFonts w:hint="eastAsia"/>
        </w:rPr>
      </w:pPr>
      <w:r>
        <w:rPr>
          <w:rFonts w:hint="eastAsia"/>
        </w:rPr>
        <w:t>黄金的分配比例： 兑换得到的黄金将按照50%、49%和1%的比例，分别分配到公共储备金、做市储备金和映射储备金中，以维持Uto代币价值的稳定性和系统健康发展。</w:t>
      </w:r>
    </w:p>
    <w:p>
      <w:pPr>
        <w:rPr>
          <w:rFonts w:hint="eastAsia"/>
        </w:rPr>
      </w:pPr>
      <w:r>
        <w:rPr>
          <w:rFonts w:hint="eastAsia"/>
        </w:rPr>
        <w:t>铸造规则： 铸造规则依据公共储备金除以流通数量来确定铸造价格、销毁价格和映射价格，保持代币价值与市场供需的平衡。</w:t>
      </w:r>
    </w:p>
    <w:p>
      <w:pPr>
        <w:rPr>
          <w:rFonts w:hint="eastAsia"/>
        </w:rPr>
      </w:pPr>
      <w:r>
        <w:rPr>
          <w:rFonts w:hint="eastAsia"/>
        </w:rPr>
        <w:t>奖励分配与钱包地址： 系统将根据用户的贡献情况，自动将相应的奖励分配到用户的钱包地址，激励用户的参与和贡献，促进平台的繁荣发展。</w:t>
      </w:r>
    </w:p>
    <w:p>
      <w:pPr>
        <w:rPr>
          <w:rFonts w:hint="eastAsia"/>
        </w:rPr>
      </w:pPr>
    </w:p>
    <w:p>
      <w:pPr>
        <w:rPr>
          <w:rFonts w:hint="eastAsia"/>
        </w:rPr>
      </w:pPr>
      <w:r>
        <w:rPr>
          <w:rFonts w:hint="eastAsia"/>
        </w:rPr>
        <w:t>以下是相应的数学公式：</w:t>
      </w:r>
    </w:p>
    <w:p>
      <w:pPr>
        <w:rPr>
          <w:rFonts w:hint="eastAsia"/>
        </w:rPr>
      </w:pPr>
    </w:p>
    <w:p>
      <w:pPr>
        <w:rPr>
          <w:rFonts w:hint="eastAsia"/>
        </w:rPr>
      </w:pPr>
      <w:r>
        <w:rPr>
          <w:rFonts w:hint="eastAsia"/>
        </w:rPr>
        <w:t>流通量达到1亿枚的触发条件： \text{Circulation} = 100,000,000</w:t>
      </w:r>
    </w:p>
    <w:p>
      <w:pPr>
        <w:rPr>
          <w:rFonts w:hint="eastAsia"/>
        </w:rPr>
      </w:pPr>
      <w:r>
        <w:rPr>
          <w:rFonts w:hint="eastAsia"/>
        </w:rPr>
        <w:t>创建任务时Uto销毁量： 假设用户创建任务时支付的Uto代币数量为 x，销毁比例为 \frac{\text{Public Reserve} + \text{Market Reserve}}{\text{Circulation}}，则销毁的Uto代币数量为： \text{Uto Destroyed} = x \times \left(\frac{\text{Public Reserve} + \text{Market Reserve}}{\text{Circulation}}\right)</w:t>
      </w:r>
    </w:p>
    <w:p>
      <w:pPr>
        <w:rPr>
          <w:rFonts w:hint="eastAsia"/>
        </w:rPr>
      </w:pPr>
      <w:r>
        <w:rPr>
          <w:rFonts w:hint="eastAsia"/>
        </w:rPr>
        <w:t>黄金兑换量： 假设销毁的Uto代币兑换黄金的单价为 P（每克黄金的价格），则兑换得到的黄金量 G 为： G = \frac{\text{Uto Destroyed}}{P}</w:t>
      </w:r>
    </w:p>
    <w:p>
      <w:pPr>
        <w:rPr>
          <w:rFonts w:hint="eastAsia"/>
        </w:rPr>
      </w:pPr>
      <w:r>
        <w:rPr>
          <w:rFonts w:hint="eastAsia"/>
        </w:rPr>
        <w:t>黄金分配比例： 黄金分配到公共储备金 G_{\text{Public}}，做市储备金 G_{\text{Market}} 和映射储备金 G_{\text{Mapping}} 的比例分别为50%，49%和1%，则： G_{\text{Public}} = 0.5 \times G G_{\text{Market}} = 0.49 \times G G_{\text{Mapping}} = 0.01 \times G</w:t>
      </w:r>
    </w:p>
    <w:p>
      <w:pPr>
        <w:rPr>
          <w:rFonts w:hint="eastAsia"/>
        </w:rPr>
      </w:pPr>
      <w:r>
        <w:rPr>
          <w:rFonts w:hint="eastAsia"/>
        </w:rPr>
        <w:t>铸造规则： 铸造价格 P_{\text{Mint}}，销毁价格 P_{\text{Burn}} 和映射价格 P_{\text{Map}} 可以根据公共储备金和流通数量来确定，以保持代币价值与市场供需的平衡。具体的公式取决于具体的经济模型设计，但可以表示为： P_{\text{Mint}} = \frac{\text{Public Reserve}}{\text{Circulation}} P_{\text{Burn}} = \text{某个与供需平衡相关的函数} P_{\text{Map}} = \text{某个与供需平衡相关的函数}</w:t>
      </w:r>
    </w:p>
    <w:p>
      <w:pPr>
        <w:rPr>
          <w:rFonts w:hint="eastAsia"/>
        </w:rPr>
      </w:pPr>
      <w:r>
        <w:rPr>
          <w:rFonts w:hint="eastAsia"/>
        </w:rPr>
        <w:t>奖励分配： 奖励分配到用户钱包的量 R 可以基于用户的贡献 C 和系统设定的奖励比例 r 来计算： R = C \times r</w:t>
      </w:r>
    </w:p>
    <w:p>
      <w:pPr>
        <w:rPr>
          <w:rFonts w:hint="eastAsia"/>
        </w:rPr>
      </w:pPr>
    </w:p>
    <w:p>
      <w:pPr>
        <w:rPr>
          <w:rFonts w:hint="eastAsia"/>
        </w:rPr>
      </w:pPr>
    </w:p>
    <w:p>
      <w:pPr>
        <w:rPr>
          <w:rFonts w:hint="eastAsia"/>
        </w:rPr>
      </w:pPr>
      <w:r>
        <w:rPr>
          <w:rFonts w:hint="eastAsia"/>
        </w:rPr>
        <w:t>滚雪球升值算法(自动触发释放)</w:t>
      </w:r>
    </w:p>
    <w:p>
      <w:pPr>
        <w:rPr>
          <w:rFonts w:hint="eastAsia"/>
        </w:rPr>
      </w:pPr>
      <w:r>
        <w:rPr>
          <w:rFonts w:hint="eastAsia"/>
        </w:rPr>
        <w:t>持有地址100以上手续费转入做市储备金开始释放。做市储备金的数量除以1440，分1440小时释放公共储备金。</w:t>
      </w:r>
    </w:p>
    <w:p>
      <w:pPr>
        <w:rPr>
          <w:rFonts w:hint="eastAsia"/>
        </w:rPr>
      </w:pPr>
    </w:p>
    <w:p>
      <w:pPr>
        <w:rPr>
          <w:rFonts w:hint="eastAsia"/>
        </w:rPr>
      </w:pPr>
      <w:r>
        <w:rPr>
          <w:rFonts w:hint="eastAsia"/>
        </w:rPr>
        <w:t>持币地址达到50万以上、手续费转入做市储备金开始释放，做市储备金除以720、分720小时释放到到公共储备</w:t>
      </w:r>
    </w:p>
    <w:p>
      <w:pPr>
        <w:rPr>
          <w:rFonts w:hint="eastAsia"/>
        </w:rPr>
      </w:pPr>
    </w:p>
    <w:p>
      <w:pPr>
        <w:rPr>
          <w:rFonts w:hint="eastAsia"/>
        </w:rPr>
      </w:pPr>
      <w:r>
        <w:rPr>
          <w:rFonts w:hint="eastAsia"/>
        </w:rPr>
        <w:t>持币地址达到100万以上、手续费转入做市储备金开始释放，做市储备金除以320、分320小时释放到到公共储备</w:t>
      </w:r>
    </w:p>
    <w:p>
      <w:pPr>
        <w:rPr>
          <w:rFonts w:hint="eastAsia"/>
        </w:rPr>
      </w:pPr>
    </w:p>
    <w:p>
      <w:pPr>
        <w:rPr>
          <w:rFonts w:hint="eastAsia"/>
        </w:rPr>
      </w:pPr>
      <w:r>
        <w:rPr>
          <w:rFonts w:hint="eastAsia"/>
        </w:rPr>
        <w:t>持币地址达到200万以上、手续费转入做市储备金开始释放，做市储备金除以180、分180小时释放到到公共储备</w:t>
      </w:r>
    </w:p>
    <w:p>
      <w:pPr>
        <w:rPr>
          <w:rFonts w:hint="eastAsia"/>
        </w:rPr>
      </w:pPr>
    </w:p>
    <w:p>
      <w:pPr>
        <w:rPr>
          <w:rFonts w:hint="eastAsia"/>
        </w:rPr>
      </w:pPr>
      <w:r>
        <w:rPr>
          <w:rFonts w:hint="eastAsia"/>
        </w:rPr>
        <w:t>持币地址达到300万以上、手续费转入做市储备金开始释放，做市储备金除以90、分90小时释放到到公共储备</w:t>
      </w:r>
    </w:p>
    <w:p>
      <w:pPr>
        <w:rPr>
          <w:rFonts w:hint="eastAsia"/>
        </w:rPr>
      </w:pPr>
    </w:p>
    <w:p>
      <w:pPr>
        <w:rPr>
          <w:rFonts w:hint="eastAsia"/>
        </w:rPr>
      </w:pPr>
      <w:r>
        <w:rPr>
          <w:rFonts w:hint="eastAsia"/>
        </w:rPr>
        <w:t>以下是相应的数学公式：</w:t>
      </w:r>
    </w:p>
    <w:p>
      <w:pPr>
        <w:rPr>
          <w:rFonts w:hint="eastAsia"/>
        </w:rPr>
      </w:pPr>
      <w:r>
        <w:rPr>
          <w:rFonts w:hint="eastAsia"/>
        </w:rPr>
        <w:t>设定 R 为做市储备金的数量，H 为每小时释放到公共储备金的数量，T 为总释放小时数。</w:t>
      </w:r>
    </w:p>
    <w:p>
      <w:pPr>
        <w:rPr>
          <w:rFonts w:hint="eastAsia"/>
        </w:rPr>
      </w:pPr>
      <w:r>
        <w:rPr>
          <w:rFonts w:hint="eastAsia"/>
        </w:rPr>
        <w:t>当持币地址达到100以上时：</w:t>
      </w:r>
    </w:p>
    <w:p>
      <w:pPr>
        <w:rPr>
          <w:rFonts w:hint="eastAsia"/>
        </w:rPr>
      </w:pPr>
    </w:p>
    <w:p>
      <w:pPr>
        <w:rPr>
          <w:rFonts w:hint="eastAsia"/>
        </w:rPr>
      </w:pPr>
      <w:r>
        <w:rPr>
          <w:rFonts w:hint="eastAsia"/>
        </w:rPr>
        <w:t>做市储备金开始释放，每小时释放量为 H_1 = \frac{R}{1440} 。</w:t>
      </w:r>
    </w:p>
    <w:p>
      <w:pPr>
        <w:rPr>
          <w:rFonts w:hint="eastAsia"/>
        </w:rPr>
      </w:pPr>
      <w:r>
        <w:rPr>
          <w:rFonts w:hint="eastAsia"/>
        </w:rPr>
        <w:t>总释放小时数 T_1 = 1440 小时。</w:t>
      </w:r>
    </w:p>
    <w:p>
      <w:pPr>
        <w:rPr>
          <w:rFonts w:hint="eastAsia"/>
        </w:rPr>
      </w:pPr>
      <w:r>
        <w:rPr>
          <w:rFonts w:hint="eastAsia"/>
        </w:rPr>
        <w:t>当持币地址达到50万以上时：</w:t>
      </w:r>
    </w:p>
    <w:p>
      <w:pPr>
        <w:rPr>
          <w:rFonts w:hint="eastAsia"/>
        </w:rPr>
      </w:pPr>
    </w:p>
    <w:p>
      <w:pPr>
        <w:rPr>
          <w:rFonts w:hint="eastAsia"/>
        </w:rPr>
      </w:pPr>
      <w:r>
        <w:rPr>
          <w:rFonts w:hint="eastAsia"/>
        </w:rPr>
        <w:t>做市储备金开始释放，每小时释放量为 H_2 = \frac{R}{720} 。</w:t>
      </w:r>
    </w:p>
    <w:p>
      <w:pPr>
        <w:rPr>
          <w:rFonts w:hint="eastAsia"/>
        </w:rPr>
      </w:pPr>
      <w:r>
        <w:rPr>
          <w:rFonts w:hint="eastAsia"/>
        </w:rPr>
        <w:t>总释放小时数 T_2 = 720 小时。</w:t>
      </w:r>
    </w:p>
    <w:p>
      <w:pPr>
        <w:rPr>
          <w:rFonts w:hint="eastAsia"/>
        </w:rPr>
      </w:pPr>
      <w:r>
        <w:rPr>
          <w:rFonts w:hint="eastAsia"/>
        </w:rPr>
        <w:t>当持币地址达到100万以上时：</w:t>
      </w:r>
    </w:p>
    <w:p>
      <w:pPr>
        <w:rPr>
          <w:rFonts w:hint="eastAsia"/>
        </w:rPr>
      </w:pPr>
    </w:p>
    <w:p>
      <w:pPr>
        <w:rPr>
          <w:rFonts w:hint="eastAsia"/>
        </w:rPr>
      </w:pPr>
      <w:r>
        <w:rPr>
          <w:rFonts w:hint="eastAsia"/>
        </w:rPr>
        <w:t>做市储备金开始释放，每小时释放量为 H_3 = \frac{R}{320} 。</w:t>
      </w:r>
    </w:p>
    <w:p>
      <w:pPr>
        <w:rPr>
          <w:rFonts w:hint="eastAsia"/>
        </w:rPr>
      </w:pPr>
      <w:r>
        <w:rPr>
          <w:rFonts w:hint="eastAsia"/>
        </w:rPr>
        <w:t>总释放小时数 T_3 = 320 小时。</w:t>
      </w:r>
    </w:p>
    <w:p>
      <w:pPr>
        <w:rPr>
          <w:rFonts w:hint="eastAsia"/>
        </w:rPr>
      </w:pPr>
      <w:r>
        <w:rPr>
          <w:rFonts w:hint="eastAsia"/>
        </w:rPr>
        <w:t>当持币地址达到200万以上时：</w:t>
      </w:r>
    </w:p>
    <w:p>
      <w:pPr>
        <w:rPr>
          <w:rFonts w:hint="eastAsia"/>
        </w:rPr>
      </w:pPr>
    </w:p>
    <w:p>
      <w:pPr>
        <w:rPr>
          <w:rFonts w:hint="eastAsia"/>
        </w:rPr>
      </w:pPr>
      <w:r>
        <w:rPr>
          <w:rFonts w:hint="eastAsia"/>
        </w:rPr>
        <w:t>做市储备金开始释放，每小时释放量为 H_4 = \frac{R}{180} 。</w:t>
      </w:r>
    </w:p>
    <w:p>
      <w:pPr>
        <w:rPr>
          <w:rFonts w:hint="eastAsia"/>
        </w:rPr>
      </w:pPr>
      <w:r>
        <w:rPr>
          <w:rFonts w:hint="eastAsia"/>
        </w:rPr>
        <w:t>总释放小时数 T_4 = 180 小时。</w:t>
      </w:r>
    </w:p>
    <w:p>
      <w:pPr>
        <w:rPr>
          <w:rFonts w:hint="eastAsia"/>
        </w:rPr>
      </w:pPr>
      <w:r>
        <w:rPr>
          <w:rFonts w:hint="eastAsia"/>
        </w:rPr>
        <w:t>当持币地址达到300万以上时：</w:t>
      </w:r>
    </w:p>
    <w:p>
      <w:pPr>
        <w:rPr>
          <w:rFonts w:hint="eastAsia"/>
        </w:rPr>
      </w:pPr>
    </w:p>
    <w:p>
      <w:pPr>
        <w:rPr>
          <w:rFonts w:hint="eastAsia"/>
        </w:rPr>
      </w:pPr>
      <w:r>
        <w:rPr>
          <w:rFonts w:hint="eastAsia"/>
        </w:rPr>
        <w:t>做市储备金开始释放，每小时释放量为 H_5 = \frac{R}{90} 。</w:t>
      </w:r>
    </w:p>
    <w:p>
      <w:pPr>
        <w:rPr>
          <w:rFonts w:hint="eastAsia"/>
        </w:rPr>
      </w:pPr>
      <w:r>
        <w:rPr>
          <w:rFonts w:hint="eastAsia"/>
        </w:rPr>
        <w:t>总释放小时数 T_5 = 90 小时。</w:t>
      </w:r>
    </w:p>
    <w:p>
      <w:pPr>
        <w:rPr>
          <w:rFonts w:hint="eastAsia"/>
        </w:rPr>
      </w:pPr>
      <w:r>
        <w:rPr>
          <w:rFonts w:hint="eastAsia"/>
        </w:rPr>
        <w:t>公式可以表示为： H_n = \frac{R}{T_n} 其中，n 代表不同的持币地址数量级别。</w:t>
      </w:r>
    </w:p>
    <w:p>
      <w:pPr>
        <w:rPr>
          <w:rFonts w:hint="eastAsia"/>
        </w:rPr>
      </w:pPr>
    </w:p>
    <w:p>
      <w:pPr>
        <w:rPr>
          <w:rFonts w:hint="eastAsia"/>
        </w:rPr>
      </w:pPr>
      <w:r>
        <w:rPr>
          <w:rFonts w:hint="eastAsia"/>
        </w:rPr>
        <w:t>在Uto DePIN网络中，发生大规模抛售后，系统可能会执行以下逻辑和运行公式来应对市场波动，维持价格稳定性，并保护投资者利益：</w:t>
      </w:r>
    </w:p>
    <w:p>
      <w:pPr>
        <w:outlineLvl w:val="1"/>
        <w:rPr>
          <w:rFonts w:hint="eastAsia"/>
          <w:lang w:eastAsia="zh-CN"/>
        </w:rPr>
      </w:pPr>
      <w:bookmarkStart w:id="261" w:name="_Toc18022"/>
      <w:bookmarkStart w:id="262" w:name="_Toc7301"/>
      <w:bookmarkStart w:id="263" w:name="_Toc6178"/>
      <w:bookmarkStart w:id="264" w:name="_Toc9344"/>
      <w:bookmarkStart w:id="265" w:name="_Toc3679"/>
      <w:r>
        <w:rPr>
          <w:rFonts w:hint="eastAsia"/>
          <w:lang w:eastAsia="zh-CN"/>
        </w:rPr>
        <w:t>1. 价格稳定性机制：</w:t>
      </w:r>
      <w:bookmarkEnd w:id="261"/>
      <w:bookmarkEnd w:id="262"/>
      <w:bookmarkEnd w:id="263"/>
      <w:bookmarkEnd w:id="264"/>
      <w:bookmarkEnd w:id="265"/>
    </w:p>
    <w:p>
      <w:pPr>
        <w:rPr>
          <w:rFonts w:hint="eastAsia"/>
          <w:lang w:eastAsia="zh-CN"/>
        </w:rPr>
      </w:pPr>
      <w:r>
        <w:rPr>
          <w:rFonts w:hint="eastAsia"/>
          <w:lang w:eastAsia="zh-CN"/>
        </w:rPr>
        <w:t>最低价计算公式：P_{\text{min}} = \frac{G_{\text{public}}}{U} 其中，P_{\text{min}} 是最低价，G_{\text{public}} 是公共储备金，U 是流通的代币数量。</w:t>
      </w:r>
    </w:p>
    <w:p>
      <w:pPr>
        <w:outlineLvl w:val="1"/>
        <w:rPr>
          <w:rFonts w:hint="eastAsia"/>
          <w:lang w:eastAsia="zh-CN"/>
        </w:rPr>
      </w:pPr>
      <w:bookmarkStart w:id="266" w:name="_Toc20081"/>
      <w:bookmarkStart w:id="267" w:name="_Toc25365"/>
      <w:bookmarkStart w:id="268" w:name="_Toc4195"/>
      <w:bookmarkStart w:id="269" w:name="_Toc20943"/>
      <w:bookmarkStart w:id="270" w:name="_Toc22039"/>
      <w:r>
        <w:rPr>
          <w:rFonts w:hint="eastAsia"/>
          <w:lang w:eastAsia="zh-CN"/>
        </w:rPr>
        <w:t>2. 直接燃烧机制：</w:t>
      </w:r>
      <w:bookmarkEnd w:id="266"/>
      <w:bookmarkEnd w:id="267"/>
      <w:bookmarkEnd w:id="268"/>
      <w:bookmarkEnd w:id="269"/>
      <w:bookmarkEnd w:id="270"/>
    </w:p>
    <w:p>
      <w:pPr>
        <w:rPr>
          <w:rFonts w:hint="eastAsia"/>
          <w:lang w:eastAsia="zh-CN"/>
        </w:rPr>
      </w:pPr>
      <w:r>
        <w:rPr>
          <w:rFonts w:hint="eastAsia"/>
          <w:lang w:eastAsia="zh-CN"/>
        </w:rPr>
        <w:t>如果代币价格跌到最低价 P_{\text{min}}，系统可能会执行自动燃烧机制，销毁被抛售的代币，从而减少流通中的代币数量。</w:t>
      </w:r>
    </w:p>
    <w:p>
      <w:pPr>
        <w:outlineLvl w:val="1"/>
        <w:rPr>
          <w:rFonts w:hint="eastAsia"/>
          <w:lang w:eastAsia="zh-CN"/>
        </w:rPr>
      </w:pPr>
      <w:bookmarkStart w:id="271" w:name="_Toc21330"/>
      <w:bookmarkStart w:id="272" w:name="_Toc16715"/>
      <w:bookmarkStart w:id="273" w:name="_Toc32453"/>
      <w:bookmarkStart w:id="274" w:name="_Toc2292"/>
      <w:bookmarkStart w:id="275" w:name="_Toc6258"/>
      <w:r>
        <w:rPr>
          <w:rFonts w:hint="eastAsia"/>
          <w:lang w:eastAsia="zh-CN"/>
        </w:rPr>
        <w:t>3. 流通数量减少：</w:t>
      </w:r>
      <w:bookmarkEnd w:id="271"/>
      <w:bookmarkEnd w:id="272"/>
      <w:bookmarkEnd w:id="273"/>
      <w:bookmarkEnd w:id="274"/>
      <w:bookmarkEnd w:id="275"/>
    </w:p>
    <w:p>
      <w:pPr>
        <w:rPr>
          <w:rFonts w:hint="eastAsia"/>
          <w:lang w:eastAsia="zh-CN"/>
        </w:rPr>
      </w:pPr>
      <w:r>
        <w:rPr>
          <w:rFonts w:hint="eastAsia"/>
          <w:lang w:eastAsia="zh-CN"/>
        </w:rPr>
        <w:t>燃烧代币后，流通中的代币数量 U 减少。</w:t>
      </w:r>
    </w:p>
    <w:p>
      <w:pPr>
        <w:outlineLvl w:val="1"/>
        <w:rPr>
          <w:rFonts w:hint="eastAsia"/>
          <w:lang w:eastAsia="zh-CN"/>
        </w:rPr>
      </w:pPr>
      <w:bookmarkStart w:id="276" w:name="_Toc6449"/>
      <w:bookmarkStart w:id="277" w:name="_Toc31908"/>
      <w:bookmarkStart w:id="278" w:name="_Toc27835"/>
      <w:bookmarkStart w:id="279" w:name="_Toc10077"/>
      <w:bookmarkStart w:id="280" w:name="_Toc31118"/>
      <w:r>
        <w:rPr>
          <w:rFonts w:hint="eastAsia"/>
          <w:lang w:eastAsia="zh-CN"/>
        </w:rPr>
        <w:t>4. 做市储备金转入：</w:t>
      </w:r>
      <w:bookmarkEnd w:id="276"/>
      <w:bookmarkEnd w:id="277"/>
      <w:bookmarkEnd w:id="278"/>
      <w:bookmarkEnd w:id="279"/>
      <w:bookmarkEnd w:id="280"/>
    </w:p>
    <w:p>
      <w:pPr>
        <w:rPr>
          <w:rFonts w:hint="eastAsia"/>
          <w:lang w:eastAsia="zh-CN"/>
        </w:rPr>
      </w:pPr>
      <w:r>
        <w:rPr>
          <w:rFonts w:hint="eastAsia"/>
          <w:lang w:eastAsia="zh-CN"/>
        </w:rPr>
        <w:t>在某些条件下，做市储备金 G_{\text{tolerance}} 可以按照固定比例转入公共储备金 G_{\text{public}}。</w:t>
      </w:r>
    </w:p>
    <w:p>
      <w:pPr>
        <w:outlineLvl w:val="1"/>
        <w:rPr>
          <w:rFonts w:hint="eastAsia"/>
          <w:lang w:eastAsia="zh-CN"/>
        </w:rPr>
      </w:pPr>
      <w:bookmarkStart w:id="281" w:name="_Toc9076"/>
      <w:bookmarkStart w:id="282" w:name="_Toc22365"/>
      <w:bookmarkStart w:id="283" w:name="_Toc4018"/>
      <w:bookmarkStart w:id="284" w:name="_Toc7283"/>
      <w:bookmarkStart w:id="285" w:name="_Toc8007"/>
      <w:r>
        <w:rPr>
          <w:rFonts w:hint="eastAsia"/>
          <w:lang w:eastAsia="zh-CN"/>
        </w:rPr>
        <w:t>5. 价格上涨压力：</w:t>
      </w:r>
      <w:bookmarkEnd w:id="281"/>
      <w:bookmarkEnd w:id="282"/>
      <w:bookmarkEnd w:id="283"/>
      <w:bookmarkEnd w:id="284"/>
      <w:bookmarkEnd w:id="285"/>
    </w:p>
    <w:p>
      <w:pPr>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p>
      <w:pPr>
        <w:outlineLvl w:val="1"/>
        <w:rPr>
          <w:rFonts w:hint="eastAsia"/>
          <w:lang w:eastAsia="zh-CN"/>
        </w:rPr>
      </w:pPr>
      <w:bookmarkStart w:id="286" w:name="_Toc31267"/>
      <w:bookmarkStart w:id="287" w:name="_Toc19357"/>
      <w:bookmarkStart w:id="288" w:name="_Toc2975"/>
      <w:bookmarkStart w:id="289" w:name="_Toc18214"/>
      <w:bookmarkStart w:id="290" w:name="_Toc8139"/>
      <w:r>
        <w:rPr>
          <w:rFonts w:hint="eastAsia"/>
          <w:lang w:eastAsia="zh-CN"/>
        </w:rPr>
        <w:t>6. 铸造价格提高：</w:t>
      </w:r>
      <w:bookmarkEnd w:id="286"/>
      <w:bookmarkEnd w:id="287"/>
      <w:bookmarkEnd w:id="288"/>
      <w:bookmarkEnd w:id="289"/>
      <w:bookmarkEnd w:id="290"/>
    </w:p>
    <w:p>
      <w:pPr>
        <w:rPr>
          <w:rFonts w:hint="eastAsia"/>
          <w:lang w:eastAsia="zh-CN"/>
        </w:rPr>
      </w:pPr>
      <w:r>
        <w:rPr>
          <w:rFonts w:hint="eastAsia"/>
          <w:lang w:eastAsia="zh-CN"/>
        </w:rPr>
        <w:t>如果系统合约允许铸造新代币，那么在公共储备金增加和流通数量减少的情况下，铸造新代币的成本可能会提高。</w:t>
      </w:r>
    </w:p>
    <w:p>
      <w:pPr>
        <w:outlineLvl w:val="1"/>
        <w:rPr>
          <w:rFonts w:hint="eastAsia"/>
          <w:lang w:eastAsia="zh-CN"/>
        </w:rPr>
      </w:pPr>
      <w:bookmarkStart w:id="291" w:name="_Toc11891"/>
      <w:bookmarkStart w:id="292" w:name="_Toc15393"/>
      <w:bookmarkStart w:id="293" w:name="_Toc12964"/>
      <w:bookmarkStart w:id="294" w:name="_Toc15141"/>
      <w:bookmarkStart w:id="295" w:name="_Toc17884"/>
      <w:r>
        <w:rPr>
          <w:rFonts w:hint="eastAsia"/>
          <w:lang w:eastAsia="zh-CN"/>
        </w:rPr>
        <w:t>7. 风险管理：</w:t>
      </w:r>
      <w:bookmarkEnd w:id="291"/>
      <w:bookmarkEnd w:id="292"/>
      <w:bookmarkEnd w:id="293"/>
      <w:bookmarkEnd w:id="294"/>
      <w:bookmarkEnd w:id="295"/>
    </w:p>
    <w:p>
      <w:pPr>
        <w:rPr>
          <w:rFonts w:hint="eastAsia"/>
          <w:lang w:eastAsia="zh-CN"/>
        </w:rPr>
      </w:pPr>
      <w:r>
        <w:rPr>
          <w:rFonts w:hint="eastAsia"/>
          <w:lang w:eastAsia="zh-CN"/>
        </w:rPr>
        <w:t>系统合约可能包含风险管理措施，比如设置价格上限（涨停价格），以防止价格过快上涨并形成泡沫。</w:t>
      </w:r>
    </w:p>
    <w:p>
      <w:pPr>
        <w:outlineLvl w:val="1"/>
        <w:rPr>
          <w:rFonts w:hint="eastAsia"/>
          <w:lang w:eastAsia="zh-CN"/>
        </w:rPr>
      </w:pPr>
      <w:bookmarkStart w:id="296" w:name="_Toc28839"/>
      <w:bookmarkStart w:id="297" w:name="_Toc19754"/>
      <w:bookmarkStart w:id="298" w:name="_Toc14295"/>
      <w:bookmarkStart w:id="299" w:name="_Toc20435"/>
      <w:bookmarkStart w:id="300" w:name="_Toc20740"/>
      <w:r>
        <w:rPr>
          <w:rFonts w:hint="eastAsia"/>
          <w:lang w:eastAsia="zh-CN"/>
        </w:rPr>
        <w:t>8. 市场信心和预期：</w:t>
      </w:r>
      <w:bookmarkEnd w:id="296"/>
      <w:bookmarkEnd w:id="297"/>
      <w:bookmarkEnd w:id="298"/>
      <w:bookmarkEnd w:id="299"/>
      <w:bookmarkEnd w:id="300"/>
    </w:p>
    <w:p>
      <w:pPr>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p>
      <w:pPr>
        <w:outlineLvl w:val="1"/>
        <w:rPr>
          <w:rFonts w:hint="eastAsia"/>
          <w:lang w:eastAsia="zh-CN"/>
        </w:rPr>
      </w:pPr>
      <w:bookmarkStart w:id="301" w:name="_Toc29895"/>
      <w:bookmarkStart w:id="302" w:name="_Toc20448"/>
      <w:bookmarkStart w:id="303" w:name="_Toc14146"/>
      <w:bookmarkStart w:id="304" w:name="_Toc16518"/>
      <w:bookmarkStart w:id="305" w:name="_Toc6127"/>
      <w:r>
        <w:rPr>
          <w:rFonts w:hint="eastAsia"/>
          <w:lang w:eastAsia="zh-CN"/>
        </w:rPr>
        <w:t>9. 监管合规性：</w:t>
      </w:r>
      <w:bookmarkEnd w:id="301"/>
      <w:bookmarkEnd w:id="302"/>
      <w:bookmarkEnd w:id="303"/>
      <w:bookmarkEnd w:id="304"/>
      <w:bookmarkEnd w:id="305"/>
    </w:p>
    <w:p>
      <w:pPr>
        <w:rPr>
          <w:rFonts w:hint="eastAsia"/>
          <w:lang w:eastAsia="zh-CN"/>
        </w:rPr>
      </w:pPr>
      <w:r>
        <w:rPr>
          <w:rFonts w:hint="eastAsia"/>
          <w:lang w:eastAsia="zh-CN"/>
        </w:rPr>
        <w:t>Uto DePIN网络需要确保所有操作符合监管要求，包括代币的销毁和铸造过程。</w:t>
      </w:r>
    </w:p>
    <w:p>
      <w:pPr>
        <w:outlineLvl w:val="1"/>
        <w:rPr>
          <w:rFonts w:hint="eastAsia"/>
          <w:lang w:eastAsia="zh-CN"/>
        </w:rPr>
      </w:pPr>
      <w:bookmarkStart w:id="306" w:name="_Toc31080"/>
      <w:bookmarkStart w:id="307" w:name="_Toc31707"/>
      <w:bookmarkStart w:id="308" w:name="_Toc3329"/>
      <w:bookmarkStart w:id="309" w:name="_Toc26757"/>
      <w:bookmarkStart w:id="310" w:name="_Toc3554"/>
      <w:r>
        <w:rPr>
          <w:rFonts w:hint="eastAsia"/>
          <w:lang w:eastAsia="zh-CN"/>
        </w:rPr>
        <w:t>10. 系统保护最高价：</w:t>
      </w:r>
      <w:bookmarkEnd w:id="306"/>
      <w:bookmarkEnd w:id="307"/>
      <w:bookmarkEnd w:id="308"/>
      <w:bookmarkEnd w:id="309"/>
      <w:bookmarkEnd w:id="310"/>
    </w:p>
    <w:p>
      <w:pPr>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outlineLvl w:val="1"/>
        <w:rPr>
          <w:rFonts w:hint="eastAsia"/>
          <w:lang w:eastAsia="zh-CN"/>
        </w:rPr>
      </w:pPr>
      <w:bookmarkStart w:id="311" w:name="_Toc15408"/>
      <w:bookmarkStart w:id="312" w:name="_Toc1900"/>
      <w:bookmarkStart w:id="313" w:name="_Toc6492"/>
      <w:bookmarkStart w:id="314" w:name="_Toc7463"/>
      <w:bookmarkStart w:id="315" w:name="_Toc10304"/>
      <w:r>
        <w:rPr>
          <w:rFonts w:hint="eastAsia"/>
          <w:lang w:eastAsia="zh-CN"/>
        </w:rPr>
        <w:t>11. 涨停价格的设定：</w:t>
      </w:r>
      <w:bookmarkEnd w:id="311"/>
      <w:bookmarkEnd w:id="312"/>
      <w:bookmarkEnd w:id="313"/>
      <w:bookmarkEnd w:id="314"/>
      <w:bookmarkEnd w:id="315"/>
    </w:p>
    <w:p>
      <w:pPr>
        <w:rPr>
          <w:rFonts w:hint="eastAsia"/>
          <w:lang w:eastAsia="zh-CN"/>
        </w:rPr>
      </w:pPr>
      <w:r>
        <w:rPr>
          <w:rFonts w:hint="eastAsia"/>
          <w:lang w:eastAsia="zh-CN"/>
        </w:rPr>
        <w:t>涨停价格是系统保护最高价的基础上，再增加5倍（500%），这样做是为了防止价格涨得太快，保持市场的稳定。公式简化为：P_{\text{limit up}} = P_{\text{max}} \times 6</w:t>
      </w:r>
    </w:p>
    <w:p>
      <w:pPr>
        <w:outlineLvl w:val="1"/>
        <w:rPr>
          <w:rFonts w:hint="eastAsia"/>
          <w:lang w:eastAsia="zh-CN"/>
        </w:rPr>
      </w:pPr>
      <w:bookmarkStart w:id="316" w:name="_Toc7836"/>
      <w:bookmarkStart w:id="317" w:name="_Toc9843"/>
      <w:bookmarkStart w:id="318" w:name="_Toc2269"/>
      <w:bookmarkStart w:id="319" w:name="_Toc24563"/>
      <w:bookmarkStart w:id="320" w:name="_Toc32314"/>
      <w:r>
        <w:rPr>
          <w:rFonts w:hint="eastAsia"/>
          <w:lang w:eastAsia="zh-CN"/>
        </w:rPr>
        <w:t>12. 超额风险提示：</w:t>
      </w:r>
      <w:bookmarkEnd w:id="316"/>
      <w:bookmarkEnd w:id="317"/>
      <w:bookmarkEnd w:id="318"/>
      <w:bookmarkEnd w:id="319"/>
      <w:bookmarkEnd w:id="320"/>
    </w:p>
    <w:p>
      <w:pPr>
        <w:rPr>
          <w:rFonts w:hint="eastAsia"/>
          <w:lang w:eastAsia="zh-CN"/>
        </w:rPr>
      </w:pPr>
      <w:r>
        <w:rPr>
          <w:rFonts w:hint="eastAsia"/>
          <w:lang w:eastAsia="zh-CN"/>
        </w:rPr>
        <w:t>如果市场价格超过了系统保护最高价，就有可能出现泡沫，如果泡沫破裂，投资者可能会遭受损失。</w:t>
      </w:r>
    </w:p>
    <w:p>
      <w:pPr>
        <w:rPr>
          <w:rFonts w:hint="eastAsia"/>
          <w:lang w:eastAsia="zh-CN"/>
        </w:rPr>
      </w:pPr>
      <w:r>
        <w:rPr>
          <w:rFonts w:hint="eastAsia"/>
          <w:lang w:eastAsia="zh-CN"/>
        </w:rPr>
        <w:t>这些机制和公式共同构成了Uto DePIN网络在面对大规模抛售时的应对策略，旨在通过一系列自动化和预设的规则来保护网络的稳定性和投资者的利益。然而，这些措施的有效性取决于多种因素，包括市场参与者的反应和整体市场条件。</w:t>
      </w:r>
    </w:p>
    <w:p>
      <w:pPr>
        <w:rPr>
          <w:rFonts w:hint="eastAsia"/>
        </w:rPr>
      </w:pPr>
    </w:p>
    <w:p>
      <w:pPr>
        <w:rPr>
          <w:rFonts w:hint="eastAsia"/>
        </w:rPr>
      </w:pPr>
    </w:p>
    <w:p>
      <w:pPr>
        <w:rPr>
          <w:rFonts w:hint="eastAsia"/>
        </w:rPr>
      </w:pPr>
    </w:p>
    <w:p>
      <w:pPr>
        <w:rPr>
          <w:rFonts w:hint="eastAsia" w:eastAsia="宋体"/>
          <w:lang w:eastAsia="zh-CN"/>
        </w:rPr>
      </w:pPr>
      <w:r>
        <w:rPr>
          <w:rFonts w:hint="eastAsia"/>
        </w:rPr>
        <w:t>功能名称：贡献值与自动燃烧机制</w:t>
      </w:r>
    </w:p>
    <w:p>
      <w:pPr>
        <w:rPr>
          <w:rFonts w:hint="eastAsia"/>
        </w:rPr>
      </w:pPr>
    </w:p>
    <w:p>
      <w:pPr>
        <w:rPr>
          <w:rFonts w:hint="eastAsia"/>
        </w:rPr>
      </w:pPr>
      <w:r>
        <w:rPr>
          <w:rFonts w:hint="eastAsia"/>
        </w:rPr>
        <w:t xml:space="preserve"> 贡献值的获取：</w:t>
      </w:r>
    </w:p>
    <w:p>
      <w:pPr>
        <w:rPr>
          <w:rFonts w:hint="eastAsia"/>
        </w:rPr>
      </w:pPr>
      <w:r>
        <w:rPr>
          <w:rFonts w:hint="eastAsia"/>
        </w:rPr>
        <w:t xml:space="preserve">   - 用户通过参与节点运行和网络贡献获得代币奖励的同时，也将获得相应的贡献值(RCV)。</w:t>
      </w:r>
    </w:p>
    <w:p>
      <w:pPr>
        <w:rPr>
          <w:rFonts w:hint="eastAsia"/>
        </w:rPr>
      </w:pPr>
      <w:r>
        <w:rPr>
          <w:rFonts w:hint="eastAsia"/>
        </w:rPr>
        <w:t xml:space="preserve">   - 每获得一枚代币，用户将累积一点贡献值。</w:t>
      </w:r>
    </w:p>
    <w:p>
      <w:pPr>
        <w:rPr>
          <w:rFonts w:hint="eastAsia"/>
        </w:rPr>
      </w:pPr>
    </w:p>
    <w:p>
      <w:pPr>
        <w:rPr>
          <w:rFonts w:hint="eastAsia"/>
        </w:rPr>
      </w:pPr>
      <w:r>
        <w:rPr>
          <w:rFonts w:hint="eastAsia"/>
        </w:rPr>
        <w:t xml:space="preserve"> 贡献值的分类：</w:t>
      </w:r>
    </w:p>
    <w:p>
      <w:pPr>
        <w:rPr>
          <w:rFonts w:hint="eastAsia"/>
        </w:rPr>
      </w:pPr>
      <w:r>
        <w:rPr>
          <w:rFonts w:hint="eastAsia"/>
        </w:rPr>
        <w:t xml:space="preserve">   - 系统区分两种贡献值：专线节点贡献值和普通节点贡献值，分别对应不同的合约地址。</w:t>
      </w:r>
    </w:p>
    <w:p>
      <w:pPr>
        <w:rPr>
          <w:rFonts w:hint="eastAsia"/>
        </w:rPr>
      </w:pPr>
      <w:r>
        <w:rPr>
          <w:rFonts w:hint="eastAsia"/>
        </w:rPr>
        <w:t xml:space="preserve">   - 专线节点贡献值：适用于使用专线的用户。</w:t>
      </w:r>
    </w:p>
    <w:p>
      <w:pPr>
        <w:rPr>
          <w:rFonts w:hint="eastAsia"/>
        </w:rPr>
      </w:pPr>
      <w:r>
        <w:rPr>
          <w:rFonts w:hint="eastAsia"/>
        </w:rPr>
        <w:t xml:space="preserve">   - 普通节点贡献值：适用于使用普通宽带的用户。</w:t>
      </w:r>
    </w:p>
    <w:p>
      <w:pPr>
        <w:rPr>
          <w:rFonts w:hint="eastAsia"/>
        </w:rPr>
      </w:pPr>
    </w:p>
    <w:p>
      <w:pPr>
        <w:outlineLvl w:val="1"/>
        <w:rPr>
          <w:rFonts w:hint="eastAsia"/>
        </w:rPr>
      </w:pPr>
      <w:bookmarkStart w:id="321" w:name="_Toc25240"/>
      <w:bookmarkStart w:id="322" w:name="_Toc9157"/>
      <w:bookmarkStart w:id="323" w:name="_Toc28480"/>
      <w:bookmarkStart w:id="324" w:name="_Toc8781"/>
      <w:bookmarkStart w:id="325" w:name="_Toc20175"/>
      <w:bookmarkStart w:id="326" w:name="_Toc15708"/>
      <w:bookmarkStart w:id="327" w:name="_Toc14874"/>
      <w:bookmarkStart w:id="328" w:name="_Toc24866"/>
      <w:bookmarkStart w:id="329" w:name="_Toc21082"/>
      <w:r>
        <w:rPr>
          <w:rFonts w:hint="eastAsia"/>
        </w:rPr>
        <w:t>3. 贡献值的作用：</w:t>
      </w:r>
      <w:bookmarkEnd w:id="321"/>
      <w:bookmarkEnd w:id="322"/>
      <w:bookmarkEnd w:id="323"/>
      <w:bookmarkEnd w:id="324"/>
      <w:bookmarkEnd w:id="325"/>
      <w:bookmarkEnd w:id="326"/>
      <w:bookmarkEnd w:id="327"/>
      <w:bookmarkEnd w:id="328"/>
      <w:bookmarkEnd w:id="329"/>
    </w:p>
    <w:p>
      <w:pPr>
        <w:rPr>
          <w:rFonts w:hint="eastAsia"/>
        </w:rPr>
      </w:pPr>
      <w:r>
        <w:rPr>
          <w:rFonts w:hint="eastAsia"/>
        </w:rPr>
        <w:t xml:space="preserve">   - 贡献值是衡量用户对网络贡献程度的指标，可以用于兑换永久代币，避免自动燃烧。</w:t>
      </w:r>
    </w:p>
    <w:p>
      <w:pPr>
        <w:rPr>
          <w:rFonts w:hint="eastAsia"/>
        </w:rPr>
      </w:pPr>
      <w:r>
        <w:rPr>
          <w:rFonts w:hint="eastAsia"/>
        </w:rPr>
        <w:t xml:space="preserve">   - 专线用户：每累积2点贡献值，用户可以兑换1枚永久代币，因为专线的价格是普通宽带的五倍以上，所以专线用户的贡献值兑换比例更为优惠。</w:t>
      </w:r>
    </w:p>
    <w:p>
      <w:pPr>
        <w:rPr>
          <w:rFonts w:hint="eastAsia"/>
        </w:rPr>
      </w:pPr>
      <w:r>
        <w:rPr>
          <w:rFonts w:hint="eastAsia"/>
        </w:rPr>
        <w:t xml:space="preserve">   - 普通用户：每累积10点贡献值，用户可以兑换1枚永久代币。</w:t>
      </w:r>
    </w:p>
    <w:p>
      <w:pPr>
        <w:rPr>
          <w:rFonts w:hint="eastAsia"/>
        </w:rPr>
      </w:pPr>
    </w:p>
    <w:p>
      <w:pPr>
        <w:rPr>
          <w:rFonts w:hint="eastAsia"/>
        </w:rPr>
      </w:pPr>
      <w:r>
        <w:rPr>
          <w:rFonts w:hint="eastAsia"/>
        </w:rPr>
        <w:t xml:space="preserve"> 节点贡献值管理机制：多节点平衡扣除系统（Multi-Node Balanced Deduction System, MNBDS）</w:t>
      </w:r>
    </w:p>
    <w:p>
      <w:pPr>
        <w:rPr>
          <w:rFonts w:hint="eastAsia"/>
        </w:rPr>
      </w:pPr>
      <w:r>
        <w:rPr>
          <w:rFonts w:hint="eastAsia"/>
        </w:rPr>
        <w:t>概述：</w:t>
      </w:r>
    </w:p>
    <w:p>
      <w:pPr>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rPr>
          <w:rFonts w:hint="eastAsia"/>
        </w:rPr>
      </w:pPr>
      <w:r>
        <w:rPr>
          <w:rFonts w:hint="eastAsia"/>
        </w:rPr>
        <w:t>机制名称：多节点平衡扣除系统（MNBDS）</w:t>
      </w:r>
    </w:p>
    <w:p>
      <w:pPr>
        <w:rPr>
          <w:rFonts w:hint="eastAsia"/>
        </w:rPr>
      </w:pPr>
      <w:r>
        <w:rPr>
          <w:rFonts w:hint="eastAsia"/>
        </w:rPr>
        <w:t>核心原则：</w:t>
      </w:r>
    </w:p>
    <w:p>
      <w:pPr>
        <w:rPr>
          <w:rFonts w:hint="eastAsia"/>
        </w:rPr>
      </w:pPr>
      <w:r>
        <w:rPr>
          <w:rFonts w:hint="eastAsia"/>
        </w:rPr>
        <w:t>公平性：每个节点的产出和贡献值扣除与其在线状态和产出量成正比。</w:t>
      </w:r>
    </w:p>
    <w:p>
      <w:pPr>
        <w:rPr>
          <w:rFonts w:hint="eastAsia"/>
        </w:rPr>
      </w:pPr>
      <w:r>
        <w:rPr>
          <w:rFonts w:hint="eastAsia"/>
        </w:rPr>
        <w:t>透明性：所有扣除和奖励过程公开可追踪。</w:t>
      </w:r>
    </w:p>
    <w:p>
      <w:pPr>
        <w:rPr>
          <w:rFonts w:hint="eastAsia"/>
        </w:rPr>
      </w:pPr>
      <w:r>
        <w:rPr>
          <w:rFonts w:hint="eastAsia"/>
        </w:rPr>
        <w:t>激励性：鼓励用户保持节点在线，以维护网络健康。</w:t>
      </w:r>
    </w:p>
    <w:p>
      <w:pPr>
        <w:rPr>
          <w:rFonts w:hint="eastAsia"/>
        </w:rPr>
      </w:pPr>
      <w:r>
        <w:rPr>
          <w:rFonts w:hint="eastAsia"/>
        </w:rPr>
        <w:t>操作步骤：</w:t>
      </w:r>
    </w:p>
    <w:p>
      <w:pPr>
        <w:rPr>
          <w:rFonts w:hint="eastAsia"/>
        </w:rPr>
      </w:pPr>
      <w:r>
        <w:rPr>
          <w:rFonts w:hint="eastAsia"/>
        </w:rPr>
        <w:t>节点产出统计：</w:t>
      </w:r>
    </w:p>
    <w:p>
      <w:pPr>
        <w:rPr>
          <w:rFonts w:hint="eastAsia"/>
        </w:rPr>
      </w:pPr>
      <w:r>
        <w:rPr>
          <w:rFonts w:hint="eastAsia"/>
        </w:rPr>
        <w:t>统计每个节点 i 在正常运行时产出的代币量 T_i。</w:t>
      </w:r>
    </w:p>
    <w:p>
      <w:pPr>
        <w:rPr>
          <w:rFonts w:hint="eastAsia"/>
        </w:rPr>
      </w:pPr>
      <w:r>
        <w:rPr>
          <w:rFonts w:hint="eastAsia"/>
        </w:rPr>
        <w:t>总产出计算：</w:t>
      </w:r>
    </w:p>
    <w:p>
      <w:pPr>
        <w:rPr>
          <w:rFonts w:hint="eastAsia"/>
        </w:rPr>
      </w:pPr>
      <w:r>
        <w:rPr>
          <w:rFonts w:hint="eastAsia"/>
        </w:rPr>
        <w:t>计算所有节点的总产出量 T_{\text{total}} = \sum_{i=1}^{n} T_i。</w:t>
      </w:r>
    </w:p>
    <w:p>
      <w:pPr>
        <w:rPr>
          <w:rFonts w:hint="eastAsia"/>
        </w:rPr>
      </w:pPr>
      <w:r>
        <w:rPr>
          <w:rFonts w:hint="eastAsia"/>
        </w:rPr>
        <w:t>节点在线状态记录：</w:t>
      </w:r>
    </w:p>
    <w:p>
      <w:pPr>
        <w:rPr>
          <w:rFonts w:hint="eastAsia"/>
        </w:rPr>
      </w:pPr>
      <w:r>
        <w:rPr>
          <w:rFonts w:hint="eastAsia"/>
        </w:rPr>
        <w:t>记录每个节点的在线状态，在线记为 O_i = 1，离线记为 O_i = 0。</w:t>
      </w:r>
    </w:p>
    <w:p>
      <w:pPr>
        <w:rPr>
          <w:rFonts w:hint="eastAsia"/>
        </w:rPr>
      </w:pPr>
      <w:r>
        <w:rPr>
          <w:rFonts w:hint="eastAsia"/>
        </w:rPr>
        <w:t>节点产出比例确定：</w:t>
      </w:r>
    </w:p>
    <w:p>
      <w:pPr>
        <w:rPr>
          <w:rFonts w:hint="eastAsia"/>
        </w:rPr>
      </w:pPr>
      <w:r>
        <w:rPr>
          <w:rFonts w:hint="eastAsia"/>
        </w:rPr>
        <w:t>对于每个节点，计算其产出量占总产出的比例 P_i = \frac{T_i}{T_{\text{total}}}。</w:t>
      </w:r>
    </w:p>
    <w:p>
      <w:pPr>
        <w:rPr>
          <w:rFonts w:hint="eastAsia"/>
        </w:rPr>
      </w:pPr>
      <w:r>
        <w:rPr>
          <w:rFonts w:hint="eastAsia"/>
        </w:rPr>
        <w:t>贡献值计算：</w:t>
      </w:r>
    </w:p>
    <w:p>
      <w:pPr>
        <w:rPr>
          <w:rFonts w:hint="eastAsia"/>
        </w:rPr>
      </w:pPr>
      <w:r>
        <w:rPr>
          <w:rFonts w:hint="eastAsia"/>
        </w:rPr>
        <w:t>每个节点的贡献值 RCV_i 等于其产出的代币量 T_i。</w:t>
      </w:r>
    </w:p>
    <w:p>
      <w:pPr>
        <w:rPr>
          <w:rFonts w:hint="eastAsia"/>
        </w:rPr>
      </w:pPr>
      <w:r>
        <w:rPr>
          <w:rFonts w:hint="eastAsia"/>
        </w:rPr>
        <w:t>贡献值扣除规则：</w:t>
      </w:r>
    </w:p>
    <w:p>
      <w:pPr>
        <w:rPr>
          <w:rFonts w:hint="eastAsia"/>
        </w:rPr>
      </w:pPr>
      <w:r>
        <w:rPr>
          <w:rFonts w:hint="eastAsia"/>
        </w:rPr>
        <w:t>如果节点 i 离线，则根据产出比例 P_i 从用户的总贡献值 RCV_{\text{total}} 中扣除相应的贡献值：\text{扣除的贡献值}_i = P_i \times RCV_{\text{total}}</w:t>
      </w:r>
    </w:p>
    <w:p>
      <w:pPr>
        <w:rPr>
          <w:rFonts w:hint="eastAsia"/>
        </w:rPr>
      </w:pPr>
      <w:r>
        <w:rPr>
          <w:rFonts w:hint="eastAsia"/>
        </w:rPr>
        <w:t>总贡献值更新：</w:t>
      </w:r>
    </w:p>
    <w:p>
      <w:pPr>
        <w:rPr>
          <w:rFonts w:hint="eastAsia"/>
        </w:rPr>
      </w:pPr>
      <w:r>
        <w:rPr>
          <w:rFonts w:hint="eastAsia"/>
        </w:rPr>
        <w:t>用户的总贡献值更新为：RCV_{\text{total, new}} = RCV_{\text{total}} - \sum_{i=1}^{n} (\text{扣除的贡献值}_i)</w:t>
      </w:r>
    </w:p>
    <w:p>
      <w:pPr>
        <w:rPr>
          <w:rFonts w:hint="eastAsia"/>
        </w:rPr>
      </w:pPr>
      <w:r>
        <w:rPr>
          <w:rFonts w:hint="eastAsia"/>
        </w:rPr>
        <w:t>自动燃烧与储备金兑换：</w:t>
      </w:r>
    </w:p>
    <w:p>
      <w:pPr>
        <w:rPr>
          <w:rFonts w:hint="eastAsia"/>
        </w:rPr>
      </w:pPr>
      <w:r>
        <w:rPr>
          <w:rFonts w:hint="eastAsia"/>
        </w:rPr>
        <w:t>如果用户的贡献值被扣至零或以下，用户的临时代币将自动燃烧，等值资金转化为储备金并转入用户钱包。</w:t>
      </w:r>
    </w:p>
    <w:p>
      <w:pPr>
        <w:rPr>
          <w:rFonts w:hint="eastAsia"/>
        </w:rPr>
      </w:pPr>
      <w:r>
        <w:rPr>
          <w:rFonts w:hint="eastAsia"/>
        </w:rPr>
        <w:t>周期性评估：</w:t>
      </w:r>
    </w:p>
    <w:p>
      <w:pPr>
        <w:rPr>
          <w:rFonts w:hint="eastAsia"/>
        </w:rPr>
      </w:pPr>
      <w:r>
        <w:rPr>
          <w:rFonts w:hint="eastAsia"/>
        </w:rPr>
        <w:t>每个评估周期（如每日或每周）结束时，重复以上步骤，确保贡献值的扣除与节点状态同步。</w:t>
      </w:r>
    </w:p>
    <w:p>
      <w:pPr>
        <w:rPr>
          <w:rFonts w:hint="eastAsia"/>
        </w:rPr>
      </w:pPr>
      <w:r>
        <w:rPr>
          <w:rFonts w:hint="eastAsia"/>
        </w:rPr>
        <w:t>用户界面展示：</w:t>
      </w:r>
    </w:p>
    <w:p>
      <w:pPr>
        <w:rPr>
          <w:rFonts w:hint="eastAsia"/>
        </w:rPr>
      </w:pPr>
      <w:r>
        <w:rPr>
          <w:rFonts w:hint="eastAsia"/>
        </w:rPr>
        <w:t>用户界面应清晰展示每个节点的产出量、在线状态、贡献值以及扣除情况，使用户能够轻松跟踪和管理自己的节点。</w:t>
      </w:r>
    </w:p>
    <w:p>
      <w:pPr>
        <w:rPr>
          <w:rFonts w:hint="eastAsia"/>
        </w:rPr>
      </w:pPr>
      <w:r>
        <w:rPr>
          <w:rFonts w:hint="eastAsia"/>
        </w:rPr>
        <w:t>注意事项：</w:t>
      </w:r>
    </w:p>
    <w:p>
      <w:pPr>
        <w:rPr>
          <w:rFonts w:hint="eastAsia"/>
        </w:rPr>
      </w:pPr>
      <w:r>
        <w:rPr>
          <w:rFonts w:hint="eastAsia"/>
        </w:rPr>
        <w:t>所有操作应符合UtoDePIN网络规则和当地法律法规。</w:t>
      </w:r>
    </w:p>
    <w:p>
      <w:pPr>
        <w:rPr>
          <w:rFonts w:hint="eastAsia"/>
        </w:rPr>
      </w:pPr>
      <w:r>
        <w:rPr>
          <w:rFonts w:hint="eastAsia"/>
        </w:rPr>
        <w:t>用户应确保所有节点的合规运行，以最大化贡献值的积累和网络的稳定性。</w:t>
      </w:r>
    </w:p>
    <w:p>
      <w:pPr>
        <w:rPr>
          <w:rFonts w:hint="eastAsia"/>
        </w:rPr>
      </w:pPr>
      <w:r>
        <w:rPr>
          <w:rFonts w:hint="eastAsia"/>
        </w:rPr>
        <w:t>通过MNBDS，UtoDePIN网络能够实现对用户节点贡献的精确管理和公平激励，促进网络的健康发展和用户的积极参与。</w:t>
      </w:r>
    </w:p>
    <w:p>
      <w:pPr>
        <w:rPr>
          <w:rFonts w:hint="eastAsia"/>
        </w:rPr>
      </w:pPr>
    </w:p>
    <w:p>
      <w:pPr>
        <w:rPr>
          <w:rFonts w:hint="eastAsia"/>
        </w:rPr>
      </w:pPr>
      <w:r>
        <w:rPr>
          <w:rFonts w:hint="eastAsia"/>
        </w:rPr>
        <w:t xml:space="preserve"> 代币名称：</w:t>
      </w:r>
    </w:p>
    <w:p>
      <w:pPr>
        <w:rPr>
          <w:rFonts w:hint="eastAsia"/>
        </w:rPr>
      </w:pPr>
      <w:r>
        <w:rPr>
          <w:rFonts w:hint="eastAsia"/>
        </w:rPr>
        <w:t xml:space="preserve">  贡献值（RCV）：</w:t>
      </w:r>
    </w:p>
    <w:p>
      <w:pPr>
        <w:rPr>
          <w:rFonts w:hint="eastAsia"/>
        </w:rPr>
      </w:pPr>
      <w:r>
        <w:rPr>
          <w:rFonts w:hint="eastAsia"/>
        </w:rPr>
        <w:t xml:space="preserve">   - 用户通过参与平台活动和贡献获得的点数，可用于兑换永久代币，避免自动燃烧。</w:t>
      </w:r>
    </w:p>
    <w:p>
      <w:pPr>
        <w:rPr>
          <w:rFonts w:hint="eastAsia"/>
        </w:rPr>
      </w:pPr>
    </w:p>
    <w:p>
      <w:pPr>
        <w:outlineLvl w:val="1"/>
        <w:rPr>
          <w:rFonts w:hint="eastAsia"/>
        </w:rPr>
      </w:pPr>
      <w:r>
        <w:rPr>
          <w:rFonts w:hint="eastAsia"/>
        </w:rPr>
        <w:t xml:space="preserve"> </w:t>
      </w:r>
      <w:bookmarkStart w:id="330" w:name="_Toc5346"/>
      <w:bookmarkStart w:id="331" w:name="_Toc2028"/>
      <w:bookmarkStart w:id="332" w:name="_Toc18560"/>
      <w:bookmarkStart w:id="333" w:name="_Toc30386"/>
      <w:bookmarkStart w:id="334" w:name="_Toc4220"/>
      <w:bookmarkStart w:id="335" w:name="_Toc21816"/>
      <w:bookmarkStart w:id="336" w:name="_Toc9545"/>
      <w:bookmarkStart w:id="337" w:name="_Toc32277"/>
      <w:bookmarkStart w:id="338" w:name="_Toc5596"/>
      <w:r>
        <w:rPr>
          <w:rFonts w:hint="eastAsia"/>
        </w:rPr>
        <w:t>1、买卖交易功能</w:t>
      </w:r>
      <w:bookmarkEnd w:id="330"/>
      <w:bookmarkEnd w:id="331"/>
      <w:bookmarkEnd w:id="332"/>
      <w:bookmarkEnd w:id="333"/>
      <w:bookmarkEnd w:id="334"/>
      <w:bookmarkEnd w:id="335"/>
      <w:bookmarkEnd w:id="336"/>
      <w:bookmarkEnd w:id="337"/>
      <w:bookmarkEnd w:id="338"/>
    </w:p>
    <w:p>
      <w:pPr>
        <w:rPr>
          <w:rFonts w:hint="eastAsia"/>
        </w:rPr>
      </w:pPr>
      <w:r>
        <w:rPr>
          <w:rFonts w:hint="eastAsia"/>
        </w:rPr>
        <w:t>流动池与挂单交易支持：</w:t>
      </w:r>
    </w:p>
    <w:p>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rPr>
          <w:rFonts w:hint="eastAsia"/>
        </w:rPr>
      </w:pPr>
      <w:r>
        <w:rPr>
          <w:rFonts w:hint="eastAsia"/>
        </w:rPr>
        <w:t>卖单挂单：用户可以设置一个卖单挂单，即在希望卖出的价格上挂出订单。这允许用户在不立即交易的情况下，等待市场达到预期的价格。</w:t>
      </w:r>
    </w:p>
    <w:p>
      <w:pPr>
        <w:rPr>
          <w:rFonts w:hint="eastAsia"/>
        </w:rPr>
      </w:pPr>
      <w:r>
        <w:rPr>
          <w:rFonts w:hint="eastAsia"/>
        </w:rPr>
        <w:t>买单挂单：同样，用户也可以设置买单挂单，即在希望买入的价格上挂出订单。这为用户提供了一种策略，以等待市场下跌至其期望的买入价格。</w:t>
      </w:r>
    </w:p>
    <w:p>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outlineLvl w:val="1"/>
        <w:rPr>
          <w:rFonts w:hint="eastAsia"/>
        </w:rPr>
      </w:pPr>
      <w:bookmarkStart w:id="339" w:name="_Toc4903"/>
      <w:bookmarkStart w:id="340" w:name="_Toc26391"/>
      <w:bookmarkStart w:id="341" w:name="_Toc27489"/>
      <w:bookmarkStart w:id="342" w:name="_Toc30787"/>
      <w:bookmarkStart w:id="343" w:name="_Toc14798"/>
      <w:bookmarkStart w:id="344" w:name="_Toc21253"/>
      <w:bookmarkStart w:id="345" w:name="_Toc28585"/>
      <w:bookmarkStart w:id="346" w:name="_Toc7594"/>
      <w:bookmarkStart w:id="347" w:name="_Toc17377"/>
      <w:r>
        <w:rPr>
          <w:rFonts w:hint="eastAsia"/>
        </w:rPr>
        <w:t>2、双币流动性添加：</w:t>
      </w:r>
      <w:bookmarkEnd w:id="339"/>
      <w:bookmarkEnd w:id="340"/>
      <w:bookmarkEnd w:id="341"/>
      <w:bookmarkEnd w:id="342"/>
      <w:bookmarkEnd w:id="343"/>
      <w:bookmarkEnd w:id="344"/>
      <w:bookmarkEnd w:id="345"/>
      <w:bookmarkEnd w:id="346"/>
      <w:bookmarkEnd w:id="347"/>
    </w:p>
    <w:p>
      <w:pPr>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rPr>
          <w:rFonts w:hint="eastAsia"/>
        </w:rPr>
      </w:pPr>
      <w:r>
        <w:rPr>
          <w:rFonts w:hint="eastAsia"/>
        </w:rPr>
        <w:t>流动性深度：双币流动性的添加有助于增加流动性池的深度，这意味着在大额交易发生时，对市场价格的影响会更小，从而减少滑点，提高交易效率。</w:t>
      </w:r>
    </w:p>
    <w:p>
      <w:pPr>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p>
      <w:pPr>
        <w:outlineLvl w:val="1"/>
        <w:rPr>
          <w:rFonts w:hint="eastAsia"/>
        </w:rPr>
      </w:pPr>
      <w:bookmarkStart w:id="348" w:name="_Toc5624"/>
      <w:bookmarkStart w:id="349" w:name="_Toc19084"/>
      <w:bookmarkStart w:id="350" w:name="_Toc10423"/>
      <w:bookmarkStart w:id="351" w:name="_Toc24174"/>
      <w:bookmarkStart w:id="352" w:name="_Toc378"/>
      <w:bookmarkStart w:id="353" w:name="_Toc16517"/>
      <w:bookmarkStart w:id="354" w:name="_Toc26856"/>
      <w:bookmarkStart w:id="355" w:name="_Toc17851"/>
      <w:bookmarkStart w:id="356" w:name="_Toc16142"/>
      <w:r>
        <w:rPr>
          <w:rFonts w:hint="eastAsia"/>
        </w:rPr>
        <w:t>1、流动性赎回机制排队自动赎回：</w:t>
      </w:r>
      <w:bookmarkEnd w:id="348"/>
      <w:bookmarkEnd w:id="349"/>
      <w:bookmarkEnd w:id="350"/>
      <w:bookmarkEnd w:id="351"/>
      <w:bookmarkEnd w:id="352"/>
      <w:bookmarkEnd w:id="353"/>
      <w:bookmarkEnd w:id="354"/>
      <w:bookmarkEnd w:id="355"/>
      <w:bookmarkEnd w:id="356"/>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赎回用户添加的Rcv和Uto份额：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outlineLvl w:val="1"/>
        <w:rPr>
          <w:rFonts w:hint="eastAsia"/>
        </w:rPr>
      </w:pPr>
      <w:bookmarkStart w:id="357" w:name="_Toc4606"/>
      <w:bookmarkStart w:id="358" w:name="_Toc29595"/>
      <w:bookmarkStart w:id="359" w:name="_Toc8541"/>
      <w:bookmarkStart w:id="360" w:name="_Toc14768"/>
      <w:bookmarkStart w:id="361" w:name="_Toc16171"/>
      <w:bookmarkStart w:id="362" w:name="_Toc26833"/>
      <w:bookmarkStart w:id="363" w:name="_Toc4290"/>
      <w:bookmarkStart w:id="364" w:name="_Toc15314"/>
      <w:bookmarkStart w:id="365" w:name="_Toc10444"/>
      <w:r>
        <w:rPr>
          <w:rFonts w:hint="eastAsia"/>
        </w:rPr>
        <w:t>2、代币和黄金的按比例份额：</w:t>
      </w:r>
      <w:bookmarkEnd w:id="357"/>
      <w:bookmarkEnd w:id="358"/>
      <w:bookmarkEnd w:id="359"/>
      <w:bookmarkEnd w:id="360"/>
      <w:bookmarkEnd w:id="361"/>
      <w:bookmarkEnd w:id="362"/>
      <w:bookmarkEnd w:id="363"/>
      <w:bookmarkEnd w:id="364"/>
      <w:bookmarkEnd w:id="365"/>
    </w:p>
    <w:p>
      <w:pPr>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p>
      <w:pPr>
        <w:outlineLvl w:val="1"/>
        <w:rPr>
          <w:rFonts w:hint="eastAsia"/>
        </w:rPr>
      </w:pPr>
      <w:bookmarkStart w:id="366" w:name="_Toc2393"/>
      <w:bookmarkStart w:id="367" w:name="_Toc4877"/>
      <w:bookmarkStart w:id="368" w:name="_Toc5419"/>
      <w:bookmarkStart w:id="369" w:name="_Toc18471"/>
      <w:bookmarkStart w:id="370" w:name="_Toc2212"/>
      <w:bookmarkStart w:id="371" w:name="_Toc15128"/>
      <w:bookmarkStart w:id="372" w:name="_Toc19893"/>
      <w:bookmarkStart w:id="373" w:name="_Toc85"/>
      <w:bookmarkStart w:id="374" w:name="_Toc5899"/>
      <w:r>
        <w:rPr>
          <w:rFonts w:hint="eastAsia"/>
        </w:rPr>
        <w:t>3、剩余RCV或Uto的处理：</w:t>
      </w:r>
      <w:bookmarkEnd w:id="366"/>
      <w:bookmarkEnd w:id="367"/>
      <w:bookmarkEnd w:id="368"/>
      <w:bookmarkEnd w:id="369"/>
      <w:bookmarkEnd w:id="370"/>
      <w:bookmarkEnd w:id="371"/>
      <w:bookmarkEnd w:id="372"/>
      <w:bookmarkEnd w:id="373"/>
      <w:bookmarkEnd w:id="374"/>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outlineLvl w:val="1"/>
        <w:rPr>
          <w:rFonts w:hint="eastAsia"/>
        </w:rPr>
      </w:pPr>
      <w:bookmarkStart w:id="375" w:name="_Toc19315"/>
      <w:bookmarkStart w:id="376" w:name="_Toc29081"/>
      <w:bookmarkStart w:id="377" w:name="_Toc11801"/>
      <w:bookmarkStart w:id="378" w:name="_Toc16588"/>
      <w:bookmarkStart w:id="379" w:name="_Toc22379"/>
      <w:bookmarkStart w:id="380" w:name="_Toc17228"/>
      <w:bookmarkStart w:id="381" w:name="_Toc2708"/>
      <w:bookmarkStart w:id="382" w:name="_Toc13705"/>
      <w:bookmarkStart w:id="383" w:name="_Toc6747"/>
      <w:r>
        <w:rPr>
          <w:rFonts w:hint="eastAsia"/>
        </w:rPr>
        <w:t>3. 买入滑点：</w:t>
      </w:r>
      <w:bookmarkEnd w:id="375"/>
      <w:bookmarkEnd w:id="376"/>
      <w:bookmarkEnd w:id="377"/>
      <w:bookmarkEnd w:id="378"/>
      <w:bookmarkEnd w:id="379"/>
      <w:bookmarkEnd w:id="380"/>
      <w:bookmarkEnd w:id="381"/>
      <w:bookmarkEnd w:id="382"/>
      <w:bookmarkEnd w:id="383"/>
    </w:p>
    <w:p>
      <w:pPr>
        <w:rPr>
          <w:rFonts w:hint="eastAsia"/>
        </w:rPr>
      </w:pPr>
      <w:r>
        <w:rPr>
          <w:rFonts w:hint="eastAsia"/>
        </w:rPr>
        <w:t xml:space="preserve">   - 买入操作设有1%的滑点，其中双币流动性提供者（LP）可获得</w:t>
      </w:r>
      <w:r>
        <w:rPr>
          <w:rFonts w:hint="default"/>
          <w:lang w:val="en-US"/>
        </w:rPr>
        <w:t>2</w:t>
      </w:r>
      <w:r>
        <w:rPr>
          <w:rFonts w:hint="eastAsia"/>
        </w:rPr>
        <w:t>%的分红。分红Uto</w:t>
      </w:r>
    </w:p>
    <w:p>
      <w:pPr>
        <w:rPr>
          <w:rFonts w:hint="eastAsia"/>
        </w:rPr>
      </w:pPr>
    </w:p>
    <w:p>
      <w:pPr>
        <w:rPr>
          <w:rFonts w:hint="eastAsia"/>
        </w:rPr>
      </w:pPr>
      <w:r>
        <w:rPr>
          <w:rFonts w:hint="eastAsia"/>
        </w:rPr>
        <w:t xml:space="preserve"> 卖出滑点：</w:t>
      </w:r>
    </w:p>
    <w:p>
      <w:pPr>
        <w:rPr>
          <w:rFonts w:hint="eastAsia"/>
        </w:rPr>
      </w:pPr>
      <w:r>
        <w:rPr>
          <w:rFonts w:hint="eastAsia"/>
        </w:rPr>
        <w:t xml:space="preserve">   - 卖出操作设有1%的滑点</w:t>
      </w:r>
    </w:p>
    <w:p>
      <w:pPr>
        <w:rPr>
          <w:rFonts w:hint="eastAsia"/>
        </w:rPr>
      </w:pPr>
      <w:r>
        <w:rPr>
          <w:rFonts w:hint="eastAsia"/>
        </w:rPr>
        <w:t>### 功能名称</w:t>
      </w:r>
    </w:p>
    <w:p>
      <w:pPr>
        <w:rPr>
          <w:rFonts w:hint="eastAsia"/>
        </w:rPr>
      </w:pPr>
      <w:r>
        <w:rPr>
          <w:rFonts w:hint="eastAsia"/>
        </w:rPr>
        <w:t>贡献值挂单卖出机制（CVPSM）</w:t>
      </w:r>
    </w:p>
    <w:p>
      <w:pPr>
        <w:rPr>
          <w:rFonts w:hint="eastAsia"/>
        </w:rPr>
      </w:pPr>
    </w:p>
    <w:p>
      <w:pPr>
        <w:rPr>
          <w:rFonts w:hint="eastAsia"/>
        </w:rPr>
      </w:pPr>
      <w:r>
        <w:rPr>
          <w:rFonts w:hint="eastAsia"/>
        </w:rPr>
        <w:t>### 运行原理</w:t>
      </w:r>
    </w:p>
    <w:p>
      <w:pPr>
        <w:rPr>
          <w:rFonts w:hint="eastAsia"/>
        </w:rPr>
      </w:pPr>
      <w:r>
        <w:rPr>
          <w:rFonts w:hint="eastAsia"/>
        </w:rPr>
        <w:t xml:space="preserve"> 贡献值获取：</w:t>
      </w:r>
    </w:p>
    <w:p>
      <w:pPr>
        <w:rPr>
          <w:rFonts w:hint="eastAsia"/>
        </w:rPr>
      </w:pPr>
      <w:r>
        <w:rPr>
          <w:rFonts w:hint="eastAsia"/>
        </w:rPr>
        <w:t xml:space="preserve">   - 用户通过参与平台的挖矿活动获得贡献值，这些贡献值体现了用户对网络的贡献程度。</w:t>
      </w:r>
    </w:p>
    <w:p>
      <w:pPr>
        <w:rPr>
          <w:rFonts w:hint="eastAsia"/>
        </w:rPr>
      </w:pPr>
    </w:p>
    <w:p>
      <w:pPr>
        <w:rPr>
          <w:rFonts w:hint="eastAsia"/>
        </w:rPr>
      </w:pPr>
      <w:r>
        <w:rPr>
          <w:rFonts w:hint="eastAsia"/>
        </w:rPr>
        <w:t xml:space="preserve"> 挂单卖出：</w:t>
      </w:r>
    </w:p>
    <w:p>
      <w:pPr>
        <w:rPr>
          <w:rFonts w:hint="eastAsia"/>
        </w:rPr>
      </w:pPr>
      <w:r>
        <w:rPr>
          <w:rFonts w:hint="eastAsia"/>
        </w:rPr>
        <w:t xml:space="preserve">   - 用户可以选择将其贡献值在平台上进行挂单卖出，设定期望的卖出价格和数量。</w:t>
      </w:r>
    </w:p>
    <w:p>
      <w:pPr>
        <w:rPr>
          <w:rFonts w:hint="eastAsia"/>
        </w:rPr>
      </w:pPr>
    </w:p>
    <w:p>
      <w:pPr>
        <w:outlineLvl w:val="1"/>
        <w:rPr>
          <w:rFonts w:hint="eastAsia"/>
        </w:rPr>
      </w:pPr>
      <w:bookmarkStart w:id="384" w:name="_Toc27972"/>
      <w:bookmarkStart w:id="385" w:name="_Toc14119"/>
      <w:bookmarkStart w:id="386" w:name="_Toc22623"/>
      <w:bookmarkStart w:id="387" w:name="_Toc17614"/>
      <w:bookmarkStart w:id="388" w:name="_Toc11666"/>
      <w:bookmarkStart w:id="389" w:name="_Toc6792"/>
      <w:bookmarkStart w:id="390" w:name="_Toc2861"/>
      <w:bookmarkStart w:id="391" w:name="_Toc1255"/>
      <w:bookmarkStart w:id="392" w:name="_Toc22233"/>
      <w:r>
        <w:rPr>
          <w:rFonts w:hint="eastAsia"/>
        </w:rPr>
        <w:t>3. 点对点交易：</w:t>
      </w:r>
      <w:bookmarkEnd w:id="384"/>
      <w:bookmarkEnd w:id="385"/>
      <w:bookmarkEnd w:id="386"/>
      <w:bookmarkEnd w:id="387"/>
      <w:bookmarkEnd w:id="388"/>
      <w:bookmarkEnd w:id="389"/>
      <w:bookmarkEnd w:id="390"/>
      <w:bookmarkEnd w:id="391"/>
      <w:bookmarkEnd w:id="392"/>
    </w:p>
    <w:p>
      <w:pPr>
        <w:rPr>
          <w:rFonts w:hint="eastAsia"/>
        </w:rPr>
      </w:pPr>
      <w:r>
        <w:rPr>
          <w:rFonts w:hint="eastAsia"/>
        </w:rPr>
        <w:t xml:space="preserve">   - 用户挂单后，其他用户可以浏览到这些卖单，并选择与卖方进行点对点交易。</w:t>
      </w:r>
    </w:p>
    <w:p>
      <w:pPr>
        <w:rPr>
          <w:rFonts w:hint="eastAsia"/>
        </w:rPr>
      </w:pPr>
    </w:p>
    <w:p>
      <w:pPr>
        <w:rPr>
          <w:rFonts w:hint="eastAsia"/>
        </w:rPr>
      </w:pPr>
      <w:r>
        <w:rPr>
          <w:rFonts w:hint="eastAsia"/>
        </w:rPr>
        <w:t xml:space="preserve"> 底池交互限制：</w:t>
      </w:r>
    </w:p>
    <w:p>
      <w:pPr>
        <w:rPr>
          <w:rFonts w:hint="eastAsia"/>
        </w:rPr>
      </w:pPr>
      <w:r>
        <w:rPr>
          <w:rFonts w:hint="eastAsia"/>
        </w:rPr>
        <w:t xml:space="preserve">   - 为了防止底池资金被清空，限制用户直接使用挖矿获得的贡献值与底池进行交互。</w:t>
      </w:r>
    </w:p>
    <w:p>
      <w:pPr>
        <w:rPr>
          <w:rFonts w:hint="eastAsia"/>
        </w:rPr>
      </w:pPr>
    </w:p>
    <w:p>
      <w:pPr>
        <w:rPr>
          <w:rFonts w:hint="eastAsia"/>
        </w:rPr>
      </w:pPr>
      <w:r>
        <w:rPr>
          <w:rFonts w:hint="eastAsia"/>
        </w:rPr>
        <w:t xml:space="preserve"> 流动性池交互：</w:t>
      </w:r>
    </w:p>
    <w:p>
      <w:pPr>
        <w:rPr>
          <w:rFonts w:hint="eastAsia"/>
        </w:rPr>
      </w:pPr>
      <w:r>
        <w:rPr>
          <w:rFonts w:hint="eastAsia"/>
        </w:rPr>
        <w:t xml:space="preserve">   - 用户可以将贡献值添加到双币流动性池（LP）中，为平台提供流动性，并获得相应的LP代币作为份额证明。</w:t>
      </w:r>
    </w:p>
    <w:p>
      <w:pPr>
        <w:rPr>
          <w:rFonts w:hint="eastAsia"/>
        </w:rPr>
      </w:pPr>
    </w:p>
    <w:p>
      <w:pPr>
        <w:rPr>
          <w:rFonts w:hint="eastAsia"/>
        </w:rPr>
      </w:pPr>
      <w:r>
        <w:rPr>
          <w:rFonts w:hint="eastAsia"/>
        </w:rPr>
        <w:t xml:space="preserve"> LP份额分红：</w:t>
      </w:r>
    </w:p>
    <w:p>
      <w:pPr>
        <w:rPr>
          <w:rFonts w:hint="eastAsia"/>
        </w:rPr>
      </w:pPr>
      <w:r>
        <w:rPr>
          <w:rFonts w:hint="eastAsia"/>
        </w:rPr>
        <w:t xml:space="preserve">   - 作为流动性提供者，用户持有的LP份额将根据交易平台的手续费收益获得分红。</w:t>
      </w:r>
    </w:p>
    <w:p>
      <w:pPr>
        <w:rPr>
          <w:rFonts w:hint="eastAsia"/>
        </w:rPr>
      </w:pPr>
    </w:p>
    <w:p>
      <w:pPr>
        <w:rPr>
          <w:rFonts w:hint="eastAsia"/>
        </w:rPr>
      </w:pPr>
      <w:r>
        <w:rPr>
          <w:rFonts w:hint="eastAsia"/>
        </w:rPr>
        <w:t xml:space="preserve"> 智能合约管理：</w:t>
      </w:r>
    </w:p>
    <w:p>
      <w:pPr>
        <w:rPr>
          <w:rFonts w:hint="eastAsia"/>
        </w:rPr>
      </w:pPr>
      <w:r>
        <w:rPr>
          <w:rFonts w:hint="eastAsia"/>
        </w:rPr>
        <w:t xml:space="preserve">   - 所有挂单卖出和交易过程都通过智能合约自动执行，确保交易的安全性和透明度。</w:t>
      </w:r>
    </w:p>
    <w:p>
      <w:pPr>
        <w:rPr>
          <w:rFonts w:hint="eastAsia"/>
        </w:rPr>
      </w:pPr>
    </w:p>
    <w:p>
      <w:pPr>
        <w:rPr>
          <w:rFonts w:hint="eastAsia"/>
        </w:rPr>
      </w:pPr>
      <w:r>
        <w:rPr>
          <w:rFonts w:hint="eastAsia"/>
        </w:rPr>
        <w:t xml:space="preserve"> 交易滑点设置：</w:t>
      </w:r>
    </w:p>
    <w:p>
      <w:pPr>
        <w:rPr>
          <w:rFonts w:hint="eastAsia"/>
        </w:rPr>
      </w:pPr>
      <w:r>
        <w:rPr>
          <w:rFonts w:hint="eastAsia"/>
        </w:rPr>
        <w:t xml:space="preserve">   - 平台可以设置买入和卖出操作的滑点，以应对市场流动性变化，保护用户利益。</w:t>
      </w:r>
    </w:p>
    <w:p>
      <w:pPr>
        <w:rPr>
          <w:rFonts w:hint="eastAsia"/>
        </w:rPr>
      </w:pPr>
    </w:p>
    <w:p>
      <w:pPr>
        <w:outlineLvl w:val="1"/>
        <w:rPr>
          <w:rFonts w:hint="eastAsia"/>
        </w:rPr>
      </w:pPr>
      <w:bookmarkStart w:id="393" w:name="_Toc13607"/>
      <w:bookmarkStart w:id="394" w:name="_Toc8704"/>
      <w:bookmarkStart w:id="395" w:name="_Toc22391"/>
      <w:bookmarkStart w:id="396" w:name="_Toc9071"/>
      <w:bookmarkStart w:id="397" w:name="_Toc4668"/>
      <w:bookmarkStart w:id="398" w:name="_Toc20860"/>
      <w:bookmarkStart w:id="399" w:name="_Toc13093"/>
      <w:bookmarkStart w:id="400" w:name="_Toc14054"/>
      <w:bookmarkStart w:id="401" w:name="_Toc31766"/>
      <w:r>
        <w:rPr>
          <w:rFonts w:hint="eastAsia"/>
        </w:rPr>
        <w:t>9. 交易历史记录：</w:t>
      </w:r>
      <w:bookmarkEnd w:id="393"/>
      <w:bookmarkEnd w:id="394"/>
      <w:bookmarkEnd w:id="395"/>
      <w:bookmarkEnd w:id="396"/>
      <w:bookmarkEnd w:id="397"/>
      <w:bookmarkEnd w:id="398"/>
      <w:bookmarkEnd w:id="399"/>
      <w:bookmarkEnd w:id="400"/>
      <w:bookmarkEnd w:id="401"/>
    </w:p>
    <w:p>
      <w:pPr>
        <w:rPr>
          <w:rFonts w:hint="eastAsia"/>
        </w:rPr>
      </w:pPr>
      <w:r>
        <w:rPr>
          <w:rFonts w:hint="eastAsia"/>
        </w:rPr>
        <w:t xml:space="preserve">   - 用户可以在个人中心查看自己的挂单卖出记录和交易历史，包括成交价格、时间和数量。</w:t>
      </w:r>
    </w:p>
    <w:p>
      <w:pPr>
        <w:rPr>
          <w:rFonts w:hint="eastAsia"/>
        </w:rPr>
      </w:pPr>
    </w:p>
    <w:p>
      <w:pPr>
        <w:outlineLvl w:val="2"/>
        <w:rPr>
          <w:rFonts w:hint="eastAsia"/>
        </w:rPr>
      </w:pPr>
      <w:bookmarkStart w:id="402" w:name="_Toc8940"/>
      <w:r>
        <w:rPr>
          <w:rFonts w:hint="eastAsia"/>
        </w:rPr>
        <w:t xml:space="preserve"> 系统保护机制：</w:t>
      </w:r>
      <w:bookmarkEnd w:id="402"/>
    </w:p>
    <w:p>
      <w:pPr>
        <w:rPr>
          <w:rFonts w:hint="eastAsia"/>
        </w:rPr>
      </w:pPr>
      <w:r>
        <w:rPr>
          <w:rFonts w:hint="eastAsia"/>
        </w:rPr>
        <w:t xml:space="preserve">    - 系统将监控底池资金状况，一旦检测到底池资金低于预设的安全阈值，将自动采取措施限制某些交易，以保护整个网络的金融安全。</w:t>
      </w:r>
    </w:p>
    <w:p>
      <w:pPr>
        <w:rPr>
          <w:rFonts w:hint="eastAsia"/>
        </w:rPr>
      </w:pPr>
    </w:p>
    <w:p>
      <w:pPr>
        <w:rPr>
          <w:rFonts w:hint="eastAsia"/>
        </w:rPr>
      </w:pPr>
      <w:r>
        <w:rPr>
          <w:rFonts w:hint="eastAsia"/>
        </w:rPr>
        <w:t>基于您的要求，我们可以对“贡献值挂单卖出机制”（CVPSM）进行调整，以确保用户通过智能合约从底池购买的贡献值（RCV）能够与底池进行交互，同时增加追踪记录检测功能。以下是调整后的功能描述和运行原理：</w:t>
      </w:r>
    </w:p>
    <w:p>
      <w:pPr>
        <w:rPr>
          <w:rFonts w:hint="eastAsia"/>
        </w:rPr>
      </w:pPr>
    </w:p>
    <w:p>
      <w:pPr>
        <w:rPr>
          <w:rFonts w:hint="eastAsia"/>
        </w:rPr>
      </w:pPr>
      <w:r>
        <w:rPr>
          <w:rFonts w:hint="eastAsia"/>
        </w:rPr>
        <w:t>### 功能名称</w:t>
      </w:r>
    </w:p>
    <w:p>
      <w:pPr>
        <w:rPr>
          <w:rFonts w:hint="eastAsia"/>
        </w:rPr>
      </w:pPr>
      <w:r>
        <w:rPr>
          <w:rFonts w:hint="eastAsia"/>
        </w:rPr>
        <w:t>贡献值底池交互与追踪记录检测机制（Contributed Value Pool Interaction and Tracking Audit Mechanism, CVPITA）</w:t>
      </w:r>
    </w:p>
    <w:p>
      <w:pPr>
        <w:rPr>
          <w:rFonts w:hint="eastAsia"/>
        </w:rPr>
      </w:pPr>
    </w:p>
    <w:p>
      <w:pPr>
        <w:rPr>
          <w:rFonts w:hint="eastAsia"/>
        </w:rPr>
      </w:pPr>
      <w:r>
        <w:rPr>
          <w:rFonts w:hint="eastAsia"/>
        </w:rPr>
        <w:t>### 运行原理</w:t>
      </w:r>
    </w:p>
    <w:p>
      <w:pPr>
        <w:rPr>
          <w:rFonts w:hint="eastAsia"/>
        </w:rPr>
      </w:pPr>
      <w:r>
        <w:rPr>
          <w:rFonts w:hint="eastAsia"/>
        </w:rPr>
        <w:t xml:space="preserve"> 智能合约购买：</w:t>
      </w:r>
    </w:p>
    <w:p>
      <w:pPr>
        <w:rPr>
          <w:rFonts w:hint="eastAsia"/>
        </w:rPr>
      </w:pPr>
      <w:r>
        <w:rPr>
          <w:rFonts w:hint="eastAsia"/>
        </w:rPr>
        <w:t xml:space="preserve">   - 用户必须通过智能合约从底池购买贡献值（RCV），智能合约记录所有购买交易。</w:t>
      </w:r>
    </w:p>
    <w:p>
      <w:pPr>
        <w:rPr>
          <w:rFonts w:hint="eastAsia"/>
        </w:rPr>
      </w:pPr>
    </w:p>
    <w:p>
      <w:pPr>
        <w:rPr>
          <w:rFonts w:hint="eastAsia"/>
        </w:rPr>
      </w:pPr>
      <w:r>
        <w:rPr>
          <w:rFonts w:hint="eastAsia"/>
        </w:rPr>
        <w:t xml:space="preserve"> 底池交互权限：</w:t>
      </w:r>
    </w:p>
    <w:p>
      <w:pPr>
        <w:rPr>
          <w:rFonts w:hint="eastAsia"/>
        </w:rPr>
      </w:pPr>
      <w:r>
        <w:rPr>
          <w:rFonts w:hint="eastAsia"/>
        </w:rPr>
        <w:t xml:space="preserve">   - 用户购买的贡献值（RCV）将被标记，并允许与底池进行交互，包括卖出和参与其他底池活动。</w:t>
      </w:r>
    </w:p>
    <w:p>
      <w:pPr>
        <w:rPr>
          <w:rFonts w:hint="eastAsia"/>
        </w:rPr>
      </w:pPr>
    </w:p>
    <w:p>
      <w:pPr>
        <w:outlineLvl w:val="1"/>
        <w:rPr>
          <w:rFonts w:hint="eastAsia"/>
        </w:rPr>
      </w:pPr>
      <w:bookmarkStart w:id="403" w:name="_Toc8836"/>
      <w:bookmarkStart w:id="404" w:name="_Toc11728"/>
      <w:bookmarkStart w:id="405" w:name="_Toc47"/>
      <w:bookmarkStart w:id="406" w:name="_Toc20554"/>
      <w:bookmarkStart w:id="407" w:name="_Toc31452"/>
      <w:bookmarkStart w:id="408" w:name="_Toc27008"/>
      <w:bookmarkStart w:id="409" w:name="_Toc29315"/>
      <w:bookmarkStart w:id="410" w:name="_Toc19562"/>
      <w:bookmarkStart w:id="411" w:name="_Toc19910"/>
      <w:r>
        <w:rPr>
          <w:rFonts w:hint="eastAsia"/>
        </w:rPr>
        <w:t>3. 追踪记录检测：</w:t>
      </w:r>
      <w:bookmarkEnd w:id="403"/>
      <w:bookmarkEnd w:id="404"/>
      <w:bookmarkEnd w:id="405"/>
      <w:bookmarkEnd w:id="406"/>
      <w:bookmarkEnd w:id="407"/>
      <w:bookmarkEnd w:id="408"/>
      <w:bookmarkEnd w:id="409"/>
      <w:bookmarkEnd w:id="410"/>
      <w:bookmarkEnd w:id="411"/>
    </w:p>
    <w:p>
      <w:pPr>
        <w:rPr>
          <w:rFonts w:hint="eastAsia"/>
        </w:rPr>
      </w:pPr>
      <w:r>
        <w:rPr>
          <w:rFonts w:hint="eastAsia"/>
        </w:rPr>
        <w:t xml:space="preserve">   - 平台实施追踪记录检测系统，确保所有从底池购买的RCV交易都有详细的记录，包括购买时间、数量、价格和交易哈希。</w:t>
      </w:r>
    </w:p>
    <w:p>
      <w:pPr>
        <w:rPr>
          <w:rFonts w:hint="eastAsia"/>
        </w:rPr>
      </w:pPr>
    </w:p>
    <w:p>
      <w:pPr>
        <w:rPr>
          <w:rFonts w:hint="eastAsia"/>
        </w:rPr>
      </w:pPr>
      <w:r>
        <w:rPr>
          <w:rFonts w:hint="eastAsia"/>
        </w:rPr>
        <w:t xml:space="preserve"> 点对点交易限制：</w:t>
      </w:r>
    </w:p>
    <w:p>
      <w:pPr>
        <w:rPr>
          <w:rFonts w:hint="eastAsia"/>
        </w:rPr>
      </w:pPr>
      <w:r>
        <w:rPr>
          <w:rFonts w:hint="eastAsia"/>
        </w:rPr>
        <w:t xml:space="preserve">   - 用户不能直接将通过挖矿获得的未标记的RCV进行点对点交易，以防止底池资金流失。</w:t>
      </w:r>
    </w:p>
    <w:p>
      <w:pPr>
        <w:rPr>
          <w:rFonts w:hint="eastAsia"/>
        </w:rPr>
      </w:pPr>
    </w:p>
    <w:p>
      <w:pPr>
        <w:rPr>
          <w:rFonts w:hint="eastAsia"/>
        </w:rPr>
      </w:pPr>
      <w:r>
        <w:rPr>
          <w:rFonts w:hint="eastAsia"/>
        </w:rPr>
        <w:t xml:space="preserve"> 流动性池参与：</w:t>
      </w:r>
    </w:p>
    <w:p>
      <w:pPr>
        <w:rPr>
          <w:rFonts w:hint="eastAsia"/>
        </w:rPr>
      </w:pPr>
      <w:r>
        <w:rPr>
          <w:rFonts w:hint="eastAsia"/>
        </w:rPr>
        <w:t xml:space="preserve">   - 用户可以将购买的RCV添加到双币流动性池（LP）中，为平台提供流动性，并根据LP份额获得交易手续费分红。</w:t>
      </w:r>
    </w:p>
    <w:p>
      <w:pPr>
        <w:rPr>
          <w:rFonts w:hint="eastAsia"/>
        </w:rPr>
      </w:pPr>
    </w:p>
    <w:p>
      <w:pPr>
        <w:rPr>
          <w:rFonts w:hint="eastAsia"/>
        </w:rPr>
      </w:pPr>
      <w:r>
        <w:rPr>
          <w:rFonts w:hint="eastAsia"/>
        </w:rPr>
        <w:t xml:space="preserve"> 交易滑点与保护：</w:t>
      </w:r>
    </w:p>
    <w:p>
      <w:pPr>
        <w:rPr>
          <w:rFonts w:hint="eastAsia"/>
        </w:rPr>
      </w:pPr>
      <w:r>
        <w:rPr>
          <w:rFonts w:hint="eastAsia"/>
        </w:rPr>
        <w:t xml:space="preserve">   - 平台设置买入和卖出操作的滑点，保护用户免受市场剧烈波动的影响，并确保底池资金安全。</w:t>
      </w:r>
    </w:p>
    <w:p>
      <w:pPr>
        <w:rPr>
          <w:rFonts w:hint="eastAsia"/>
        </w:rPr>
      </w:pPr>
    </w:p>
    <w:p>
      <w:pPr>
        <w:rPr>
          <w:rFonts w:hint="eastAsia"/>
        </w:rPr>
      </w:pPr>
      <w:r>
        <w:rPr>
          <w:rFonts w:hint="eastAsia"/>
        </w:rPr>
        <w:t xml:space="preserve"> 智能合约管理：</w:t>
      </w:r>
    </w:p>
    <w:p>
      <w:pPr>
        <w:rPr>
          <w:rFonts w:hint="eastAsia"/>
        </w:rPr>
      </w:pPr>
      <w:r>
        <w:rPr>
          <w:rFonts w:hint="eastAsia"/>
        </w:rPr>
        <w:t xml:space="preserve">   - 所有RCV的购买、挂单卖出和交易过程都通过智能合约自动执行，确保交易的安全性和透明度。</w:t>
      </w:r>
    </w:p>
    <w:p>
      <w:pPr>
        <w:rPr>
          <w:rFonts w:hint="eastAsia"/>
        </w:rPr>
      </w:pPr>
    </w:p>
    <w:p>
      <w:pPr>
        <w:rPr>
          <w:rFonts w:hint="eastAsia"/>
        </w:rPr>
      </w:pPr>
      <w:r>
        <w:rPr>
          <w:rFonts w:hint="eastAsia"/>
        </w:rPr>
        <w:t xml:space="preserve"> 交易历史与审计：</w:t>
      </w:r>
    </w:p>
    <w:p>
      <w:pPr>
        <w:rPr>
          <w:rFonts w:hint="eastAsia"/>
        </w:rPr>
      </w:pPr>
      <w:r>
        <w:rPr>
          <w:rFonts w:hint="eastAsia"/>
        </w:rPr>
        <w:t xml:space="preserve">   - 用户可以在个人中心查看自己的RCV交易历史，包括所有与底池交互的详细记录。</w:t>
      </w:r>
    </w:p>
    <w:p>
      <w:pPr>
        <w:rPr>
          <w:rFonts w:hint="eastAsia"/>
        </w:rPr>
      </w:pPr>
    </w:p>
    <w:p>
      <w:pPr>
        <w:outlineLvl w:val="1"/>
        <w:rPr>
          <w:rFonts w:hint="eastAsia"/>
        </w:rPr>
      </w:pPr>
      <w:bookmarkStart w:id="412" w:name="_Toc26164"/>
      <w:bookmarkStart w:id="413" w:name="_Toc21724"/>
      <w:bookmarkStart w:id="414" w:name="_Toc28317"/>
      <w:bookmarkStart w:id="415" w:name="_Toc20996"/>
      <w:bookmarkStart w:id="416" w:name="_Toc29538"/>
      <w:bookmarkStart w:id="417" w:name="_Toc19432"/>
      <w:bookmarkStart w:id="418" w:name="_Toc2095"/>
      <w:bookmarkStart w:id="419" w:name="_Toc25451"/>
      <w:bookmarkStart w:id="420" w:name="_Toc26819"/>
      <w:r>
        <w:rPr>
          <w:rFonts w:hint="eastAsia"/>
        </w:rPr>
        <w:t>9. 系统保护机制：</w:t>
      </w:r>
      <w:bookmarkEnd w:id="412"/>
      <w:bookmarkEnd w:id="413"/>
      <w:bookmarkEnd w:id="414"/>
      <w:bookmarkEnd w:id="415"/>
      <w:bookmarkEnd w:id="416"/>
      <w:bookmarkEnd w:id="417"/>
      <w:bookmarkEnd w:id="418"/>
      <w:bookmarkEnd w:id="419"/>
      <w:bookmarkEnd w:id="420"/>
    </w:p>
    <w:p>
      <w:pPr>
        <w:rPr>
          <w:rFonts w:hint="eastAsia"/>
        </w:rPr>
      </w:pPr>
      <w:r>
        <w:rPr>
          <w:rFonts w:hint="eastAsia"/>
        </w:rPr>
        <w:t xml:space="preserve">    - 系统监控底池资金状况，一旦检测到底池资金低于安全阈值，将自动限制某些交易，保护网络金融安全。</w:t>
      </w:r>
    </w:p>
    <w:p>
      <w:pPr>
        <w:rPr>
          <w:rFonts w:hint="eastAsia"/>
        </w:rPr>
      </w:pPr>
    </w:p>
    <w:p>
      <w:pPr>
        <w:outlineLvl w:val="2"/>
        <w:rPr>
          <w:rFonts w:hint="eastAsia"/>
        </w:rPr>
      </w:pPr>
      <w:bookmarkStart w:id="421" w:name="_Toc17616"/>
      <w:r>
        <w:rPr>
          <w:rFonts w:hint="eastAsia"/>
        </w:rPr>
        <w:t xml:space="preserve"> 贡献值的赎回与转换：</w:t>
      </w:r>
      <w:bookmarkEnd w:id="421"/>
    </w:p>
    <w:p>
      <w:pPr>
        <w:rPr>
          <w:rFonts w:hint="eastAsia"/>
        </w:rPr>
      </w:pPr>
      <w:r>
        <w:rPr>
          <w:rFonts w:hint="eastAsia"/>
        </w:rPr>
        <w:t xml:space="preserve">    - 用户可以根据平台规则，将RCV赎回或转换为其他形式的资产，如Uto代币，增加资金的流动性。</w:t>
      </w:r>
    </w:p>
    <w:p>
      <w:pPr>
        <w:rPr>
          <w:rFonts w:hint="eastAsia"/>
        </w:rPr>
      </w:pPr>
    </w:p>
    <w:p>
      <w:pPr>
        <w:rPr>
          <w:rFonts w:hint="eastAsia"/>
        </w:rPr>
      </w:pPr>
      <w:r>
        <w:rPr>
          <w:rFonts w:hint="eastAsia"/>
        </w:rPr>
        <w:t>贡献值（RCV）是UtoDePIN网络平台上的一种重要机制，它体现了用户对平台的贡献程度，并能够被用于多种用途。以下是贡献值的主要用途和功能的详细描述：</w:t>
      </w:r>
    </w:p>
    <w:p>
      <w:pPr>
        <w:rPr>
          <w:rFonts w:hint="eastAsia"/>
        </w:rPr>
      </w:pPr>
    </w:p>
    <w:p>
      <w:pPr>
        <w:rPr>
          <w:rFonts w:hint="eastAsia"/>
        </w:rPr>
      </w:pPr>
      <w:r>
        <w:rPr>
          <w:rFonts w:hint="eastAsia"/>
        </w:rPr>
        <w:t xml:space="preserve"> 支付矿工费（Gas费）：</w:t>
      </w:r>
    </w:p>
    <w:p>
      <w:pPr>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rPr>
          <w:rFonts w:hint="eastAsia"/>
        </w:rPr>
      </w:pPr>
    </w:p>
    <w:p>
      <w:pPr>
        <w:rPr>
          <w:rFonts w:hint="eastAsia"/>
        </w:rPr>
      </w:pPr>
      <w:r>
        <w:rPr>
          <w:rFonts w:hint="eastAsia"/>
        </w:rPr>
        <w:t xml:space="preserve"> 兑换永久代币：</w:t>
      </w:r>
    </w:p>
    <w:p>
      <w:pPr>
        <w:rPr>
          <w:rFonts w:hint="eastAsia"/>
        </w:rPr>
      </w:pPr>
      <w:r>
        <w:rPr>
          <w:rFonts w:hint="eastAsia"/>
        </w:rPr>
        <w:t xml:space="preserve">   - 贡献值可以用来兑换平台的永久代币，这些代币不受自动燃烧机制的影响，用户可以长期持有或用于未来的交易和投票等活动。</w:t>
      </w:r>
    </w:p>
    <w:p>
      <w:pPr>
        <w:rPr>
          <w:rFonts w:hint="eastAsia"/>
        </w:rPr>
      </w:pPr>
    </w:p>
    <w:p>
      <w:pPr>
        <w:outlineLvl w:val="1"/>
        <w:rPr>
          <w:rFonts w:hint="eastAsia"/>
        </w:rPr>
      </w:pPr>
      <w:bookmarkStart w:id="422" w:name="_Toc23964"/>
      <w:bookmarkStart w:id="423" w:name="_Toc9468"/>
      <w:bookmarkStart w:id="424" w:name="_Toc19654"/>
      <w:bookmarkStart w:id="425" w:name="_Toc21400"/>
      <w:bookmarkStart w:id="426" w:name="_Toc16039"/>
      <w:bookmarkStart w:id="427" w:name="_Toc7367"/>
      <w:bookmarkStart w:id="428" w:name="_Toc14865"/>
      <w:bookmarkStart w:id="429" w:name="_Toc2848"/>
      <w:bookmarkStart w:id="430" w:name="_Toc19161"/>
      <w:r>
        <w:rPr>
          <w:rFonts w:hint="eastAsia"/>
        </w:rPr>
        <w:t>3. 避免自动燃烧：</w:t>
      </w:r>
      <w:bookmarkEnd w:id="422"/>
      <w:bookmarkEnd w:id="423"/>
      <w:bookmarkEnd w:id="424"/>
      <w:bookmarkEnd w:id="425"/>
      <w:bookmarkEnd w:id="426"/>
      <w:bookmarkEnd w:id="427"/>
      <w:bookmarkEnd w:id="428"/>
      <w:bookmarkEnd w:id="429"/>
      <w:bookmarkEnd w:id="430"/>
    </w:p>
    <w:p>
      <w:pPr>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rPr>
          <w:rFonts w:hint="eastAsia"/>
        </w:rPr>
      </w:pPr>
    </w:p>
    <w:p>
      <w:pPr>
        <w:rPr>
          <w:rFonts w:hint="eastAsia"/>
        </w:rPr>
      </w:pPr>
      <w:r>
        <w:rPr>
          <w:rFonts w:hint="eastAsia"/>
        </w:rPr>
        <w:t xml:space="preserve"> 激励参与推广活动：</w:t>
      </w:r>
    </w:p>
    <w:p>
      <w:pPr>
        <w:rPr>
          <w:rFonts w:hint="eastAsia"/>
        </w:rPr>
      </w:pPr>
      <w:r>
        <w:rPr>
          <w:rFonts w:hint="eastAsia"/>
        </w:rPr>
        <w:t xml:space="preserve">   - 用户通过参与推广活动，如邀请新用户加入平台，可以获得贡献值作为奖励。这种机制鼓励用户积极参与平台的扩展和社区的发展。</w:t>
      </w:r>
    </w:p>
    <w:p>
      <w:pPr>
        <w:rPr>
          <w:rFonts w:hint="eastAsia"/>
        </w:rPr>
      </w:pPr>
    </w:p>
    <w:p>
      <w:pPr>
        <w:rPr>
          <w:rFonts w:hint="eastAsia"/>
        </w:rPr>
      </w:pPr>
      <w:r>
        <w:rPr>
          <w:rFonts w:hint="eastAsia"/>
        </w:rPr>
        <w:t xml:space="preserve"> 提升社区治理权利：</w:t>
      </w:r>
    </w:p>
    <w:p>
      <w:pPr>
        <w:rPr>
          <w:rFonts w:hint="eastAsia"/>
        </w:rPr>
      </w:pPr>
      <w:r>
        <w:rPr>
          <w:rFonts w:hint="eastAsia"/>
        </w:rPr>
        <w:t xml:space="preserve">   - 贡献值可能与用户在社区治理中的投票权和影响力相关联。拥有更多贡献值的用户可能在决策过程中拥有更大的话语权。</w:t>
      </w:r>
    </w:p>
    <w:p>
      <w:pPr>
        <w:rPr>
          <w:rFonts w:hint="eastAsia"/>
        </w:rPr>
      </w:pPr>
    </w:p>
    <w:p>
      <w:pPr>
        <w:rPr>
          <w:rFonts w:hint="eastAsia"/>
        </w:rPr>
      </w:pPr>
      <w:r>
        <w:rPr>
          <w:rFonts w:hint="eastAsia"/>
        </w:rPr>
        <w:t xml:space="preserve"> 解锁特殊功能或服务：</w:t>
      </w:r>
    </w:p>
    <w:p>
      <w:pPr>
        <w:rPr>
          <w:rFonts w:hint="eastAsia"/>
        </w:rPr>
      </w:pPr>
      <w:r>
        <w:rPr>
          <w:rFonts w:hint="eastAsia"/>
        </w:rPr>
        <w:t xml:space="preserve">   - 平台可能会为拥有一定数量贡献值的用户提供特殊功能或服务，如加速交易处理、优先客服支持等。</w:t>
      </w:r>
    </w:p>
    <w:p>
      <w:pPr>
        <w:rPr>
          <w:rFonts w:hint="eastAsia"/>
        </w:rPr>
      </w:pPr>
    </w:p>
    <w:p>
      <w:pPr>
        <w:rPr>
          <w:rFonts w:hint="eastAsia"/>
        </w:rPr>
      </w:pPr>
      <w:r>
        <w:rPr>
          <w:rFonts w:hint="eastAsia"/>
        </w:rPr>
        <w:t xml:space="preserve"> 参与平台决策和发展：</w:t>
      </w:r>
    </w:p>
    <w:p>
      <w:pPr>
        <w:rPr>
          <w:rFonts w:hint="eastAsia"/>
        </w:rPr>
      </w:pPr>
      <w:r>
        <w:rPr>
          <w:rFonts w:hint="eastAsia"/>
        </w:rPr>
        <w:t xml:space="preserve">   - 用户可以使用贡献值参与平台的发展方向决策，例如对新功能的开发、改进措施或合作伙伴的选择等进行投票。</w:t>
      </w:r>
    </w:p>
    <w:p>
      <w:pPr>
        <w:rPr>
          <w:rFonts w:hint="eastAsia"/>
        </w:rPr>
      </w:pPr>
    </w:p>
    <w:p>
      <w:pPr>
        <w:rPr>
          <w:rFonts w:hint="eastAsia"/>
        </w:rPr>
      </w:pPr>
      <w:r>
        <w:rPr>
          <w:rFonts w:hint="eastAsia"/>
        </w:rPr>
        <w:t xml:space="preserve"> 奖励和激励机制：</w:t>
      </w:r>
    </w:p>
    <w:p>
      <w:pPr>
        <w:rPr>
          <w:rFonts w:hint="eastAsia"/>
        </w:rPr>
      </w:pPr>
      <w:r>
        <w:rPr>
          <w:rFonts w:hint="eastAsia"/>
        </w:rPr>
        <w:t xml:space="preserve">   - 平台可能会定期举办各种活动和竞赛，用户可以通过积累贡献值来参与这些活动，赢取额外的奖励或荣誉。</w:t>
      </w:r>
    </w:p>
    <w:p>
      <w:pPr>
        <w:rPr>
          <w:rFonts w:hint="eastAsia"/>
        </w:rPr>
      </w:pPr>
    </w:p>
    <w:p>
      <w:pPr>
        <w:rPr>
          <w:rFonts w:hint="eastAsia"/>
        </w:rPr>
      </w:pPr>
      <w:r>
        <w:rPr>
          <w:rFonts w:hint="eastAsia"/>
        </w:rPr>
        <w:t>通过上述功能，贡献值成为了连接用户与平台的重要纽带，不仅增强了用户的参与感和归属感，还有助于平台的长期健康发展和社区的活跃度。</w:t>
      </w:r>
    </w:p>
    <w:p>
      <w:pPr>
        <w:outlineLvl w:val="0"/>
        <w:rPr>
          <w:rFonts w:hint="eastAsia"/>
        </w:rPr>
      </w:pPr>
      <w:bookmarkStart w:id="431" w:name="_Toc30807"/>
      <w:bookmarkStart w:id="432" w:name="_Toc25084"/>
      <w:bookmarkStart w:id="433" w:name="_Toc13927"/>
      <w:bookmarkStart w:id="434" w:name="_Toc26331"/>
      <w:bookmarkStart w:id="435" w:name="_Toc32575"/>
      <w:bookmarkStart w:id="436" w:name="_Toc20993"/>
      <w:bookmarkStart w:id="437" w:name="_Toc23287"/>
      <w:bookmarkStart w:id="438" w:name="_Toc18053"/>
      <w:bookmarkStart w:id="439" w:name="_Toc7687"/>
      <w:r>
        <w:rPr>
          <w:rFonts w:hint="eastAsia"/>
        </w:rPr>
        <w:t>第六章：零撸签到推广系统</w:t>
      </w:r>
      <w:bookmarkEnd w:id="431"/>
      <w:bookmarkEnd w:id="432"/>
      <w:bookmarkEnd w:id="433"/>
      <w:bookmarkEnd w:id="434"/>
      <w:bookmarkEnd w:id="435"/>
      <w:bookmarkEnd w:id="436"/>
      <w:bookmarkEnd w:id="437"/>
      <w:bookmarkEnd w:id="438"/>
      <w:bookmarkEnd w:id="439"/>
    </w:p>
    <w:p>
      <w:pPr>
        <w:outlineLvl w:val="1"/>
        <w:rPr>
          <w:rFonts w:hint="eastAsia"/>
        </w:rPr>
      </w:pPr>
      <w:bookmarkStart w:id="440" w:name="_Toc2815"/>
      <w:bookmarkStart w:id="441" w:name="_Toc28712"/>
      <w:bookmarkStart w:id="442" w:name="_Toc17629"/>
      <w:bookmarkStart w:id="443" w:name="_Toc10288"/>
      <w:bookmarkStart w:id="444" w:name="_Toc23191"/>
      <w:bookmarkStart w:id="445" w:name="_Toc30514"/>
      <w:bookmarkStart w:id="446" w:name="_Toc23568"/>
      <w:bookmarkStart w:id="447" w:name="_Toc10771"/>
      <w:bookmarkStart w:id="448" w:name="_Toc28447"/>
      <w:r>
        <w:rPr>
          <w:rFonts w:hint="eastAsia"/>
        </w:rPr>
        <w:t>1 签到开采机制</w:t>
      </w:r>
      <w:bookmarkEnd w:id="440"/>
      <w:bookmarkEnd w:id="441"/>
      <w:bookmarkEnd w:id="442"/>
      <w:bookmarkEnd w:id="443"/>
      <w:bookmarkEnd w:id="444"/>
      <w:bookmarkEnd w:id="445"/>
      <w:bookmarkEnd w:id="446"/>
      <w:bookmarkEnd w:id="447"/>
      <w:bookmarkEnd w:id="448"/>
      <w:r>
        <w:rPr>
          <w:rFonts w:hint="eastAsia"/>
        </w:rPr>
        <w:t xml:space="preserve"> </w:t>
      </w:r>
    </w:p>
    <w:p>
      <w:pPr>
        <w:rPr>
          <w:rFonts w:hint="eastAsia"/>
        </w:rPr>
      </w:pPr>
      <w:r>
        <w:rPr>
          <w:rFonts w:hint="eastAsia"/>
        </w:rPr>
        <w:t>签到开采是UtoDePIN网络为用户提供的一种日常参与方式，旨在鼓励用户每天登录平台并进行签到，以获取相应的奖励。用户通过每日签到可以积累积分或代币，这些奖励可以用于平台内的交易、兑换商品或参与其他活动。签到开采机制的目的是提高用户粘性，同时为用户的忠诚度和活跃度提供回报。</w:t>
      </w:r>
    </w:p>
    <w:p>
      <w:pPr>
        <w:outlineLvl w:val="1"/>
        <w:rPr>
          <w:rFonts w:hint="eastAsia"/>
        </w:rPr>
      </w:pPr>
      <w:bookmarkStart w:id="449" w:name="_Toc29184"/>
      <w:bookmarkStart w:id="450" w:name="_Toc32269"/>
      <w:bookmarkStart w:id="451" w:name="_Toc26035"/>
      <w:bookmarkStart w:id="452" w:name="_Toc31324"/>
      <w:bookmarkStart w:id="453" w:name="_Toc13879"/>
      <w:bookmarkStart w:id="454" w:name="_Toc20820"/>
      <w:bookmarkStart w:id="455" w:name="_Toc17420"/>
      <w:bookmarkStart w:id="456" w:name="_Toc10242"/>
      <w:bookmarkStart w:id="457" w:name="_Toc2726"/>
      <w:r>
        <w:rPr>
          <w:rFonts w:hint="eastAsia"/>
        </w:rPr>
        <w:t>2 提前开采规则</w:t>
      </w:r>
      <w:bookmarkEnd w:id="449"/>
      <w:bookmarkEnd w:id="450"/>
      <w:bookmarkEnd w:id="451"/>
      <w:bookmarkEnd w:id="452"/>
      <w:bookmarkEnd w:id="453"/>
      <w:bookmarkEnd w:id="454"/>
      <w:bookmarkEnd w:id="455"/>
      <w:bookmarkEnd w:id="456"/>
      <w:bookmarkEnd w:id="457"/>
      <w:r>
        <w:rPr>
          <w:rFonts w:hint="eastAsia"/>
        </w:rPr>
        <w:t xml:space="preserve"> </w:t>
      </w:r>
    </w:p>
    <w:p>
      <w:pPr>
        <w:rPr>
          <w:rFonts w:hint="eastAsia"/>
        </w:rPr>
      </w:pPr>
      <w:r>
        <w:rPr>
          <w:rFonts w:hint="eastAsia"/>
        </w:rPr>
        <w:t>用户可以在开采倒计时启动后的1至24小时内，通过长按按钮来重新开始24小时的倒计时。</w:t>
      </w:r>
    </w:p>
    <w:p>
      <w:pPr>
        <w:rPr>
          <w:rFonts w:hint="eastAsia"/>
        </w:rPr>
      </w:pPr>
      <w:r>
        <w:rPr>
          <w:rFonts w:hint="eastAsia"/>
        </w:rPr>
        <w:t xml:space="preserve">   - 基础开采速率设定为每小时6枚Uto，但随着平台用户数量的增加，基础开采速率会相应调整。</w:t>
      </w:r>
    </w:p>
    <w:p>
      <w:pPr>
        <w:outlineLvl w:val="1"/>
        <w:rPr>
          <w:rFonts w:hint="eastAsia"/>
        </w:rPr>
      </w:pPr>
      <w:bookmarkStart w:id="458" w:name="_Toc3957"/>
      <w:bookmarkStart w:id="459" w:name="_Toc20658"/>
      <w:bookmarkStart w:id="460" w:name="_Toc8133"/>
      <w:bookmarkStart w:id="461" w:name="_Toc14533"/>
      <w:bookmarkStart w:id="462" w:name="_Toc19844"/>
      <w:bookmarkStart w:id="463" w:name="_Toc22634"/>
      <w:bookmarkStart w:id="464" w:name="_Toc8831"/>
      <w:bookmarkStart w:id="465" w:name="_Toc12371"/>
      <w:bookmarkStart w:id="466" w:name="_Toc24468"/>
      <w:r>
        <w:rPr>
          <w:rFonts w:hint="eastAsia"/>
        </w:rPr>
        <w:t>3 开采速率调整机制</w:t>
      </w:r>
      <w:bookmarkEnd w:id="458"/>
      <w:bookmarkEnd w:id="459"/>
      <w:bookmarkEnd w:id="460"/>
      <w:bookmarkEnd w:id="461"/>
      <w:bookmarkEnd w:id="462"/>
      <w:bookmarkEnd w:id="463"/>
      <w:bookmarkEnd w:id="464"/>
      <w:bookmarkEnd w:id="465"/>
      <w:bookmarkEnd w:id="466"/>
      <w:r>
        <w:rPr>
          <w:rFonts w:hint="eastAsia"/>
        </w:rPr>
        <w:t xml:space="preserve"> </w:t>
      </w:r>
    </w:p>
    <w:p>
      <w:pPr>
        <w:rPr>
          <w:rFonts w:hint="eastAsia"/>
        </w:rPr>
      </w:pPr>
      <w:r>
        <w:rPr>
          <w:rFonts w:hint="eastAsia"/>
        </w:rPr>
        <w:t>每当平台新增1万名用户，基础开采速率会降低1%，以此鼓励用户积极参与和推广平台。</w:t>
      </w:r>
    </w:p>
    <w:p>
      <w:pPr>
        <w:rPr>
          <w:rFonts w:hint="eastAsia"/>
        </w:rPr>
      </w:pPr>
      <w:r>
        <w:rPr>
          <w:rFonts w:hint="eastAsia"/>
        </w:rPr>
        <w:t xml:space="preserve">   - 未进行开采超过24小时的用户将面临Uto收益的削减，具体削减比例会根据实际情况设定。</w:t>
      </w:r>
    </w:p>
    <w:p>
      <w:pPr>
        <w:rPr>
          <w:rFonts w:hint="eastAsia"/>
        </w:rPr>
      </w:pPr>
      <w:r>
        <w:rPr>
          <w:rFonts w:hint="eastAsia"/>
        </w:rPr>
        <w:t xml:space="preserve">   - 用户需在平均每30天内推广至少30人，否则每个月的基础产能将降低1%。若一个月内推广不足30人，下个月的基础产能将减少1%，用户需要补齐推广人数才能恢复基础产能。</w:t>
      </w:r>
    </w:p>
    <w:p>
      <w:pPr>
        <w:rPr>
          <w:rFonts w:hint="eastAsia"/>
        </w:rPr>
      </w:pPr>
      <w:r>
        <w:rPr>
          <w:rFonts w:hint="eastAsia"/>
        </w:rPr>
        <w:t xml:space="preserve">   - 如果用户长期不进行开采，他们持有的Uto数量将逐渐减少，每小时减少0.01枚Uto（已映射代币除外）。</w:t>
      </w:r>
    </w:p>
    <w:p>
      <w:pPr>
        <w:outlineLvl w:val="1"/>
        <w:rPr>
          <w:rFonts w:hint="eastAsia"/>
        </w:rPr>
      </w:pPr>
      <w:bookmarkStart w:id="467" w:name="_Toc13079"/>
      <w:bookmarkStart w:id="468" w:name="_Toc5256"/>
      <w:bookmarkStart w:id="469" w:name="_Toc24873"/>
      <w:bookmarkStart w:id="470" w:name="_Toc2881"/>
      <w:bookmarkStart w:id="471" w:name="_Toc514"/>
      <w:bookmarkStart w:id="472" w:name="_Toc3836"/>
      <w:bookmarkStart w:id="473" w:name="_Toc22220"/>
      <w:bookmarkStart w:id="474" w:name="_Toc25867"/>
      <w:bookmarkStart w:id="475" w:name="_Toc32667"/>
      <w:r>
        <w:rPr>
          <w:rFonts w:hint="eastAsia"/>
        </w:rPr>
        <w:t>4 用户模式选择</w:t>
      </w:r>
      <w:bookmarkEnd w:id="467"/>
      <w:bookmarkEnd w:id="468"/>
      <w:bookmarkEnd w:id="469"/>
      <w:bookmarkEnd w:id="470"/>
      <w:bookmarkEnd w:id="471"/>
      <w:bookmarkEnd w:id="472"/>
      <w:bookmarkEnd w:id="473"/>
      <w:bookmarkEnd w:id="474"/>
      <w:bookmarkEnd w:id="475"/>
      <w:r>
        <w:rPr>
          <w:rFonts w:hint="eastAsia"/>
        </w:rPr>
        <w:t xml:space="preserve"> </w:t>
      </w:r>
    </w:p>
    <w:p>
      <w:pPr>
        <w:rPr>
          <w:rFonts w:hint="eastAsia"/>
        </w:rPr>
      </w:pPr>
      <w:r>
        <w:rPr>
          <w:rFonts w:hint="eastAsia"/>
        </w:rPr>
        <w:t>UtoDePIN网络提供两种用户模式：广告模式和纯净模式，以满足不同用户的偏好。在广告模式下，用户可以通过观看广告来获得额外的奖励，而平台则通过广告收入来支持奖励机制。纯净模式则不包含广告，为用户提供了一个无干扰的使用环境。用户可以根据自己的喜好和需求在两种模式之间进行选择。</w:t>
      </w:r>
    </w:p>
    <w:p>
      <w:pPr>
        <w:rPr>
          <w:rFonts w:hint="eastAsia"/>
        </w:rPr>
      </w:pPr>
      <w:r>
        <w:rPr>
          <w:rFonts w:hint="eastAsia"/>
        </w:rPr>
        <w:t>在广告模式下，上游广告商广告联盟获得的资金将直接与市价购买黄金，其中81%转入公共储备金，19%打入做市储备金。</w:t>
      </w:r>
    </w:p>
    <w:p>
      <w:pPr>
        <w:outlineLvl w:val="1"/>
        <w:rPr>
          <w:rFonts w:hint="eastAsia"/>
        </w:rPr>
      </w:pPr>
      <w:bookmarkStart w:id="476" w:name="_Toc13636"/>
      <w:bookmarkStart w:id="477" w:name="_Toc13070"/>
      <w:bookmarkStart w:id="478" w:name="_Toc25941"/>
      <w:bookmarkStart w:id="479" w:name="_Toc29001"/>
      <w:bookmarkStart w:id="480" w:name="_Toc28010"/>
      <w:bookmarkStart w:id="481" w:name="_Toc24784"/>
      <w:bookmarkStart w:id="482" w:name="_Toc26411"/>
      <w:bookmarkStart w:id="483" w:name="_Toc30903"/>
      <w:bookmarkStart w:id="484" w:name="_Toc6249"/>
      <w:r>
        <w:rPr>
          <w:rFonts w:hint="eastAsia"/>
        </w:rPr>
        <w:t>5 代币映射与铸造</w:t>
      </w:r>
      <w:bookmarkEnd w:id="476"/>
      <w:bookmarkEnd w:id="477"/>
      <w:bookmarkEnd w:id="478"/>
      <w:bookmarkEnd w:id="479"/>
      <w:bookmarkEnd w:id="480"/>
      <w:bookmarkEnd w:id="481"/>
      <w:bookmarkEnd w:id="482"/>
      <w:bookmarkEnd w:id="483"/>
      <w:bookmarkEnd w:id="484"/>
      <w:r>
        <w:rPr>
          <w:rFonts w:hint="eastAsia"/>
        </w:rPr>
        <w:t xml:space="preserve"> </w:t>
      </w:r>
    </w:p>
    <w:p>
      <w:pPr>
        <w:rPr>
          <w:rFonts w:hint="eastAsia"/>
        </w:rPr>
      </w:pPr>
      <w:r>
        <w:rPr>
          <w:rFonts w:hint="eastAsia"/>
        </w:rPr>
        <w:t>代币映射是指将用户在UtoDePIN网络中的积分或奖励转换为可交易的代币的过程。铸造则是根据特定的算法和规则，将这些代币发行到用户的账户中。铸造的最低挂单价（即铸造价格、销毁兑现价格）会根据公共储备金中的黄金数量与流通数量计算得出，确保代币价值的稳定性。</w:t>
      </w:r>
    </w:p>
    <w:p>
      <w:pPr>
        <w:outlineLvl w:val="1"/>
        <w:rPr>
          <w:rFonts w:hint="eastAsia"/>
        </w:rPr>
      </w:pPr>
      <w:bookmarkStart w:id="485" w:name="_Toc4511"/>
      <w:bookmarkStart w:id="486" w:name="_Toc22712"/>
      <w:bookmarkStart w:id="487" w:name="_Toc17480"/>
      <w:bookmarkStart w:id="488" w:name="_Toc3658"/>
      <w:bookmarkStart w:id="489" w:name="_Toc11230"/>
      <w:bookmarkStart w:id="490" w:name="_Toc3905"/>
      <w:bookmarkStart w:id="491" w:name="_Toc17412"/>
      <w:bookmarkStart w:id="492" w:name="_Toc16038"/>
      <w:bookmarkStart w:id="493" w:name="_Toc22587"/>
      <w:r>
        <w:rPr>
          <w:rFonts w:hint="eastAsia"/>
        </w:rPr>
        <w:t>6 升值算法与映射降低</w:t>
      </w:r>
      <w:bookmarkEnd w:id="485"/>
      <w:bookmarkEnd w:id="486"/>
      <w:bookmarkEnd w:id="487"/>
      <w:bookmarkEnd w:id="488"/>
      <w:bookmarkEnd w:id="489"/>
      <w:bookmarkEnd w:id="490"/>
      <w:bookmarkEnd w:id="491"/>
      <w:bookmarkEnd w:id="492"/>
      <w:bookmarkEnd w:id="493"/>
    </w:p>
    <w:p>
      <w:pPr>
        <w:rPr>
          <w:rFonts w:hint="eastAsia"/>
        </w:rPr>
      </w:pPr>
      <w:r>
        <w:rPr>
          <w:rFonts w:hint="eastAsia"/>
        </w:rPr>
        <w:t xml:space="preserve"> 升值算法是UtoDePIN网络用来调整代币价值和映射价格的机制。该算法会根据市场供需、用户行为和其他相关因素来动态调整代币的价值。映射降低则是指随着代币价值的提升，用户在进行代币映射时所需支付的成本会相应降低，从而鼓励用户持有和积累更多的代币，享受代币升值带来的收益。升值算法的具体细节和映射降低的规则将由UtoDePIN网络根据市场情况和技术发展进行优化和调整。</w:t>
      </w:r>
    </w:p>
    <w:p>
      <w:pPr>
        <w:outlineLvl w:val="1"/>
        <w:rPr>
          <w:rFonts w:hint="eastAsia"/>
        </w:rPr>
      </w:pPr>
      <w:bookmarkStart w:id="494" w:name="_Toc13412"/>
      <w:bookmarkStart w:id="495" w:name="_Toc29740"/>
      <w:bookmarkStart w:id="496" w:name="_Toc32388"/>
      <w:bookmarkStart w:id="497" w:name="_Toc18468"/>
      <w:bookmarkStart w:id="498" w:name="_Toc25042"/>
      <w:bookmarkStart w:id="499" w:name="_Toc32384"/>
      <w:bookmarkStart w:id="500" w:name="_Toc5358"/>
      <w:bookmarkStart w:id="501" w:name="_Toc26140"/>
      <w:bookmarkStart w:id="502" w:name="_Toc2472"/>
      <w:r>
        <w:rPr>
          <w:rFonts w:hint="eastAsia"/>
        </w:rPr>
        <w:t>7三级分享推广模式的详细参数：</w:t>
      </w:r>
      <w:bookmarkEnd w:id="494"/>
      <w:bookmarkEnd w:id="495"/>
      <w:bookmarkEnd w:id="496"/>
      <w:bookmarkEnd w:id="497"/>
      <w:bookmarkEnd w:id="498"/>
      <w:bookmarkEnd w:id="499"/>
      <w:bookmarkEnd w:id="500"/>
      <w:bookmarkEnd w:id="501"/>
      <w:bookmarkEnd w:id="502"/>
    </w:p>
    <w:p>
      <w:pPr>
        <w:rPr>
          <w:rFonts w:hint="eastAsia"/>
        </w:rPr>
      </w:pPr>
      <w:r>
        <w:rPr>
          <w:rFonts w:hint="eastAsia"/>
        </w:rPr>
        <w:t xml:space="preserve"> 基础推广奖励：</w:t>
      </w:r>
    </w:p>
    <w:p>
      <w:pPr>
        <w:rPr>
          <w:rFonts w:hint="eastAsia"/>
        </w:rPr>
      </w:pPr>
      <w:r>
        <w:rPr>
          <w:rFonts w:hint="eastAsia"/>
        </w:rPr>
        <w:t xml:space="preserve">   - 用户A邀请用户B加入平台时，用户A的奖励速度将提升35%。</w:t>
      </w:r>
    </w:p>
    <w:p>
      <w:pPr>
        <w:rPr>
          <w:rFonts w:hint="eastAsia"/>
        </w:rPr>
      </w:pPr>
      <w:r>
        <w:rPr>
          <w:rFonts w:hint="eastAsia"/>
        </w:rPr>
        <w:t xml:space="preserve">   - 该奖励速度提升的有效时间为7天。</w:t>
      </w:r>
    </w:p>
    <w:p>
      <w:pPr>
        <w:rPr>
          <w:rFonts w:hint="eastAsia"/>
        </w:rPr>
      </w:pPr>
      <w:r>
        <w:rPr>
          <w:rFonts w:hint="eastAsia"/>
        </w:rPr>
        <w:t xml:space="preserve"> 二级推广奖励：</w:t>
      </w:r>
    </w:p>
    <w:p>
      <w:pPr>
        <w:rPr>
          <w:rFonts w:hint="eastAsia"/>
        </w:rPr>
      </w:pPr>
      <w:r>
        <w:rPr>
          <w:rFonts w:hint="eastAsia"/>
        </w:rPr>
        <w:t xml:space="preserve">   - 当用户B邀请用户C加入平台时，用户A的奖励速度将进一步提升30%。</w:t>
      </w:r>
    </w:p>
    <w:p>
      <w:pPr>
        <w:rPr>
          <w:rFonts w:hint="eastAsia"/>
        </w:rPr>
      </w:pPr>
      <w:r>
        <w:rPr>
          <w:rFonts w:hint="eastAsia"/>
        </w:rPr>
        <w:t xml:space="preserve">   - 用户B的奖励速度也将增加35%。</w:t>
      </w:r>
    </w:p>
    <w:p>
      <w:pPr>
        <w:rPr>
          <w:rFonts w:hint="eastAsia"/>
        </w:rPr>
      </w:pPr>
      <w:r>
        <w:rPr>
          <w:rFonts w:hint="eastAsia"/>
        </w:rPr>
        <w:t xml:space="preserve">   - 用户A和B的奖励速度提升有效时间分别为6天和7天。</w:t>
      </w:r>
    </w:p>
    <w:p>
      <w:pPr>
        <w:outlineLvl w:val="1"/>
        <w:rPr>
          <w:rFonts w:hint="eastAsia"/>
        </w:rPr>
      </w:pPr>
      <w:bookmarkStart w:id="503" w:name="_Toc18175"/>
      <w:bookmarkStart w:id="504" w:name="_Toc13834"/>
      <w:bookmarkStart w:id="505" w:name="_Toc14924"/>
      <w:bookmarkStart w:id="506" w:name="_Toc21410"/>
      <w:bookmarkStart w:id="507" w:name="_Toc4468"/>
      <w:bookmarkStart w:id="508" w:name="_Toc22635"/>
      <w:bookmarkStart w:id="509" w:name="_Toc24718"/>
      <w:bookmarkStart w:id="510" w:name="_Toc17179"/>
      <w:bookmarkStart w:id="511" w:name="_Toc26219"/>
      <w:r>
        <w:rPr>
          <w:rFonts w:hint="eastAsia"/>
        </w:rPr>
        <w:t>3. 三级推广奖励：</w:t>
      </w:r>
      <w:bookmarkEnd w:id="503"/>
      <w:bookmarkEnd w:id="504"/>
      <w:bookmarkEnd w:id="505"/>
      <w:bookmarkEnd w:id="506"/>
      <w:bookmarkEnd w:id="507"/>
      <w:bookmarkEnd w:id="508"/>
      <w:bookmarkEnd w:id="509"/>
      <w:bookmarkEnd w:id="510"/>
      <w:bookmarkEnd w:id="511"/>
    </w:p>
    <w:p>
      <w:pPr>
        <w:rPr>
          <w:rFonts w:hint="eastAsia"/>
        </w:rPr>
      </w:pPr>
      <w:r>
        <w:rPr>
          <w:rFonts w:hint="eastAsia"/>
        </w:rPr>
        <w:t xml:space="preserve">   - 用户C进一步分享给用户D时，用户A的奖励速度将再次提升25%。</w:t>
      </w:r>
    </w:p>
    <w:p>
      <w:pPr>
        <w:rPr>
          <w:rFonts w:hint="eastAsia"/>
        </w:rPr>
      </w:pPr>
      <w:r>
        <w:rPr>
          <w:rFonts w:hint="eastAsia"/>
        </w:rPr>
        <w:t xml:space="preserve">   - 用户B的奖励速度提升30%，而用户C的奖励速度提升35%。</w:t>
      </w:r>
    </w:p>
    <w:p>
      <w:pPr>
        <w:rPr>
          <w:rFonts w:hint="eastAsia"/>
        </w:rPr>
      </w:pPr>
      <w:r>
        <w:rPr>
          <w:rFonts w:hint="eastAsia"/>
        </w:rPr>
        <w:t xml:space="preserve">   - 用户A、B和C的奖励速度提升有效时间分别为5天、6天和7天。</w:t>
      </w:r>
    </w:p>
    <w:p>
      <w:pPr>
        <w:rPr>
          <w:rFonts w:hint="eastAsia"/>
        </w:rPr>
      </w:pPr>
    </w:p>
    <w:p>
      <w:pPr>
        <w:outlineLvl w:val="0"/>
        <w:rPr>
          <w:rFonts w:hint="eastAsia"/>
        </w:rPr>
      </w:pPr>
      <w:bookmarkStart w:id="512" w:name="_Toc1106"/>
      <w:bookmarkStart w:id="513" w:name="_Toc14825"/>
      <w:bookmarkStart w:id="514" w:name="_Toc13089"/>
      <w:bookmarkStart w:id="515" w:name="_Toc10255"/>
      <w:bookmarkStart w:id="516" w:name="_Toc8514"/>
      <w:bookmarkStart w:id="517" w:name="_Toc18668"/>
      <w:bookmarkStart w:id="518" w:name="_Toc6849"/>
      <w:bookmarkStart w:id="519" w:name="_Toc6733"/>
      <w:bookmarkStart w:id="520" w:name="_Toc14923"/>
      <w:r>
        <w:rPr>
          <w:rFonts w:hint="eastAsia"/>
        </w:rPr>
        <w:t>第七章：业务池任务机制</w:t>
      </w:r>
      <w:bookmarkEnd w:id="512"/>
      <w:bookmarkEnd w:id="513"/>
      <w:bookmarkEnd w:id="514"/>
      <w:bookmarkEnd w:id="515"/>
      <w:bookmarkEnd w:id="516"/>
      <w:bookmarkEnd w:id="517"/>
      <w:bookmarkEnd w:id="518"/>
      <w:bookmarkEnd w:id="519"/>
      <w:bookmarkEnd w:id="520"/>
    </w:p>
    <w:p>
      <w:pPr>
        <w:outlineLvl w:val="1"/>
        <w:rPr>
          <w:rFonts w:hint="eastAsia"/>
        </w:rPr>
      </w:pPr>
      <w:bookmarkStart w:id="521" w:name="_Toc18291"/>
      <w:bookmarkStart w:id="522" w:name="_Toc20558"/>
      <w:bookmarkStart w:id="523" w:name="_Toc5719"/>
      <w:bookmarkStart w:id="524" w:name="_Toc2978"/>
      <w:bookmarkStart w:id="525" w:name="_Toc28430"/>
      <w:bookmarkStart w:id="526" w:name="_Toc20241"/>
      <w:bookmarkStart w:id="527" w:name="_Toc21690"/>
      <w:bookmarkStart w:id="528" w:name="_Toc20526"/>
      <w:bookmarkStart w:id="529" w:name="_Toc9049"/>
      <w:r>
        <w:rPr>
          <w:rFonts w:hint="eastAsia"/>
        </w:rPr>
        <w:t>1 功能介绍</w:t>
      </w:r>
      <w:bookmarkEnd w:id="521"/>
      <w:bookmarkEnd w:id="522"/>
      <w:bookmarkEnd w:id="523"/>
      <w:bookmarkEnd w:id="524"/>
      <w:bookmarkEnd w:id="525"/>
      <w:bookmarkEnd w:id="526"/>
      <w:bookmarkEnd w:id="527"/>
      <w:bookmarkEnd w:id="528"/>
      <w:bookmarkEnd w:id="529"/>
    </w:p>
    <w:p>
      <w:pPr>
        <w:rPr>
          <w:rFonts w:hint="eastAsia"/>
        </w:rPr>
      </w:pPr>
      <w:r>
        <w:rPr>
          <w:rFonts w:hint="eastAsia"/>
        </w:rPr>
        <w:t>业务池是UtoDePIN网络的核心组件，提供集中的平台用于资源管理、任务分配和奖励分配。用户和企业可以在业务池发布任务，并设置完成任务的资源提供者的奖励。核心功能涵盖任务创建、资源匹配、奖励自动分配和任务执行监控。</w:t>
      </w:r>
    </w:p>
    <w:p>
      <w:pPr>
        <w:outlineLvl w:val="1"/>
        <w:rPr>
          <w:rFonts w:hint="eastAsia"/>
        </w:rPr>
      </w:pPr>
      <w:bookmarkStart w:id="530" w:name="_Toc27826"/>
      <w:bookmarkStart w:id="531" w:name="_Toc15577"/>
      <w:bookmarkStart w:id="532" w:name="_Toc13116"/>
      <w:bookmarkStart w:id="533" w:name="_Toc11454"/>
      <w:bookmarkStart w:id="534" w:name="_Toc32467"/>
      <w:bookmarkStart w:id="535" w:name="_Toc23372"/>
      <w:bookmarkStart w:id="536" w:name="_Toc6870"/>
      <w:bookmarkStart w:id="537" w:name="_Toc23225"/>
      <w:bookmarkStart w:id="538" w:name="_Toc17827"/>
      <w:r>
        <w:rPr>
          <w:rFonts w:hint="eastAsia"/>
        </w:rPr>
        <w:t>2 特点分析</w:t>
      </w:r>
      <w:bookmarkEnd w:id="530"/>
      <w:bookmarkEnd w:id="531"/>
      <w:bookmarkEnd w:id="532"/>
      <w:bookmarkEnd w:id="533"/>
      <w:bookmarkEnd w:id="534"/>
      <w:bookmarkEnd w:id="535"/>
      <w:bookmarkEnd w:id="536"/>
      <w:bookmarkEnd w:id="537"/>
      <w:bookmarkEnd w:id="538"/>
    </w:p>
    <w:p>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pPr>
        <w:outlineLvl w:val="1"/>
        <w:rPr>
          <w:rFonts w:hint="eastAsia"/>
        </w:rPr>
      </w:pPr>
      <w:bookmarkStart w:id="539" w:name="_Toc23870"/>
      <w:bookmarkStart w:id="540" w:name="_Toc5307"/>
      <w:bookmarkStart w:id="541" w:name="_Toc30471"/>
      <w:bookmarkStart w:id="542" w:name="_Toc14205"/>
      <w:bookmarkStart w:id="543" w:name="_Toc3741"/>
      <w:bookmarkStart w:id="544" w:name="_Toc26919"/>
      <w:bookmarkStart w:id="545" w:name="_Toc9732"/>
      <w:bookmarkStart w:id="546" w:name="_Toc8403"/>
      <w:bookmarkStart w:id="547" w:name="_Toc465"/>
      <w:r>
        <w:rPr>
          <w:rFonts w:hint="eastAsia"/>
        </w:rPr>
        <w:t>3 任务创建流程</w:t>
      </w:r>
      <w:bookmarkEnd w:id="539"/>
      <w:bookmarkEnd w:id="540"/>
      <w:bookmarkEnd w:id="541"/>
      <w:bookmarkEnd w:id="542"/>
      <w:bookmarkEnd w:id="543"/>
      <w:bookmarkEnd w:id="544"/>
      <w:bookmarkEnd w:id="545"/>
      <w:bookmarkEnd w:id="546"/>
      <w:bookmarkEnd w:id="547"/>
    </w:p>
    <w:p>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pPr>
        <w:outlineLvl w:val="1"/>
        <w:rPr>
          <w:rFonts w:hint="eastAsia"/>
        </w:rPr>
      </w:pPr>
      <w:bookmarkStart w:id="548" w:name="_Toc20206"/>
      <w:bookmarkStart w:id="549" w:name="_Toc15570"/>
      <w:bookmarkStart w:id="550" w:name="_Toc17078"/>
      <w:bookmarkStart w:id="551" w:name="_Toc2579"/>
      <w:bookmarkStart w:id="552" w:name="_Toc810"/>
      <w:bookmarkStart w:id="553" w:name="_Toc13183"/>
      <w:bookmarkStart w:id="554" w:name="_Toc22650"/>
      <w:bookmarkStart w:id="555" w:name="_Toc23803"/>
      <w:bookmarkStart w:id="556" w:name="_Toc26719"/>
      <w:r>
        <w:rPr>
          <w:rFonts w:hint="eastAsia"/>
        </w:rPr>
        <w:t>4 资源贡献者角色</w:t>
      </w:r>
      <w:bookmarkEnd w:id="548"/>
      <w:bookmarkEnd w:id="549"/>
      <w:bookmarkEnd w:id="550"/>
      <w:bookmarkEnd w:id="551"/>
      <w:bookmarkEnd w:id="552"/>
      <w:bookmarkEnd w:id="553"/>
      <w:bookmarkEnd w:id="554"/>
      <w:bookmarkEnd w:id="555"/>
      <w:bookmarkEnd w:id="556"/>
    </w:p>
    <w:p>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pPr>
        <w:outlineLvl w:val="1"/>
        <w:rPr>
          <w:rFonts w:hint="eastAsia"/>
        </w:rPr>
      </w:pPr>
      <w:bookmarkStart w:id="557" w:name="_Toc1268"/>
      <w:bookmarkStart w:id="558" w:name="_Toc2336"/>
      <w:bookmarkStart w:id="559" w:name="_Toc19346"/>
      <w:bookmarkStart w:id="560" w:name="_Toc9578"/>
      <w:bookmarkStart w:id="561" w:name="_Toc2683"/>
      <w:bookmarkStart w:id="562" w:name="_Toc21759"/>
      <w:bookmarkStart w:id="563" w:name="_Toc7454"/>
      <w:bookmarkStart w:id="564" w:name="_Toc13975"/>
      <w:bookmarkStart w:id="565" w:name="_Toc6119"/>
      <w:r>
        <w:rPr>
          <w:rFonts w:hint="eastAsia"/>
        </w:rPr>
        <w:t>5 资金注入者职责</w:t>
      </w:r>
      <w:bookmarkEnd w:id="557"/>
      <w:bookmarkEnd w:id="558"/>
      <w:bookmarkEnd w:id="559"/>
      <w:bookmarkEnd w:id="560"/>
      <w:bookmarkEnd w:id="561"/>
      <w:bookmarkEnd w:id="562"/>
      <w:bookmarkEnd w:id="563"/>
      <w:bookmarkEnd w:id="564"/>
      <w:bookmarkEnd w:id="565"/>
    </w:p>
    <w:p>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pPr>
        <w:outlineLvl w:val="1"/>
        <w:rPr>
          <w:rFonts w:hint="eastAsia"/>
        </w:rPr>
      </w:pPr>
      <w:bookmarkStart w:id="566" w:name="_Toc19111"/>
      <w:bookmarkStart w:id="567" w:name="_Toc16381"/>
      <w:bookmarkStart w:id="568" w:name="_Toc21292"/>
      <w:bookmarkStart w:id="569" w:name="_Toc31623"/>
      <w:bookmarkStart w:id="570" w:name="_Toc31995"/>
      <w:bookmarkStart w:id="571" w:name="_Toc8699"/>
      <w:bookmarkStart w:id="572" w:name="_Toc12084"/>
      <w:bookmarkStart w:id="573" w:name="_Toc17403"/>
      <w:bookmarkStart w:id="574" w:name="_Toc6549"/>
      <w:r>
        <w:rPr>
          <w:rFonts w:hint="eastAsia"/>
        </w:rPr>
        <w:t>6 任务执行与撤回</w:t>
      </w:r>
      <w:bookmarkEnd w:id="566"/>
      <w:bookmarkEnd w:id="567"/>
      <w:bookmarkEnd w:id="568"/>
      <w:bookmarkEnd w:id="569"/>
      <w:bookmarkEnd w:id="570"/>
      <w:bookmarkEnd w:id="571"/>
      <w:bookmarkEnd w:id="572"/>
      <w:bookmarkEnd w:id="573"/>
      <w:bookmarkEnd w:id="574"/>
    </w:p>
    <w:p>
      <w:pPr>
        <w:rPr>
          <w:rFonts w:hint="eastAsia"/>
        </w:rPr>
      </w:pPr>
      <w:r>
        <w:rPr>
          <w:rFonts w:hint="eastAsia"/>
        </w:rPr>
        <w:t>业务池监督任务执行过程，确保任务按既定目标和规格完成。若任务执行中出现问题或需求变更，提供任务撤回机制，允许任务创建者撤回和调整任务。</w:t>
      </w:r>
    </w:p>
    <w:p>
      <w:pPr>
        <w:outlineLvl w:val="1"/>
        <w:rPr>
          <w:rFonts w:hint="eastAsia"/>
        </w:rPr>
      </w:pPr>
      <w:bookmarkStart w:id="575" w:name="_Toc8878"/>
      <w:bookmarkStart w:id="576" w:name="_Toc876"/>
      <w:bookmarkStart w:id="577" w:name="_Toc27611"/>
      <w:bookmarkStart w:id="578" w:name="_Toc7922"/>
      <w:bookmarkStart w:id="579" w:name="_Toc8480"/>
      <w:bookmarkStart w:id="580" w:name="_Toc21442"/>
      <w:bookmarkStart w:id="581" w:name="_Toc13148"/>
      <w:bookmarkStart w:id="582" w:name="_Toc1824"/>
      <w:bookmarkStart w:id="583" w:name="_Toc14612"/>
      <w:r>
        <w:rPr>
          <w:rFonts w:hint="eastAsia"/>
        </w:rPr>
        <w:t>7 应用领域</w:t>
      </w:r>
      <w:bookmarkEnd w:id="575"/>
      <w:bookmarkEnd w:id="576"/>
      <w:bookmarkEnd w:id="577"/>
      <w:bookmarkEnd w:id="578"/>
      <w:bookmarkEnd w:id="579"/>
      <w:bookmarkEnd w:id="580"/>
      <w:bookmarkEnd w:id="581"/>
      <w:bookmarkEnd w:id="582"/>
      <w:bookmarkEnd w:id="583"/>
    </w:p>
    <w:p>
      <w:pPr>
        <w:rPr>
          <w:rFonts w:hint="eastAsia"/>
        </w:rPr>
      </w:pPr>
      <w:r>
        <w:rPr>
          <w:rFonts w:hint="eastAsia"/>
        </w:rPr>
        <w:t>业务池应用领域广泛，包括DePIN加速、服务器加速与深度计算、人工智能等。在不同领域中，业务池通过提高资源管理效率，支持创新和发展。</w:t>
      </w:r>
    </w:p>
    <w:p>
      <w:pPr>
        <w:rPr>
          <w:rFonts w:hint="eastAsia"/>
        </w:rPr>
      </w:pPr>
      <w:r>
        <w:rPr>
          <w:rFonts w:hint="eastAsia"/>
        </w:rPr>
        <w:t>8 功能名称：双向挂单匹配系统（Bidirectional Order Matching System, BOMS）</w:t>
      </w:r>
    </w:p>
    <w:p>
      <w:pPr>
        <w:rPr>
          <w:rFonts w:hint="eastAsia"/>
        </w:rPr>
      </w:pPr>
      <w:r>
        <w:rPr>
          <w:rFonts w:hint="eastAsia"/>
        </w:rPr>
        <w:t>运行原理</w:t>
      </w:r>
    </w:p>
    <w:p>
      <w:pPr>
        <w:rPr>
          <w:rFonts w:hint="eastAsia"/>
        </w:rPr>
      </w:pPr>
      <w:r>
        <w:rPr>
          <w:rFonts w:hint="eastAsia"/>
        </w:rPr>
        <w:t>用户界面设计：系统提供界面，允许需求者和节点提供者输入报价和需求。</w:t>
      </w:r>
    </w:p>
    <w:p>
      <w:pPr>
        <w:rPr>
          <w:rFonts w:hint="eastAsia"/>
        </w:rPr>
      </w:pPr>
      <w:r>
        <w:rPr>
          <w:rFonts w:hint="eastAsia"/>
        </w:rPr>
        <w:t>需求发布：需求者发布任务，明确要求、期望时间和支付价格。</w:t>
      </w:r>
    </w:p>
    <w:p>
      <w:pPr>
        <w:rPr>
          <w:rFonts w:hint="eastAsia"/>
        </w:rPr>
      </w:pPr>
      <w:r>
        <w:rPr>
          <w:rFonts w:hint="eastAsia"/>
        </w:rPr>
        <w:t>节点报价：节点提供者根据资源情况提交价格报价。</w:t>
      </w:r>
    </w:p>
    <w:p>
      <w:pPr>
        <w:rPr>
          <w:rFonts w:hint="eastAsia"/>
        </w:rPr>
      </w:pPr>
      <w:r>
        <w:rPr>
          <w:rFonts w:hint="eastAsia"/>
        </w:rPr>
        <w:t>智能匹配算法：系统根据需求者价格和节点提供者报价进行匹配。</w:t>
      </w:r>
    </w:p>
    <w:p>
      <w:pPr>
        <w:rPr>
          <w:rFonts w:hint="eastAsia"/>
        </w:rPr>
      </w:pPr>
      <w:r>
        <w:rPr>
          <w:rFonts w:hint="eastAsia"/>
        </w:rPr>
        <w:t>双向报价机制：需求者和节点提供者可以双向报价。</w:t>
      </w:r>
    </w:p>
    <w:p>
      <w:pPr>
        <w:rPr>
          <w:rFonts w:hint="eastAsia"/>
        </w:rPr>
      </w:pPr>
      <w:r>
        <w:rPr>
          <w:rFonts w:hint="eastAsia"/>
        </w:rPr>
        <w:t>实时更新与通知：系统实时更新挂单状态，并在匹配成功或新报价时通知用户。</w:t>
      </w:r>
    </w:p>
    <w:p>
      <w:pPr>
        <w:rPr>
          <w:rFonts w:hint="eastAsia"/>
        </w:rPr>
      </w:pPr>
      <w:r>
        <w:rPr>
          <w:rFonts w:hint="eastAsia"/>
        </w:rPr>
        <w:t>交易确认与执行：匹配成功后，双方确认交易细节，智能合约自动执行任务分配和资金划拨。</w:t>
      </w:r>
    </w:p>
    <w:p>
      <w:pPr>
        <w:rPr>
          <w:rFonts w:hint="eastAsia"/>
        </w:rPr>
      </w:pPr>
      <w:r>
        <w:rPr>
          <w:rFonts w:hint="eastAsia"/>
        </w:rPr>
        <w:t>任务进度跟踪：需求者跟踪任务执行进度。</w:t>
      </w:r>
    </w:p>
    <w:p>
      <w:pPr>
        <w:rPr>
          <w:rFonts w:hint="eastAsia"/>
        </w:rPr>
      </w:pPr>
      <w:r>
        <w:rPr>
          <w:rFonts w:hint="eastAsia"/>
        </w:rPr>
        <w:t>评价与反馈机制：任务完成后双方互评。</w:t>
      </w:r>
    </w:p>
    <w:p>
      <w:pPr>
        <w:rPr>
          <w:rFonts w:hint="eastAsia"/>
        </w:rPr>
      </w:pPr>
      <w:r>
        <w:rPr>
          <w:rFonts w:hint="eastAsia"/>
        </w:rPr>
        <w:t>智能合约保障：所有交易通过区块链智能合约执行，确保透明性、安全性和不可篡改性。</w:t>
      </w:r>
    </w:p>
    <w:p>
      <w:pPr>
        <w:rPr>
          <w:rFonts w:hint="eastAsia"/>
        </w:rPr>
      </w:pPr>
      <w:r>
        <w:rPr>
          <w:rFonts w:hint="eastAsia"/>
        </w:rPr>
        <w:t>纠纷解决机制：提供纠纷解决机制，确保双方权益。</w:t>
      </w:r>
    </w:p>
    <w:p>
      <w:pPr>
        <w:rPr>
          <w:rFonts w:hint="eastAsia"/>
        </w:rPr>
      </w:pPr>
      <w:r>
        <w:rPr>
          <w:rFonts w:hint="eastAsia"/>
        </w:rPr>
        <w:t>BOMS通过提供一个高效、透明的任务分配和资源匹配平台，促进需求者和节点提供者之间的交易，提高网络运作效率。</w:t>
      </w:r>
    </w:p>
    <w:p>
      <w:pPr>
        <w:spacing w:before="0" w:after="0" w:line="240" w:lineRule="auto"/>
        <w:ind w:left="0" w:right="0" w:firstLine="1040"/>
        <w:jc w:val="both"/>
        <w:rPr>
          <w:rFonts w:ascii="宋体" w:hAnsi="宋体" w:eastAsia="宋体" w:cs="宋体"/>
          <w:b w:val="0"/>
          <w:bCs w:val="0"/>
          <w:i/>
          <w:color w:val="auto"/>
          <w:spacing w:val="0"/>
          <w:position w:val="0"/>
          <w:sz w:val="20"/>
          <w:szCs w:val="20"/>
          <w:shd w:val="clear" w:color="auto" w:fill="auto"/>
        </w:rPr>
      </w:pPr>
      <w:r>
        <w:rPr>
          <w:rFonts w:ascii="宋体" w:hAnsi="宋体" w:eastAsia="宋体" w:cs="宋体"/>
          <w:b w:val="0"/>
          <w:bCs w:val="0"/>
          <w:i/>
          <w:color w:val="auto"/>
          <w:spacing w:val="0"/>
          <w:position w:val="0"/>
          <w:sz w:val="20"/>
          <w:szCs w:val="20"/>
          <w:shd w:val="clear" w:color="auto" w:fill="auto"/>
        </w:rPr>
        <w:t>DePIN业务上游公司参考单价</w:t>
      </w:r>
    </w:p>
    <w:tbl>
      <w:tblPr>
        <w:tblStyle w:val="2"/>
        <w:tblW w:w="0" w:type="auto"/>
        <w:tblInd w:w="0" w:type="dxa"/>
        <w:tblLayout w:type="autofit"/>
        <w:tblCellMar>
          <w:top w:w="0" w:type="dxa"/>
          <w:left w:w="10" w:type="dxa"/>
          <w:bottom w:w="0" w:type="dxa"/>
          <w:right w:w="10" w:type="dxa"/>
        </w:tblCellMar>
      </w:tblPr>
      <w:tblGrid>
        <w:gridCol w:w="1240"/>
        <w:gridCol w:w="1073"/>
        <w:gridCol w:w="2437"/>
        <w:gridCol w:w="1577"/>
        <w:gridCol w:w="2002"/>
      </w:tblGrid>
      <w:tr>
        <w:tblPrEx>
          <w:tblCellMar>
            <w:top w:w="0" w:type="dxa"/>
            <w:left w:w="10" w:type="dxa"/>
            <w:bottom w:w="0" w:type="dxa"/>
            <w:right w:w="10" w:type="dxa"/>
          </w:tblCellMar>
        </w:tblPrEx>
        <w:trPr>
          <w:trHeight w:val="1" w:hRule="atLeast"/>
        </w:trPr>
        <w:tc>
          <w:tcPr>
            <w:tcW w:w="1240" w:type="dxa"/>
            <w:tcBorders>
              <w:top w:val="single" w:color="B3B3B3"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073"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2437"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577"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c>
          <w:tcPr>
            <w:tcW w:w="2002"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95计账 结算</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1040"/>
        <w:jc w:val="both"/>
        <w:rPr>
          <w:rFonts w:ascii="Times New Roman" w:hAnsi="Times New Roman" w:eastAsia="Times New Roman" w:cs="Times New Roman"/>
          <w:b w:val="0"/>
          <w:bCs w:val="0"/>
          <w:i/>
          <w:color w:val="auto"/>
          <w:spacing w:val="0"/>
          <w:position w:val="0"/>
          <w:sz w:val="20"/>
          <w:szCs w:val="20"/>
          <w:shd w:val="clear" w:color="auto" w:fill="auto"/>
        </w:rPr>
      </w:pPr>
      <w:r>
        <w:rPr>
          <w:rFonts w:ascii="宋体" w:hAnsi="宋体" w:eastAsia="宋体" w:cs="宋体"/>
          <w:b w:val="0"/>
          <w:bCs w:val="0"/>
          <w:i/>
          <w:color w:val="auto"/>
          <w:spacing w:val="0"/>
          <w:position w:val="0"/>
          <w:sz w:val="20"/>
          <w:szCs w:val="20"/>
          <w:shd w:val="clear" w:color="auto" w:fill="auto"/>
        </w:rPr>
        <w:t>配置要求</w:t>
      </w:r>
    </w:p>
    <w:tbl>
      <w:tblPr>
        <w:tblStyle w:val="2"/>
        <w:tblW w:w="0" w:type="auto"/>
        <w:tblInd w:w="3" w:type="dxa"/>
        <w:tblLayout w:type="autofit"/>
        <w:tblCellMar>
          <w:top w:w="0" w:type="dxa"/>
          <w:left w:w="10" w:type="dxa"/>
          <w:bottom w:w="0" w:type="dxa"/>
          <w:right w:w="10" w:type="dxa"/>
        </w:tblCellMar>
      </w:tblPr>
      <w:tblGrid>
        <w:gridCol w:w="1941"/>
        <w:gridCol w:w="2616"/>
        <w:gridCol w:w="1070"/>
        <w:gridCol w:w="2701"/>
      </w:tblGrid>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bl>
      <w:tblPr>
        <w:tblStyle w:val="2"/>
        <w:tblW w:w="0" w:type="auto"/>
        <w:tblInd w:w="18" w:type="dxa"/>
        <w:tblLayout w:type="autofit"/>
        <w:tblCellMar>
          <w:top w:w="0" w:type="dxa"/>
          <w:left w:w="10" w:type="dxa"/>
          <w:bottom w:w="0" w:type="dxa"/>
          <w:right w:w="10" w:type="dxa"/>
        </w:tblCellMar>
      </w:tblPr>
      <w:tblGrid>
        <w:gridCol w:w="6310"/>
        <w:gridCol w:w="2016"/>
      </w:tblGrid>
      <w:tr>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GPU共享计算参考收益:</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GPU型号:</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预计收益:元/月(受设备性能及调用率影响会有差别)</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A800-80G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8035</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A100-80G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5184</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A100-40G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2410</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A6000-48G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1958</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A5000-24G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837</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A4000-16G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502</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4090-24G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1612</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4070-12G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691</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3090TI-24G3090-24G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1324</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3080TI-12G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1440</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3080-10G3070 T-8G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865</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3070-8G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371</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3060 T-8G3060-12G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314</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2080ti-11G2060super-8G1080ti-11GV100-32GV100-16Gp100-16G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256</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p40-24G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2650</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D4-8G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970</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rtx8000-48Grtx5000-16GT4-16G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591</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TITANX-12G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423</w:t>
            </w:r>
          </w:p>
        </w:tc>
      </w:tr>
    </w:tbl>
    <w:p/>
    <w:p>
      <w:pPr>
        <w:rPr>
          <w:rFonts w:hint="eastAsia"/>
        </w:rPr>
      </w:pPr>
      <w:r>
        <w:rPr>
          <w:rFonts w:hint="eastAsia"/>
        </w:rPr>
        <w:t>单机配置需具备16线程处理器、16GB存储器，存储器大小必须大于显卡的显存。系统盘达到60G，推荐使用1T的SSD硬盘。显卡支持NVIDIA品牌且显存大于8G的GPU。单机多GPU需确保所有GPU的型号相同，每张GPU需分配至少8线程的CPU资源，存储器大小应大于或等于显存大小。每台机器需要有500GB的SSD硬盘空间，推荐使用nvme协议的硬盘。</w:t>
      </w:r>
    </w:p>
    <w:p>
      <w:pPr>
        <w:rPr>
          <w:rFonts w:hint="eastAsia"/>
        </w:rPr>
      </w:pPr>
      <w:r>
        <w:rPr>
          <w:rFonts w:hint="eastAsia"/>
        </w:rPr>
        <w:t>带宽不低于100M上下行宽带，可多设备共享同一带宽。</w:t>
      </w:r>
    </w:p>
    <w:p>
      <w:pPr>
        <w:rPr>
          <w:rFonts w:hint="eastAsia"/>
        </w:rPr>
      </w:pPr>
    </w:p>
    <w:p>
      <w:pPr>
        <w:rPr>
          <w:rFonts w:hint="eastAsia"/>
        </w:rPr>
      </w:pPr>
      <w:r>
        <w:rPr>
          <w:rFonts w:hint="eastAsia"/>
        </w:rPr>
        <w:t>网络质量等级划分</w:t>
      </w:r>
    </w:p>
    <w:p>
      <w:pPr>
        <w:rPr>
          <w:rFonts w:hint="eastAsia"/>
        </w:rPr>
      </w:pPr>
      <w:r>
        <w:rPr>
          <w:rFonts w:hint="eastAsia"/>
        </w:rPr>
        <w:t>在Uto DePIN网络中，我们根据网络地址转换（NAT）类型和IPv6支持情况对网络质量进行等级划分，以确保用户能够获得最佳的服务体验和相应的收益潜力。</w:t>
      </w:r>
    </w:p>
    <w:p>
      <w:pPr>
        <w:rPr>
          <w:rFonts w:hint="eastAsia"/>
        </w:rPr>
      </w:pPr>
      <w:r>
        <w:rPr>
          <w:rFonts w:hint="eastAsia"/>
        </w:rPr>
        <w:t>超优质网络：NAT0类型配合IPv6支持，提供最高的网络质量，保证数据传输的高效性和稳定性，是进行网络活动的首选环境。</w:t>
      </w:r>
    </w:p>
    <w:p>
      <w:pPr>
        <w:rPr>
          <w:rFonts w:hint="eastAsia"/>
        </w:rPr>
      </w:pPr>
      <w:r>
        <w:rPr>
          <w:rFonts w:hint="eastAsia"/>
        </w:rPr>
        <w:t>优质网络：NAT1类型配合IPv6支持，提供良好的网络性能，适合多数网络应用和服务。</w:t>
      </w:r>
    </w:p>
    <w:p>
      <w:pPr>
        <w:rPr>
          <w:rFonts w:hint="eastAsia"/>
        </w:rPr>
      </w:pPr>
      <w:r>
        <w:rPr>
          <w:rFonts w:hint="eastAsia"/>
        </w:rPr>
        <w:t>较差网络：NAT2和NAT3类型配合IPv6支持，网络性能相对较低，可能影响部分网络服务的体验。</w:t>
      </w:r>
    </w:p>
    <w:p>
      <w:pPr>
        <w:rPr>
          <w:rFonts w:hint="eastAsia"/>
        </w:rPr>
      </w:pPr>
      <w:r>
        <w:rPr>
          <w:rFonts w:hint="eastAsia"/>
        </w:rPr>
        <w:t>比较差网络：NAT4类型配合IPv6支持，网络性能有明显限制，不适合对网络质量要求较高的应用。</w:t>
      </w:r>
    </w:p>
    <w:p>
      <w:pPr>
        <w:rPr>
          <w:rFonts w:hint="eastAsia"/>
        </w:rPr>
      </w:pPr>
      <w:r>
        <w:rPr>
          <w:rFonts w:hint="eastAsia"/>
        </w:rPr>
        <w:t>无IPv6支持：NAT3类型在没有IPv6支持的情况下，可能无法为用户带来预期的收益。</w:t>
      </w:r>
    </w:p>
    <w:p>
      <w:pPr>
        <w:rPr>
          <w:rFonts w:hint="eastAsia"/>
        </w:rPr>
      </w:pPr>
      <w:r>
        <w:rPr>
          <w:rFonts w:hint="eastAsia"/>
        </w:rPr>
        <w:t>无收益网络：NAT4类型在缺乏IPv6支持时，将无法产生任何收益。</w:t>
      </w:r>
    </w:p>
    <w:p>
      <w:pPr>
        <w:rPr>
          <w:rFonts w:hint="eastAsia"/>
        </w:rPr>
      </w:pPr>
      <w:r>
        <w:rPr>
          <w:rFonts w:hint="eastAsia"/>
        </w:rPr>
        <w:t>我们鼓励用户优化其网络环境，以获得Uto DePIN网络提供的最优服务和最大收益潜力。</w:t>
      </w:r>
    </w:p>
    <w:p>
      <w:pPr>
        <w:rPr>
          <w:rFonts w:hint="eastAsia"/>
        </w:rPr>
      </w:pPr>
      <w:r>
        <w:rPr>
          <w:rFonts w:hint="eastAsia"/>
        </w:rPr>
        <w:t> </w:t>
      </w:r>
    </w:p>
    <w:p>
      <w:pPr>
        <w:rPr>
          <w:rFonts w:hint="eastAsia"/>
        </w:rPr>
      </w:pPr>
    </w:p>
    <w:p>
      <w:pPr>
        <w:rPr>
          <w:rFonts w:hint="eastAsia"/>
        </w:rPr>
      </w:pPr>
      <w:r>
        <w:rPr>
          <w:rFonts w:hint="eastAsia"/>
        </w:rPr>
        <w:t>UtoDePIN网络构建了一个去中心化的生态系统，其节点搭建和运营成本与传统的IDC（Internet Data Center，互联网数据中心）机房企业存在显著差异。以下是UtoDePIN网络相对于IDC节点机房企业的成本优势分析：</w:t>
      </w:r>
    </w:p>
    <w:p>
      <w:pPr>
        <w:rPr>
          <w:rFonts w:hint="eastAsia"/>
        </w:rPr>
      </w:pPr>
      <w:r>
        <w:rPr>
          <w:rFonts w:hint="eastAsia"/>
        </w:rPr>
        <w:t>电费成本差异：</w:t>
      </w:r>
    </w:p>
    <w:p>
      <w:pPr>
        <w:rPr>
          <w:rFonts w:hint="eastAsia"/>
        </w:rPr>
      </w:pPr>
      <w:r>
        <w:rPr>
          <w:rFonts w:hint="eastAsia"/>
        </w:rPr>
        <w:t>家庭用电成本较低，一般在0.3元至0.5元人民币每度，而企业用电成本较高，通常在1元至5元人民币每度。由于GPU等硬件设备耗电量大，这一差异在长期运营中尤为显著。</w:t>
      </w:r>
    </w:p>
    <w:p>
      <w:pPr>
        <w:rPr>
          <w:rFonts w:hint="eastAsia"/>
        </w:rPr>
      </w:pPr>
      <w:r>
        <w:rPr>
          <w:rFonts w:hint="eastAsia"/>
        </w:rPr>
        <w:t>宽带费用对比：</w:t>
      </w:r>
    </w:p>
    <w:p>
      <w:pPr>
        <w:rPr>
          <w:rFonts w:hint="eastAsia"/>
        </w:rPr>
      </w:pPr>
      <w:r>
        <w:rPr>
          <w:rFonts w:hint="eastAsia"/>
        </w:rPr>
        <w:t>家庭宽带费用远低于企业专线。例如，江苏移动的家庭宽带成本大约为每月30元，提供100Mbps上行速率，而企业专线每月1M的费用就高达100元。</w:t>
      </w:r>
    </w:p>
    <w:p>
      <w:pPr>
        <w:rPr>
          <w:rFonts w:hint="eastAsia"/>
        </w:rPr>
      </w:pPr>
      <w:r>
        <w:rPr>
          <w:rFonts w:hint="eastAsia"/>
        </w:rPr>
        <w:t>宽带速度与成本：</w:t>
      </w:r>
    </w:p>
    <w:p>
      <w:pPr>
        <w:rPr>
          <w:rFonts w:hint="eastAsia"/>
        </w:rPr>
      </w:pPr>
      <w:r>
        <w:rPr>
          <w:rFonts w:hint="eastAsia"/>
        </w:rPr>
        <w:t>家庭宽带虽然速度可能低于企业专线，但其成本优势明显。江苏电信的1000M汇聚宽带家庭用户成本约为1000元每月，而企业专线宽带，尤其是1Gbps专线，成本可能高达每月6000至12000元。</w:t>
      </w:r>
    </w:p>
    <w:p>
      <w:pPr>
        <w:rPr>
          <w:rFonts w:hint="eastAsia"/>
        </w:rPr>
      </w:pPr>
      <w:r>
        <w:rPr>
          <w:rFonts w:hint="eastAsia"/>
        </w:rPr>
        <w:t>硬件投资与折旧：</w:t>
      </w:r>
    </w:p>
    <w:p>
      <w:pPr>
        <w:rPr>
          <w:rFonts w:hint="eastAsia"/>
        </w:rPr>
      </w:pPr>
      <w:r>
        <w:rPr>
          <w:rFonts w:hint="eastAsia"/>
        </w:rPr>
        <w:t>UtoDePIN网络的节点可能采用家用或小型办公设备，其硬件投资和折旧成本通常低于IDC机房中使用的专用服务器和网络设备。</w:t>
      </w:r>
    </w:p>
    <w:p>
      <w:pPr>
        <w:rPr>
          <w:rFonts w:hint="eastAsia"/>
        </w:rPr>
      </w:pPr>
      <w:r>
        <w:rPr>
          <w:rFonts w:hint="eastAsia"/>
        </w:rPr>
        <w:t>运维成本：</w:t>
      </w:r>
    </w:p>
    <w:p>
      <w:pPr>
        <w:rPr>
          <w:rFonts w:hint="eastAsia"/>
        </w:rPr>
      </w:pPr>
      <w:r>
        <w:rPr>
          <w:rFonts w:hint="eastAsia"/>
        </w:rPr>
        <w:t>家庭或小型办公环境的运维成本较低，因为可以利用现有的居住或办公空间，而IDC机房需要专业的运维团队和数据中心设施，成本较高。</w:t>
      </w:r>
    </w:p>
    <w:p>
      <w:pPr>
        <w:rPr>
          <w:rFonts w:hint="eastAsia"/>
        </w:rPr>
      </w:pPr>
      <w:r>
        <w:rPr>
          <w:rFonts w:hint="eastAsia"/>
        </w:rPr>
        <w:t>网络稳定性与冗余：</w:t>
      </w:r>
    </w:p>
    <w:p>
      <w:pPr>
        <w:rPr>
          <w:rFonts w:hint="eastAsia"/>
        </w:rPr>
      </w:pPr>
      <w:r>
        <w:rPr>
          <w:rFonts w:hint="eastAsia"/>
        </w:rPr>
        <w:t>虽然IDC机房可能提供更高级别的网络稳定性和冗余，但UtoDePIN网络通过分布式节点设计，能够在一定程度上降低单点故障的风险。</w:t>
      </w:r>
    </w:p>
    <w:p>
      <w:pPr>
        <w:rPr>
          <w:rFonts w:hint="eastAsia"/>
        </w:rPr>
      </w:pPr>
      <w:r>
        <w:rPr>
          <w:rFonts w:hint="eastAsia"/>
        </w:rPr>
        <w:t>扩展性与灵活性：</w:t>
      </w:r>
    </w:p>
    <w:p>
      <w:pPr>
        <w:rPr>
          <w:rFonts w:hint="eastAsia"/>
        </w:rPr>
      </w:pPr>
      <w:r>
        <w:rPr>
          <w:rFonts w:hint="eastAsia"/>
        </w:rPr>
        <w:t>UtoDePIN网络的节点可以灵活地在不同地理位置部署，便于扩展和维护，而IDC机房的扩展可能受到空间和基础设施的限制。</w:t>
      </w:r>
    </w:p>
    <w:p>
      <w:pPr>
        <w:rPr>
          <w:rFonts w:hint="eastAsia"/>
        </w:rPr>
      </w:pPr>
      <w:r>
        <w:rPr>
          <w:rFonts w:hint="eastAsia"/>
        </w:rPr>
        <w:t>环境影响与能源效率：</w:t>
      </w:r>
    </w:p>
    <w:p>
      <w:pPr>
        <w:rPr>
          <w:rFonts w:hint="eastAsia"/>
        </w:rPr>
      </w:pPr>
      <w:r>
        <w:rPr>
          <w:rFonts w:hint="eastAsia"/>
        </w:rPr>
        <w:t>UtoDePIN网络鼓励采用环境友好的能源策略和节能技术，可能在能源效率方面具有优势，而传统IDC机房可能面临更高的能源消耗和环境影响。</w:t>
      </w:r>
    </w:p>
    <w:p>
      <w:pPr>
        <w:rPr>
          <w:rFonts w:hint="eastAsia"/>
        </w:rPr>
      </w:pPr>
      <w:r>
        <w:rPr>
          <w:rFonts w:hint="eastAsia"/>
        </w:rPr>
        <w:t>合规性与政策风险：</w:t>
      </w:r>
    </w:p>
    <w:p>
      <w:pPr>
        <w:rPr>
          <w:rFonts w:hint="eastAsia"/>
        </w:rPr>
      </w:pPr>
      <w:r>
        <w:rPr>
          <w:rFonts w:hint="eastAsia"/>
        </w:rPr>
        <w:t>UtoDePIN网络在设计时已考虑到合规性，尤其是在大陆地区的政策限制，这可能减少了政策变动带来的风险和成本。</w:t>
      </w:r>
    </w:p>
    <w:p>
      <w:pPr>
        <w:rPr>
          <w:rFonts w:hint="eastAsia"/>
        </w:rPr>
      </w:pPr>
      <w:r>
        <w:rPr>
          <w:rFonts w:hint="eastAsia"/>
        </w:rPr>
        <w:t>市场策略与用户基础：</w:t>
      </w:r>
    </w:p>
    <w:p>
      <w:pPr>
        <w:rPr>
          <w:rFonts w:hint="eastAsia"/>
        </w:rPr>
      </w:pPr>
      <w:r>
        <w:rPr>
          <w:rFonts w:hint="eastAsia"/>
        </w:rPr>
        <w:t>UtoDePIN网络通过全球化的市场策略和多语言支持，能够吸引和服务全球用户，而IDC机房可能更多地服务于特定区域或行业。</w:t>
      </w:r>
    </w:p>
    <w:p>
      <w:pPr>
        <w:rPr>
          <w:rFonts w:hint="eastAsia"/>
        </w:rPr>
      </w:pPr>
      <w:r>
        <w:rPr>
          <w:rFonts w:hint="eastAsia"/>
        </w:rPr>
        <w:t>通过上述分析，可以看出UtoDePIN网络在成本控制、资源利用和市场适应性方面具有明显优势，尤其是在电费和宽带费用这两个关键成本因素上，展现出其去中心化模式的经济效益。</w:t>
      </w:r>
    </w:p>
    <w:p>
      <w:pPr>
        <w:rPr>
          <w:rFonts w:hint="eastAsia"/>
        </w:rPr>
      </w:pPr>
    </w:p>
    <w:p>
      <w:pPr>
        <w:outlineLvl w:val="0"/>
        <w:rPr>
          <w:rFonts w:hint="eastAsia"/>
        </w:rPr>
      </w:pPr>
      <w:bookmarkStart w:id="584" w:name="_Toc15502"/>
      <w:bookmarkStart w:id="585" w:name="_Toc30281"/>
      <w:bookmarkStart w:id="586" w:name="_Toc3271"/>
      <w:r>
        <w:rPr>
          <w:rFonts w:hint="eastAsia"/>
        </w:rPr>
        <w:t>第八章：跨链桥代币与多币开采模型</w:t>
      </w:r>
      <w:bookmarkEnd w:id="584"/>
      <w:bookmarkEnd w:id="585"/>
      <w:bookmarkEnd w:id="586"/>
    </w:p>
    <w:p>
      <w:pPr>
        <w:outlineLvl w:val="1"/>
        <w:rPr>
          <w:rFonts w:hint="eastAsia"/>
        </w:rPr>
      </w:pPr>
      <w:bookmarkStart w:id="587" w:name="_Toc2142"/>
      <w:bookmarkStart w:id="588" w:name="_Toc21064"/>
      <w:bookmarkStart w:id="589" w:name="_Toc32270"/>
      <w:r>
        <w:rPr>
          <w:rFonts w:hint="eastAsia"/>
        </w:rPr>
        <w:t>1 跨链桥代币介绍</w:t>
      </w:r>
      <w:bookmarkEnd w:id="587"/>
      <w:bookmarkEnd w:id="588"/>
      <w:bookmarkEnd w:id="589"/>
    </w:p>
    <w:p>
      <w:pPr>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rPr>
          <w:rFonts w:hint="eastAsia"/>
        </w:rPr>
      </w:pPr>
      <w:r>
        <w:rPr>
          <w:rFonts w:hint="eastAsia"/>
        </w:rPr>
        <w:t>安全性考量：跨链桥的安全性是其设计中的一个关键方面。它们需要采用先进的加密技术，以及对潜在攻击的防御机制，确保用户资产的安全。</w:t>
      </w:r>
    </w:p>
    <w:p>
      <w:pPr>
        <w:outlineLvl w:val="1"/>
        <w:rPr>
          <w:rFonts w:hint="eastAsia"/>
        </w:rPr>
      </w:pPr>
      <w:bookmarkStart w:id="590" w:name="_Toc11416"/>
      <w:bookmarkStart w:id="591" w:name="_Toc7801"/>
      <w:bookmarkStart w:id="592" w:name="_Toc24062"/>
      <w:r>
        <w:rPr>
          <w:rFonts w:hint="eastAsia"/>
        </w:rPr>
        <w:t>2 多币开采模型流程</w:t>
      </w:r>
      <w:bookmarkEnd w:id="590"/>
      <w:bookmarkEnd w:id="591"/>
      <w:bookmarkEnd w:id="592"/>
    </w:p>
    <w:p>
      <w:pPr>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rPr>
          <w:rFonts w:hint="eastAsia"/>
        </w:rPr>
      </w:pPr>
      <w:r>
        <w:rPr>
          <w:rFonts w:hint="eastAsia"/>
        </w:rPr>
        <w:t>用户选择：用户可以根据自己的策略和市场分析选择要挖掘的货币种类。</w:t>
      </w:r>
    </w:p>
    <w:p>
      <w:pPr>
        <w:outlineLvl w:val="1"/>
        <w:rPr>
          <w:rFonts w:hint="eastAsia"/>
        </w:rPr>
      </w:pPr>
      <w:bookmarkStart w:id="593" w:name="_Toc17269"/>
      <w:bookmarkStart w:id="594" w:name="_Toc6687"/>
      <w:bookmarkStart w:id="595" w:name="_Toc21282"/>
      <w:r>
        <w:rPr>
          <w:rFonts w:hint="eastAsia"/>
        </w:rPr>
        <w:t>3 收益分配机制</w:t>
      </w:r>
      <w:bookmarkEnd w:id="593"/>
      <w:bookmarkEnd w:id="594"/>
      <w:bookmarkEnd w:id="595"/>
    </w:p>
    <w:p>
      <w:pPr>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rPr>
          <w:rFonts w:hint="eastAsia"/>
        </w:rPr>
      </w:pPr>
      <w:r>
        <w:rPr>
          <w:rFonts w:hint="eastAsia"/>
        </w:rPr>
        <w:t xml:space="preserve"> 收益分配 - 公共储备金：同样地，从用户收益中扣除另外5%，转入公共储备金中，用于支持平台的稳定运行和发展。</w:t>
      </w:r>
    </w:p>
    <w:p>
      <w:pPr>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rPr>
          <w:rFonts w:hint="eastAsia"/>
        </w:rPr>
      </w:pPr>
      <w:r>
        <w:rPr>
          <w:rFonts w:hint="eastAsia"/>
        </w:rPr>
        <w:t>通过这些机制，UtoDePIN网络旨在为用户提供一个安全、高效、透明的跨链资产转移和多币种开采的环境，同时确保用户能够在去中心化的世界中获得稳定的收益和资产增值。</w:t>
      </w:r>
    </w:p>
    <w:p>
      <w:pPr>
        <w:rPr>
          <w:rFonts w:hint="eastAsia"/>
        </w:rPr>
      </w:pPr>
    </w:p>
    <w:p>
      <w:pPr>
        <w:outlineLvl w:val="0"/>
        <w:rPr>
          <w:rFonts w:hint="eastAsia"/>
        </w:rPr>
      </w:pPr>
      <w:bookmarkStart w:id="596" w:name="_Toc1229"/>
      <w:bookmarkStart w:id="597" w:name="_Toc9558"/>
      <w:bookmarkStart w:id="598" w:name="_Toc25287"/>
      <w:r>
        <w:rPr>
          <w:rFonts w:hint="eastAsia"/>
        </w:rPr>
        <w:t>第十章：GPU算力保底机制与配置要求</w:t>
      </w:r>
      <w:bookmarkEnd w:id="596"/>
      <w:bookmarkEnd w:id="597"/>
      <w:bookmarkEnd w:id="598"/>
    </w:p>
    <w:p>
      <w:pPr>
        <w:outlineLvl w:val="1"/>
        <w:rPr>
          <w:rFonts w:hint="eastAsia"/>
        </w:rPr>
      </w:pPr>
      <w:bookmarkStart w:id="599" w:name="_Toc8439"/>
      <w:bookmarkStart w:id="600" w:name="_Toc6446"/>
      <w:bookmarkStart w:id="601" w:name="_Toc3258"/>
      <w:r>
        <w:rPr>
          <w:rFonts w:hint="eastAsia"/>
        </w:rPr>
        <w:t>1 GPU算力保底资金</w:t>
      </w:r>
      <w:bookmarkEnd w:id="599"/>
      <w:bookmarkEnd w:id="600"/>
      <w:bookmarkEnd w:id="601"/>
    </w:p>
    <w:p>
      <w:pPr>
        <w:rPr>
          <w:rFonts w:hint="eastAsia"/>
        </w:rPr>
      </w:pPr>
      <w:r>
        <w:rPr>
          <w:rFonts w:hint="eastAsia"/>
        </w:rPr>
        <w:t>GPU算力保底资金是UtoDePIN网络为确保用户在使用GPU进行计算任务时，能够得到稳定且可预期的收益而设立的一种机制。这种机制旨在降低用户参与网络计算任务的风险，提高用户参与的积极性。</w:t>
      </w:r>
    </w:p>
    <w:p>
      <w:pPr>
        <w:rPr>
          <w:rFonts w:hint="eastAsia"/>
        </w:rPr>
      </w:pPr>
      <w:r>
        <w:rPr>
          <w:rFonts w:hint="eastAsia"/>
        </w:rPr>
        <w:t>资金来源：保底资金主要来源于网络的做市储备金，这部分资金是网络运营过程中积累的，用于支持和保障用户收益的稳定性。</w:t>
      </w:r>
    </w:p>
    <w:p>
      <w:pPr>
        <w:rPr>
          <w:rFonts w:hint="eastAsia"/>
        </w:rPr>
      </w:pPr>
      <w:r>
        <w:rPr>
          <w:rFonts w:hint="eastAsia"/>
        </w:rPr>
        <w:t>保底条件：用户需满足一定的条件，如连续运行的时间要求，以及断线时间的限制，才能享受保底机制带来的保障。</w:t>
      </w:r>
    </w:p>
    <w:p>
      <w:pPr>
        <w:rPr>
          <w:rFonts w:hint="eastAsia"/>
        </w:rPr>
      </w:pPr>
      <w:r>
        <w:rPr>
          <w:rFonts w:hint="eastAsia"/>
        </w:rPr>
        <w:t>性能要求：用户设备的GPU性能需达到网络设定的最低标准，以确保能够高效完成计算任务，从而有资格获得保底收益。</w:t>
      </w:r>
    </w:p>
    <w:p>
      <w:pPr>
        <w:outlineLvl w:val="1"/>
        <w:rPr>
          <w:rFonts w:hint="eastAsia"/>
        </w:rPr>
      </w:pPr>
      <w:bookmarkStart w:id="602" w:name="_Toc15184"/>
      <w:bookmarkStart w:id="603" w:name="_Toc19511"/>
      <w:bookmarkStart w:id="604" w:name="_Toc28060"/>
      <w:r>
        <w:rPr>
          <w:rFonts w:hint="eastAsia"/>
        </w:rPr>
        <w:t>2 接入规则与性能要求</w:t>
      </w:r>
      <w:bookmarkEnd w:id="602"/>
      <w:bookmarkEnd w:id="603"/>
      <w:bookmarkEnd w:id="604"/>
    </w:p>
    <w:p>
      <w:pPr>
        <w:rPr>
          <w:rFonts w:hint="eastAsia"/>
        </w:rPr>
      </w:pPr>
      <w:r>
        <w:rPr>
          <w:rFonts w:hint="eastAsia"/>
        </w:rPr>
        <w:t>接入规则和性能要求是UtoDePIN网络对参与GPU算力任务的设备提出的一系列标准和规定，以确保网络的高效运行和任务的顺利完成。</w:t>
      </w:r>
    </w:p>
    <w:p>
      <w:pPr>
        <w:rPr>
          <w:rFonts w:hint="eastAsia"/>
        </w:rPr>
      </w:pPr>
      <w:r>
        <w:rPr>
          <w:rFonts w:hint="eastAsia"/>
        </w:rPr>
        <w:t>接入时长：设备需保证一定的在线时长，如最短接入时长为100天，之后每月底自动顺延，以保证网络的稳定性和持续性。</w:t>
      </w:r>
    </w:p>
    <w:p>
      <w:pPr>
        <w:rPr>
          <w:rFonts w:hint="eastAsia"/>
        </w:rPr>
      </w:pPr>
      <w:r>
        <w:rPr>
          <w:rFonts w:hint="eastAsia"/>
        </w:rPr>
        <w:t>性能标准：设备必须满足特定的性能标准，包括但不限于GPU型号、显存大小、CPU线程数和主频、存储器容量等，以保证计算任务的高效执行。</w:t>
      </w:r>
    </w:p>
    <w:p>
      <w:pPr>
        <w:rPr>
          <w:rFonts w:hint="eastAsia"/>
        </w:rPr>
      </w:pPr>
      <w:r>
        <w:rPr>
          <w:rFonts w:hint="eastAsia"/>
        </w:rPr>
        <w:t>维护与更新：用户需定期对设备进行维护和更新，确保设备性能的稳定和安全措施的到位。</w:t>
      </w:r>
    </w:p>
    <w:p>
      <w:pPr>
        <w:rPr>
          <w:rFonts w:hint="eastAsia"/>
        </w:rPr>
      </w:pPr>
      <w:r>
        <w:rPr>
          <w:rFonts w:hint="eastAsia"/>
        </w:rPr>
        <w:t>故障处理：在设备发生故障时，用户需要按照网络规定的方式进行报备和处理，以减少对网络运行的影响。</w:t>
      </w:r>
    </w:p>
    <w:p>
      <w:pPr>
        <w:rPr>
          <w:rFonts w:hint="eastAsia"/>
        </w:rPr>
      </w:pPr>
      <w:r>
        <w:rPr>
          <w:rFonts w:hint="eastAsia"/>
        </w:rPr>
        <w:t>资源分配：网络将根据设备的性能和稳定性，合理分配计算任务和资源，确保用户收益与设备性能相匹配。</w:t>
      </w:r>
    </w:p>
    <w:p>
      <w:pPr>
        <w:rPr>
          <w:rFonts w:hint="eastAsia"/>
        </w:rPr>
      </w:pPr>
      <w:r>
        <w:rPr>
          <w:rFonts w:hint="eastAsia"/>
        </w:rPr>
        <w:t>通过这些规则和要求，UtoDePIN网络旨在构建一个高效、稳定且用户友好的GPU算力共享平台，鼓励更多的用户参与到网络的建设和发展中来，共同推动去中心化计算网络的进步。</w:t>
      </w:r>
    </w:p>
    <w:p>
      <w:pPr>
        <w:rPr>
          <w:rFonts w:hint="eastAsia"/>
        </w:rPr>
      </w:pPr>
    </w:p>
    <w:p>
      <w:pPr>
        <w:outlineLvl w:val="0"/>
        <w:rPr>
          <w:rFonts w:hint="eastAsia"/>
        </w:rPr>
      </w:pPr>
      <w:bookmarkStart w:id="605" w:name="_Toc12971"/>
      <w:bookmarkStart w:id="606" w:name="_Toc15766"/>
      <w:bookmarkStart w:id="607" w:name="_Toc20034"/>
      <w:r>
        <w:rPr>
          <w:rFonts w:hint="eastAsia"/>
        </w:rPr>
        <w:t>第十一章：L1守护验证解析节点(服务器节点端)</w:t>
      </w:r>
      <w:bookmarkEnd w:id="605"/>
      <w:bookmarkEnd w:id="606"/>
      <w:bookmarkEnd w:id="607"/>
    </w:p>
    <w:p>
      <w:pPr>
        <w:rPr>
          <w:rFonts w:hint="eastAsia"/>
        </w:rPr>
      </w:pPr>
    </w:p>
    <w:p>
      <w:pPr>
        <w:rPr>
          <w:rFonts w:hint="eastAsia"/>
        </w:rPr>
      </w:pPr>
      <w:r>
        <w:rPr>
          <w:rFonts w:hint="eastAsia"/>
        </w:rPr>
        <w:t>L1节点的配置</w:t>
      </w:r>
    </w:p>
    <w:p>
      <w:pPr>
        <w:rPr>
          <w:rFonts w:hint="eastAsia"/>
        </w:rPr>
      </w:pPr>
      <w:r>
        <w:rPr>
          <w:rFonts w:hint="eastAsia"/>
        </w:rPr>
        <w:t>处理器：</w:t>
      </w:r>
    </w:p>
    <w:p>
      <w:pPr>
        <w:rPr>
          <w:rFonts w:hint="eastAsia"/>
        </w:rPr>
      </w:pPr>
      <w:r>
        <w:rPr>
          <w:rFonts w:hint="eastAsia"/>
        </w:rPr>
        <w:t>核心数量：至少16个虚拟核心（vCPUs），以保证高效的多任务处理和强大的计算能力。</w:t>
      </w:r>
    </w:p>
    <w:p>
      <w:pPr>
        <w:rPr>
          <w:rFonts w:hint="eastAsia"/>
        </w:rPr>
      </w:pPr>
    </w:p>
    <w:p>
      <w:pPr>
        <w:rPr>
          <w:rFonts w:hint="eastAsia"/>
        </w:rPr>
      </w:pPr>
      <w:r>
        <w:rPr>
          <w:rFonts w:hint="eastAsia"/>
        </w:rPr>
        <w:t>内存：</w:t>
      </w:r>
    </w:p>
    <w:p>
      <w:pPr>
        <w:rPr>
          <w:rFonts w:hint="eastAsia"/>
        </w:rPr>
      </w:pPr>
      <w:r>
        <w:rPr>
          <w:rFonts w:hint="eastAsia"/>
        </w:rPr>
        <w:t>容量：至少16GB RAM，确保充足的内存资源，以满足复杂的网络操作和数据存储需求。</w:t>
      </w:r>
    </w:p>
    <w:p>
      <w:pPr>
        <w:rPr>
          <w:rFonts w:hint="eastAsia"/>
        </w:rPr>
      </w:pPr>
    </w:p>
    <w:p>
      <w:pPr>
        <w:rPr>
          <w:rFonts w:hint="eastAsia"/>
        </w:rPr>
      </w:pPr>
      <w:r>
        <w:rPr>
          <w:rFonts w:hint="eastAsia"/>
        </w:rPr>
        <w:t>存储系统配置：</w:t>
      </w:r>
    </w:p>
    <w:p>
      <w:pPr>
        <w:rPr>
          <w:rFonts w:hint="eastAsia"/>
        </w:rPr>
      </w:pPr>
      <w:r>
        <w:rPr>
          <w:rFonts w:hint="eastAsia"/>
        </w:rPr>
        <w:t>主存储选项：</w:t>
      </w:r>
    </w:p>
    <w:p>
      <w:pPr>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rPr>
          <w:rFonts w:hint="eastAsia"/>
        </w:rPr>
      </w:pPr>
      <w:r>
        <w:rPr>
          <w:rFonts w:hint="eastAsia"/>
        </w:rPr>
        <w:t>独立硬盘：用户也可以选择不组建RAID，而是使用单个大容量硬盘。这种方式虽然配置简单，但缺乏容错能力，硬盘损坏可能会导致数据丢失和系统扣罚。</w:t>
      </w:r>
    </w:p>
    <w:p>
      <w:pPr>
        <w:rPr>
          <w:rFonts w:hint="eastAsia"/>
        </w:rPr>
      </w:pPr>
      <w:r>
        <w:rPr>
          <w:rFonts w:hint="eastAsia"/>
        </w:rPr>
        <w:t>存储空间起步：无论用户选择哪种配置方式，机械硬盘的储存空间至少应为10TB起步，以满足基本的数据存储需求。</w:t>
      </w:r>
    </w:p>
    <w:p>
      <w:pPr>
        <w:rPr>
          <w:rFonts w:hint="eastAsia"/>
        </w:rPr>
      </w:pPr>
      <w:r>
        <w:rPr>
          <w:rFonts w:hint="eastAsia"/>
        </w:rPr>
        <w:t>加速盘：建议使用至少1TB的固态硬盘（SSD）作为加速盘，以提升数据访问速度和系统响应性能。</w:t>
      </w:r>
    </w:p>
    <w:p>
      <w:pPr>
        <w:rPr>
          <w:rFonts w:hint="eastAsia"/>
        </w:rPr>
      </w:pPr>
    </w:p>
    <w:p>
      <w:pPr>
        <w:rPr>
          <w:rFonts w:hint="eastAsia"/>
        </w:rPr>
      </w:pPr>
      <w:r>
        <w:rPr>
          <w:rFonts w:hint="eastAsia"/>
        </w:rPr>
        <w:t>网络要求：</w:t>
      </w:r>
    </w:p>
    <w:p>
      <w:pPr>
        <w:rPr>
          <w:rFonts w:hint="eastAsia"/>
        </w:rPr>
      </w:pPr>
      <w:r>
        <w:rPr>
          <w:rFonts w:hint="eastAsia"/>
        </w:rPr>
        <w:t>专线宽带：提供20～200 Mbps的对等宽带，确保数据传输的高效性。</w:t>
      </w:r>
    </w:p>
    <w:p>
      <w:pPr>
        <w:rPr>
          <w:rFonts w:hint="eastAsia"/>
        </w:rPr>
      </w:pPr>
      <w:r>
        <w:rPr>
          <w:rFonts w:hint="eastAsia"/>
        </w:rPr>
        <w:t>IP地址：配置固定公网IP地址（IDC），以保障网络连接的稳定性和可靠性。</w:t>
      </w:r>
    </w:p>
    <w:p>
      <w:pPr>
        <w:rPr>
          <w:rFonts w:hint="eastAsia"/>
        </w:rPr>
      </w:pPr>
    </w:p>
    <w:p>
      <w:pPr>
        <w:rPr>
          <w:rFonts w:hint="eastAsia"/>
        </w:rPr>
      </w:pPr>
      <w:r>
        <w:rPr>
          <w:rFonts w:hint="eastAsia"/>
        </w:rPr>
        <w:t>汇聚网络配置：</w:t>
      </w:r>
    </w:p>
    <w:p>
      <w:pPr>
        <w:rPr>
          <w:rFonts w:hint="eastAsia"/>
        </w:rPr>
      </w:pPr>
      <w:r>
        <w:rPr>
          <w:rFonts w:hint="eastAsia"/>
        </w:rPr>
        <w:t>总带宽：超过500Mbps。</w:t>
      </w:r>
    </w:p>
    <w:p>
      <w:pPr>
        <w:rPr>
          <w:rFonts w:hint="eastAsia"/>
        </w:rPr>
      </w:pPr>
      <w:r>
        <w:rPr>
          <w:rFonts w:hint="eastAsia"/>
        </w:rPr>
        <w:t>单条线路：不低于100Mbps。</w:t>
      </w:r>
    </w:p>
    <w:p>
      <w:pPr>
        <w:rPr>
          <w:rFonts w:hint="eastAsia"/>
        </w:rPr>
      </w:pPr>
      <w:r>
        <w:rPr>
          <w:rFonts w:hint="eastAsia"/>
        </w:rPr>
        <w:t>支持协议：动态IPv4和IPv6，以适应不同的网络环境和需求。</w:t>
      </w:r>
    </w:p>
    <w:p>
      <w:pPr>
        <w:rPr>
          <w:rFonts w:hint="eastAsia"/>
        </w:rPr>
      </w:pPr>
      <w:r>
        <w:rPr>
          <w:rFonts w:hint="eastAsia"/>
        </w:rPr>
        <w:t>以上配置确保L1节点能够高效、稳定地处理大量数据和网络操作。</w:t>
      </w:r>
    </w:p>
    <w:p>
      <w:pPr>
        <w:rPr>
          <w:rFonts w:hint="eastAsia"/>
        </w:rPr>
      </w:pPr>
    </w:p>
    <w:p>
      <w:pPr>
        <w:rPr>
          <w:rFonts w:hint="eastAsia"/>
        </w:rPr>
      </w:pPr>
    </w:p>
    <w:p>
      <w:pPr>
        <w:outlineLvl w:val="1"/>
        <w:rPr>
          <w:rFonts w:hint="eastAsia"/>
        </w:rPr>
      </w:pPr>
      <w:bookmarkStart w:id="608" w:name="_Toc10211"/>
      <w:bookmarkStart w:id="609" w:name="_Toc4783"/>
      <w:bookmarkStart w:id="610" w:name="_Toc30538"/>
      <w:r>
        <w:rPr>
          <w:rFonts w:hint="eastAsia"/>
        </w:rPr>
        <w:t>1 去中心化身份验证（DID）实现</w:t>
      </w:r>
      <w:bookmarkEnd w:id="608"/>
      <w:bookmarkEnd w:id="609"/>
      <w:bookmarkEnd w:id="610"/>
    </w:p>
    <w:p>
      <w:pPr>
        <w:rPr>
          <w:rFonts w:hint="eastAsia"/>
        </w:rPr>
      </w:pPr>
      <w:r>
        <w:rPr>
          <w:rFonts w:hint="eastAsia"/>
        </w:rPr>
        <w:t>去中心化身份验证（DID）是一种基于区块链技术的新型身份管理系统，它提供了一种安全、可靠且用户友好的身份验证解决方案。</w:t>
      </w:r>
    </w:p>
    <w:p>
      <w:pPr>
        <w:rPr>
          <w:rFonts w:hint="eastAsia"/>
        </w:rPr>
      </w:pPr>
      <w:r>
        <w:rPr>
          <w:rFonts w:hint="eastAsia"/>
        </w:rPr>
        <w:t>唯一身份标识：每个用户在加入UtoDePIN网络时，将生成一个独一无二的DID，该标识符基于加密算法，确保了其在全球范围内的唯一性和安全性。</w:t>
      </w:r>
    </w:p>
    <w:p>
      <w:pPr>
        <w:rPr>
          <w:rFonts w:hint="eastAsia"/>
        </w:rPr>
      </w:pPr>
      <w:r>
        <w:rPr>
          <w:rFonts w:hint="eastAsia"/>
        </w:rPr>
        <w:t>分布式存储：用户的身份数据不是存储在中心化的数据库中，而是分布式存储在区块链网络的多个节点上，增强了数据的抗攻击能力和持久性。</w:t>
      </w:r>
    </w:p>
    <w:p>
      <w:pPr>
        <w:rPr>
          <w:rFonts w:hint="eastAsia"/>
        </w:rPr>
      </w:pPr>
      <w:r>
        <w:rPr>
          <w:rFonts w:hint="eastAsia"/>
        </w:rPr>
        <w:t>加密签名：用户可以利用非对称加密技术对自己的身份信息进行数字签名，确保了信息的真实性和完整性，防止了信息的篡改。</w:t>
      </w:r>
    </w:p>
    <w:p>
      <w:pPr>
        <w:rPr>
          <w:rFonts w:hint="eastAsia"/>
        </w:rPr>
      </w:pPr>
      <w:r>
        <w:rPr>
          <w:rFonts w:hint="eastAsia"/>
        </w:rPr>
        <w:t>智能合约自动化：通过智能合约，身份验证过程可以自动化执行，减少了人工参与，提高了效率并降低了错误率。</w:t>
      </w:r>
    </w:p>
    <w:p>
      <w:pPr>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rPr>
          <w:rFonts w:hint="eastAsia"/>
        </w:rPr>
      </w:pPr>
      <w:r>
        <w:rPr>
          <w:rFonts w:hint="eastAsia"/>
        </w:rPr>
        <w:t>跨平台互操作性：遵循行业标准的DID规范，UtoDePIN网络支持与其他区块链系统和平台的互操作，实现身份信息的无缝对接。</w:t>
      </w:r>
    </w:p>
    <w:p>
      <w:pPr>
        <w:rPr>
          <w:rFonts w:hint="eastAsia"/>
        </w:rPr>
      </w:pPr>
      <w:r>
        <w:rPr>
          <w:rFonts w:hint="eastAsia"/>
        </w:rPr>
        <w:t>隐私保护：系统设计注重用户隐私，在身份验证过程中，用户的敏感信息得到充分保护，不被未授权的第三方获取。</w:t>
      </w:r>
    </w:p>
    <w:p>
      <w:pPr>
        <w:rPr>
          <w:rFonts w:hint="eastAsia"/>
        </w:rPr>
      </w:pPr>
      <w:r>
        <w:rPr>
          <w:rFonts w:hint="eastAsia"/>
        </w:rPr>
        <w:t>身份恢复机制：即使在私钥丢失或损坏的情况下，用户也能通过预设的恢复机制找回或重置自己的身份，保障账户安全。</w:t>
      </w:r>
    </w:p>
    <w:p>
      <w:pPr>
        <w:rPr>
          <w:rFonts w:hint="eastAsia"/>
        </w:rPr>
      </w:pPr>
      <w:r>
        <w:rPr>
          <w:rFonts w:hint="eastAsia"/>
        </w:rPr>
        <w:t>安全审计与更新：定期对身份验证系统进行安全审计，及时发现并修复潜在的安全漏洞，确保系统的持续更新与优化。</w:t>
      </w:r>
    </w:p>
    <w:p>
      <w:pPr>
        <w:rPr>
          <w:rFonts w:hint="eastAsia"/>
        </w:rPr>
      </w:pPr>
    </w:p>
    <w:p>
      <w:pPr>
        <w:outlineLvl w:val="1"/>
        <w:rPr>
          <w:rFonts w:hint="eastAsia"/>
        </w:rPr>
      </w:pPr>
      <w:bookmarkStart w:id="611" w:name="_Toc9021"/>
      <w:bookmarkStart w:id="612" w:name="_Toc19763"/>
      <w:bookmarkStart w:id="613" w:name="_Toc32214"/>
      <w:r>
        <w:rPr>
          <w:rFonts w:hint="eastAsia"/>
        </w:rPr>
        <w:t>2 雪崩HBBFT共识机制运行原理</w:t>
      </w:r>
      <w:bookmarkEnd w:id="611"/>
      <w:bookmarkEnd w:id="612"/>
      <w:bookmarkEnd w:id="613"/>
    </w:p>
    <w:p>
      <w:pPr>
        <w:rPr>
          <w:rFonts w:hint="eastAsia"/>
        </w:rPr>
      </w:pPr>
      <w:r>
        <w:rPr>
          <w:rFonts w:hint="eastAsia"/>
        </w:rPr>
        <w:t>雪崩HBBFT共识机制（Avalanche-Honey Badger BFT, A-HBBFT）是UtoDePIN网络采用的一种创新的共识算法，它结合了雪崩共识的高效概率最终性和HBBFT的强鲁棒性。</w:t>
      </w:r>
    </w:p>
    <w:p>
      <w:pPr>
        <w:rPr>
          <w:rFonts w:hint="eastAsia"/>
        </w:rPr>
      </w:pPr>
      <w:r>
        <w:rPr>
          <w:rFonts w:hint="eastAsia"/>
        </w:rPr>
        <w:t>雪崩共识初始阶段：交易或区块被提出后，网络中的节点开始进行验证，每个节点随机选择少量其他节点进行通信，达成初步共识。</w:t>
      </w:r>
    </w:p>
    <w:p>
      <w:pPr>
        <w:rPr>
          <w:rFonts w:hint="eastAsia"/>
        </w:rPr>
      </w:pPr>
      <w:r>
        <w:rPr>
          <w:rFonts w:hint="eastAsia"/>
        </w:rPr>
        <w:t>概率最终性：随着时间的推移，网络中对交易或区块的确认迅速增加，形成类似雪崩的效应，快速达到高概率的最终性。</w:t>
      </w:r>
    </w:p>
    <w:p>
      <w:pPr>
        <w:rPr>
          <w:rFonts w:hint="eastAsia"/>
        </w:rPr>
      </w:pPr>
      <w:r>
        <w:rPr>
          <w:rFonts w:hint="eastAsia"/>
        </w:rPr>
        <w:t>HBBFT引入：在雪崩共识中获得足够支持的交易或区块，将切换到HBBFT协议，进一步确保拜占庭容错。</w:t>
      </w:r>
    </w:p>
    <w:p>
      <w:pPr>
        <w:rPr>
          <w:rFonts w:hint="eastAsia"/>
        </w:rPr>
      </w:pPr>
      <w:r>
        <w:rPr>
          <w:rFonts w:hint="eastAsia"/>
        </w:rPr>
        <w:t>拜占庭容错：HBBFT作为一种异步BFT协议，能够在存在恶意行为的情况下保证系统的一致性和活性。</w:t>
      </w:r>
    </w:p>
    <w:p>
      <w:pPr>
        <w:rPr>
          <w:rFonts w:hint="eastAsia"/>
        </w:rPr>
      </w:pPr>
      <w:r>
        <w:rPr>
          <w:rFonts w:hint="eastAsia"/>
        </w:rPr>
        <w:t>无Leader设计：HBBFT不依赖单一领导者节点，而是通过分布式的方式让每个节点参与共识过程，提高系统的抗攻击能力。</w:t>
      </w:r>
    </w:p>
    <w:p>
      <w:pPr>
        <w:rPr>
          <w:rFonts w:hint="eastAsia"/>
        </w:rPr>
      </w:pPr>
      <w:r>
        <w:rPr>
          <w:rFonts w:hint="eastAsia"/>
        </w:rPr>
        <w:t>纠删码技术：利用纠删码技术分散交易数据，减轻单个节点的带宽压力，同时保持数据的一致性和完整性。</w:t>
      </w:r>
    </w:p>
    <w:p>
      <w:pPr>
        <w:rPr>
          <w:rFonts w:hint="eastAsia"/>
        </w:rPr>
      </w:pPr>
      <w:r>
        <w:rPr>
          <w:rFonts w:hint="eastAsia"/>
        </w:rPr>
        <w:t>阈值签名和随机性：通过阈值签名和Common Coin解决节点间的一致性问题，确保即使在存在恶意节点的情况下也能达成共识。</w:t>
      </w:r>
    </w:p>
    <w:p>
      <w:pPr>
        <w:rPr>
          <w:rFonts w:hint="eastAsia"/>
        </w:rPr>
      </w:pPr>
      <w:r>
        <w:rPr>
          <w:rFonts w:hint="eastAsia"/>
        </w:rPr>
        <w:t>结合优势：Uto公链结合了雪崩共识和HBBFT的优势，实现了快速又安全的共识机制。</w:t>
      </w:r>
    </w:p>
    <w:p>
      <w:pPr>
        <w:rPr>
          <w:rFonts w:hint="eastAsia"/>
        </w:rPr>
      </w:pPr>
      <w:r>
        <w:rPr>
          <w:rFonts w:hint="eastAsia"/>
        </w:rPr>
        <w:t>网络可扩展性：该共识机制支持网络的动态调整，适应不断变化的网络环境。</w:t>
      </w:r>
    </w:p>
    <w:p>
      <w:pPr>
        <w:rPr>
          <w:rFonts w:hint="eastAsia"/>
        </w:rPr>
      </w:pPr>
      <w:r>
        <w:rPr>
          <w:rFonts w:hint="eastAsia"/>
        </w:rPr>
        <w:t>安全性和去中心化：结合雪崩共识和HBBFT，Uto公链旨在提供一个既安全又去中心化的平台，允许广泛的应用场景和用户参与。</w:t>
      </w:r>
    </w:p>
    <w:p>
      <w:pPr>
        <w:rPr>
          <w:rFonts w:hint="eastAsia"/>
        </w:rPr>
      </w:pPr>
      <w:r>
        <w:rPr>
          <w:rFonts w:hint="eastAsia"/>
        </w:rPr>
        <w:t>通过实现去中心化身份验证和采用雪崩HBBFT共识机制，UtoDePIN网络为用户提供了一个安全、高效、透明的去中心化平台，为区块链技术的应用和发展提供了坚实的基础。</w:t>
      </w:r>
    </w:p>
    <w:p>
      <w:pPr>
        <w:rPr>
          <w:rFonts w:hint="eastAsia"/>
        </w:rPr>
      </w:pPr>
    </w:p>
    <w:p>
      <w:pPr>
        <w:rPr>
          <w:rFonts w:hint="eastAsia"/>
        </w:rPr>
      </w:pPr>
      <w:r>
        <w:rPr>
          <w:rFonts w:hint="eastAsia"/>
        </w:rPr>
        <w:t>3功能名称：双币质押与流动性激励协议（Dual-Staking and Liquidity Incentive Protocol, DSLIP）</w:t>
      </w:r>
    </w:p>
    <w:p>
      <w:pPr>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rPr>
          <w:rFonts w:hint="eastAsia"/>
        </w:rPr>
      </w:pPr>
      <w:r>
        <w:rPr>
          <w:rFonts w:hint="eastAsia"/>
        </w:rPr>
        <w:t>双币质押机制（Dual-Staking Mechanism）</w:t>
      </w:r>
    </w:p>
    <w:p>
      <w:pPr>
        <w:rPr>
          <w:rFonts w:hint="eastAsia"/>
        </w:rPr>
      </w:pPr>
      <w:r>
        <w:rPr>
          <w:rFonts w:hint="eastAsia"/>
        </w:rPr>
        <w:t>用户需按照1:1比例质押Uto代币和贡献值（RCV）以启动和维护网络验证节点。</w:t>
      </w:r>
    </w:p>
    <w:p>
      <w:pPr>
        <w:rPr>
          <w:rFonts w:hint="eastAsia"/>
        </w:rPr>
      </w:pPr>
      <w:r>
        <w:rPr>
          <w:rFonts w:hint="eastAsia"/>
        </w:rPr>
        <w:t>验证节点奖励（Validator Node Rewards）</w:t>
      </w:r>
    </w:p>
    <w:p>
      <w:pPr>
        <w:rPr>
          <w:rFonts w:hint="eastAsia"/>
        </w:rPr>
      </w:pPr>
      <w:r>
        <w:rPr>
          <w:rFonts w:hint="eastAsia"/>
        </w:rPr>
        <w:t>成功运行验证节点的用户将根据节点性能和网络政策获得区块奖励。</w:t>
      </w:r>
    </w:p>
    <w:p>
      <w:pPr>
        <w:rPr>
          <w:rFonts w:hint="eastAsia"/>
        </w:rPr>
      </w:pPr>
      <w:r>
        <w:rPr>
          <w:rFonts w:hint="eastAsia"/>
        </w:rPr>
        <w:t>流动性提供者分红（Liquidity Provider Dividends）</w:t>
      </w:r>
    </w:p>
    <w:p>
      <w:pPr>
        <w:rPr>
          <w:rFonts w:hint="eastAsia"/>
        </w:rPr>
      </w:pPr>
      <w:r>
        <w:rPr>
          <w:rFonts w:hint="eastAsia"/>
        </w:rPr>
        <w:t>用户通过质押代币至流动性池（LP池），根据LP份额及池中流动性、交易量和费率获得分红。</w:t>
      </w:r>
    </w:p>
    <w:p>
      <w:pPr>
        <w:rPr>
          <w:rFonts w:hint="eastAsia"/>
        </w:rPr>
      </w:pPr>
    </w:p>
    <w:p>
      <w:pPr>
        <w:outlineLvl w:val="1"/>
        <w:rPr>
          <w:rFonts w:hint="eastAsia"/>
        </w:rPr>
      </w:pPr>
      <w:bookmarkStart w:id="614" w:name="_Toc6410"/>
      <w:bookmarkStart w:id="615" w:name="_Toc664"/>
      <w:bookmarkStart w:id="616" w:name="_Toc17019"/>
      <w:r>
        <w:rPr>
          <w:rFonts w:hint="eastAsia"/>
        </w:rPr>
        <w:t>4流动性赎回机制排队自动赎回：</w:t>
      </w:r>
      <w:bookmarkEnd w:id="614"/>
      <w:bookmarkEnd w:id="615"/>
      <w:bookmarkEnd w:id="616"/>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赎回用户添加的Rcv和Uto份额：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rPr>
          <w:rFonts w:hint="eastAsia"/>
        </w:rPr>
      </w:pPr>
    </w:p>
    <w:p>
      <w:pPr>
        <w:rPr>
          <w:rFonts w:hint="eastAsia"/>
        </w:rPr>
      </w:pPr>
      <w:r>
        <w:rPr>
          <w:rFonts w:hint="eastAsia"/>
        </w:rPr>
        <w:t>RCV和Uto的按比例份额：</w:t>
      </w:r>
    </w:p>
    <w:p>
      <w:pPr>
        <w:rPr>
          <w:rFonts w:hint="eastAsia"/>
        </w:rPr>
      </w:pPr>
      <w:r>
        <w:rPr>
          <w:rFonts w:hint="eastAsia"/>
        </w:rPr>
        <w:t>用户赎回的RCV和Uto份额将按照他们最初添加流动性时的比例进行计算。例如，如果用户添加了50%的流动性，那么在赎回时，他们将获得流动池中相应50%的代币和黄金份额。</w:t>
      </w:r>
    </w:p>
    <w:p>
      <w:pPr>
        <w:rPr>
          <w:rFonts w:hint="eastAsia"/>
        </w:rPr>
      </w:pPr>
    </w:p>
    <w:p>
      <w:pPr>
        <w:rPr>
          <w:rFonts w:hint="eastAsia"/>
        </w:rPr>
      </w:pPr>
      <w:r>
        <w:rPr>
          <w:rFonts w:hint="eastAsia"/>
        </w:rPr>
        <w:t>剩余RCV或Uto的处理：</w:t>
      </w:r>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rPr>
          <w:rFonts w:hint="eastAsia"/>
        </w:rPr>
      </w:pPr>
      <w:r>
        <w:rPr>
          <w:rFonts w:hint="eastAsia"/>
        </w:rPr>
        <w:t>5永久代币发行（Perpetual Token Issuance）</w:t>
      </w:r>
    </w:p>
    <w:p>
      <w:pPr>
        <w:rPr>
          <w:rFonts w:hint="eastAsia"/>
        </w:rPr>
      </w:pPr>
      <w:r>
        <w:rPr>
          <w:rFonts w:hint="eastAsia"/>
        </w:rPr>
        <w:t>持续运行验证节点的用户将获得永久代币的生成资格，其质押的RCV将被销毁。</w:t>
      </w:r>
    </w:p>
    <w:p>
      <w:pPr>
        <w:rPr>
          <w:rFonts w:hint="eastAsia"/>
        </w:rPr>
      </w:pPr>
      <w:r>
        <w:rPr>
          <w:rFonts w:hint="eastAsia"/>
        </w:rPr>
        <w:t>奖励公平性（Rewards Fairness）</w:t>
      </w:r>
    </w:p>
    <w:p>
      <w:pPr>
        <w:rPr>
          <w:rFonts w:hint="eastAsia"/>
        </w:rPr>
      </w:pPr>
      <w:r>
        <w:rPr>
          <w:rFonts w:hint="eastAsia"/>
        </w:rPr>
        <w:t>奖励分配根据用户质押的Uto和RCV比例动态调整，确保奖励公平。</w:t>
      </w:r>
    </w:p>
    <w:p>
      <w:pPr>
        <w:rPr>
          <w:rFonts w:hint="eastAsia"/>
        </w:rPr>
      </w:pPr>
      <w:r>
        <w:rPr>
          <w:rFonts w:hint="eastAsia"/>
        </w:rPr>
        <w:t>网络安全性增强（Network Security Enhancement）</w:t>
      </w:r>
    </w:p>
    <w:p>
      <w:pPr>
        <w:rPr>
          <w:rFonts w:hint="eastAsia"/>
        </w:rPr>
      </w:pPr>
      <w:r>
        <w:rPr>
          <w:rFonts w:hint="eastAsia"/>
        </w:rPr>
        <w:t>质押机制提高违规成本，防范恶意行为，增强网络安全。</w:t>
      </w:r>
    </w:p>
    <w:p>
      <w:pPr>
        <w:rPr>
          <w:rFonts w:hint="eastAsia"/>
        </w:rPr>
      </w:pPr>
      <w:r>
        <w:rPr>
          <w:rFonts w:hint="eastAsia"/>
        </w:rPr>
        <w:t>治理参与（Governance Participation）</w:t>
      </w:r>
    </w:p>
    <w:p>
      <w:pPr>
        <w:rPr>
          <w:rFonts w:hint="eastAsia"/>
        </w:rPr>
      </w:pPr>
      <w:r>
        <w:rPr>
          <w:rFonts w:hint="eastAsia"/>
        </w:rPr>
        <w:t>用户质押所获贡献值可用于参与网络治理，如投票。</w:t>
      </w:r>
    </w:p>
    <w:p>
      <w:pPr>
        <w:rPr>
          <w:rFonts w:hint="eastAsia"/>
        </w:rPr>
      </w:pPr>
      <w:r>
        <w:rPr>
          <w:rFonts w:hint="eastAsia"/>
        </w:rPr>
        <w:t>透明化操作（Transparency in Operations）</w:t>
      </w:r>
    </w:p>
    <w:p>
      <w:pPr>
        <w:rPr>
          <w:rFonts w:hint="eastAsia"/>
        </w:rPr>
      </w:pPr>
      <w:r>
        <w:rPr>
          <w:rFonts w:hint="eastAsia"/>
        </w:rPr>
        <w:t>所有奖励分配和质押流程完全透明，增强系统可信度。</w:t>
      </w:r>
    </w:p>
    <w:p>
      <w:pPr>
        <w:rPr>
          <w:rFonts w:hint="eastAsia"/>
        </w:rPr>
      </w:pPr>
      <w:r>
        <w:rPr>
          <w:rFonts w:hint="eastAsia"/>
        </w:rPr>
        <w:t>实时激励（Real-time Incentives）</w:t>
      </w:r>
    </w:p>
    <w:p>
      <w:pPr>
        <w:rPr>
          <w:rFonts w:hint="eastAsia"/>
        </w:rPr>
      </w:pPr>
      <w:r>
        <w:rPr>
          <w:rFonts w:hint="eastAsia"/>
        </w:rPr>
        <w:t>用户获得的奖励实时到账，提升激励时效性。</w:t>
      </w:r>
    </w:p>
    <w:p>
      <w:pPr>
        <w:rPr>
          <w:rFonts w:hint="eastAsia"/>
        </w:rPr>
      </w:pPr>
      <w:r>
        <w:rPr>
          <w:rFonts w:hint="eastAsia"/>
        </w:rPr>
        <w:t>灵活质押策略（Flexible Staking Strategies）</w:t>
      </w:r>
    </w:p>
    <w:p>
      <w:pPr>
        <w:rPr>
          <w:rFonts w:hint="eastAsia"/>
        </w:rPr>
      </w:pPr>
      <w:r>
        <w:rPr>
          <w:rFonts w:hint="eastAsia"/>
        </w:rPr>
        <w:t>用户可根据个人资源和市场情况选择不同的质押额度和周期。</w:t>
      </w:r>
    </w:p>
    <w:p>
      <w:pPr>
        <w:rPr>
          <w:rFonts w:hint="eastAsia"/>
        </w:rPr>
      </w:pPr>
      <w:r>
        <w:rPr>
          <w:rFonts w:hint="eastAsia"/>
        </w:rPr>
        <w:t>节点持续性与RCV保值（Node Sustainability and RCV Preservation）</w:t>
      </w:r>
    </w:p>
    <w:p>
      <w:pPr>
        <w:rPr>
          <w:rFonts w:hint="eastAsia"/>
        </w:rPr>
      </w:pPr>
      <w:r>
        <w:rPr>
          <w:rFonts w:hint="eastAsia"/>
        </w:rPr>
        <w:t>用户选择不提取奖励时，可以持续作为节点运行，其RCV不会自动燃烧，除非用于生成永久代币。</w:t>
      </w:r>
    </w:p>
    <w:p>
      <w:pPr>
        <w:rPr>
          <w:rFonts w:hint="eastAsia"/>
        </w:rPr>
      </w:pPr>
      <w:r>
        <w:rPr>
          <w:rFonts w:hint="eastAsia"/>
        </w:rPr>
        <w:t>区块奖励速率（Block Reward Rate）</w:t>
      </w:r>
    </w:p>
    <w:p>
      <w:pPr>
        <w:rPr>
          <w:rFonts w:hint="eastAsia"/>
        </w:rPr>
      </w:pPr>
      <w:r>
        <w:rPr>
          <w:rFonts w:hint="eastAsia"/>
        </w:rPr>
        <w:t>网络设定每十秒产生一个区块，每个区块奖励50枚RCV，根据质押比例分配给验证节点。</w:t>
      </w:r>
    </w:p>
    <w:p>
      <w:pPr>
        <w:rPr>
          <w:rFonts w:hint="eastAsia"/>
        </w:rPr>
      </w:pPr>
      <w:r>
        <w:rPr>
          <w:rFonts w:hint="eastAsia"/>
        </w:rPr>
        <w:t>通过DSLIP，UtoDePIN网络不仅提供了一个公平和透明的激励机制，还赋予了用户更多的自主权和参与网络治理的机会，同时确保了网络的安全性和稳定性。</w:t>
      </w:r>
    </w:p>
    <w:p>
      <w:pPr>
        <w:rPr>
          <w:rFonts w:hint="eastAsia"/>
        </w:rPr>
      </w:pPr>
    </w:p>
    <w:p>
      <w:pPr>
        <w:rPr>
          <w:rFonts w:hint="eastAsia"/>
        </w:rPr>
      </w:pPr>
      <w:r>
        <w:rPr>
          <w:rFonts w:hint="eastAsia"/>
        </w:rPr>
        <w:t>5 去中心化智能合约节点服务（Decentralized Smart Contract Node Service, DSCNS）</w:t>
      </w:r>
    </w:p>
    <w:p>
      <w:pPr>
        <w:rPr>
          <w:rFonts w:hint="eastAsia"/>
        </w:rPr>
      </w:pPr>
      <w:r>
        <w:rPr>
          <w:rFonts w:hint="eastAsia"/>
        </w:rPr>
        <w:t>结语. 智能合约动态节点绑定（Smart Contract Dynamic Node Binding）：</w:t>
      </w:r>
    </w:p>
    <w:p>
      <w:pPr>
        <w:rPr>
          <w:rFonts w:hint="eastAsia"/>
        </w:rPr>
      </w:pPr>
      <w:r>
        <w:rPr>
          <w:rFonts w:hint="eastAsia"/>
        </w:rPr>
        <w:t xml:space="preserve">   - 用户可以通过一个固定的智能合约地址访问Dapp，即使后端节点的IP地址发生变化也不会影响访问。</w:t>
      </w:r>
    </w:p>
    <w:p>
      <w:pPr>
        <w:rPr>
          <w:rFonts w:hint="eastAsia"/>
        </w:rPr>
      </w:pPr>
      <w:r>
        <w:rPr>
          <w:rFonts w:hint="eastAsia"/>
        </w:rPr>
        <w:t xml:space="preserve">   - 该功能通过智能合约自动更新与合约地址关联的IP地址，确保用户始终能够连接到正确的服务节点。</w:t>
      </w:r>
    </w:p>
    <w:p>
      <w:pPr>
        <w:rPr>
          <w:rFonts w:hint="eastAsia"/>
        </w:rPr>
      </w:pPr>
      <w:r>
        <w:rPr>
          <w:rFonts w:hint="eastAsia"/>
        </w:rPr>
        <w:t xml:space="preserve">   - 智能合约动态节点绑定提高了Dapp的可用性和稳定性，同时减少了对中心化DNS服务的依赖。</w:t>
      </w:r>
    </w:p>
    <w:p>
      <w:pPr>
        <w:rPr>
          <w:rFonts w:hint="eastAsia"/>
        </w:rPr>
      </w:pPr>
      <w:r>
        <w:rPr>
          <w:rFonts w:hint="eastAsia"/>
        </w:rPr>
        <w:t xml:space="preserve"> 去中心化应用访问协议（Decentralized Application Access Protocol, DAAP）：</w:t>
      </w:r>
    </w:p>
    <w:p>
      <w:pPr>
        <w:rPr>
          <w:rFonts w:hint="eastAsia"/>
        </w:rPr>
      </w:pPr>
      <w:r>
        <w:rPr>
          <w:rFonts w:hint="eastAsia"/>
        </w:rPr>
        <w:t xml:space="preserve">   - DAAP允许用户直接通过区块链上的智能合约地址访问Dapp，无需传统的域名服务。</w:t>
      </w:r>
    </w:p>
    <w:p>
      <w:pPr>
        <w:rPr>
          <w:rFonts w:hint="eastAsia"/>
        </w:rPr>
      </w:pPr>
      <w:r>
        <w:rPr>
          <w:rFonts w:hint="eastAsia"/>
        </w:rPr>
        <w:t xml:space="preserve">   - 该协议通过区块链网络提供一种去中心化的方法来解析和路由用户请求到正确的应用服务。</w:t>
      </w:r>
    </w:p>
    <w:p>
      <w:pPr>
        <w:rPr>
          <w:rFonts w:hint="eastAsia"/>
        </w:rPr>
      </w:pPr>
      <w:r>
        <w:rPr>
          <w:rFonts w:hint="eastAsia"/>
        </w:rPr>
        <w:t xml:space="preserve">   - DAAP增强了用户访问Dapp的安全性和抗审查性，因为访问信息不再集中存储在单一的服务器上。</w:t>
      </w:r>
    </w:p>
    <w:p>
      <w:pPr>
        <w:rPr>
          <w:rFonts w:hint="eastAsia"/>
        </w:rPr>
      </w:pPr>
      <w:r>
        <w:rPr>
          <w:rFonts w:hint="eastAsia"/>
        </w:rPr>
        <w:t>3. 区块链IP托管服务（Blockchain IP Hosting Service, BIHS）：</w:t>
      </w:r>
    </w:p>
    <w:p>
      <w:pPr>
        <w:rPr>
          <w:rFonts w:hint="eastAsia"/>
        </w:rPr>
      </w:pPr>
      <w:r>
        <w:rPr>
          <w:rFonts w:hint="eastAsia"/>
        </w:rPr>
        <w:t xml:space="preserve">   - BIHS将IP地址托管在区块链上，通过智能合约管理动态IP地址的分配和更新。</w:t>
      </w:r>
    </w:p>
    <w:p>
      <w:pPr>
        <w:rPr>
          <w:rFonts w:hint="eastAsia"/>
        </w:rPr>
      </w:pPr>
      <w:r>
        <w:rPr>
          <w:rFonts w:hint="eastAsia"/>
        </w:rPr>
        <w:t xml:space="preserve">   - 该服务确保Dapp后端的高可用性，即使在IP地址频繁变动的环境中也能保持稳定访问。</w:t>
      </w:r>
    </w:p>
    <w:p>
      <w:pPr>
        <w:rPr>
          <w:rFonts w:hint="eastAsia"/>
        </w:rPr>
      </w:pPr>
      <w:r>
        <w:rPr>
          <w:rFonts w:hint="eastAsia"/>
        </w:rPr>
        <w:t xml:space="preserve">   - 区块链IP托管服务提供了一种透明和不可篡改的方式来管理Dapp的网络位置信息。</w:t>
      </w:r>
    </w:p>
    <w:p>
      <w:pPr>
        <w:rPr>
          <w:rFonts w:hint="eastAsia"/>
        </w:rPr>
      </w:pPr>
      <w:r>
        <w:rPr>
          <w:rFonts w:hint="eastAsia"/>
        </w:rPr>
        <w:t xml:space="preserve"> 智能合约IP同步器（Smart Contract IP Synchronizer）：</w:t>
      </w:r>
    </w:p>
    <w:p>
      <w:pPr>
        <w:rPr>
          <w:rFonts w:hint="eastAsia"/>
        </w:rPr>
      </w:pPr>
      <w:r>
        <w:rPr>
          <w:rFonts w:hint="eastAsia"/>
        </w:rPr>
        <w:t xml:space="preserve">   - 智能合约IP同步器能够实时监测和同步智能合约关联的动态IP地址，保持用户访问的连续性。</w:t>
      </w:r>
    </w:p>
    <w:p>
      <w:pPr>
        <w:rPr>
          <w:rFonts w:hint="eastAsia"/>
        </w:rPr>
      </w:pPr>
      <w:r>
        <w:rPr>
          <w:rFonts w:hint="eastAsia"/>
        </w:rPr>
        <w:t xml:space="preserve">   - 该同步器作为Dapp的一部分，确保用户请求总是被导向最新的服务节点。</w:t>
      </w:r>
    </w:p>
    <w:p>
      <w:pPr>
        <w:rPr>
          <w:rFonts w:hint="eastAsia"/>
        </w:rPr>
      </w:pPr>
      <w:r>
        <w:rPr>
          <w:rFonts w:hint="eastAsia"/>
        </w:rPr>
        <w:t xml:space="preserve">   - 通过智能合约IP同步器，Dapp开发者可以减少维护成本，同时提升用户体验。</w:t>
      </w:r>
    </w:p>
    <w:p>
      <w:pPr>
        <w:rPr>
          <w:rFonts w:hint="eastAsia"/>
        </w:rPr>
      </w:pPr>
      <w:r>
        <w:rPr>
          <w:rFonts w:hint="eastAsia"/>
        </w:rPr>
        <w:t xml:space="preserve"> 动态后端智能合约托管（Dynamic Backend Smart Contract Hosting, DBSCH）：</w:t>
      </w:r>
    </w:p>
    <w:p>
      <w:pPr>
        <w:rPr>
          <w:rFonts w:hint="eastAsia"/>
        </w:rPr>
      </w:pPr>
      <w:r>
        <w:rPr>
          <w:rFonts w:hint="eastAsia"/>
        </w:rPr>
        <w:t xml:space="preserve">   - DBSCH为Dapp提供一种托管解决方案，它结合了智能合约的稳定性和动态IP的灵活性。</w:t>
      </w:r>
    </w:p>
    <w:p>
      <w:pPr>
        <w:rPr>
          <w:rFonts w:hint="eastAsia"/>
        </w:rPr>
      </w:pPr>
      <w:r>
        <w:rPr>
          <w:rFonts w:hint="eastAsia"/>
        </w:rPr>
        <w:t xml:space="preserve">   - 该功能允许Dapp在没有中心化后台服务的情况下运行，由智能合约自动管理后端功能。</w:t>
      </w:r>
    </w:p>
    <w:p>
      <w:pPr>
        <w:rPr>
          <w:rFonts w:hint="eastAsia"/>
        </w:rPr>
      </w:pPr>
      <w:r>
        <w:rPr>
          <w:rFonts w:hint="eastAsia"/>
        </w:rPr>
        <w:t xml:space="preserve">   - 动态后端智能合约托管提供了一种去中心化的运营模式，降低了Dapp的运营风险和成本。</w:t>
      </w:r>
    </w:p>
    <w:p>
      <w:pPr>
        <w:rPr>
          <w:rFonts w:hint="eastAsia"/>
        </w:rPr>
      </w:pPr>
    </w:p>
    <w:p>
      <w:pPr>
        <w:rPr>
          <w:rFonts w:hint="eastAsia"/>
        </w:rPr>
      </w:pPr>
      <w:r>
        <w:rPr>
          <w:rFonts w:hint="eastAsia"/>
        </w:rPr>
        <w:t>6 去中心化链游节点托管与自动管理（Decentralized Blockchain Game Node Hosting and Automated Management, DBGNHAM）</w:t>
      </w:r>
    </w:p>
    <w:p>
      <w:pPr>
        <w:rPr>
          <w:rFonts w:hint="eastAsia"/>
        </w:rPr>
      </w:pPr>
      <w:r>
        <w:rPr>
          <w:rFonts w:hint="eastAsia"/>
        </w:rPr>
        <w:t>### 运行原理</w:t>
      </w:r>
    </w:p>
    <w:p>
      <w:pPr>
        <w:rPr>
          <w:rFonts w:hint="eastAsia"/>
        </w:rPr>
      </w:pPr>
      <w:r>
        <w:rPr>
          <w:rFonts w:hint="eastAsia"/>
        </w:rPr>
        <w:t xml:space="preserve"> 智能合约地址访问与交互：</w:t>
      </w:r>
    </w:p>
    <w:p>
      <w:pPr>
        <w:rPr>
          <w:rFonts w:hint="eastAsia"/>
        </w:rPr>
      </w:pPr>
      <w:r>
        <w:rPr>
          <w:rFonts w:hint="eastAsia"/>
        </w:rPr>
        <w:t xml:space="preserve">   - 每个链游通过一个独特的智能合约地址进行标识，用户可以直接通过这个地址与游戏进行交互。</w:t>
      </w:r>
    </w:p>
    <w:p>
      <w:pPr>
        <w:rPr>
          <w:rFonts w:hint="eastAsia"/>
        </w:rPr>
      </w:pPr>
      <w:r>
        <w:rPr>
          <w:rFonts w:hint="eastAsia"/>
        </w:rPr>
        <w:t xml:space="preserve">   - 智能合约地址作为游戏的唯一入口，提供了一种去中心化的访问方式，确保了游戏的可访问性和抗审查性。</w:t>
      </w:r>
    </w:p>
    <w:p>
      <w:pPr>
        <w:rPr>
          <w:rFonts w:hint="eastAsia"/>
        </w:rPr>
      </w:pPr>
      <w:r>
        <w:rPr>
          <w:rFonts w:hint="eastAsia"/>
        </w:rPr>
        <w:t xml:space="preserve"> 自动化后台管理：</w:t>
      </w:r>
    </w:p>
    <w:p>
      <w:pPr>
        <w:rPr>
          <w:rFonts w:hint="eastAsia"/>
        </w:rPr>
      </w:pPr>
      <w:r>
        <w:rPr>
          <w:rFonts w:hint="eastAsia"/>
        </w:rPr>
        <w:t xml:space="preserve">   - 项目方将游戏的后台管理系统部署在去中心化的节点上，通过智能合约自动执行游戏管理和维护任务。</w:t>
      </w:r>
    </w:p>
    <w:p>
      <w:pPr>
        <w:rPr>
          <w:rFonts w:hint="eastAsia"/>
        </w:rPr>
      </w:pPr>
      <w:r>
        <w:rPr>
          <w:rFonts w:hint="eastAsia"/>
        </w:rPr>
        <w:t xml:space="preserve">   - 这种自动化管理减少了人为干预，提高了游戏运营的效率和稳定性。</w:t>
      </w:r>
    </w:p>
    <w:p>
      <w:pPr>
        <w:rPr>
          <w:rFonts w:hint="eastAsia"/>
        </w:rPr>
      </w:pPr>
      <w:r>
        <w:rPr>
          <w:rFonts w:hint="eastAsia"/>
        </w:rPr>
        <w:t>. 黑洞地址权限转移机制：</w:t>
      </w:r>
    </w:p>
    <w:p>
      <w:pPr>
        <w:rPr>
          <w:rFonts w:hint="eastAsia"/>
        </w:rPr>
      </w:pPr>
      <w:r>
        <w:rPr>
          <w:rFonts w:hint="eastAsia"/>
        </w:rPr>
        <w:t xml:space="preserve">   - 黑洞地址是一种特殊的机制，用于存放不可逆转移的权限或资金。</w:t>
      </w:r>
    </w:p>
    <w:p>
      <w:pPr>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rPr>
          <w:rFonts w:hint="eastAsia"/>
        </w:rPr>
      </w:pPr>
      <w:r>
        <w:rPr>
          <w:rFonts w:hint="eastAsia"/>
        </w:rPr>
        <w:t xml:space="preserve"> 智能合约托管运行：</w:t>
      </w:r>
    </w:p>
    <w:p>
      <w:pPr>
        <w:rPr>
          <w:rFonts w:hint="eastAsia"/>
        </w:rPr>
      </w:pPr>
      <w:r>
        <w:rPr>
          <w:rFonts w:hint="eastAsia"/>
        </w:rPr>
        <w:t xml:space="preserve">   - 一旦后台管理权限被转入黑洞，智能合约将接管游戏的运行，保证游戏继续按照预设规则公平执行。</w:t>
      </w:r>
    </w:p>
    <w:p>
      <w:pPr>
        <w:rPr>
          <w:rFonts w:hint="eastAsia"/>
        </w:rPr>
      </w:pPr>
      <w:r>
        <w:rPr>
          <w:rFonts w:hint="eastAsia"/>
        </w:rPr>
        <w:t xml:space="preserve">   - 智能合约托管运行确保了游戏的持续性和不可篡改性，即使在项目方无法履行职责的情况下。</w:t>
      </w:r>
    </w:p>
    <w:p>
      <w:pPr>
        <w:rPr>
          <w:rFonts w:hint="eastAsia"/>
        </w:rPr>
      </w:pPr>
      <w:r>
        <w:rPr>
          <w:rFonts w:hint="eastAsia"/>
        </w:rPr>
        <w:t xml:space="preserve"> 收益分配与分成机制：</w:t>
      </w:r>
    </w:p>
    <w:p>
      <w:pPr>
        <w:rPr>
          <w:rFonts w:hint="eastAsia"/>
        </w:rPr>
      </w:pPr>
      <w:r>
        <w:rPr>
          <w:rFonts w:hint="eastAsia"/>
        </w:rPr>
        <w:t xml:space="preserve">   - 游戏收益通过智能合约自动分配给所有相关方，包括开发者、节点运营者和玩家。</w:t>
      </w:r>
    </w:p>
    <w:p>
      <w:pPr>
        <w:rPr>
          <w:rFonts w:hint="eastAsia"/>
        </w:rPr>
      </w:pPr>
      <w:r>
        <w:rPr>
          <w:rFonts w:hint="eastAsia"/>
        </w:rPr>
        <w:t xml:space="preserve">   - 分成规则在游戏开始前通过智能合约设定，并在游戏运行期间自动执行，确保了收益分配的公平性和透明性。</w:t>
      </w:r>
    </w:p>
    <w:p>
      <w:pPr>
        <w:rPr>
          <w:rFonts w:hint="eastAsia"/>
        </w:rPr>
      </w:pPr>
      <w:r>
        <w:rPr>
          <w:rFonts w:hint="eastAsia"/>
        </w:rPr>
        <w:t>### 优化措施</w:t>
      </w:r>
    </w:p>
    <w:p>
      <w:pPr>
        <w:rPr>
          <w:rFonts w:hint="eastAsia"/>
        </w:rPr>
      </w:pPr>
      <w:r>
        <w:rPr>
          <w:rFonts w:hint="eastAsia"/>
        </w:rPr>
        <w:t>A. 用户界面与体验：</w:t>
      </w:r>
    </w:p>
    <w:p>
      <w:pPr>
        <w:rPr>
          <w:rFonts w:hint="eastAsia"/>
        </w:rPr>
      </w:pPr>
      <w:r>
        <w:rPr>
          <w:rFonts w:hint="eastAsia"/>
        </w:rPr>
        <w:t xml:space="preserve">   - 设计简洁直观的用户界面，提供流畅的用户体验，降低用户的学习曲线，增加用户粘性。</w:t>
      </w:r>
    </w:p>
    <w:p>
      <w:pPr>
        <w:rPr>
          <w:rFonts w:hint="eastAsia"/>
        </w:rPr>
      </w:pPr>
      <w:r>
        <w:rPr>
          <w:rFonts w:hint="eastAsia"/>
        </w:rPr>
        <w:t>B. 智能合约安全审计：</w:t>
      </w:r>
    </w:p>
    <w:p>
      <w:pPr>
        <w:rPr>
          <w:rFonts w:hint="eastAsia"/>
        </w:rPr>
      </w:pPr>
      <w:r>
        <w:rPr>
          <w:rFonts w:hint="eastAsia"/>
        </w:rPr>
        <w:t xml:space="preserve">   - 定期对智能合约进行第三方安全审计，确保代码的安全性和可靠性，防止潜在的安全漏洞。</w:t>
      </w:r>
    </w:p>
    <w:p>
      <w:pPr>
        <w:rPr>
          <w:rFonts w:hint="eastAsia"/>
        </w:rPr>
      </w:pPr>
      <w:r>
        <w:rPr>
          <w:rFonts w:hint="eastAsia"/>
        </w:rPr>
        <w:t>C. 节点性能监控与优化：</w:t>
      </w:r>
    </w:p>
    <w:p>
      <w:pPr>
        <w:rPr>
          <w:rFonts w:hint="eastAsia"/>
        </w:rPr>
      </w:pPr>
      <w:r>
        <w:rPr>
          <w:rFonts w:hint="eastAsia"/>
        </w:rPr>
        <w:t xml:space="preserve">   - 实施实时监控系统，对节点的性能进行持续监控，及时发现并解决性能瓶颈，确保游戏的流畅运行。</w:t>
      </w:r>
    </w:p>
    <w:p>
      <w:pPr>
        <w:rPr>
          <w:rFonts w:hint="eastAsia"/>
        </w:rPr>
      </w:pPr>
      <w:r>
        <w:rPr>
          <w:rFonts w:hint="eastAsia"/>
        </w:rPr>
        <w:t>D. 透明的费用结构与支付机制：</w:t>
      </w:r>
    </w:p>
    <w:p>
      <w:pPr>
        <w:rPr>
          <w:rFonts w:hint="eastAsia"/>
        </w:rPr>
      </w:pPr>
      <w:r>
        <w:rPr>
          <w:rFonts w:hint="eastAsia"/>
        </w:rPr>
        <w:t xml:space="preserve">   - 明确节点费用的计算方式和支付时间表，提供透明的费用信息，帮助项目方有效管理成本。</w:t>
      </w:r>
    </w:p>
    <w:p>
      <w:pPr>
        <w:rPr>
          <w:rFonts w:hint="eastAsia"/>
        </w:rPr>
      </w:pPr>
      <w:r>
        <w:rPr>
          <w:rFonts w:hint="eastAsia"/>
        </w:rPr>
        <w:t>E. 社区治理与参与：</w:t>
      </w:r>
    </w:p>
    <w:p>
      <w:pPr>
        <w:rPr>
          <w:rFonts w:hint="eastAsia"/>
        </w:rPr>
      </w:pPr>
      <w:r>
        <w:rPr>
          <w:rFonts w:hint="eastAsia"/>
        </w:rPr>
        <w:t xml:space="preserve">   - 建立社区治理机制，允许社区成员参与游戏的决策过程，提高项目的透明度和用户的信任度。</w:t>
      </w:r>
    </w:p>
    <w:p>
      <w:pPr>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rPr>
          <w:rFonts w:hint="eastAsia"/>
        </w:rPr>
      </w:pPr>
    </w:p>
    <w:p>
      <w:pPr>
        <w:outlineLvl w:val="1"/>
        <w:rPr>
          <w:rFonts w:hint="eastAsia"/>
        </w:rPr>
      </w:pPr>
      <w:bookmarkStart w:id="617" w:name="_Toc5566"/>
      <w:bookmarkStart w:id="618" w:name="_Toc22657"/>
      <w:bookmarkStart w:id="619" w:name="_Toc20980"/>
      <w:r>
        <w:rPr>
          <w:rFonts w:hint="eastAsia"/>
        </w:rPr>
        <w:t>7.L1节点 - 智能数据处理与调度中心</w:t>
      </w:r>
      <w:bookmarkEnd w:id="617"/>
      <w:bookmarkEnd w:id="618"/>
      <w:bookmarkEnd w:id="619"/>
    </w:p>
    <w:p>
      <w:pPr>
        <w:rPr>
          <w:rFonts w:hint="eastAsia"/>
        </w:rPr>
      </w:pPr>
      <w:r>
        <w:rPr>
          <w:rFonts w:hint="eastAsia"/>
        </w:rPr>
        <w:t>功能名称：</w:t>
      </w:r>
    </w:p>
    <w:p>
      <w:pPr>
        <w:rPr>
          <w:rFonts w:hint="eastAsia"/>
        </w:rPr>
      </w:pPr>
      <w:r>
        <w:rPr>
          <w:rFonts w:hint="eastAsia"/>
        </w:rPr>
        <w:t>L1节点智能数据处理与调度系统（L1 Intelligent Data Processing and Scheduling System, L1IDPSS）</w:t>
      </w:r>
    </w:p>
    <w:p>
      <w:pPr>
        <w:rPr>
          <w:rFonts w:hint="eastAsia"/>
        </w:rPr>
      </w:pPr>
      <w:r>
        <w:rPr>
          <w:rFonts w:hint="eastAsia"/>
        </w:rPr>
        <w:t>主要职责：</w:t>
      </w:r>
    </w:p>
    <w:p>
      <w:pPr>
        <w:rPr>
          <w:rFonts w:hint="eastAsia"/>
        </w:rPr>
      </w:pPr>
      <w:r>
        <w:rPr>
          <w:rFonts w:hint="eastAsia"/>
        </w:rPr>
        <w:t>1. 全局监控：持续监控网络状态，包括节点性能、网络流量和系统负载。</w:t>
      </w:r>
    </w:p>
    <w:p>
      <w:pPr>
        <w:rPr>
          <w:rFonts w:hint="eastAsia"/>
        </w:rPr>
      </w:pPr>
      <w:r>
        <w:rPr>
          <w:rFonts w:hint="eastAsia"/>
        </w:rPr>
        <w:t>2. 资源管理：动态分配计算和存储资源，以优化网络性能和响应速度。</w:t>
      </w:r>
    </w:p>
    <w:p>
      <w:pPr>
        <w:rPr>
          <w:rFonts w:hint="eastAsia"/>
        </w:rPr>
      </w:pPr>
      <w:r>
        <w:rPr>
          <w:rFonts w:hint="eastAsia"/>
        </w:rPr>
        <w:t>3. 智能任务调度：根据L2节点的负载、地理位置和任务特性，智能选择最合适的节点执行任务。</w:t>
      </w:r>
    </w:p>
    <w:p>
      <w:pPr>
        <w:rPr>
          <w:rFonts w:hint="eastAsia"/>
        </w:rPr>
      </w:pPr>
      <w:r>
        <w:rPr>
          <w:rFonts w:hint="eastAsia"/>
        </w:rPr>
        <w:t>4. 安全合规性检查：在任务执行前，对用户请求进行安全审查，确保符合法律法规和网络策略。</w:t>
      </w:r>
    </w:p>
    <w:p>
      <w:pPr>
        <w:rPr>
          <w:rFonts w:hint="eastAsia"/>
        </w:rPr>
      </w:pPr>
      <w:r>
        <w:rPr>
          <w:rFonts w:hint="eastAsia"/>
        </w:rPr>
        <w:t>5. 数据同步管理：确保跨节点的数据同步，保障数据的一致性和完整性。</w:t>
      </w:r>
    </w:p>
    <w:p>
      <w:pPr>
        <w:rPr>
          <w:rFonts w:hint="eastAsia"/>
        </w:rPr>
      </w:pPr>
      <w:r>
        <w:rPr>
          <w:rFonts w:hint="eastAsia"/>
        </w:rPr>
        <w:t>6. 性能优化：通过收集用户反馈和监控数据，不断调整和优化系统性能。</w:t>
      </w:r>
    </w:p>
    <w:p>
      <w:pPr>
        <w:rPr>
          <w:rFonts w:hint="eastAsia"/>
        </w:rPr>
      </w:pPr>
      <w:r>
        <w:rPr>
          <w:rFonts w:hint="eastAsia"/>
        </w:rPr>
        <w:t>协作流程：</w:t>
      </w:r>
    </w:p>
    <w:p>
      <w:pPr>
        <w:outlineLvl w:val="1"/>
        <w:rPr>
          <w:rFonts w:hint="eastAsia"/>
        </w:rPr>
      </w:pPr>
      <w:bookmarkStart w:id="620" w:name="_Toc28210"/>
      <w:bookmarkStart w:id="621" w:name="_Toc30782"/>
      <w:bookmarkStart w:id="622" w:name="_Toc31810"/>
      <w:r>
        <w:rPr>
          <w:rFonts w:hint="eastAsia"/>
        </w:rPr>
        <w:t>1. 用户请求：用户通过客户端发起对数据的请求。</w:t>
      </w:r>
      <w:bookmarkEnd w:id="620"/>
      <w:bookmarkEnd w:id="621"/>
      <w:bookmarkEnd w:id="622"/>
    </w:p>
    <w:p>
      <w:pPr>
        <w:rPr>
          <w:rFonts w:hint="eastAsia"/>
        </w:rPr>
      </w:pPr>
      <w:r>
        <w:rPr>
          <w:rFonts w:hint="eastAsia"/>
        </w:rPr>
        <w:t>2. 请求接收与解析：L1节点接收请求并进行解析，确定请求类型和所需数据。</w:t>
      </w:r>
    </w:p>
    <w:p>
      <w:pPr>
        <w:rPr>
          <w:rFonts w:hint="eastAsia"/>
        </w:rPr>
      </w:pPr>
      <w:r>
        <w:rPr>
          <w:rFonts w:hint="eastAsia"/>
        </w:rPr>
        <w:t>3. 任务调度：L1节点分析请求内容，根据L2节点的状态和特性，智能地分配任务。</w:t>
      </w:r>
    </w:p>
    <w:p>
      <w:pPr>
        <w:rPr>
          <w:rFonts w:hint="eastAsia"/>
        </w:rPr>
      </w:pPr>
      <w:r>
        <w:rPr>
          <w:rFonts w:hint="eastAsia"/>
        </w:rPr>
        <w:t>4. 数据检索与分发指令：L1节点向选定的L2节点发送数据检索和分发指令。</w:t>
      </w:r>
    </w:p>
    <w:p>
      <w:pPr>
        <w:rPr>
          <w:rFonts w:hint="eastAsia"/>
        </w:rPr>
      </w:pPr>
      <w:r>
        <w:rPr>
          <w:rFonts w:hint="eastAsia"/>
        </w:rPr>
        <w:t>5. 数据传输监控：L1节点监控数据从L2节点到用户的传输过程，确保数据准确送达。</w:t>
      </w:r>
    </w:p>
    <w:p>
      <w:pPr>
        <w:rPr>
          <w:rFonts w:hint="eastAsia"/>
        </w:rPr>
      </w:pPr>
      <w:r>
        <w:rPr>
          <w:rFonts w:hint="eastAsia"/>
        </w:rPr>
        <w:t>6. 用户接收与反馈：用户接收数据后，通过客户端提供反馈，如加载时间、数据完整性等。</w:t>
      </w:r>
    </w:p>
    <w:p>
      <w:pPr>
        <w:rPr>
          <w:rFonts w:hint="eastAsia"/>
        </w:rPr>
      </w:pPr>
      <w:r>
        <w:rPr>
          <w:rFonts w:hint="eastAsia"/>
        </w:rPr>
        <w:t>7. 系统优化：L1节点利用用户反馈和监控分析结果，调整调度算法和资源分配策略，以提高系统效率和响应速度。</w:t>
      </w:r>
    </w:p>
    <w:p>
      <w:pPr>
        <w:rPr>
          <w:rFonts w:hint="eastAsia"/>
        </w:rPr>
      </w:pPr>
    </w:p>
    <w:p>
      <w:pPr>
        <w:rPr>
          <w:rFonts w:hint="eastAsia"/>
        </w:rPr>
      </w:pPr>
    </w:p>
    <w:p>
      <w:pPr>
        <w:outlineLvl w:val="0"/>
        <w:rPr>
          <w:rFonts w:hint="eastAsia"/>
        </w:rPr>
      </w:pPr>
      <w:bookmarkStart w:id="623" w:name="_Toc6936"/>
      <w:bookmarkStart w:id="624" w:name="_Toc19662"/>
      <w:bookmarkStart w:id="625" w:name="_Toc24665"/>
      <w:r>
        <w:rPr>
          <w:rFonts w:hint="eastAsia"/>
        </w:rPr>
        <w:t>第十二章、L2边缘计算节点(服务器节点端)</w:t>
      </w:r>
      <w:bookmarkEnd w:id="623"/>
      <w:bookmarkEnd w:id="624"/>
      <w:bookmarkEnd w:id="625"/>
    </w:p>
    <w:p>
      <w:pPr>
        <w:rPr>
          <w:rFonts w:hint="eastAsia"/>
        </w:rPr>
      </w:pPr>
    </w:p>
    <w:p>
      <w:pPr>
        <w:rPr>
          <w:rFonts w:hint="eastAsia"/>
        </w:rPr>
      </w:pPr>
      <w:r>
        <w:rPr>
          <w:rFonts w:hint="eastAsia"/>
        </w:rPr>
        <w:t>L2节点 - 数据存储与分发节点</w:t>
      </w:r>
    </w:p>
    <w:p>
      <w:pPr>
        <w:rPr>
          <w:rFonts w:hint="eastAsia"/>
        </w:rPr>
      </w:pPr>
      <w:r>
        <w:rPr>
          <w:rFonts w:hint="eastAsia"/>
        </w:rPr>
        <w:t>功能名称：</w:t>
      </w:r>
    </w:p>
    <w:p>
      <w:pPr>
        <w:rPr>
          <w:rFonts w:hint="eastAsia"/>
        </w:rPr>
      </w:pPr>
      <w:r>
        <w:rPr>
          <w:rFonts w:hint="eastAsia"/>
        </w:rPr>
        <w:t>L2节点数据存储与分发系统（L2 Node Data Storage and Distribution System, L2NDSDS）</w:t>
      </w:r>
    </w:p>
    <w:p>
      <w:pPr>
        <w:rPr>
          <w:rFonts w:hint="eastAsia"/>
        </w:rPr>
      </w:pPr>
      <w:r>
        <w:rPr>
          <w:rFonts w:hint="eastAsia"/>
        </w:rPr>
        <w:t>主要职责：</w:t>
      </w:r>
    </w:p>
    <w:p>
      <w:pPr>
        <w:rPr>
          <w:rFonts w:hint="eastAsia"/>
        </w:rPr>
      </w:pPr>
      <w:r>
        <w:rPr>
          <w:rFonts w:hint="eastAsia"/>
        </w:rPr>
        <w:t>1. 数据存储：存储CDN内容、P2P CDN种子和云盘数据，为快速分发做好准备。</w:t>
      </w:r>
    </w:p>
    <w:p>
      <w:pPr>
        <w:rPr>
          <w:rFonts w:hint="eastAsia"/>
        </w:rPr>
      </w:pPr>
      <w:r>
        <w:rPr>
          <w:rFonts w:hint="eastAsia"/>
        </w:rPr>
        <w:t>2. 快速响应：迅速响应L1节点的调度指令，及时检索和分发数据。</w:t>
      </w:r>
    </w:p>
    <w:p>
      <w:pPr>
        <w:rPr>
          <w:rFonts w:hint="eastAsia"/>
        </w:rPr>
      </w:pPr>
      <w:r>
        <w:rPr>
          <w:rFonts w:hint="eastAsia"/>
        </w:rPr>
        <w:t>3. 地理位置优势：利用地理位置靠近用户的优势，提供低延迟的数据访问服务。</w:t>
      </w:r>
    </w:p>
    <w:p>
      <w:pPr>
        <w:rPr>
          <w:rFonts w:hint="eastAsia"/>
        </w:rPr>
      </w:pPr>
      <w:r>
        <w:rPr>
          <w:rFonts w:hint="eastAsia"/>
        </w:rPr>
        <w:t>4. 智能缓存策略：根据访问模式和流行度，实施智能缓存策略，提高热门内容的访问速度。</w:t>
      </w:r>
    </w:p>
    <w:p>
      <w:pPr>
        <w:rPr>
          <w:rFonts w:hint="eastAsia"/>
        </w:rPr>
      </w:pPr>
      <w:r>
        <w:rPr>
          <w:rFonts w:hint="eastAsia"/>
        </w:rPr>
        <w:t>5. 健康监测：监控节点的健康状况，确保数据分发的稳定性和可靠性。</w:t>
      </w:r>
    </w:p>
    <w:p>
      <w:pPr>
        <w:rPr>
          <w:rFonts w:hint="eastAsia"/>
        </w:rPr>
      </w:pPr>
      <w:r>
        <w:rPr>
          <w:rFonts w:hint="eastAsia"/>
        </w:rPr>
        <w:t>6. 任务执行反馈：将任务执行结果和状态反馈给L1节点，以便进行进一步的调度决策。</w:t>
      </w:r>
    </w:p>
    <w:p>
      <w:pPr>
        <w:rPr>
          <w:rFonts w:hint="eastAsia"/>
        </w:rPr>
      </w:pPr>
      <w:r>
        <w:rPr>
          <w:rFonts w:hint="eastAsia"/>
        </w:rPr>
        <w:t>优势与特点：</w:t>
      </w:r>
    </w:p>
    <w:p>
      <w:pPr>
        <w:rPr>
          <w:rFonts w:hint="eastAsia"/>
        </w:rPr>
      </w:pPr>
      <w:r>
        <w:rPr>
          <w:rFonts w:hint="eastAsia"/>
        </w:rPr>
        <w:t>高效性：L1节点的智能调度与L2节点的快速分发相结合，显著提高了数据处理和分发的效率。</w:t>
      </w:r>
    </w:p>
    <w:p>
      <w:pPr>
        <w:rPr>
          <w:rFonts w:hint="eastAsia"/>
        </w:rPr>
      </w:pPr>
      <w:r>
        <w:rPr>
          <w:rFonts w:hint="eastAsia"/>
        </w:rPr>
        <w:t>低延迟：通过L2节点的地理位置优势，减少了数据传输的时间，提供接近用户的服务，从而降低延迟。</w:t>
      </w:r>
    </w:p>
    <w:p>
      <w:pPr>
        <w:rPr>
          <w:rFonts w:hint="eastAsia"/>
        </w:rPr>
      </w:pPr>
      <w:r>
        <w:rPr>
          <w:rFonts w:hint="eastAsia"/>
        </w:rPr>
        <w:t>高可用性：L1节点具备故障恢复机制，L2节点实施健康监测，共同确保服务的稳定性和可用性。</w:t>
      </w:r>
    </w:p>
    <w:p>
      <w:pPr>
        <w:rPr>
          <w:rFonts w:hint="eastAsia"/>
        </w:rPr>
      </w:pPr>
      <w:r>
        <w:rPr>
          <w:rFonts w:hint="eastAsia"/>
        </w:rPr>
        <w:t>安全性：L1节点在任务调度前进行安全合规性检查，确保数据传输的安全性，防止数据泄露或被未授权访问。</w:t>
      </w:r>
    </w:p>
    <w:p>
      <w:pPr>
        <w:rPr>
          <w:rFonts w:hint="eastAsia"/>
        </w:rPr>
      </w:pPr>
      <w:r>
        <w:rPr>
          <w:rFonts w:hint="eastAsia"/>
        </w:rPr>
        <w:t>灵活性：系统支持多种数据类型和分发模式，能够适应不同业务场景和用户需求，具有很高的灵活性和可扩展性。</w:t>
      </w:r>
    </w:p>
    <w:p>
      <w:pPr>
        <w:rPr>
          <w:rFonts w:hint="eastAsia"/>
        </w:rPr>
      </w:pPr>
      <w:r>
        <w:rPr>
          <w:rFonts w:hint="eastAsia"/>
        </w:rPr>
        <w:t>通过这种分层职责的智能设计，Uto DePIN网络能够实现快速、安全、高效的数据处理和分发，为用户提供优质的网络服务体验。</w:t>
      </w:r>
    </w:p>
    <w:p>
      <w:pPr>
        <w:rPr>
          <w:rFonts w:hint="eastAsia"/>
        </w:rPr>
      </w:pPr>
    </w:p>
    <w:p>
      <w:pPr>
        <w:outlineLvl w:val="1"/>
        <w:rPr>
          <w:rFonts w:hint="eastAsia"/>
        </w:rPr>
      </w:pPr>
      <w:bookmarkStart w:id="626" w:name="_Toc15907"/>
      <w:bookmarkStart w:id="627" w:name="_Toc890"/>
      <w:bookmarkStart w:id="628" w:name="_Toc14570"/>
      <w:r>
        <w:rPr>
          <w:rFonts w:hint="eastAsia"/>
        </w:rPr>
        <w:t>1.IPV4和IPV6的双协议支持：</w:t>
      </w:r>
      <w:bookmarkEnd w:id="626"/>
      <w:bookmarkEnd w:id="627"/>
      <w:bookmarkEnd w:id="628"/>
    </w:p>
    <w:p>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rPr>
          <w:rFonts w:hint="eastAsia"/>
        </w:rPr>
      </w:pPr>
    </w:p>
    <w:p>
      <w:pPr>
        <w:outlineLvl w:val="1"/>
        <w:rPr>
          <w:rFonts w:hint="eastAsia"/>
        </w:rPr>
      </w:pPr>
      <w:bookmarkStart w:id="629" w:name="_Toc23554"/>
      <w:bookmarkStart w:id="630" w:name="_Toc661"/>
      <w:bookmarkStart w:id="631" w:name="_Toc15899"/>
      <w:r>
        <w:rPr>
          <w:rFonts w:hint="eastAsia"/>
        </w:rPr>
        <w:t>2.DePIN业务的自动加速技术：</w:t>
      </w:r>
      <w:bookmarkEnd w:id="629"/>
      <w:bookmarkEnd w:id="630"/>
      <w:bookmarkEnd w:id="631"/>
    </w:p>
    <w:p>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rPr>
          <w:rFonts w:hint="eastAsia"/>
        </w:rPr>
      </w:pPr>
    </w:p>
    <w:p>
      <w:pPr>
        <w:outlineLvl w:val="1"/>
        <w:rPr>
          <w:rFonts w:hint="eastAsia"/>
        </w:rPr>
      </w:pPr>
      <w:bookmarkStart w:id="632" w:name="_Toc1978"/>
      <w:bookmarkStart w:id="633" w:name="_Toc4093"/>
      <w:bookmarkStart w:id="634" w:name="_Toc3580"/>
      <w:r>
        <w:rPr>
          <w:rFonts w:hint="eastAsia"/>
        </w:rPr>
        <w:t>3.智能化线路断开与动态调整：</w:t>
      </w:r>
      <w:bookmarkEnd w:id="632"/>
      <w:bookmarkEnd w:id="633"/>
      <w:bookmarkEnd w:id="634"/>
    </w:p>
    <w:p>
      <w:p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rPr>
          <w:rFonts w:hint="eastAsia"/>
        </w:rPr>
      </w:pPr>
    </w:p>
    <w:p>
      <w:pPr>
        <w:outlineLvl w:val="1"/>
        <w:rPr>
          <w:rFonts w:hint="eastAsia"/>
        </w:rPr>
      </w:pPr>
      <w:bookmarkStart w:id="635" w:name="_Toc13178"/>
      <w:bookmarkStart w:id="636" w:name="_Toc31723"/>
      <w:bookmarkStart w:id="637" w:name="_Toc32026"/>
      <w:r>
        <w:rPr>
          <w:rFonts w:hint="eastAsia"/>
        </w:rPr>
        <w:t>4.严格的上游方运营商管理：</w:t>
      </w:r>
      <w:bookmarkEnd w:id="635"/>
      <w:bookmarkEnd w:id="636"/>
      <w:bookmarkEnd w:id="637"/>
    </w:p>
    <w:p>
      <w:pPr>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pPr>
        <w:outlineLvl w:val="1"/>
        <w:rPr>
          <w:rFonts w:hint="eastAsia"/>
        </w:rPr>
      </w:pPr>
      <w:bookmarkStart w:id="638" w:name="_Toc10542"/>
      <w:bookmarkStart w:id="639" w:name="_Toc20114"/>
      <w:bookmarkStart w:id="640" w:name="_Toc10746"/>
      <w:r>
        <w:rPr>
          <w:rFonts w:hint="eastAsia"/>
        </w:rPr>
        <w:t>5.针对不同业务需求的方案选择</w:t>
      </w:r>
      <w:bookmarkEnd w:id="638"/>
      <w:bookmarkEnd w:id="639"/>
      <w:bookmarkEnd w:id="640"/>
    </w:p>
    <w:p>
      <w:pPr>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pPr>
        <w:outlineLvl w:val="1"/>
        <w:rPr>
          <w:rFonts w:hint="eastAsia"/>
        </w:rPr>
      </w:pPr>
      <w:bookmarkStart w:id="641" w:name="_Toc8633"/>
      <w:bookmarkStart w:id="642" w:name="_Toc27148"/>
      <w:bookmarkStart w:id="643" w:name="_Toc3128"/>
      <w:r>
        <w:rPr>
          <w:rFonts w:hint="eastAsia"/>
        </w:rPr>
        <w:t>6.综合考量的网络设计方案</w:t>
      </w:r>
      <w:bookmarkEnd w:id="641"/>
      <w:bookmarkEnd w:id="642"/>
      <w:bookmarkEnd w:id="643"/>
    </w:p>
    <w:p>
      <w:pPr>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rPr>
          <w:rFonts w:hint="eastAsia"/>
        </w:rPr>
      </w:pPr>
      <w:r>
        <w:rPr>
          <w:rFonts w:hint="eastAsia"/>
        </w:rPr>
        <w:t>为了确保网络的高效运行和满足不同用户的需求，对每条IPV4和IPV6线路进行精确的速率设置和优化是至关重要的。以下是对这句话进行优化的建议：</w:t>
      </w:r>
    </w:p>
    <w:p>
      <w:pPr>
        <w:rPr>
          <w:rFonts w:hint="eastAsia"/>
        </w:rPr>
      </w:pPr>
    </w:p>
    <w:p>
      <w:pPr>
        <w:outlineLvl w:val="1"/>
        <w:rPr>
          <w:rFonts w:hint="eastAsia"/>
        </w:rPr>
      </w:pPr>
      <w:bookmarkStart w:id="644" w:name="_Toc29335"/>
      <w:bookmarkStart w:id="645" w:name="_Toc23452"/>
      <w:bookmarkStart w:id="646" w:name="_Toc19635"/>
      <w:r>
        <w:rPr>
          <w:rFonts w:hint="eastAsia"/>
        </w:rPr>
        <w:t>7.精确配置带宽限制：</w:t>
      </w:r>
      <w:bookmarkEnd w:id="644"/>
      <w:bookmarkEnd w:id="645"/>
      <w:bookmarkEnd w:id="646"/>
    </w:p>
    <w:p>
      <w:pPr>
        <w:rPr>
          <w:rFonts w:hint="eastAsia"/>
        </w:rPr>
      </w:pPr>
      <w:r>
        <w:rPr>
          <w:rFonts w:hint="eastAsia"/>
        </w:rPr>
        <w:t xml:space="preserve"> - 利用先进的网络管理工具和技术，对每条IPV4和IPV6线路的上行和下行速率进行精确配置，确保带宽资源得到合理分配和有效利用。</w:t>
      </w:r>
    </w:p>
    <w:p>
      <w:pPr>
        <w:rPr>
          <w:rFonts w:hint="eastAsia"/>
        </w:rPr>
      </w:pPr>
      <w:r>
        <w:rPr>
          <w:rFonts w:hint="eastAsia"/>
        </w:rPr>
        <w:t>动态调整带宽分配：</w:t>
      </w:r>
    </w:p>
    <w:p>
      <w:pPr>
        <w:rPr>
          <w:rFonts w:hint="eastAsia"/>
        </w:rPr>
      </w:pPr>
      <w:r>
        <w:rPr>
          <w:rFonts w:hint="eastAsia"/>
        </w:rPr>
        <w:t xml:space="preserve">    - 根据网络流量的实时变化和用户的不同需求，动态调整带宽分配策略，以适应不同的网络负载情况，保证关键业务的流畅运行。</w:t>
      </w:r>
    </w:p>
    <w:p>
      <w:pPr>
        <w:rPr>
          <w:rFonts w:hint="eastAsia"/>
        </w:rPr>
      </w:pPr>
      <w:r>
        <w:rPr>
          <w:rFonts w:hint="eastAsia"/>
        </w:rPr>
        <w:t>实施智能流量管理：</w:t>
      </w:r>
    </w:p>
    <w:p>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rPr>
          <w:rFonts w:hint="eastAsia"/>
        </w:rPr>
      </w:pPr>
      <w:r>
        <w:rPr>
          <w:rFonts w:hint="eastAsia"/>
        </w:rPr>
        <w:t xml:space="preserve"> 采用先进的路由协议：</w:t>
      </w:r>
    </w:p>
    <w:p>
      <w:pPr>
        <w:rPr>
          <w:rFonts w:hint="eastAsia"/>
        </w:rPr>
      </w:pPr>
      <w:r>
        <w:rPr>
          <w:rFonts w:hint="eastAsia"/>
        </w:rPr>
        <w:t xml:space="preserve">   - 使用支持IPV4和IPV6的先进路由协议，如BGP（边界网关协议），以实现更高效的路由选择和流量管理，从而提高网络的整体性能。</w:t>
      </w:r>
    </w:p>
    <w:p>
      <w:pPr>
        <w:rPr>
          <w:rFonts w:hint="eastAsia"/>
        </w:rPr>
      </w:pPr>
      <w:r>
        <w:rPr>
          <w:rFonts w:hint="eastAsia"/>
        </w:rPr>
        <w:t xml:space="preserve"> 利用负载均衡技术：</w:t>
      </w:r>
    </w:p>
    <w:p>
      <w:pPr>
        <w:rPr>
          <w:rFonts w:hint="eastAsia"/>
        </w:rPr>
      </w:pPr>
      <w:r>
        <w:rPr>
          <w:rFonts w:hint="eastAsia"/>
        </w:rPr>
        <w:t xml:space="preserve">   - 在网络中部署负载均衡技术，将流量均匀分配到多条线路上，避免单一线路的过载，确保网络的稳定性和可靠性。</w:t>
      </w:r>
    </w:p>
    <w:p>
      <w:pPr>
        <w:rPr>
          <w:rFonts w:hint="eastAsia"/>
        </w:rPr>
      </w:pPr>
      <w:r>
        <w:rPr>
          <w:rFonts w:hint="eastAsia"/>
        </w:rPr>
        <w:t xml:space="preserve"> 定期进行网络监控和分析：</w:t>
      </w:r>
    </w:p>
    <w:p>
      <w:pPr>
        <w:rPr>
          <w:rFonts w:hint="eastAsia"/>
        </w:rPr>
      </w:pPr>
      <w:r>
        <w:rPr>
          <w:rFonts w:hint="eastAsia"/>
        </w:rPr>
        <w:t xml:space="preserve">   - 定期对网络进行监控和分析，及时发现潜在的瓶颈和问题，通过调整速率设置和优化网络配置，不断提升网络性能。</w:t>
      </w:r>
    </w:p>
    <w:p>
      <w:pPr>
        <w:rPr>
          <w:rFonts w:hint="eastAsia"/>
        </w:rPr>
      </w:pPr>
      <w:r>
        <w:rPr>
          <w:rFonts w:hint="eastAsia"/>
        </w:rPr>
        <w:t xml:space="preserve"> 提供用户自定义设置：</w:t>
      </w:r>
    </w:p>
    <w:p>
      <w:pPr>
        <w:rPr>
          <w:rFonts w:hint="eastAsia"/>
        </w:rPr>
      </w:pPr>
      <w:r>
        <w:rPr>
          <w:rFonts w:hint="eastAsia"/>
        </w:rPr>
        <w:t xml:space="preserve">   - 为用户提供自定义设置选项，允许他们根据自己的需求调整IPV4和IPV6线路的速率，实现个性化的网络体验。</w:t>
      </w:r>
    </w:p>
    <w:p>
      <w:pPr>
        <w:rPr>
          <w:rFonts w:hint="eastAsia"/>
        </w:rPr>
      </w:pPr>
      <w:r>
        <w:rPr>
          <w:rFonts w:hint="eastAsia"/>
        </w:rPr>
        <w:t>通过上述优化措施，可以确保每条IPV4和IPV6线路的速率得到有效管理和优化，从而提供更加稳定、高效的网络服务，满足用户的多样化需求。</w:t>
      </w:r>
    </w:p>
    <w:p>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rPr>
          <w:rFonts w:hint="eastAsia"/>
        </w:rPr>
      </w:pPr>
      <w:r>
        <w:rPr>
          <w:rFonts w:hint="eastAsia"/>
        </w:rPr>
        <w:t>### 支持WiFi下面的设备重新拨号</w:t>
      </w:r>
    </w:p>
    <w:p>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rPr>
          <w:rFonts w:hint="eastAsia"/>
        </w:rPr>
      </w:pPr>
      <w:r>
        <w:rPr>
          <w:rFonts w:hint="eastAsia"/>
        </w:rPr>
        <w:t>### 支持路由器下面的设备</w:t>
      </w:r>
    </w:p>
    <w:p>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rPr>
          <w:rFonts w:hint="eastAsia"/>
        </w:rPr>
      </w:pPr>
      <w:r>
        <w:rPr>
          <w:rFonts w:hint="eastAsia"/>
        </w:rPr>
        <w:t>### 交换机下面的设备重新拨号</w:t>
      </w:r>
    </w:p>
    <w:p>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rPr>
          <w:rFonts w:hint="eastAsia"/>
        </w:rPr>
      </w:pPr>
      <w:r>
        <w:rPr>
          <w:rFonts w:hint="eastAsia"/>
        </w:rPr>
        <w:t>### 支持穿透端口汇聚</w:t>
      </w:r>
    </w:p>
    <w:p>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rPr>
          <w:rFonts w:hint="eastAsia"/>
        </w:rPr>
      </w:pPr>
    </w:p>
    <w:p>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pPr>
        <w:outlineLvl w:val="1"/>
        <w:rPr>
          <w:rFonts w:hint="eastAsia"/>
        </w:rPr>
      </w:pPr>
      <w:bookmarkStart w:id="647" w:name="_Toc15668"/>
      <w:bookmarkStart w:id="648" w:name="_Toc5597"/>
      <w:bookmarkStart w:id="649" w:name="_Toc5976"/>
      <w:r>
        <w:rPr>
          <w:rFonts w:hint="eastAsia"/>
        </w:rPr>
        <w:t>3.提升网络性能</w:t>
      </w:r>
      <w:bookmarkEnd w:id="647"/>
      <w:bookmarkEnd w:id="648"/>
      <w:bookmarkEnd w:id="649"/>
    </w:p>
    <w:p>
      <w:pPr>
        <w:rPr>
          <w:rFonts w:hint="eastAsia"/>
        </w:rPr>
      </w:pPr>
      <w:r>
        <w:rPr>
          <w:rFonts w:hint="eastAsia"/>
        </w:rPr>
        <w:t>：通过为每个设备分配独立的公网IP地址，可以减少内网地址转换（NAT）过程中可能出现的性能损失。这有助于提升网络通信的速度和稳定性。</w:t>
      </w:r>
    </w:p>
    <w:p>
      <w:pPr>
        <w:outlineLvl w:val="1"/>
        <w:rPr>
          <w:rFonts w:hint="eastAsia"/>
        </w:rPr>
      </w:pPr>
      <w:bookmarkStart w:id="650" w:name="_Toc27022"/>
      <w:bookmarkStart w:id="651" w:name="_Toc8101"/>
      <w:bookmarkStart w:id="652" w:name="_Toc3599"/>
      <w:r>
        <w:rPr>
          <w:rFonts w:hint="eastAsia"/>
        </w:rPr>
        <w:t>4.增强网络安全性：</w:t>
      </w:r>
      <w:bookmarkEnd w:id="650"/>
      <w:bookmarkEnd w:id="651"/>
      <w:bookmarkEnd w:id="652"/>
    </w:p>
    <w:p>
      <w:pPr>
        <w:rPr>
          <w:rFonts w:hint="eastAsia"/>
        </w:rPr>
      </w:pPr>
      <w:r>
        <w:rPr>
          <w:rFonts w:hint="eastAsia"/>
        </w:rPr>
        <w:t>每个设备拥有独立的公网IP地址，可以更好地进行安全隔离和防护。这有助于提高整个网络的安全性，防止潜在的网络攻击和威胁。</w:t>
      </w:r>
    </w:p>
    <w:p>
      <w:pPr>
        <w:outlineLvl w:val="1"/>
        <w:rPr>
          <w:rFonts w:hint="eastAsia"/>
        </w:rPr>
      </w:pPr>
      <w:bookmarkStart w:id="653" w:name="_Toc16169"/>
      <w:bookmarkStart w:id="654" w:name="_Toc23209"/>
      <w:bookmarkStart w:id="655" w:name="_Toc30858"/>
      <w:r>
        <w:rPr>
          <w:rFonts w:hint="eastAsia"/>
        </w:rPr>
        <w:t>4.简化网络管理：</w:t>
      </w:r>
      <w:bookmarkEnd w:id="653"/>
      <w:bookmarkEnd w:id="654"/>
      <w:bookmarkEnd w:id="655"/>
    </w:p>
    <w:p>
      <w:pPr>
        <w:rPr>
          <w:rFonts w:hint="eastAsia"/>
        </w:rPr>
      </w:pPr>
      <w:r>
        <w:rPr>
          <w:rFonts w:hint="eastAsia"/>
        </w:rPr>
        <w:t>用户可以通过简单的配置，实现宽带的共享和独立IP的分配。这简化了网络管理过程，使得用户能够更加方便地控制家庭或小型办公室网络。</w:t>
      </w:r>
    </w:p>
    <w:p>
      <w:pPr>
        <w:outlineLvl w:val="1"/>
        <w:rPr>
          <w:rFonts w:hint="eastAsia"/>
        </w:rPr>
      </w:pPr>
      <w:bookmarkStart w:id="656" w:name="_Toc14616"/>
      <w:bookmarkStart w:id="657" w:name="_Toc8961"/>
      <w:bookmarkStart w:id="658" w:name="_Toc1164"/>
      <w:r>
        <w:rPr>
          <w:rFonts w:hint="eastAsia"/>
        </w:rPr>
        <w:t>5.适应多样化的网络需求：</w:t>
      </w:r>
      <w:bookmarkEnd w:id="656"/>
      <w:bookmarkEnd w:id="657"/>
      <w:bookmarkEnd w:id="658"/>
    </w:p>
    <w:p>
      <w:pPr>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pPr>
        <w:outlineLvl w:val="1"/>
        <w:rPr>
          <w:rFonts w:hint="eastAsia"/>
        </w:rPr>
      </w:pPr>
      <w:bookmarkStart w:id="659" w:name="_Toc19415"/>
      <w:bookmarkStart w:id="660" w:name="_Toc11130"/>
      <w:bookmarkStart w:id="661" w:name="_Toc12799"/>
      <w:r>
        <w:rPr>
          <w:rFonts w:hint="eastAsia"/>
        </w:rPr>
        <w:t>6.混合模式支持：</w:t>
      </w:r>
      <w:bookmarkEnd w:id="659"/>
      <w:bookmarkEnd w:id="660"/>
      <w:bookmarkEnd w:id="661"/>
    </w:p>
    <w:p>
      <w:pPr>
        <w:rPr>
          <w:rFonts w:hint="eastAsia"/>
        </w:rPr>
      </w:pPr>
      <w:r>
        <w:rPr>
          <w:rFonts w:hint="eastAsia"/>
        </w:rPr>
        <w:t>基于物理网卡的混合模式：</w:t>
      </w:r>
    </w:p>
    <w:p>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pPr>
        <w:outlineLvl w:val="1"/>
        <w:rPr>
          <w:rFonts w:hint="eastAsia"/>
        </w:rPr>
      </w:pPr>
      <w:bookmarkStart w:id="662" w:name="_Toc17533"/>
      <w:bookmarkStart w:id="663" w:name="_Toc22974"/>
      <w:bookmarkStart w:id="664" w:name="_Toc32658"/>
      <w:r>
        <w:rPr>
          <w:rFonts w:hint="eastAsia"/>
        </w:rPr>
        <w:t>7.基于VLAN的混合模式：</w:t>
      </w:r>
      <w:bookmarkEnd w:id="662"/>
      <w:bookmarkEnd w:id="663"/>
      <w:bookmarkEnd w:id="664"/>
    </w:p>
    <w:p>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rPr>
          <w:rFonts w:hint="eastAsia"/>
        </w:rPr>
      </w:pPr>
    </w:p>
    <w:p>
      <w:pPr>
        <w:rPr>
          <w:rFonts w:hint="eastAsia"/>
        </w:rPr>
      </w:pPr>
      <w:r>
        <w:rPr>
          <w:rFonts w:hint="eastAsia"/>
        </w:rPr>
        <w:t>8.地理感知流量智能管理（Geo-aware Traffic Intelligence Management, GTIM）</w:t>
      </w:r>
    </w:p>
    <w:p>
      <w:pPr>
        <w:rPr>
          <w:rFonts w:hint="eastAsia"/>
        </w:rPr>
      </w:pPr>
    </w:p>
    <w:p>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rPr>
          <w:rFonts w:hint="eastAsia"/>
        </w:rPr>
      </w:pPr>
      <w:r>
        <w:rPr>
          <w:rFonts w:hint="eastAsia"/>
        </w:rPr>
        <w:t xml:space="preserve"> 策略灵活配置：提供用户友好的界面，使网络管理员能够轻松配置和管理流量调度策略，实现对网络流量的精确控制。</w:t>
      </w:r>
    </w:p>
    <w:p>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rPr>
          <w:rFonts w:hint="eastAsia"/>
        </w:rPr>
      </w:pPr>
      <w:r>
        <w:rPr>
          <w:rFonts w:hint="eastAsia"/>
        </w:rPr>
        <w:t xml:space="preserve"> 资源高效分配：GTIM通过智能化的流量管理，优化网络资源分配，降低运营成本，提升网络服务提供商的市场竞争力。</w:t>
      </w:r>
    </w:p>
    <w:p>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rPr>
          <w:rFonts w:hint="eastAsia"/>
        </w:rPr>
      </w:pPr>
      <w:r>
        <w:rPr>
          <w:rFonts w:hint="eastAsia"/>
        </w:rPr>
        <w:t>通过引入GTIM功能，UtoDePIN网络将能够展示其在网络流量管理领域的先进性和创新能力，同时为用户提供更加安全、高效的网络体验。</w:t>
      </w:r>
    </w:p>
    <w:p>
      <w:pPr>
        <w:rPr>
          <w:rFonts w:hint="eastAsia"/>
        </w:rPr>
      </w:pPr>
    </w:p>
    <w:p>
      <w:pPr>
        <w:rPr>
          <w:rFonts w:hint="eastAsia"/>
        </w:rPr>
      </w:pPr>
      <w:r>
        <w:rPr>
          <w:rFonts w:hint="eastAsia"/>
        </w:rPr>
        <w:t>8.智能宽带流量管理与自动调节系统（Intelligent Broadband Traffic Management and Auto-Adjustment System, IBTMAS）</w:t>
      </w:r>
    </w:p>
    <w:p>
      <w:pPr>
        <w:rPr>
          <w:rFonts w:hint="eastAsia"/>
        </w:rPr>
      </w:pPr>
    </w:p>
    <w:p>
      <w:pPr>
        <w:rPr>
          <w:rFonts w:hint="eastAsia"/>
        </w:rPr>
      </w:pPr>
      <w:r>
        <w:rPr>
          <w:rFonts w:hint="eastAsia"/>
        </w:rPr>
        <w:t xml:space="preserve"> 流量监测与自定义阈值：</w:t>
      </w:r>
    </w:p>
    <w:p>
      <w:pPr>
        <w:rPr>
          <w:rFonts w:hint="eastAsia"/>
        </w:rPr>
      </w:pPr>
      <w:r>
        <w:rPr>
          <w:rFonts w:hint="eastAsia"/>
        </w:rPr>
        <w:t xml:space="preserve"> - 系统实时监控每条宽带的流量使用情况。</w:t>
      </w:r>
    </w:p>
    <w:p>
      <w:pPr>
        <w:rPr>
          <w:rFonts w:hint="eastAsia"/>
        </w:rPr>
      </w:pPr>
      <w:r>
        <w:rPr>
          <w:rFonts w:hint="eastAsia"/>
        </w:rPr>
        <w:t xml:space="preserve">  - 用户可以为每条宽带自定义设置流量阈值，包括每日上行使用量上限。</w:t>
      </w:r>
    </w:p>
    <w:p>
      <w:pPr>
        <w:rPr>
          <w:rFonts w:hint="eastAsia"/>
        </w:rPr>
      </w:pPr>
    </w:p>
    <w:p>
      <w:pPr>
        <w:rPr>
          <w:rFonts w:hint="eastAsia"/>
        </w:rPr>
      </w:pPr>
      <w:r>
        <w:rPr>
          <w:rFonts w:hint="eastAsia"/>
        </w:rPr>
        <w:t xml:space="preserve"> 定时限速与自动恢复：</w:t>
      </w:r>
    </w:p>
    <w:p>
      <w:pPr>
        <w:rPr>
          <w:rFonts w:hint="eastAsia"/>
        </w:rPr>
      </w:pPr>
      <w:r>
        <w:rPr>
          <w:rFonts w:hint="eastAsia"/>
        </w:rPr>
        <w:t xml:space="preserve"> - 用户可以设定特定时间段内的限速规则，系统将在规定时间内自动调整宽带速率。</w:t>
      </w:r>
    </w:p>
    <w:p>
      <w:pPr>
        <w:rPr>
          <w:rFonts w:hint="eastAsia"/>
        </w:rPr>
      </w:pPr>
      <w:r>
        <w:rPr>
          <w:rFonts w:hint="eastAsia"/>
        </w:rPr>
        <w:t xml:space="preserve">  - 限速时间段结束后，系统将自动恢复宽带至正常速率。</w:t>
      </w:r>
    </w:p>
    <w:p>
      <w:pPr>
        <w:rPr>
          <w:rFonts w:hint="eastAsia"/>
        </w:rPr>
      </w:pPr>
    </w:p>
    <w:p>
      <w:pPr>
        <w:rPr>
          <w:rFonts w:hint="eastAsia"/>
        </w:rPr>
      </w:pPr>
      <w:r>
        <w:rPr>
          <w:rFonts w:hint="eastAsia"/>
        </w:rPr>
        <w:t xml:space="preserve"> 流量超标自动断线：</w:t>
      </w:r>
    </w:p>
    <w:p>
      <w:pPr>
        <w:rPr>
          <w:rFonts w:hint="eastAsia"/>
        </w:rPr>
      </w:pPr>
      <w:r>
        <w:rPr>
          <w:rFonts w:hint="eastAsia"/>
        </w:rPr>
        <w:t xml:space="preserve">  - 当宽带流量超过用户设定的每日上行使用量上限时，系统将自动切断连接。</w:t>
      </w:r>
    </w:p>
    <w:p>
      <w:pPr>
        <w:rPr>
          <w:rFonts w:hint="eastAsia"/>
        </w:rPr>
      </w:pPr>
      <w:r>
        <w:rPr>
          <w:rFonts w:hint="eastAsia"/>
        </w:rPr>
        <w:t xml:space="preserve"> - 断线事件将被记录，供管理员审查和分析。</w:t>
      </w:r>
    </w:p>
    <w:p>
      <w:pPr>
        <w:rPr>
          <w:rFonts w:hint="eastAsia"/>
        </w:rPr>
      </w:pPr>
    </w:p>
    <w:p>
      <w:pPr>
        <w:rPr>
          <w:rFonts w:hint="eastAsia"/>
        </w:rPr>
      </w:pPr>
      <w:r>
        <w:rPr>
          <w:rFonts w:hint="eastAsia"/>
        </w:rPr>
        <w:t xml:space="preserve"> 备用账号自动切换：</w:t>
      </w:r>
    </w:p>
    <w:p>
      <w:pPr>
        <w:rPr>
          <w:rFonts w:hint="eastAsia"/>
        </w:rPr>
      </w:pPr>
      <w:r>
        <w:rPr>
          <w:rFonts w:hint="eastAsia"/>
        </w:rPr>
        <w:t xml:space="preserve"> - 主宽带断线后，系统将自动切换到用户预设的备用账号。</w:t>
      </w:r>
    </w:p>
    <w:p>
      <w:pPr>
        <w:rPr>
          <w:rFonts w:hint="eastAsia"/>
        </w:rPr>
      </w:pPr>
      <w:r>
        <w:rPr>
          <w:rFonts w:hint="eastAsia"/>
        </w:rPr>
        <w:t xml:space="preserve">  - 备用账号具有独立流量套餐，确保服务不中断。</w:t>
      </w:r>
    </w:p>
    <w:p>
      <w:pPr>
        <w:rPr>
          <w:rFonts w:hint="eastAsia"/>
        </w:rPr>
      </w:pPr>
    </w:p>
    <w:p>
      <w:pPr>
        <w:rPr>
          <w:rFonts w:hint="eastAsia"/>
        </w:rPr>
      </w:pPr>
      <w:r>
        <w:rPr>
          <w:rFonts w:hint="eastAsia"/>
        </w:rPr>
        <w:t xml:space="preserve"> 智能流量分配与优化：</w:t>
      </w:r>
    </w:p>
    <w:p>
      <w:pPr>
        <w:rPr>
          <w:rFonts w:hint="eastAsia"/>
        </w:rPr>
      </w:pPr>
      <w:r>
        <w:rPr>
          <w:rFonts w:hint="eastAsia"/>
        </w:rPr>
        <w:t xml:space="preserve"> - 系统根据实时需求和各宽带的剩余流量动态分配流量。</w:t>
      </w:r>
    </w:p>
    <w:p>
      <w:pPr>
        <w:rPr>
          <w:rFonts w:hint="eastAsia"/>
        </w:rPr>
      </w:pPr>
      <w:r>
        <w:rPr>
          <w:rFonts w:hint="eastAsia"/>
        </w:rPr>
        <w:t>- 智能分配旨在减少断线事件，优化用户体验。</w:t>
      </w:r>
    </w:p>
    <w:p>
      <w:pPr>
        <w:rPr>
          <w:rFonts w:hint="eastAsia"/>
        </w:rPr>
      </w:pPr>
    </w:p>
    <w:p>
      <w:pPr>
        <w:rPr>
          <w:rFonts w:hint="eastAsia"/>
        </w:rPr>
      </w:pPr>
      <w:r>
        <w:rPr>
          <w:rFonts w:hint="eastAsia"/>
        </w:rPr>
        <w:t xml:space="preserve"> 用户通知与管理中心：</w:t>
      </w:r>
    </w:p>
    <w:p>
      <w:pPr>
        <w:rPr>
          <w:rFonts w:hint="eastAsia"/>
        </w:rPr>
      </w:pPr>
      <w:r>
        <w:rPr>
          <w:rFonts w:hint="eastAsia"/>
        </w:rPr>
        <w:t xml:space="preserve">   - 系统在执行关键操作时，如断线或速率调整，将通知管理员和相关用户。</w:t>
      </w:r>
    </w:p>
    <w:p>
      <w:pPr>
        <w:rPr>
          <w:rFonts w:hint="eastAsia"/>
        </w:rPr>
      </w:pPr>
      <w:r>
        <w:rPr>
          <w:rFonts w:hint="eastAsia"/>
        </w:rPr>
        <w:t xml:space="preserve"> - 管理员可通过管理界面查看流量详情、断线记录，并手动调整设置。</w:t>
      </w:r>
    </w:p>
    <w:p>
      <w:pPr>
        <w:rPr>
          <w:rFonts w:hint="eastAsia"/>
        </w:rPr>
      </w:pPr>
    </w:p>
    <w:p>
      <w:pPr>
        <w:rPr>
          <w:rFonts w:hint="eastAsia"/>
        </w:rPr>
      </w:pPr>
      <w:r>
        <w:rPr>
          <w:rFonts w:hint="eastAsia"/>
        </w:rPr>
        <w:t xml:space="preserve"> 策略更新与系统学习：</w:t>
      </w:r>
    </w:p>
    <w:p>
      <w:pPr>
        <w:rPr>
          <w:rFonts w:hint="eastAsia"/>
        </w:rPr>
      </w:pPr>
      <w:r>
        <w:rPr>
          <w:rFonts w:hint="eastAsia"/>
        </w:rPr>
        <w:t xml:space="preserve">   - 系统根据历史数据和使用模式不断优化流量管理策略。</w:t>
      </w:r>
    </w:p>
    <w:p>
      <w:pPr>
        <w:rPr>
          <w:rFonts w:hint="eastAsia"/>
        </w:rPr>
      </w:pPr>
      <w:r>
        <w:rPr>
          <w:rFonts w:hint="eastAsia"/>
        </w:rPr>
        <w:t xml:space="preserve">  - 管理员可定期更新流量管理策略，以适应变化的需求。</w:t>
      </w:r>
    </w:p>
    <w:p>
      <w:pPr>
        <w:rPr>
          <w:rFonts w:hint="eastAsia"/>
        </w:rPr>
      </w:pPr>
    </w:p>
    <w:p>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rPr>
          <w:rFonts w:hint="eastAsia"/>
        </w:rPr>
      </w:pPr>
    </w:p>
    <w:p>
      <w:pPr>
        <w:outlineLvl w:val="1"/>
        <w:rPr>
          <w:rFonts w:hint="eastAsia"/>
        </w:rPr>
      </w:pPr>
      <w:bookmarkStart w:id="665" w:name="_Toc32237"/>
      <w:bookmarkStart w:id="666" w:name="_Toc14045"/>
      <w:bookmarkStart w:id="667" w:name="_Toc9454"/>
      <w:r>
        <w:rPr>
          <w:rFonts w:hint="eastAsia"/>
        </w:rPr>
        <w:t>9.OIRANS（运营商识别与地区适应性网络服务）</w:t>
      </w:r>
      <w:bookmarkEnd w:id="665"/>
      <w:bookmarkEnd w:id="666"/>
      <w:bookmarkEnd w:id="667"/>
    </w:p>
    <w:p>
      <w:pPr>
        <w:rPr>
          <w:rFonts w:hint="eastAsia"/>
        </w:rPr>
      </w:pPr>
      <w:r>
        <w:rPr>
          <w:rFonts w:hint="eastAsia"/>
        </w:rPr>
        <w:t>网络服务与运营商识别章节补充：</w:t>
      </w:r>
    </w:p>
    <w:p>
      <w:pPr>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rPr>
          <w:rFonts w:hint="eastAsia"/>
        </w:rPr>
      </w:pPr>
      <w:r>
        <w:rPr>
          <w:rFonts w:hint="eastAsia"/>
        </w:rPr>
        <w:t>技术优势与创新部分补充：</w:t>
      </w:r>
    </w:p>
    <w:p>
      <w:pPr>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rPr>
          <w:rFonts w:hint="eastAsia"/>
        </w:rPr>
      </w:pPr>
      <w:r>
        <w:rPr>
          <w:rFonts w:hint="eastAsia"/>
        </w:rPr>
        <w:t>用户操作指南部分补充：</w:t>
      </w:r>
    </w:p>
    <w:p>
      <w:pPr>
        <w:rPr>
          <w:rFonts w:hint="eastAsia"/>
        </w:rPr>
      </w:pPr>
      <w:r>
        <w:rPr>
          <w:rFonts w:hint="eastAsia"/>
        </w:rPr>
        <w:t>VPN配置步骤：提供详尽的VPN配置指南，包括软件选择、连接设置、安全配置和故障排除。确保用户能够轻松设置和使用VPN服务。</w:t>
      </w:r>
    </w:p>
    <w:p>
      <w:pPr>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rPr>
          <w:rFonts w:hint="eastAsia"/>
        </w:rPr>
      </w:pPr>
      <w:r>
        <w:rPr>
          <w:rFonts w:hint="eastAsia"/>
        </w:rPr>
        <w:t>新增功能与优化：</w:t>
      </w:r>
    </w:p>
    <w:p>
      <w:pPr>
        <w:rPr>
          <w:rFonts w:hint="eastAsia"/>
        </w:rPr>
      </w:pPr>
      <w:r>
        <w:rPr>
          <w:rFonts w:hint="eastAsia"/>
        </w:rPr>
        <w:t>VPN协议转网卡功能：介绍这一新功能如何支持多开VPN连接，以及它对提升网络服务的潜在影响，如提高连接稳定性和数据传输效率。</w:t>
      </w:r>
    </w:p>
    <w:p>
      <w:pPr>
        <w:rPr>
          <w:rFonts w:hint="eastAsia"/>
        </w:rPr>
      </w:pPr>
      <w:r>
        <w:rPr>
          <w:rFonts w:hint="eastAsia"/>
        </w:rPr>
        <w:t>全球通用性：阐述OIRANS如何通过支持国内三大运营商IPv4和海外运营商IPv6，实现网络服务的全球通用性，包括跨地域的网络优化和本地化服务。</w:t>
      </w:r>
    </w:p>
    <w:p>
      <w:pPr>
        <w:rPr>
          <w:rFonts w:hint="eastAsia"/>
        </w:rPr>
      </w:pPr>
      <w:r>
        <w:rPr>
          <w:rFonts w:hint="eastAsia"/>
        </w:rPr>
        <w:t>虚拟币奖励：提出一个激励机制，鼓励用户贡献VPN资源，并以虚拟币作为奖励，增强社区参与度和网络扩展性。</w:t>
      </w:r>
    </w:p>
    <w:p>
      <w:pPr>
        <w:rPr>
          <w:rFonts w:hint="eastAsia"/>
        </w:rPr>
      </w:pPr>
      <w:r>
        <w:rPr>
          <w:rFonts w:hint="eastAsia"/>
        </w:rPr>
        <w:t>VPN性能优化：描述至少单线1024KB/s的VPN性能标准，以及支持多线VPN聚合的技术优势，如提高数据吞吐量和降低延迟。</w:t>
      </w:r>
    </w:p>
    <w:p>
      <w:pPr>
        <w:rPr>
          <w:rFonts w:hint="eastAsia"/>
        </w:rPr>
      </w:pPr>
      <w:r>
        <w:rPr>
          <w:rFonts w:hint="eastAsia"/>
        </w:rPr>
        <w:t>提出增加每24小时检测一遍是否有效VPN，否则自动删除的功能，以确保网络服务的稳定性和可靠性。</w:t>
      </w:r>
    </w:p>
    <w:p>
      <w:pPr>
        <w:rPr>
          <w:rFonts w:hint="eastAsia"/>
        </w:rPr>
      </w:pPr>
      <w:r>
        <w:rPr>
          <w:rFonts w:hint="eastAsia"/>
        </w:rPr>
        <w:t>结尾建议：</w:t>
      </w:r>
    </w:p>
    <w:p>
      <w:pPr>
        <w:rPr>
          <w:rFonts w:hint="eastAsia"/>
        </w:rPr>
      </w:pPr>
      <w:r>
        <w:rPr>
          <w:rFonts w:hint="eastAsia"/>
        </w:rPr>
        <w:t>持续优化：强调OIRANS将持续优化和升级，以适应不断变化的网络环境和用户需求，确保系统始终保持行业领先地位。</w:t>
      </w:r>
    </w:p>
    <w:p>
      <w:pPr>
        <w:rPr>
          <w:rFonts w:hint="eastAsia"/>
        </w:rPr>
      </w:pPr>
      <w:r>
        <w:rPr>
          <w:rFonts w:hint="eastAsia"/>
        </w:rPr>
        <w:t>社区反馈：鼓励用户和社区成员提供反馈，以便不断改进系统性能和用户体验。</w:t>
      </w:r>
    </w:p>
    <w:p>
      <w:pPr>
        <w:rPr>
          <w:rFonts w:hint="eastAsia"/>
          <w:lang w:eastAsia="zh-CN"/>
        </w:rPr>
      </w:pPr>
    </w:p>
    <w:p>
      <w:pPr>
        <w:pStyle w:val="6"/>
        <w:numPr>
          <w:ilvl w:val="0"/>
          <w:numId w:val="1"/>
        </w:numPr>
        <w:ind w:firstLineChars="0"/>
        <w:outlineLvl w:val="1"/>
        <w:rPr>
          <w:rFonts w:hint="eastAsia"/>
          <w:lang w:eastAsia="zh-CN"/>
        </w:rPr>
      </w:pPr>
      <w:bookmarkStart w:id="668" w:name="_Toc31760"/>
      <w:r>
        <w:rPr>
          <w:rFonts w:hint="eastAsia"/>
          <w:lang w:eastAsia="zh-CN"/>
        </w:rPr>
        <w:t>宽带速率叠加测试（Broadband Rate Aggregation Test, BRAT）</w:t>
      </w:r>
      <w:bookmarkEnd w:id="668"/>
    </w:p>
    <w:p>
      <w:pPr>
        <w:rPr>
          <w:rFonts w:hint="eastAsia"/>
          <w:lang w:eastAsia="zh-CN"/>
        </w:rPr>
      </w:pPr>
      <w:r>
        <w:rPr>
          <w:rFonts w:hint="eastAsia"/>
          <w:lang w:eastAsia="zh-CN"/>
        </w:rPr>
        <w:t>功能描述：</w:t>
      </w:r>
    </w:p>
    <w:p>
      <w:pPr>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rPr>
          <w:rFonts w:hint="eastAsia"/>
          <w:lang w:eastAsia="zh-CN"/>
        </w:rPr>
      </w:pPr>
      <w:r>
        <w:rPr>
          <w:rFonts w:hint="eastAsia"/>
          <w:lang w:eastAsia="zh-CN"/>
        </w:rPr>
        <w:t>运行原理：</w:t>
      </w:r>
    </w:p>
    <w:p>
      <w:pPr>
        <w:rPr>
          <w:rFonts w:hint="eastAsia"/>
          <w:lang w:eastAsia="zh-CN"/>
        </w:rPr>
      </w:pPr>
      <w:r>
        <w:rPr>
          <w:rFonts w:hint="eastAsia"/>
          <w:lang w:eastAsia="zh-CN"/>
        </w:rPr>
        <w:t>1. 用户输入宽带账号和密码，选择进行速率叠加测试。</w:t>
      </w:r>
    </w:p>
    <w:p>
      <w:pPr>
        <w:rPr>
          <w:rFonts w:hint="eastAsia"/>
          <w:lang w:eastAsia="zh-CN"/>
        </w:rPr>
      </w:pPr>
      <w:r>
        <w:rPr>
          <w:rFonts w:hint="eastAsia"/>
          <w:lang w:eastAsia="zh-CN"/>
        </w:rPr>
        <w:t>2. 系统自动执行拨号操作，每次拨号成功后记录连接状态。</w:t>
      </w:r>
    </w:p>
    <w:p>
      <w:pPr>
        <w:rPr>
          <w:rFonts w:hint="eastAsia"/>
          <w:lang w:eastAsia="zh-CN"/>
        </w:rPr>
      </w:pPr>
      <w:r>
        <w:rPr>
          <w:rFonts w:hint="eastAsia"/>
          <w:lang w:eastAsia="zh-CN"/>
        </w:rPr>
        <w:t>3. 在连续成功拨号的基础上，系统逐步增加拨号次数，并在每次增加后进行速率测试。</w:t>
      </w:r>
    </w:p>
    <w:p>
      <w:pPr>
        <w:rPr>
          <w:rFonts w:hint="eastAsia"/>
          <w:lang w:eastAsia="zh-CN"/>
        </w:rPr>
      </w:pPr>
      <w:r>
        <w:rPr>
          <w:rFonts w:hint="eastAsia"/>
          <w:lang w:eastAsia="zh-CN"/>
        </w:rPr>
        <w:t>4. 系统记录每次拨号后的速率测试结果，并分析速率是否呈现叠加效果。</w:t>
      </w:r>
    </w:p>
    <w:p>
      <w:pPr>
        <w:rPr>
          <w:rFonts w:hint="eastAsia"/>
          <w:lang w:eastAsia="zh-CN"/>
        </w:rPr>
      </w:pPr>
      <w:r>
        <w:rPr>
          <w:rFonts w:hint="eastAsia"/>
          <w:lang w:eastAsia="zh-CN"/>
        </w:rPr>
        <w:t>测试流程：</w:t>
      </w:r>
    </w:p>
    <w:p>
      <w:pPr>
        <w:rPr>
          <w:rFonts w:hint="eastAsia"/>
          <w:lang w:eastAsia="zh-CN"/>
        </w:rPr>
      </w:pPr>
      <w:r>
        <w:rPr>
          <w:rFonts w:hint="eastAsia"/>
          <w:lang w:eastAsia="zh-CN"/>
        </w:rPr>
        <w:t>1. 初始拨号测试：用户输入账号密码后，系统首先进行一次拨号并测试速率。</w:t>
      </w:r>
    </w:p>
    <w:p>
      <w:pPr>
        <w:rPr>
          <w:rFonts w:hint="eastAsia"/>
          <w:lang w:eastAsia="zh-CN"/>
        </w:rPr>
      </w:pPr>
      <w:r>
        <w:rPr>
          <w:rFonts w:hint="eastAsia"/>
          <w:lang w:eastAsia="zh-CN"/>
        </w:rPr>
        <w:t>2. 连续拨号增加：在第一次拨号成功后，系统自动增加拨号次数，例如从两次拨号增加到三次，依此类推。</w:t>
      </w:r>
    </w:p>
    <w:p>
      <w:pPr>
        <w:rPr>
          <w:rFonts w:hint="eastAsia"/>
          <w:lang w:eastAsia="zh-CN"/>
        </w:rPr>
      </w:pPr>
      <w:r>
        <w:rPr>
          <w:rFonts w:hint="eastAsia"/>
          <w:lang w:eastAsia="zh-CN"/>
        </w:rPr>
        <w:t>3. 速率测试：每次增加拨号次数后，系统执行速率测试，并收集数据。</w:t>
      </w:r>
    </w:p>
    <w:p>
      <w:pPr>
        <w:rPr>
          <w:rFonts w:hint="eastAsia"/>
          <w:lang w:eastAsia="zh-CN"/>
        </w:rPr>
      </w:pPr>
      <w:r>
        <w:rPr>
          <w:rFonts w:hint="eastAsia"/>
          <w:lang w:eastAsia="zh-CN"/>
        </w:rPr>
        <w:t>4. 数据记录与分析：系统记录每次测试的速率结果，并进行分析，判断速率是否存在叠加现象。</w:t>
      </w:r>
    </w:p>
    <w:p>
      <w:pPr>
        <w:rPr>
          <w:rFonts w:hint="eastAsia"/>
          <w:lang w:eastAsia="zh-CN"/>
        </w:rPr>
      </w:pPr>
      <w:r>
        <w:rPr>
          <w:rFonts w:hint="eastAsia"/>
          <w:lang w:eastAsia="zh-CN"/>
        </w:rPr>
        <w:t>5. 最终结果呈现：测试完成后，系统向用户展示所有测试数据和分析结果。</w:t>
      </w:r>
    </w:p>
    <w:p>
      <w:pPr>
        <w:rPr>
          <w:rFonts w:hint="eastAsia"/>
          <w:lang w:eastAsia="zh-CN"/>
        </w:rPr>
      </w:pPr>
      <w:r>
        <w:rPr>
          <w:rFonts w:hint="eastAsia"/>
          <w:lang w:eastAsia="zh-CN"/>
        </w:rPr>
        <w:t>注意事项：</w:t>
      </w:r>
    </w:p>
    <w:p>
      <w:pPr>
        <w:rPr>
          <w:rFonts w:hint="eastAsia"/>
          <w:lang w:eastAsia="zh-CN"/>
        </w:rPr>
      </w:pPr>
      <w:r>
        <w:rPr>
          <w:rFonts w:hint="eastAsia"/>
          <w:lang w:eastAsia="zh-CN"/>
        </w:rPr>
        <w:t>系统应确保在拨号和速率测试过程中，用户的账号安全不受威胁。</w:t>
      </w:r>
    </w:p>
    <w:p>
      <w:pPr>
        <w:rPr>
          <w:rFonts w:hint="eastAsia"/>
          <w:lang w:eastAsia="zh-CN"/>
        </w:rPr>
      </w:pPr>
      <w:r>
        <w:rPr>
          <w:rFonts w:hint="eastAsia"/>
          <w:lang w:eastAsia="zh-CN"/>
        </w:rPr>
        <w:t>速率测试应考虑网络环境的稳定性，避免因外部因素影响测试结果的准确性。</w:t>
      </w:r>
    </w:p>
    <w:p>
      <w:pPr>
        <w:rPr>
          <w:rFonts w:hint="eastAsia"/>
          <w:lang w:eastAsia="zh-CN"/>
        </w:rPr>
      </w:pPr>
      <w:r>
        <w:rPr>
          <w:rFonts w:hint="eastAsia"/>
          <w:lang w:eastAsia="zh-CN"/>
        </w:rPr>
        <w:t>用户应确保其宽带账号允许多次拨号操作，以免违反服务提供商的使用条款。</w:t>
      </w:r>
    </w:p>
    <w:p>
      <w:pPr>
        <w:rPr>
          <w:rFonts w:hint="eastAsia"/>
          <w:lang w:eastAsia="zh-CN"/>
        </w:rPr>
      </w:pPr>
      <w:r>
        <w:rPr>
          <w:rFonts w:hint="eastAsia"/>
          <w:lang w:eastAsia="zh-CN"/>
        </w:rPr>
        <w:t>用户界面：</w:t>
      </w:r>
    </w:p>
    <w:p>
      <w:pPr>
        <w:rPr>
          <w:rFonts w:hint="eastAsia"/>
          <w:lang w:eastAsia="zh-CN"/>
        </w:rPr>
      </w:pPr>
      <w:r>
        <w:rPr>
          <w:rFonts w:hint="eastAsia"/>
          <w:lang w:eastAsia="zh-CN"/>
        </w:rPr>
        <w:t>提供简洁明了的用户界面，允许用户轻松输入宽带账号密码并启动测试。</w:t>
      </w:r>
    </w:p>
    <w:p>
      <w:pPr>
        <w:rPr>
          <w:rFonts w:hint="eastAsia"/>
          <w:lang w:eastAsia="zh-CN"/>
        </w:rPr>
      </w:pPr>
      <w:r>
        <w:rPr>
          <w:rFonts w:hint="eastAsia"/>
          <w:lang w:eastAsia="zh-CN"/>
        </w:rPr>
        <w:t>展示测试进度和实时速率测试结果，使用户能够随时了解测试状态。</w:t>
      </w:r>
    </w:p>
    <w:p>
      <w:pPr>
        <w:rPr>
          <w:rFonts w:hint="eastAsia"/>
          <w:lang w:eastAsia="zh-CN"/>
        </w:rPr>
      </w:pPr>
      <w:r>
        <w:rPr>
          <w:rFonts w:hint="eastAsia"/>
          <w:lang w:eastAsia="zh-CN"/>
        </w:rPr>
        <w:t>安全与合规性：</w:t>
      </w:r>
    </w:p>
    <w:p>
      <w:pPr>
        <w:rPr>
          <w:rFonts w:hint="eastAsia"/>
          <w:lang w:eastAsia="zh-CN"/>
        </w:rPr>
      </w:pPr>
      <w:r>
        <w:rPr>
          <w:rFonts w:hint="eastAsia"/>
          <w:lang w:eastAsia="zh-CN"/>
        </w:rPr>
        <w:t>确保所有用户数据的传输和存储过程符合数据保护法规。</w:t>
      </w:r>
    </w:p>
    <w:p>
      <w:pPr>
        <w:rPr>
          <w:rFonts w:hint="eastAsia"/>
          <w:lang w:eastAsia="zh-CN"/>
        </w:rPr>
      </w:pPr>
      <w:r>
        <w:rPr>
          <w:rFonts w:hint="eastAsia"/>
          <w:lang w:eastAsia="zh-CN"/>
        </w:rPr>
        <w:t>系统操作应遵守用户的宽带服务协议和相关法律法规。</w:t>
      </w:r>
    </w:p>
    <w:p>
      <w:pPr>
        <w:rPr>
          <w:rFonts w:hint="eastAsia"/>
          <w:lang w:eastAsia="zh-CN"/>
        </w:rPr>
      </w:pPr>
      <w:r>
        <w:rPr>
          <w:rFonts w:hint="eastAsia"/>
          <w:lang w:eastAsia="zh-CN"/>
        </w:rPr>
        <w:t>结果应用：</w:t>
      </w:r>
    </w:p>
    <w:p>
      <w:pPr>
        <w:rPr>
          <w:rFonts w:hint="eastAsia"/>
          <w:lang w:eastAsia="zh-CN"/>
        </w:rPr>
      </w:pPr>
      <w:r>
        <w:rPr>
          <w:rFonts w:hint="eastAsia"/>
          <w:lang w:eastAsia="zh-CN"/>
        </w:rPr>
        <w:t>用户可以根据测试结果优化其网络使用策略，例如在速率叠加效果明显时，采取多拨号策略以提高网络使用效率。</w:t>
      </w:r>
    </w:p>
    <w:p>
      <w:pPr>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rPr>
          <w:rFonts w:hint="eastAsia"/>
        </w:rPr>
      </w:pPr>
    </w:p>
    <w:p>
      <w:pPr>
        <w:outlineLvl w:val="0"/>
        <w:rPr>
          <w:rFonts w:hint="eastAsia"/>
        </w:rPr>
      </w:pPr>
      <w:bookmarkStart w:id="669" w:name="_Toc9699"/>
      <w:bookmarkStart w:id="670" w:name="_Toc26996"/>
      <w:bookmarkStart w:id="671" w:name="_Toc19140"/>
      <w:r>
        <w:rPr>
          <w:rFonts w:hint="eastAsia"/>
        </w:rPr>
        <w:t>第十三章、硬盘储存自由协议（合并大硬盘）-设备特点</w:t>
      </w:r>
      <w:bookmarkEnd w:id="669"/>
      <w:bookmarkEnd w:id="670"/>
      <w:bookmarkEnd w:id="671"/>
    </w:p>
    <w:p>
      <w:pPr>
        <w:rPr>
          <w:rFonts w:hint="eastAsia"/>
        </w:rPr>
      </w:pPr>
      <w:r>
        <w:rPr>
          <w:rFonts w:hint="eastAsia"/>
        </w:rPr>
        <w:t>•本设备具备自由插拔与自由卸载功能。在增加或减少硬盘时，储存空间将自动扩展或缩减，无需手动调整。</w:t>
      </w:r>
    </w:p>
    <w:p>
      <w:pPr>
        <w:rPr>
          <w:rFonts w:hint="eastAsia"/>
        </w:rPr>
      </w:pPr>
      <w:r>
        <w:rPr>
          <w:rFonts w:hint="eastAsia"/>
        </w:rPr>
        <w:t>硬盘储存自由协议（合并大硬盘）-技术优势</w:t>
      </w:r>
    </w:p>
    <w:p>
      <w:pPr>
        <w:rPr>
          <w:rFonts w:hint="eastAsia"/>
        </w:rPr>
      </w:pPr>
      <w:r>
        <w:rPr>
          <w:rFonts w:hint="eastAsia"/>
        </w:rPr>
        <w:t>•采用先进的热文件判断技术，能自动将频繁访问的热文件转移到一级内缓存中，优化存储效率。</w:t>
      </w:r>
    </w:p>
    <w:p>
      <w:pPr>
        <w:rPr>
          <w:rFonts w:hint="eastAsia"/>
        </w:rPr>
      </w:pPr>
      <w:r>
        <w:rPr>
          <w:rFonts w:hint="eastAsia"/>
        </w:rPr>
        <w:t>•配备高达16GB的内存，确保读写操作的高速和效率，满足高负荷存储需求。</w:t>
      </w:r>
    </w:p>
    <w:p>
      <w:pPr>
        <w:rPr>
          <w:rFonts w:hint="eastAsia"/>
        </w:rPr>
      </w:pPr>
      <w:r>
        <w:rPr>
          <w:rFonts w:hint="eastAsia"/>
        </w:rPr>
        <w:t>•在原有存储性能基础上进一步提升了读写加速能力，使用体验更加便捷高效。</w:t>
      </w:r>
    </w:p>
    <w:p>
      <w:pPr>
        <w:rPr>
          <w:rFonts w:hint="eastAsia"/>
        </w:rPr>
      </w:pPr>
      <w:r>
        <w:rPr>
          <w:rFonts w:hint="eastAsia"/>
        </w:rPr>
        <w:t>•融合了三种不同类型硬盘：M.2 SSD、普通固态硬盘（SSD）与机械硬盘（HDD）。这种配置策略可提升存储容量与性能。(支持N多块)</w:t>
      </w:r>
    </w:p>
    <w:p>
      <w:pPr>
        <w:rPr>
          <w:rFonts w:hint="eastAsia"/>
        </w:rPr>
      </w:pPr>
      <w:r>
        <w:rPr>
          <w:rFonts w:hint="eastAsia"/>
        </w:rPr>
        <w:t>•数据首先写入M.2 SSD，空间满时转存至SSD，再满则写入HDD。此策略将三块独立硬盘合为一个超大容量阵列。(支持N多块)</w:t>
      </w:r>
    </w:p>
    <w:p>
      <w:pPr>
        <w:rPr>
          <w:rFonts w:hint="eastAsia"/>
        </w:rPr>
      </w:pPr>
      <w:r>
        <w:rPr>
          <w:rFonts w:hint="eastAsia"/>
        </w:rPr>
        <w:t>•每块硬盘都有单独的文件结构目录(需要特定的软件才能读取单块硬盘的数据)</w:t>
      </w:r>
    </w:p>
    <w:p>
      <w:pPr>
        <w:rPr>
          <w:rFonts w:hint="eastAsia"/>
        </w:rPr>
      </w:pPr>
      <w:r>
        <w:rPr>
          <w:rFonts w:hint="eastAsia"/>
        </w:rPr>
        <w:t>•需注意，因硬盘读写速度与容量各异，这种配置可能导致性能下降。硬盘空间满时，写入速度可能减慢，尤其在HDD部分。</w:t>
      </w:r>
    </w:p>
    <w:p>
      <w:pPr>
        <w:rPr>
          <w:rFonts w:hint="eastAsia"/>
        </w:rPr>
      </w:pPr>
      <w:r>
        <w:rPr>
          <w:rFonts w:hint="eastAsia"/>
        </w:rPr>
        <w:t>•若某块硬盘损坏，仅损坏硬盘上的数据会丢失，其他硬盘数据仍可保留。这种配置既提供数据冗余与可用性优点，也需关注硬盘故障与性能下降风险。</w:t>
      </w:r>
    </w:p>
    <w:p>
      <w:pPr>
        <w:rPr>
          <w:rFonts w:hint="eastAsia"/>
        </w:rPr>
      </w:pPr>
    </w:p>
    <w:p>
      <w:pPr>
        <w:outlineLvl w:val="0"/>
        <w:rPr>
          <w:rFonts w:hint="eastAsia"/>
        </w:rPr>
      </w:pPr>
      <w:bookmarkStart w:id="672" w:name="_Toc30679"/>
      <w:bookmarkStart w:id="673" w:name="_Toc11957"/>
      <w:bookmarkStart w:id="674" w:name="_Toc10174"/>
      <w:r>
        <w:rPr>
          <w:rFonts w:hint="eastAsia"/>
        </w:rPr>
        <w:t>第十四章、L2 手机(电脑)边缘计算节点</w:t>
      </w:r>
      <w:bookmarkEnd w:id="672"/>
      <w:bookmarkEnd w:id="673"/>
      <w:bookmarkEnd w:id="674"/>
    </w:p>
    <w:p>
      <w:pPr>
        <w:rPr>
          <w:rFonts w:hint="eastAsia"/>
        </w:rPr>
      </w:pPr>
      <w:r>
        <w:rPr>
          <w:rFonts w:hint="eastAsia"/>
        </w:rPr>
        <w:t>L2手机(电脑)边缘计算节点增强功能（L2 Smartphone Edge Computing Node Enhancement, LS-ECNE）</w:t>
      </w:r>
    </w:p>
    <w:p>
      <w:pPr>
        <w:rPr>
          <w:rFonts w:hint="eastAsia"/>
        </w:rPr>
      </w:pPr>
      <w:r>
        <w:rPr>
          <w:rFonts w:hint="eastAsia"/>
        </w:rPr>
        <w:t>功能概述</w:t>
      </w:r>
    </w:p>
    <w:p>
      <w:pPr>
        <w:rPr>
          <w:rFonts w:hint="eastAsia"/>
        </w:rPr>
      </w:pPr>
      <w:r>
        <w:rPr>
          <w:rFonts w:hint="eastAsia"/>
        </w:rPr>
        <w:t>L2手机(电脑)边缘计算节点增强功能旨在为用户提供一个高效、智能、安全的手机端边缘计算解决方案，同时为UtoDePIN网络贡献额外的计算能力和网络覆盖。</w:t>
      </w:r>
    </w:p>
    <w:p>
      <w:pPr>
        <w:outlineLvl w:val="1"/>
        <w:rPr>
          <w:rFonts w:hint="eastAsia"/>
        </w:rPr>
      </w:pPr>
      <w:bookmarkStart w:id="675" w:name="_Toc19376"/>
      <w:bookmarkStart w:id="676" w:name="_Toc2112"/>
      <w:bookmarkStart w:id="677" w:name="_Toc6482"/>
      <w:r>
        <w:rPr>
          <w:rFonts w:hint="eastAsia"/>
        </w:rPr>
        <w:t>1. 安全性保障</w:t>
      </w:r>
      <w:bookmarkEnd w:id="675"/>
      <w:bookmarkEnd w:id="676"/>
      <w:bookmarkEnd w:id="677"/>
    </w:p>
    <w:p>
      <w:pPr>
        <w:rPr>
          <w:rFonts w:hint="eastAsia"/>
        </w:rPr>
      </w:pPr>
      <w:r>
        <w:rPr>
          <w:rFonts w:hint="eastAsia"/>
        </w:rPr>
        <w:t>采用端到端加密和安全认证机制，确保用户数据和节点通信的安全性，防止未授权访问和数据泄露。</w:t>
      </w:r>
    </w:p>
    <w:p>
      <w:pPr>
        <w:rPr>
          <w:rFonts w:hint="eastAsia"/>
        </w:rPr>
      </w:pPr>
    </w:p>
    <w:p>
      <w:pPr>
        <w:outlineLvl w:val="1"/>
        <w:rPr>
          <w:rFonts w:hint="eastAsia"/>
        </w:rPr>
      </w:pPr>
      <w:bookmarkStart w:id="678" w:name="_Toc30222"/>
      <w:bookmarkStart w:id="679" w:name="_Toc18518"/>
      <w:bookmarkStart w:id="680" w:name="_Toc23162"/>
      <w:r>
        <w:rPr>
          <w:rFonts w:hint="eastAsia"/>
        </w:rPr>
        <w:t>2. 智能调度算法</w:t>
      </w:r>
      <w:bookmarkEnd w:id="678"/>
      <w:bookmarkEnd w:id="679"/>
      <w:bookmarkEnd w:id="680"/>
    </w:p>
    <w:p>
      <w:pPr>
        <w:rPr>
          <w:rFonts w:hint="eastAsia"/>
        </w:rPr>
      </w:pPr>
      <w:r>
        <w:rPr>
          <w:rFonts w:hint="eastAsia"/>
        </w:rPr>
        <w:t>结合设备的使用模式和性能状态，智能调度计算任务，以最大化边缘计算节点的工作效率，同时不影响用户正常使用。</w:t>
      </w:r>
    </w:p>
    <w:p>
      <w:pPr>
        <w:rPr>
          <w:rFonts w:hint="eastAsia"/>
        </w:rPr>
      </w:pPr>
    </w:p>
    <w:p>
      <w:pPr>
        <w:outlineLvl w:val="1"/>
        <w:rPr>
          <w:rFonts w:hint="eastAsia"/>
        </w:rPr>
      </w:pPr>
      <w:bookmarkStart w:id="681" w:name="_Toc26385"/>
      <w:bookmarkStart w:id="682" w:name="_Toc6343"/>
      <w:bookmarkStart w:id="683" w:name="_Toc19312"/>
      <w:r>
        <w:rPr>
          <w:rFonts w:hint="eastAsia"/>
        </w:rPr>
        <w:t>3. 能耗优化</w:t>
      </w:r>
      <w:bookmarkEnd w:id="681"/>
      <w:bookmarkEnd w:id="682"/>
      <w:bookmarkEnd w:id="683"/>
    </w:p>
    <w:p>
      <w:pPr>
        <w:rPr>
          <w:rFonts w:hint="eastAsia"/>
        </w:rPr>
      </w:pPr>
      <w:r>
        <w:rPr>
          <w:rFonts w:hint="eastAsia"/>
        </w:rPr>
        <w:t>智能监控设备的电量和性能需求，优化任务执行时间，减少不必要的能耗，延长设备续航时间。</w:t>
      </w:r>
    </w:p>
    <w:p>
      <w:pPr>
        <w:rPr>
          <w:rFonts w:hint="eastAsia"/>
        </w:rPr>
      </w:pPr>
    </w:p>
    <w:p>
      <w:pPr>
        <w:outlineLvl w:val="1"/>
        <w:rPr>
          <w:rFonts w:hint="eastAsia"/>
        </w:rPr>
      </w:pPr>
      <w:bookmarkStart w:id="684" w:name="_Toc32639"/>
      <w:bookmarkStart w:id="685" w:name="_Toc10126"/>
      <w:bookmarkStart w:id="686" w:name="_Toc16589"/>
      <w:r>
        <w:rPr>
          <w:rFonts w:hint="eastAsia"/>
        </w:rPr>
        <w:t>4. 设备健康监测</w:t>
      </w:r>
      <w:bookmarkEnd w:id="684"/>
      <w:bookmarkEnd w:id="685"/>
      <w:bookmarkEnd w:id="686"/>
    </w:p>
    <w:p>
      <w:pPr>
        <w:rPr>
          <w:rFonts w:hint="eastAsia"/>
        </w:rPr>
      </w:pPr>
      <w:r>
        <w:rPr>
          <w:rFonts w:hint="eastAsia"/>
        </w:rPr>
        <w:t>实时监测设备的CPU、内存和存储使用情况，避免过热和过度损耗，确保设备健康运行。</w:t>
      </w:r>
    </w:p>
    <w:p>
      <w:pPr>
        <w:rPr>
          <w:rFonts w:hint="eastAsia"/>
        </w:rPr>
      </w:pPr>
    </w:p>
    <w:p>
      <w:pPr>
        <w:outlineLvl w:val="1"/>
        <w:rPr>
          <w:rFonts w:hint="eastAsia"/>
        </w:rPr>
      </w:pPr>
      <w:bookmarkStart w:id="687" w:name="_Toc28660"/>
      <w:bookmarkStart w:id="688" w:name="_Toc21734"/>
      <w:bookmarkStart w:id="689" w:name="_Toc30504"/>
      <w:r>
        <w:rPr>
          <w:rFonts w:hint="eastAsia"/>
        </w:rPr>
        <w:t>5. 保活机制</w:t>
      </w:r>
      <w:bookmarkEnd w:id="687"/>
      <w:bookmarkEnd w:id="688"/>
      <w:bookmarkEnd w:id="689"/>
    </w:p>
    <w:p>
      <w:pPr>
        <w:rPr>
          <w:rFonts w:hint="eastAsia"/>
        </w:rPr>
      </w:pPr>
      <w:r>
        <w:rPr>
          <w:rFonts w:hint="eastAsia"/>
        </w:rPr>
        <w:t>利用操作系统后台运行策略，确保应用即使在屏幕关闭或用户切换到其他应用后，仍能保持节点服务的活跃状态。</w:t>
      </w:r>
    </w:p>
    <w:p>
      <w:pPr>
        <w:rPr>
          <w:rFonts w:hint="eastAsia"/>
        </w:rPr>
      </w:pPr>
    </w:p>
    <w:p>
      <w:pPr>
        <w:outlineLvl w:val="1"/>
        <w:rPr>
          <w:rFonts w:hint="eastAsia"/>
        </w:rPr>
      </w:pPr>
      <w:bookmarkStart w:id="690" w:name="_Toc17125"/>
      <w:bookmarkStart w:id="691" w:name="_Toc27612"/>
      <w:bookmarkStart w:id="692" w:name="_Toc835"/>
      <w:r>
        <w:rPr>
          <w:rFonts w:hint="eastAsia"/>
        </w:rPr>
        <w:t>6. 自动启动权限</w:t>
      </w:r>
      <w:bookmarkEnd w:id="690"/>
      <w:bookmarkEnd w:id="691"/>
      <w:bookmarkEnd w:id="692"/>
    </w:p>
    <w:p>
      <w:pPr>
        <w:rPr>
          <w:rFonts w:hint="eastAsia"/>
        </w:rPr>
      </w:pPr>
      <w:r>
        <w:rPr>
          <w:rFonts w:hint="eastAsia"/>
        </w:rPr>
        <w:t>获取系统启动时自动运行的权限，确保设备启动时边缘计算节点服务能够自动初始化，快速响应网络请求。</w:t>
      </w:r>
    </w:p>
    <w:p>
      <w:pPr>
        <w:rPr>
          <w:rFonts w:hint="eastAsia"/>
        </w:rPr>
      </w:pPr>
    </w:p>
    <w:p>
      <w:pPr>
        <w:outlineLvl w:val="1"/>
        <w:rPr>
          <w:rFonts w:hint="eastAsia"/>
        </w:rPr>
      </w:pPr>
      <w:bookmarkStart w:id="693" w:name="_Toc9596"/>
      <w:bookmarkStart w:id="694" w:name="_Toc24776"/>
      <w:bookmarkStart w:id="695" w:name="_Toc25117"/>
      <w:r>
        <w:rPr>
          <w:rFonts w:hint="eastAsia"/>
        </w:rPr>
        <w:t>7. 通知访问权限</w:t>
      </w:r>
      <w:bookmarkEnd w:id="693"/>
      <w:bookmarkEnd w:id="694"/>
      <w:bookmarkEnd w:id="695"/>
    </w:p>
    <w:p>
      <w:pPr>
        <w:rPr>
          <w:rFonts w:hint="eastAsia"/>
        </w:rPr>
      </w:pPr>
      <w:r>
        <w:rPr>
          <w:rFonts w:hint="eastAsia"/>
        </w:rPr>
        <w:t>请求用户授予访问通知的权限，使节点能够接收实时通知，提升服务响应速度和效率。</w:t>
      </w:r>
    </w:p>
    <w:p>
      <w:pPr>
        <w:rPr>
          <w:rFonts w:hint="eastAsia"/>
        </w:rPr>
      </w:pPr>
    </w:p>
    <w:p>
      <w:pPr>
        <w:outlineLvl w:val="1"/>
        <w:rPr>
          <w:rFonts w:hint="eastAsia"/>
        </w:rPr>
      </w:pPr>
      <w:bookmarkStart w:id="696" w:name="_Toc21100"/>
      <w:bookmarkStart w:id="697" w:name="_Toc20553"/>
      <w:bookmarkStart w:id="698" w:name="_Toc18943"/>
      <w:r>
        <w:rPr>
          <w:rFonts w:hint="eastAsia"/>
        </w:rPr>
        <w:t>8. 无障碍模式</w:t>
      </w:r>
      <w:bookmarkEnd w:id="696"/>
      <w:bookmarkEnd w:id="697"/>
      <w:bookmarkEnd w:id="698"/>
    </w:p>
    <w:p>
      <w:pPr>
        <w:rPr>
          <w:rFonts w:hint="eastAsia"/>
        </w:rPr>
      </w:pPr>
      <w:r>
        <w:rPr>
          <w:rFonts w:hint="eastAsia"/>
        </w:rPr>
        <w:t>启用无障碍服务权限，允许节点模拟用户交互操作，进行自动化任务处理，提高边缘计算的自动化水平。</w:t>
      </w:r>
    </w:p>
    <w:p>
      <w:pPr>
        <w:rPr>
          <w:rFonts w:hint="eastAsia"/>
        </w:rPr>
      </w:pPr>
    </w:p>
    <w:p>
      <w:pPr>
        <w:outlineLvl w:val="1"/>
        <w:rPr>
          <w:rFonts w:hint="eastAsia"/>
        </w:rPr>
      </w:pPr>
      <w:bookmarkStart w:id="699" w:name="_Toc32304"/>
      <w:bookmarkStart w:id="700" w:name="_Toc6969"/>
      <w:bookmarkStart w:id="701" w:name="_Toc15979"/>
      <w:r>
        <w:rPr>
          <w:rFonts w:hint="eastAsia"/>
        </w:rPr>
        <w:t>9. 尝试请求root权限</w:t>
      </w:r>
      <w:bookmarkEnd w:id="699"/>
      <w:bookmarkEnd w:id="700"/>
      <w:bookmarkEnd w:id="701"/>
    </w:p>
    <w:p>
      <w:pPr>
        <w:rPr>
          <w:rFonts w:hint="eastAsia"/>
        </w:rPr>
      </w:pPr>
      <w:r>
        <w:rPr>
          <w:rFonts w:hint="eastAsia"/>
        </w:rPr>
        <w:t>在用户同意的基础上，尝试获取设备的root权限，实现更深层次的系统优化和性能提升。</w:t>
      </w:r>
    </w:p>
    <w:p>
      <w:pPr>
        <w:rPr>
          <w:rFonts w:hint="eastAsia"/>
        </w:rPr>
      </w:pPr>
    </w:p>
    <w:p>
      <w:pPr>
        <w:outlineLvl w:val="1"/>
        <w:rPr>
          <w:rFonts w:hint="eastAsia"/>
        </w:rPr>
      </w:pPr>
      <w:bookmarkStart w:id="702" w:name="_Toc1987"/>
      <w:bookmarkStart w:id="703" w:name="_Toc2649"/>
      <w:bookmarkStart w:id="704" w:name="_Toc19423"/>
      <w:r>
        <w:rPr>
          <w:rFonts w:hint="eastAsia"/>
        </w:rPr>
        <w:t>10. 用户界面与交互</w:t>
      </w:r>
      <w:bookmarkEnd w:id="702"/>
      <w:bookmarkEnd w:id="703"/>
      <w:bookmarkEnd w:id="704"/>
    </w:p>
    <w:p>
      <w:pPr>
        <w:rPr>
          <w:rFonts w:hint="eastAsia"/>
        </w:rPr>
      </w:pPr>
      <w:r>
        <w:rPr>
          <w:rFonts w:hint="eastAsia"/>
        </w:rPr>
        <w:t>提供简洁明了的用户界面，允许用户管理节点状态，查看贡献和收益，并提供帮助和指导。</w:t>
      </w:r>
    </w:p>
    <w:p>
      <w:pPr>
        <w:rPr>
          <w:rFonts w:hint="eastAsia"/>
        </w:rPr>
      </w:pPr>
    </w:p>
    <w:p>
      <w:pPr>
        <w:outlineLvl w:val="1"/>
        <w:rPr>
          <w:rFonts w:hint="eastAsia"/>
        </w:rPr>
      </w:pPr>
      <w:bookmarkStart w:id="705" w:name="_Toc21367"/>
      <w:bookmarkStart w:id="706" w:name="_Toc17903"/>
      <w:bookmarkStart w:id="707" w:name="_Toc23615"/>
      <w:r>
        <w:rPr>
          <w:rFonts w:hint="eastAsia"/>
        </w:rPr>
        <w:t>11. 前台进程与服务</w:t>
      </w:r>
      <w:bookmarkEnd w:id="705"/>
      <w:bookmarkEnd w:id="706"/>
      <w:bookmarkEnd w:id="707"/>
    </w:p>
    <w:p>
      <w:pPr>
        <w:rPr>
          <w:rFonts w:hint="eastAsia"/>
        </w:rPr>
      </w:pPr>
      <w:r>
        <w:rPr>
          <w:rFonts w:hint="eastAsia"/>
        </w:rPr>
        <w:t>通过启动透明Activity或使用前台服务（startForeground）并显示通知，提高服务的优先级，避免被系统杀死。</w:t>
      </w:r>
    </w:p>
    <w:p>
      <w:pPr>
        <w:rPr>
          <w:rFonts w:hint="eastAsia"/>
        </w:rPr>
      </w:pPr>
    </w:p>
    <w:p>
      <w:pPr>
        <w:outlineLvl w:val="1"/>
        <w:rPr>
          <w:rFonts w:hint="eastAsia"/>
        </w:rPr>
      </w:pPr>
      <w:bookmarkStart w:id="708" w:name="_Toc4181"/>
      <w:bookmarkStart w:id="709" w:name="_Toc29100"/>
      <w:bookmarkStart w:id="710" w:name="_Toc15058"/>
      <w:r>
        <w:rPr>
          <w:rFonts w:hint="eastAsia"/>
        </w:rPr>
        <w:t>12. 进程相互唤醒</w:t>
      </w:r>
      <w:bookmarkEnd w:id="708"/>
      <w:bookmarkEnd w:id="709"/>
      <w:bookmarkEnd w:id="710"/>
    </w:p>
    <w:p>
      <w:pPr>
        <w:rPr>
          <w:rFonts w:hint="eastAsia"/>
        </w:rPr>
      </w:pPr>
      <w:r>
        <w:rPr>
          <w:rFonts w:hint="eastAsia"/>
        </w:rPr>
        <w:t>设计应用相互唤醒机制，确保至少一个应用始终运行，提高保活能力。</w:t>
      </w:r>
    </w:p>
    <w:p>
      <w:pPr>
        <w:rPr>
          <w:rFonts w:hint="eastAsia"/>
        </w:rPr>
      </w:pPr>
    </w:p>
    <w:p>
      <w:pPr>
        <w:outlineLvl w:val="1"/>
        <w:rPr>
          <w:rFonts w:hint="eastAsia"/>
        </w:rPr>
      </w:pPr>
      <w:bookmarkStart w:id="711" w:name="_Toc32548"/>
      <w:bookmarkStart w:id="712" w:name="_Toc5431"/>
      <w:bookmarkStart w:id="713" w:name="_Toc29752"/>
      <w:r>
        <w:rPr>
          <w:rFonts w:hint="eastAsia"/>
        </w:rPr>
        <w:t>13. JobScheduler</w:t>
      </w:r>
      <w:bookmarkEnd w:id="711"/>
      <w:bookmarkEnd w:id="712"/>
      <w:bookmarkEnd w:id="713"/>
    </w:p>
    <w:p>
      <w:pPr>
        <w:rPr>
          <w:rFonts w:hint="eastAsia"/>
        </w:rPr>
      </w:pPr>
      <w:r>
        <w:rPr>
          <w:rFonts w:hint="eastAsia"/>
        </w:rPr>
        <w:t>使用JobScheduler安排任务，即使应用被杀死，也能在合适时机重新启动应用。</w:t>
      </w:r>
    </w:p>
    <w:p>
      <w:pPr>
        <w:rPr>
          <w:rFonts w:hint="eastAsia"/>
        </w:rPr>
      </w:pPr>
    </w:p>
    <w:p>
      <w:pPr>
        <w:outlineLvl w:val="1"/>
        <w:rPr>
          <w:rFonts w:hint="eastAsia"/>
        </w:rPr>
      </w:pPr>
      <w:bookmarkStart w:id="714" w:name="_Toc18889"/>
      <w:bookmarkStart w:id="715" w:name="_Toc6577"/>
      <w:bookmarkStart w:id="716" w:name="_Toc12177"/>
      <w:r>
        <w:rPr>
          <w:rFonts w:hint="eastAsia"/>
        </w:rPr>
        <w:t>14. Native层保活</w:t>
      </w:r>
      <w:bookmarkEnd w:id="714"/>
      <w:bookmarkEnd w:id="715"/>
      <w:bookmarkEnd w:id="716"/>
    </w:p>
    <w:p>
      <w:pPr>
        <w:rPr>
          <w:rFonts w:hint="eastAsia"/>
        </w:rPr>
      </w:pPr>
      <w:r>
        <w:rPr>
          <w:rFonts w:hint="eastAsia"/>
        </w:rPr>
        <w:t>通过Native层代码与系统服务交互，快速拉起进程，避免GC带来的延迟。</w:t>
      </w:r>
    </w:p>
    <w:p>
      <w:pPr>
        <w:rPr>
          <w:rFonts w:hint="eastAsia"/>
        </w:rPr>
      </w:pPr>
    </w:p>
    <w:p>
      <w:pPr>
        <w:outlineLvl w:val="1"/>
        <w:rPr>
          <w:rFonts w:hint="eastAsia"/>
        </w:rPr>
      </w:pPr>
      <w:bookmarkStart w:id="717" w:name="_Toc25134"/>
      <w:bookmarkStart w:id="718" w:name="_Toc4950"/>
      <w:bookmarkStart w:id="719" w:name="_Toc64"/>
      <w:r>
        <w:rPr>
          <w:rFonts w:hint="eastAsia"/>
        </w:rPr>
        <w:t>15. 双进程守护</w:t>
      </w:r>
      <w:bookmarkEnd w:id="717"/>
      <w:bookmarkEnd w:id="718"/>
      <w:bookmarkEnd w:id="719"/>
    </w:p>
    <w:p>
      <w:pPr>
        <w:rPr>
          <w:rFonts w:hint="eastAsia"/>
        </w:rPr>
      </w:pPr>
      <w:r>
        <w:rPr>
          <w:rFonts w:hint="eastAsia"/>
        </w:rPr>
        <w:t>设计两个进程相互守护，如果一个进程被杀，另一个可以迅速将其重新拉起。</w:t>
      </w:r>
    </w:p>
    <w:p>
      <w:pPr>
        <w:rPr>
          <w:rFonts w:hint="eastAsia"/>
        </w:rPr>
      </w:pPr>
    </w:p>
    <w:p>
      <w:pPr>
        <w:outlineLvl w:val="1"/>
        <w:rPr>
          <w:rFonts w:hint="eastAsia"/>
        </w:rPr>
      </w:pPr>
      <w:bookmarkStart w:id="720" w:name="_Toc5177"/>
      <w:bookmarkStart w:id="721" w:name="_Toc11809"/>
      <w:bookmarkStart w:id="722" w:name="_Toc25327"/>
      <w:r>
        <w:rPr>
          <w:rFonts w:hint="eastAsia"/>
        </w:rPr>
        <w:t>16. 系统白名单</w:t>
      </w:r>
      <w:bookmarkEnd w:id="720"/>
      <w:bookmarkEnd w:id="721"/>
      <w:bookmarkEnd w:id="722"/>
    </w:p>
    <w:p>
      <w:pPr>
        <w:rPr>
          <w:rFonts w:hint="eastAsia"/>
        </w:rPr>
      </w:pPr>
      <w:r>
        <w:rPr>
          <w:rFonts w:hint="eastAsia"/>
        </w:rPr>
        <w:t>与系统厂商合作，将应用加入系统内存清理的白名单，提高应用的保活能力。</w:t>
      </w:r>
    </w:p>
    <w:p>
      <w:pPr>
        <w:rPr>
          <w:rFonts w:hint="eastAsia"/>
        </w:rPr>
      </w:pPr>
    </w:p>
    <w:p>
      <w:pPr>
        <w:outlineLvl w:val="1"/>
        <w:rPr>
          <w:rFonts w:hint="eastAsia"/>
        </w:rPr>
      </w:pPr>
      <w:bookmarkStart w:id="723" w:name="_Toc24798"/>
      <w:bookmarkStart w:id="724" w:name="_Toc8127"/>
      <w:bookmarkStart w:id="725" w:name="_Toc13534"/>
      <w:r>
        <w:rPr>
          <w:rFonts w:hint="eastAsia"/>
        </w:rPr>
        <w:t>17. 用户设置引导</w:t>
      </w:r>
      <w:bookmarkEnd w:id="723"/>
      <w:bookmarkEnd w:id="724"/>
      <w:bookmarkEnd w:id="725"/>
    </w:p>
    <w:p>
      <w:pPr>
        <w:rPr>
          <w:rFonts w:hint="eastAsia"/>
        </w:rPr>
      </w:pPr>
      <w:r>
        <w:rPr>
          <w:rFonts w:hint="eastAsia"/>
        </w:rPr>
        <w:t>引导用户在手机设置中将应用加入白名单、设置自启动等，减少被系统杀死的可能性。</w:t>
      </w:r>
    </w:p>
    <w:p>
      <w:pPr>
        <w:rPr>
          <w:rFonts w:hint="eastAsia"/>
        </w:rPr>
      </w:pPr>
    </w:p>
    <w:p>
      <w:pPr>
        <w:outlineLvl w:val="1"/>
        <w:rPr>
          <w:rFonts w:hint="eastAsia"/>
        </w:rPr>
      </w:pPr>
      <w:bookmarkStart w:id="726" w:name="_Toc8956"/>
      <w:bookmarkStart w:id="727" w:name="_Toc18568"/>
      <w:bookmarkStart w:id="728" w:name="_Toc2986"/>
      <w:r>
        <w:rPr>
          <w:rFonts w:hint="eastAsia"/>
        </w:rPr>
        <w:t>18. 账户同步拉活</w:t>
      </w:r>
      <w:bookmarkEnd w:id="726"/>
      <w:bookmarkEnd w:id="727"/>
      <w:bookmarkEnd w:id="728"/>
    </w:p>
    <w:p>
      <w:pPr>
        <w:rPr>
          <w:rFonts w:hint="eastAsia"/>
        </w:rPr>
      </w:pPr>
      <w:r>
        <w:rPr>
          <w:rFonts w:hint="eastAsia"/>
        </w:rPr>
        <w:t>利用系统账户同步功能，定期同步数据，拉活应用。</w:t>
      </w:r>
    </w:p>
    <w:p>
      <w:pPr>
        <w:rPr>
          <w:rFonts w:hint="eastAsia"/>
        </w:rPr>
      </w:pPr>
    </w:p>
    <w:p>
      <w:pPr>
        <w:outlineLvl w:val="1"/>
        <w:rPr>
          <w:rFonts w:hint="eastAsia"/>
        </w:rPr>
      </w:pPr>
      <w:bookmarkStart w:id="729" w:name="_Toc13018"/>
      <w:bookmarkStart w:id="730" w:name="_Toc545"/>
      <w:bookmarkStart w:id="731" w:name="_Toc31378"/>
      <w:r>
        <w:rPr>
          <w:rFonts w:hint="eastAsia"/>
        </w:rPr>
        <w:t>19. 广播拉活</w:t>
      </w:r>
      <w:bookmarkEnd w:id="729"/>
      <w:bookmarkEnd w:id="730"/>
      <w:bookmarkEnd w:id="731"/>
    </w:p>
    <w:p>
      <w:pPr>
        <w:rPr>
          <w:rFonts w:hint="eastAsia"/>
        </w:rPr>
      </w:pPr>
      <w:r>
        <w:rPr>
          <w:rFonts w:hint="eastAsia"/>
        </w:rPr>
        <w:t>监听系统广播，在特定事件发生时拉活应用，注意Android 7.0以后对广播的限制。</w:t>
      </w:r>
    </w:p>
    <w:p>
      <w:pPr>
        <w:rPr>
          <w:rFonts w:hint="eastAsia"/>
        </w:rPr>
      </w:pPr>
    </w:p>
    <w:p>
      <w:pPr>
        <w:outlineLvl w:val="1"/>
        <w:rPr>
          <w:rFonts w:hint="eastAsia"/>
        </w:rPr>
      </w:pPr>
      <w:bookmarkStart w:id="732" w:name="_Toc32487"/>
      <w:bookmarkStart w:id="733" w:name="_Toc21297"/>
      <w:bookmarkStart w:id="734" w:name="_Toc32520"/>
      <w:r>
        <w:rPr>
          <w:rFonts w:hint="eastAsia"/>
        </w:rPr>
        <w:t>20. Service机制(Sticky)拉活</w:t>
      </w:r>
      <w:bookmarkEnd w:id="732"/>
      <w:bookmarkEnd w:id="733"/>
      <w:bookmarkEnd w:id="734"/>
    </w:p>
    <w:p>
      <w:pPr>
        <w:rPr>
          <w:rFonts w:hint="eastAsia"/>
        </w:rPr>
      </w:pPr>
      <w:r>
        <w:rPr>
          <w:rFonts w:hint="eastAsia"/>
        </w:rPr>
        <w:t>将Service设置为START_STICKY，系统在Service被杀后会尝试重新创建Service。</w:t>
      </w:r>
    </w:p>
    <w:p>
      <w:pPr>
        <w:rPr>
          <w:rFonts w:hint="eastAsia"/>
        </w:rPr>
      </w:pPr>
    </w:p>
    <w:p>
      <w:pPr>
        <w:rPr>
          <w:rFonts w:hint="eastAsia"/>
        </w:rPr>
      </w:pPr>
      <w:r>
        <w:rPr>
          <w:rFonts w:hint="eastAsia"/>
        </w:rPr>
        <w:t>21.EdgeGuard Secure Exit - 结合了边缘计算(Edge)的安全性和退出时的保护。</w:t>
      </w:r>
    </w:p>
    <w:p>
      <w:pPr>
        <w:rPr>
          <w:rFonts w:hint="eastAsia"/>
        </w:rPr>
      </w:pPr>
    </w:p>
    <w:p>
      <w:pPr>
        <w:rPr>
          <w:rFonts w:hint="eastAsia"/>
        </w:rPr>
      </w:pPr>
      <w:r>
        <w:rPr>
          <w:rFonts w:hint="eastAsia"/>
        </w:rPr>
        <w:t>1. 密码设置： 用户首次使用 EdgeGuard Secure Exit 功能时，需要设置一个密码或 PIN 码，用于后续的关闭验证。</w:t>
      </w:r>
    </w:p>
    <w:p>
      <w:pPr>
        <w:rPr>
          <w:rFonts w:hint="eastAsia"/>
        </w:rPr>
      </w:pPr>
      <w:r>
        <w:rPr>
          <w:rFonts w:hint="eastAsia"/>
        </w:rPr>
        <w:t>2. 节点运行监控： 手机边缘计算节点在后台持续运行，执行分配的计算任务或监控网络状态。</w:t>
      </w:r>
    </w:p>
    <w:p>
      <w:pPr>
        <w:rPr>
          <w:rFonts w:hint="eastAsia"/>
        </w:rPr>
      </w:pPr>
      <w:r>
        <w:rPr>
          <w:rFonts w:hint="eastAsia"/>
        </w:rPr>
        <w:t>3. 关闭请求拦截： 当用户尝试关闭应用或系统尝试结束应用进程时，EdgeGuard Secure Exit 功能会拦截这一请求。</w:t>
      </w:r>
    </w:p>
    <w:p>
      <w:pPr>
        <w:rPr>
          <w:rFonts w:hint="eastAsia"/>
        </w:rPr>
      </w:pPr>
      <w:r>
        <w:rPr>
          <w:rFonts w:hint="eastAsia"/>
        </w:rPr>
        <w:t>4. 密码验证界面： 拦截关闭请求后，系统会弹出一个密码验证界面，要求用户输入之前设置的密码。</w:t>
      </w:r>
    </w:p>
    <w:p>
      <w:pPr>
        <w:rPr>
          <w:rFonts w:hint="eastAsia"/>
        </w:rPr>
      </w:pPr>
      <w:r>
        <w:rPr>
          <w:rFonts w:hint="eastAsia"/>
        </w:rPr>
        <w:t>5. 密码校验： 输入的密码会与存储在安全区域的密码进行比对。只有密码正确，才会执行关闭操作。</w:t>
      </w:r>
    </w:p>
    <w:p>
      <w:pPr>
        <w:rPr>
          <w:rFonts w:hint="eastAsia"/>
        </w:rPr>
      </w:pPr>
      <w:r>
        <w:rPr>
          <w:rFonts w:hint="eastAsia"/>
        </w:rPr>
        <w:t>6. 安全退出： 如果密码验证成功，应用将正常关闭，释放所有资源并退出。</w:t>
      </w:r>
    </w:p>
    <w:p>
      <w:pPr>
        <w:rPr>
          <w:rFonts w:hint="eastAsia"/>
        </w:rPr>
      </w:pPr>
      <w:r>
        <w:rPr>
          <w:rFonts w:hint="eastAsia"/>
        </w:rPr>
        <w:t>7. 自动重启机制： 如果用户选择不输入密码或密码错误，应用不会被关闭。EdgeGuard Secure Exit 将触发自动重启机制，确保节点服务继续运行。</w:t>
      </w:r>
    </w:p>
    <w:p>
      <w:pPr>
        <w:rPr>
          <w:rFonts w:hint="eastAsia"/>
        </w:rPr>
      </w:pPr>
      <w:r>
        <w:rPr>
          <w:rFonts w:hint="eastAsia"/>
        </w:rPr>
        <w:t>8. 安全存储： 密码或 PIN 码通过加密方式安全存储在设备上，防止未授权访问。</w:t>
      </w:r>
    </w:p>
    <w:p>
      <w:pPr>
        <w:rPr>
          <w:rFonts w:hint="eastAsia"/>
        </w:rPr>
      </w:pPr>
      <w:r>
        <w:rPr>
          <w:rFonts w:hint="eastAsia"/>
        </w:rPr>
        <w:t>9. 用户界面： 提供用户界面，允许用户在需要时修改密码或关闭 EdgeGuard Secure Exit 功能。</w:t>
      </w:r>
    </w:p>
    <w:p>
      <w:pPr>
        <w:rPr>
          <w:rFonts w:hint="eastAsia"/>
        </w:rPr>
      </w:pPr>
      <w:r>
        <w:rPr>
          <w:rFonts w:hint="eastAsia"/>
        </w:rPr>
        <w:t>10. 透明度和用户教育： 在应用中提供清晰的说明，告知用户 EdgeGuard Secure Exit 功能的工作原理和使用方法。</w:t>
      </w:r>
    </w:p>
    <w:p>
      <w:pPr>
        <w:rPr>
          <w:rFonts w:hint="eastAsia"/>
        </w:rPr>
      </w:pPr>
    </w:p>
    <w:p>
      <w:pPr>
        <w:rPr>
          <w:rFonts w:hint="eastAsia"/>
        </w:rPr>
      </w:pPr>
      <w:r>
        <w:rPr>
          <w:rFonts w:hint="eastAsia"/>
        </w:rPr>
        <w:t>22.“自适应边缘计算资源配置系统”（Adaptive Edge Computing Resource Configuration System, AECRCS）</w:t>
      </w:r>
    </w:p>
    <w:p>
      <w:pPr>
        <w:rPr>
          <w:rFonts w:hint="eastAsia"/>
        </w:rPr>
      </w:pPr>
    </w:p>
    <w:p>
      <w:pPr>
        <w:outlineLvl w:val="1"/>
        <w:rPr>
          <w:rFonts w:hint="eastAsia"/>
        </w:rPr>
      </w:pPr>
      <w:bookmarkStart w:id="735" w:name="_Toc7073"/>
      <w:bookmarkStart w:id="736" w:name="_Toc27878"/>
      <w:bookmarkStart w:id="737" w:name="_Toc31393"/>
      <w:r>
        <w:rPr>
          <w:rFonts w:hint="eastAsia"/>
        </w:rPr>
        <w:t>1. 自定义CPU配置：</w:t>
      </w:r>
      <w:bookmarkEnd w:id="735"/>
      <w:bookmarkEnd w:id="736"/>
      <w:bookmarkEnd w:id="737"/>
    </w:p>
    <w:p>
      <w:pPr>
        <w:rPr>
          <w:rFonts w:hint="eastAsia"/>
        </w:rPr>
      </w:pPr>
      <w:r>
        <w:rPr>
          <w:rFonts w:hint="eastAsia"/>
        </w:rPr>
        <w:t>用户可以根据设备的性能和需求，选择CPU的使用核心数。</w:t>
      </w:r>
    </w:p>
    <w:p>
      <w:pPr>
        <w:rPr>
          <w:rFonts w:hint="eastAsia"/>
        </w:rPr>
      </w:pPr>
      <w:r>
        <w:rPr>
          <w:rFonts w:hint="eastAsia"/>
        </w:rPr>
        <w:t>支持设置CPU的优先级，以优化计算任务的执行效率。</w:t>
      </w:r>
    </w:p>
    <w:p>
      <w:pPr>
        <w:outlineLvl w:val="1"/>
        <w:rPr>
          <w:rFonts w:hint="eastAsia"/>
        </w:rPr>
      </w:pPr>
      <w:bookmarkStart w:id="738" w:name="_Toc14875"/>
      <w:bookmarkStart w:id="739" w:name="_Toc4836"/>
      <w:bookmarkStart w:id="740" w:name="_Toc14169"/>
      <w:r>
        <w:rPr>
          <w:rFonts w:hint="eastAsia"/>
        </w:rPr>
        <w:t>2. 自定义内存分配：</w:t>
      </w:r>
      <w:bookmarkEnd w:id="738"/>
      <w:bookmarkEnd w:id="739"/>
      <w:bookmarkEnd w:id="740"/>
    </w:p>
    <w:p>
      <w:pPr>
        <w:rPr>
          <w:rFonts w:hint="eastAsia"/>
        </w:rPr>
      </w:pPr>
      <w:r>
        <w:rPr>
          <w:rFonts w:hint="eastAsia"/>
        </w:rPr>
        <w:t>允许用户根据边缘计算任务的需求，分配相应的内存资源。</w:t>
      </w:r>
    </w:p>
    <w:p>
      <w:pPr>
        <w:rPr>
          <w:rFonts w:hint="eastAsia"/>
        </w:rPr>
      </w:pPr>
      <w:r>
        <w:rPr>
          <w:rFonts w:hint="eastAsia"/>
        </w:rPr>
        <w:t>动态调整内存分配策略，以适应不同任务的内存使用情况。</w:t>
      </w:r>
    </w:p>
    <w:p>
      <w:pPr>
        <w:outlineLvl w:val="1"/>
        <w:rPr>
          <w:rFonts w:hint="eastAsia"/>
        </w:rPr>
      </w:pPr>
      <w:bookmarkStart w:id="741" w:name="_Toc27448"/>
      <w:bookmarkStart w:id="742" w:name="_Toc23975"/>
      <w:bookmarkStart w:id="743" w:name="_Toc8024"/>
      <w:r>
        <w:rPr>
          <w:rFonts w:hint="eastAsia"/>
        </w:rPr>
        <w:t>3. 自定义硬盘选择：</w:t>
      </w:r>
      <w:bookmarkEnd w:id="741"/>
      <w:bookmarkEnd w:id="742"/>
      <w:bookmarkEnd w:id="743"/>
    </w:p>
    <w:p>
      <w:pPr>
        <w:rPr>
          <w:rFonts w:hint="eastAsia"/>
        </w:rPr>
      </w:pPr>
      <w:r>
        <w:rPr>
          <w:rFonts w:hint="eastAsia"/>
        </w:rPr>
        <w:t>用户可以指定用于边缘计算任务的硬盘或固态硬盘。</w:t>
      </w:r>
    </w:p>
    <w:p>
      <w:pPr>
        <w:rPr>
          <w:rFonts w:hint="eastAsia"/>
        </w:rPr>
      </w:pPr>
      <w:r>
        <w:rPr>
          <w:rFonts w:hint="eastAsia"/>
        </w:rPr>
        <w:t>支持硬盘的性能评估，帮助用户选择最佳存储设备。</w:t>
      </w:r>
    </w:p>
    <w:p>
      <w:pPr>
        <w:outlineLvl w:val="1"/>
        <w:rPr>
          <w:rFonts w:hint="eastAsia"/>
        </w:rPr>
      </w:pPr>
      <w:bookmarkStart w:id="744" w:name="_Toc18137"/>
      <w:bookmarkStart w:id="745" w:name="_Toc24853"/>
      <w:bookmarkStart w:id="746" w:name="_Toc5744"/>
      <w:r>
        <w:rPr>
          <w:rFonts w:hint="eastAsia"/>
        </w:rPr>
        <w:t>4. 存储空间容量设置：</w:t>
      </w:r>
      <w:bookmarkEnd w:id="744"/>
      <w:bookmarkEnd w:id="745"/>
      <w:bookmarkEnd w:id="746"/>
    </w:p>
    <w:p>
      <w:pPr>
        <w:rPr>
          <w:rFonts w:hint="eastAsia"/>
        </w:rPr>
      </w:pPr>
      <w:r>
        <w:rPr>
          <w:rFonts w:hint="eastAsia"/>
        </w:rPr>
        <w:t>提供存储空间的自定义设置，用户可以根据需要分配存储容量。</w:t>
      </w:r>
    </w:p>
    <w:p>
      <w:pPr>
        <w:rPr>
          <w:rFonts w:hint="eastAsia"/>
        </w:rPr>
      </w:pPr>
      <w:r>
        <w:rPr>
          <w:rFonts w:hint="eastAsia"/>
        </w:rPr>
        <w:t>支持存储空间的扩展，允许用户在存储空间不足时增加容量。</w:t>
      </w:r>
    </w:p>
    <w:p>
      <w:pPr>
        <w:outlineLvl w:val="1"/>
        <w:rPr>
          <w:rFonts w:hint="eastAsia"/>
        </w:rPr>
      </w:pPr>
      <w:bookmarkStart w:id="747" w:name="_Toc7639"/>
      <w:bookmarkStart w:id="748" w:name="_Toc17418"/>
      <w:bookmarkStart w:id="749" w:name="_Toc27790"/>
      <w:r>
        <w:rPr>
          <w:rFonts w:hint="eastAsia"/>
        </w:rPr>
        <w:t>5. 存储目录自定义：</w:t>
      </w:r>
      <w:bookmarkEnd w:id="747"/>
      <w:bookmarkEnd w:id="748"/>
      <w:bookmarkEnd w:id="749"/>
    </w:p>
    <w:p>
      <w:pPr>
        <w:rPr>
          <w:rFonts w:hint="eastAsia"/>
        </w:rPr>
      </w:pPr>
      <w:r>
        <w:rPr>
          <w:rFonts w:hint="eastAsia"/>
        </w:rPr>
        <w:t>用户可以自定义存储目录，设置任务数据的存储路径。</w:t>
      </w:r>
    </w:p>
    <w:p>
      <w:pPr>
        <w:rPr>
          <w:rFonts w:hint="eastAsia"/>
        </w:rPr>
      </w:pPr>
      <w:r>
        <w:rPr>
          <w:rFonts w:hint="eastAsia"/>
        </w:rPr>
        <w:t>支持多目录管理，用户可以为不同的任务设置不同的存储目录。</w:t>
      </w:r>
    </w:p>
    <w:p>
      <w:pPr>
        <w:outlineLvl w:val="1"/>
        <w:rPr>
          <w:rFonts w:hint="eastAsia"/>
        </w:rPr>
      </w:pPr>
      <w:bookmarkStart w:id="750" w:name="_Toc26772"/>
      <w:bookmarkStart w:id="751" w:name="_Toc31435"/>
      <w:bookmarkStart w:id="752" w:name="_Toc31709"/>
      <w:r>
        <w:rPr>
          <w:rFonts w:hint="eastAsia"/>
        </w:rPr>
        <w:t>6. 数据同步与备份：</w:t>
      </w:r>
      <w:bookmarkEnd w:id="750"/>
      <w:bookmarkEnd w:id="751"/>
      <w:bookmarkEnd w:id="752"/>
    </w:p>
    <w:p>
      <w:pPr>
        <w:rPr>
          <w:rFonts w:hint="eastAsia"/>
        </w:rPr>
      </w:pPr>
      <w:r>
        <w:rPr>
          <w:rFonts w:hint="eastAsia"/>
        </w:rPr>
        <w:t>支持设置数据同步策略，确保数据在多个设备或云端进行备份。</w:t>
      </w:r>
    </w:p>
    <w:p>
      <w:pPr>
        <w:rPr>
          <w:rFonts w:hint="eastAsia"/>
        </w:rPr>
      </w:pPr>
      <w:r>
        <w:rPr>
          <w:rFonts w:hint="eastAsia"/>
        </w:rPr>
        <w:t>提供数据恢复功能，以便在数据丢失或损坏时能够快速恢复。</w:t>
      </w:r>
    </w:p>
    <w:p>
      <w:pPr>
        <w:outlineLvl w:val="1"/>
        <w:rPr>
          <w:rFonts w:hint="eastAsia"/>
        </w:rPr>
      </w:pPr>
      <w:bookmarkStart w:id="753" w:name="_Toc10325"/>
      <w:bookmarkStart w:id="754" w:name="_Toc10388"/>
      <w:bookmarkStart w:id="755" w:name="_Toc28472"/>
      <w:r>
        <w:rPr>
          <w:rFonts w:hint="eastAsia"/>
        </w:rPr>
        <w:t>7. 资源监控与管理：</w:t>
      </w:r>
      <w:bookmarkEnd w:id="753"/>
      <w:bookmarkEnd w:id="754"/>
      <w:bookmarkEnd w:id="755"/>
    </w:p>
    <w:p>
      <w:pPr>
        <w:rPr>
          <w:rFonts w:hint="eastAsia"/>
        </w:rPr>
      </w:pPr>
      <w:r>
        <w:rPr>
          <w:rFonts w:hint="eastAsia"/>
        </w:rPr>
        <w:t>实时监控CPU、内存和硬盘的使用情况，确保系统资源的合理分配。</w:t>
      </w:r>
    </w:p>
    <w:p>
      <w:pPr>
        <w:rPr>
          <w:rFonts w:hint="eastAsia"/>
        </w:rPr>
      </w:pPr>
      <w:r>
        <w:rPr>
          <w:rFonts w:hint="eastAsia"/>
        </w:rPr>
        <w:t>提供资源使用报告，帮助用户了解资源使用情况并进行优化。</w:t>
      </w:r>
    </w:p>
    <w:p>
      <w:pPr>
        <w:outlineLvl w:val="1"/>
        <w:rPr>
          <w:rFonts w:hint="eastAsia"/>
        </w:rPr>
      </w:pPr>
      <w:bookmarkStart w:id="756" w:name="_Toc200"/>
      <w:bookmarkStart w:id="757" w:name="_Toc773"/>
      <w:bookmarkStart w:id="758" w:name="_Toc7375"/>
      <w:r>
        <w:rPr>
          <w:rFonts w:hint="eastAsia"/>
        </w:rPr>
        <w:t>8. 安全性与权限控制：</w:t>
      </w:r>
      <w:bookmarkEnd w:id="756"/>
      <w:bookmarkEnd w:id="757"/>
      <w:bookmarkEnd w:id="758"/>
    </w:p>
    <w:p>
      <w:pPr>
        <w:rPr>
          <w:rFonts w:hint="eastAsia"/>
        </w:rPr>
      </w:pPr>
      <w:r>
        <w:rPr>
          <w:rFonts w:hint="eastAsia"/>
        </w:rPr>
        <w:t>确保自定义设置的安全性，防止未授权访问或篡改配置。</w:t>
      </w:r>
    </w:p>
    <w:p>
      <w:pPr>
        <w:rPr>
          <w:rFonts w:hint="eastAsia"/>
        </w:rPr>
      </w:pPr>
      <w:r>
        <w:rPr>
          <w:rFonts w:hint="eastAsia"/>
        </w:rPr>
        <w:t>提供权限管理功能，允许用户设置不同级别的访问权限。</w:t>
      </w:r>
    </w:p>
    <w:p>
      <w:pPr>
        <w:outlineLvl w:val="1"/>
        <w:rPr>
          <w:rFonts w:hint="eastAsia"/>
        </w:rPr>
      </w:pPr>
      <w:bookmarkStart w:id="759" w:name="_Toc22203"/>
      <w:bookmarkStart w:id="760" w:name="_Toc13471"/>
      <w:bookmarkStart w:id="761" w:name="_Toc29471"/>
      <w:r>
        <w:rPr>
          <w:rFonts w:hint="eastAsia"/>
        </w:rPr>
        <w:t>9. 用户界面与交互优化：</w:t>
      </w:r>
      <w:bookmarkEnd w:id="759"/>
      <w:bookmarkEnd w:id="760"/>
      <w:bookmarkEnd w:id="761"/>
    </w:p>
    <w:p>
      <w:pPr>
        <w:rPr>
          <w:rFonts w:hint="eastAsia"/>
        </w:rPr>
      </w:pPr>
      <w:r>
        <w:rPr>
          <w:rFonts w:hint="eastAsia"/>
        </w:rPr>
        <w:t>设计直观的用户界面，使用户能够轻松进行自定义设置。</w:t>
      </w:r>
    </w:p>
    <w:p>
      <w:pPr>
        <w:rPr>
          <w:rFonts w:hint="eastAsia"/>
        </w:rPr>
      </w:pPr>
      <w:r>
        <w:rPr>
          <w:rFonts w:hint="eastAsia"/>
        </w:rPr>
        <w:t>提供帮助文档和指导，帮助用户理解如何进行自定义配置。</w:t>
      </w:r>
    </w:p>
    <w:p>
      <w:pPr>
        <w:outlineLvl w:val="1"/>
        <w:rPr>
          <w:rFonts w:hint="eastAsia"/>
        </w:rPr>
      </w:pPr>
      <w:bookmarkStart w:id="762" w:name="_Toc2020"/>
      <w:bookmarkStart w:id="763" w:name="_Toc942"/>
      <w:bookmarkStart w:id="764" w:name="_Toc253"/>
      <w:r>
        <w:rPr>
          <w:rFonts w:hint="eastAsia"/>
        </w:rPr>
        <w:t>10. 系统兼容性与支持：</w:t>
      </w:r>
      <w:bookmarkEnd w:id="762"/>
      <w:bookmarkEnd w:id="763"/>
      <w:bookmarkEnd w:id="764"/>
    </w:p>
    <w:p>
      <w:pPr>
        <w:rPr>
          <w:rFonts w:hint="eastAsia"/>
        </w:rPr>
      </w:pPr>
      <w:r>
        <w:rPr>
          <w:rFonts w:hint="eastAsia"/>
        </w:rPr>
        <w:t>确保自定义配置功能与不同操作系统和硬件平台兼容。</w:t>
      </w:r>
    </w:p>
    <w:p>
      <w:pPr>
        <w:rPr>
          <w:rFonts w:hint="eastAsia"/>
        </w:rPr>
      </w:pPr>
      <w:r>
        <w:rPr>
          <w:rFonts w:hint="eastAsia"/>
        </w:rPr>
        <w:t>提供技术支持，帮助用户解决自定义配置过程中遇到的问题。</w:t>
      </w:r>
    </w:p>
    <w:p>
      <w:pPr>
        <w:rPr>
          <w:rFonts w:hint="eastAsia"/>
        </w:rPr>
      </w:pPr>
    </w:p>
    <w:p>
      <w:pPr>
        <w:rPr>
          <w:rFonts w:hint="eastAsia"/>
        </w:rPr>
      </w:pPr>
      <w:r>
        <w:rPr>
          <w:rFonts w:hint="eastAsia"/>
        </w:rPr>
        <w:t>结论</w:t>
      </w:r>
    </w:p>
    <w:p>
      <w:pPr>
        <w:rPr>
          <w:rFonts w:hint="eastAsia"/>
        </w:rPr>
      </w:pPr>
      <w:r>
        <w:rPr>
          <w:rFonts w:hint="eastAsia"/>
        </w:rPr>
        <w:t>通过这些功能的整合与优化，LS-ECNE不仅提升了技术实力和创新能力，还增强了投资者和用户的信心，为UtoDePIN网络的稳定运行和扩展提供了坚实的基础。</w:t>
      </w:r>
    </w:p>
    <w:p>
      <w:pPr>
        <w:rPr>
          <w:rFonts w:hint="eastAsia"/>
        </w:rPr>
      </w:pPr>
    </w:p>
    <w:p>
      <w:pPr>
        <w:rPr>
          <w:rFonts w:hint="eastAsia"/>
        </w:rPr>
      </w:pPr>
    </w:p>
    <w:p>
      <w:pPr>
        <w:outlineLvl w:val="0"/>
        <w:rPr>
          <w:rFonts w:hint="eastAsia"/>
        </w:rPr>
      </w:pPr>
      <w:bookmarkStart w:id="765" w:name="_Toc19036"/>
      <w:bookmarkStart w:id="766" w:name="_Toc26516"/>
      <w:bookmarkStart w:id="767" w:name="_Toc2220"/>
      <w:r>
        <w:rPr>
          <w:rFonts w:hint="eastAsia"/>
        </w:rPr>
        <w:t>第十五章、UtoDePIN网络云盘组件</w:t>
      </w:r>
      <w:bookmarkEnd w:id="765"/>
      <w:bookmarkEnd w:id="766"/>
      <w:bookmarkEnd w:id="767"/>
    </w:p>
    <w:p>
      <w:pPr>
        <w:outlineLvl w:val="1"/>
        <w:rPr>
          <w:rFonts w:hint="eastAsia"/>
        </w:rPr>
      </w:pPr>
      <w:bookmarkStart w:id="768" w:name="_Toc30333"/>
      <w:bookmarkStart w:id="769" w:name="_Toc17201"/>
      <w:bookmarkStart w:id="770" w:name="_Toc16368"/>
      <w:r>
        <w:rPr>
          <w:rFonts w:hint="eastAsia"/>
        </w:rPr>
        <w:t>1、私有云与共享激励机制</w:t>
      </w:r>
      <w:bookmarkEnd w:id="768"/>
      <w:bookmarkEnd w:id="769"/>
      <w:bookmarkEnd w:id="770"/>
    </w:p>
    <w:p>
      <w:pPr>
        <w:rPr>
          <w:rFonts w:hint="eastAsia"/>
        </w:rPr>
      </w:pPr>
      <w:r>
        <w:rPr>
          <w:rFonts w:hint="eastAsia"/>
        </w:rPr>
        <w:t>私有云搭建 (Private Cloud Deployment)</w:t>
      </w:r>
    </w:p>
    <w:p>
      <w:pPr>
        <w:rPr>
          <w:rFonts w:hint="eastAsia"/>
        </w:rPr>
      </w:pPr>
      <w:r>
        <w:rPr>
          <w:rFonts w:hint="eastAsia"/>
        </w:rPr>
        <w:t>技术基础：私有云搭建基于虚拟化技术，允许用户将物理服务器转化为多个虚拟机或容器，实现资源的高效利用。</w:t>
      </w:r>
    </w:p>
    <w:p>
      <w:pPr>
        <w:rPr>
          <w:rFonts w:hint="eastAsia"/>
        </w:rPr>
      </w:pPr>
      <w:r>
        <w:rPr>
          <w:rFonts w:hint="eastAsia"/>
        </w:rPr>
        <w:t>资源管理：通过抽象物理硬件资源，用户能够创建和删除虚拟机，根据需求动态调整资源分配。</w:t>
      </w:r>
    </w:p>
    <w:p>
      <w:pPr>
        <w:rPr>
          <w:rFonts w:hint="eastAsia"/>
        </w:rPr>
      </w:pPr>
      <w:r>
        <w:rPr>
          <w:rFonts w:hint="eastAsia"/>
        </w:rPr>
        <w:t>安全性：私有云部署在用户的内部网络中，提供了更高级别的数据控制和安全性。</w:t>
      </w:r>
    </w:p>
    <w:p>
      <w:pPr>
        <w:rPr>
          <w:rFonts w:hint="eastAsia"/>
        </w:rPr>
      </w:pPr>
      <w:r>
        <w:rPr>
          <w:rFonts w:hint="eastAsia"/>
        </w:rPr>
        <w:t>定制化：用户可以根据自己的需求定制私有云环境，包括操作系统、应用程序和服务。</w:t>
      </w:r>
    </w:p>
    <w:p>
      <w:pPr>
        <w:rPr>
          <w:rFonts w:hint="eastAsia"/>
        </w:rPr>
      </w:pPr>
      <w:r>
        <w:rPr>
          <w:rFonts w:hint="eastAsia"/>
        </w:rPr>
        <w:t>空间共享激励机制 (Shared Space Incentive Mechanism)</w:t>
      </w:r>
    </w:p>
    <w:p>
      <w:pPr>
        <w:rPr>
          <w:rFonts w:hint="eastAsia"/>
        </w:rPr>
      </w:pPr>
      <w:r>
        <w:rPr>
          <w:rFonts w:hint="eastAsia"/>
        </w:rPr>
        <w:t>区块链应用：利用区块链的透明性和不可篡改性，记录用户共享空间的详细信息和奖励发放。</w:t>
      </w:r>
    </w:p>
    <w:p>
      <w:pPr>
        <w:rPr>
          <w:rFonts w:hint="eastAsia"/>
        </w:rPr>
      </w:pPr>
      <w:r>
        <w:rPr>
          <w:rFonts w:hint="eastAsia"/>
        </w:rPr>
        <w:t>激励措施：用户通过共享未使用的存储空间，为网络贡献资源，根据共享的空间大小和时长获得Uto币作为奖励。</w:t>
      </w:r>
    </w:p>
    <w:p>
      <w:pPr>
        <w:rPr>
          <w:rFonts w:hint="eastAsia"/>
        </w:rPr>
      </w:pPr>
      <w:r>
        <w:rPr>
          <w:rFonts w:hint="eastAsia"/>
        </w:rPr>
        <w:t>公平性：系统通过智能合约自动执行奖励分配，确保所有参与者根据其贡献获得公平的回报。</w:t>
      </w:r>
    </w:p>
    <w:p>
      <w:pPr>
        <w:rPr>
          <w:rFonts w:hint="eastAsia"/>
        </w:rPr>
      </w:pPr>
      <w:r>
        <w:rPr>
          <w:rFonts w:hint="eastAsia"/>
        </w:rPr>
        <w:t>社区参与：鼓励用户积极参与网络共享空间，促进社区的协作和网络的扩展。</w:t>
      </w:r>
    </w:p>
    <w:p>
      <w:pPr>
        <w:rPr>
          <w:rFonts w:hint="eastAsia"/>
        </w:rPr>
      </w:pPr>
    </w:p>
    <w:p>
      <w:pPr>
        <w:rPr>
          <w:rFonts w:hint="eastAsia"/>
        </w:rPr>
      </w:pPr>
      <w:r>
        <w:rPr>
          <w:rFonts w:hint="eastAsia"/>
        </w:rPr>
        <w:t>2、分布式存储节点 (Distributed Storage Nodes)</w:t>
      </w:r>
    </w:p>
    <w:p>
      <w:pPr>
        <w:rPr>
          <w:rFonts w:hint="eastAsia"/>
        </w:rPr>
      </w:pPr>
      <w:r>
        <w:rPr>
          <w:rFonts w:hint="eastAsia"/>
        </w:rPr>
        <w:t>数据分片：数据被切分为多个片段，分散存储在全球的节点上，提高了数据的安全性和可靠性。</w:t>
      </w:r>
    </w:p>
    <w:p>
      <w:pPr>
        <w:rPr>
          <w:rFonts w:hint="eastAsia"/>
        </w:rPr>
      </w:pPr>
      <w:r>
        <w:rPr>
          <w:rFonts w:hint="eastAsia"/>
        </w:rPr>
        <w:t>DHT技术：分布式哈希表（DHT）用于管理数据分片的存储位置，便于快速检索和访问。</w:t>
      </w:r>
    </w:p>
    <w:p>
      <w:pPr>
        <w:rPr>
          <w:rFonts w:hint="eastAsia"/>
        </w:rPr>
      </w:pPr>
      <w:r>
        <w:rPr>
          <w:rFonts w:hint="eastAsia"/>
        </w:rPr>
        <w:t>数据冗余：通过在多个节点上存储数据的副本，即使某些节点失效，数据也不会丢失，保障了数据的持久性。</w:t>
      </w:r>
    </w:p>
    <w:p>
      <w:pPr>
        <w:rPr>
          <w:rFonts w:hint="eastAsia"/>
        </w:rPr>
      </w:pPr>
      <w:r>
        <w:rPr>
          <w:rFonts w:hint="eastAsia"/>
        </w:rPr>
        <w:t>全球访问：用户可以快速访问存储在最近节点上的数据，降低延迟，提高访问速度。</w:t>
      </w:r>
    </w:p>
    <w:p>
      <w:pPr>
        <w:rPr>
          <w:rFonts w:hint="eastAsia"/>
        </w:rPr>
      </w:pPr>
    </w:p>
    <w:p>
      <w:pPr>
        <w:rPr>
          <w:rFonts w:hint="eastAsia"/>
        </w:rPr>
      </w:pPr>
      <w:r>
        <w:rPr>
          <w:rFonts w:hint="eastAsia"/>
        </w:rPr>
        <w:t>3. Uto币支付系统（Uto Coin Payment System）</w:t>
      </w:r>
    </w:p>
    <w:p>
      <w:pPr>
        <w:rPr>
          <w:rFonts w:hint="eastAsia"/>
        </w:rPr>
      </w:pPr>
      <w:r>
        <w:rPr>
          <w:rFonts w:hint="eastAsia"/>
        </w:rPr>
        <w:t>技术: 加密货币交易结合智能合约。</w:t>
      </w:r>
    </w:p>
    <w:p>
      <w:pPr>
        <w:rPr>
          <w:rFonts w:hint="eastAsia"/>
        </w:rPr>
      </w:pPr>
      <w:r>
        <w:rPr>
          <w:rFonts w:hint="eastAsia"/>
        </w:rPr>
        <w:t>原理: 用户使用Uto币购买存储和流量服务，智能合约自动处理交易和资源分配。</w:t>
      </w:r>
    </w:p>
    <w:p>
      <w:pPr>
        <w:rPr>
          <w:rFonts w:hint="eastAsia"/>
        </w:rPr>
      </w:pPr>
      <w:r>
        <w:rPr>
          <w:rFonts w:hint="eastAsia"/>
        </w:rPr>
        <w:t xml:space="preserve"> 种子文件共享与加速（Seed File Sharing and Acceleration）</w:t>
      </w:r>
    </w:p>
    <w:p>
      <w:pPr>
        <w:rPr>
          <w:rFonts w:hint="eastAsia"/>
        </w:rPr>
      </w:pPr>
      <w:r>
        <w:rPr>
          <w:rFonts w:hint="eastAsia"/>
        </w:rPr>
        <w:t>技术: P2P网络和文件分发技术。</w:t>
      </w:r>
    </w:p>
    <w:p>
      <w:pPr>
        <w:rPr>
          <w:rFonts w:hint="eastAsia"/>
        </w:rPr>
      </w:pPr>
      <w:r>
        <w:rPr>
          <w:rFonts w:hint="eastAsia"/>
        </w:rPr>
        <w:t>原理: 共享文件作为种子在P2P网络中传播，确保文件一致性。</w:t>
      </w:r>
    </w:p>
    <w:p>
      <w:pPr>
        <w:rPr>
          <w:rFonts w:hint="eastAsia"/>
        </w:rPr>
      </w:pPr>
      <w:r>
        <w:rPr>
          <w:rFonts w:hint="eastAsia"/>
        </w:rPr>
        <w:t xml:space="preserve"> 相似文件匹配搜索（Similar File Matching Search）</w:t>
      </w:r>
    </w:p>
    <w:p>
      <w:pPr>
        <w:rPr>
          <w:rFonts w:hint="eastAsia"/>
        </w:rPr>
      </w:pPr>
      <w:r>
        <w:rPr>
          <w:rFonts w:hint="eastAsia"/>
        </w:rPr>
        <w:t>技术: 文件指纹技术和内容识别系统。</w:t>
      </w:r>
    </w:p>
    <w:p>
      <w:pPr>
        <w:rPr>
          <w:rFonts w:hint="eastAsia"/>
        </w:rPr>
      </w:pPr>
      <w:r>
        <w:rPr>
          <w:rFonts w:hint="eastAsia"/>
        </w:rPr>
        <w:t>原理: 通过文件特征如MD5值匹配和推荐相似文件，提升搜索效率。</w:t>
      </w:r>
    </w:p>
    <w:p>
      <w:pPr>
        <w:rPr>
          <w:rFonts w:hint="eastAsia"/>
        </w:rPr>
      </w:pPr>
      <w:r>
        <w:rPr>
          <w:rFonts w:hint="eastAsia"/>
        </w:rPr>
        <w:t xml:space="preserve"> 边缘节点存储（Edge Node Storage）</w:t>
      </w:r>
    </w:p>
    <w:p>
      <w:pPr>
        <w:rPr>
          <w:rFonts w:hint="eastAsia"/>
        </w:rPr>
      </w:pPr>
      <w:r>
        <w:rPr>
          <w:rFonts w:hint="eastAsia"/>
        </w:rPr>
        <w:t>技术: 边缘计算与缓存技术。</w:t>
      </w:r>
    </w:p>
    <w:p>
      <w:pPr>
        <w:rPr>
          <w:rFonts w:hint="eastAsia"/>
        </w:rPr>
      </w:pPr>
      <w:r>
        <w:rPr>
          <w:rFonts w:hint="eastAsia"/>
        </w:rPr>
        <w:t>原理: 数据存储于接近用户的边缘节点，降低延迟，加快访问速度。</w:t>
      </w:r>
    </w:p>
    <w:p>
      <w:pPr>
        <w:rPr>
          <w:rFonts w:hint="eastAsia"/>
        </w:rPr>
      </w:pPr>
      <w:r>
        <w:rPr>
          <w:rFonts w:hint="eastAsia"/>
        </w:rPr>
        <w:t xml:space="preserve"> MD5值匹配与资源存储</w:t>
      </w:r>
    </w:p>
    <w:p>
      <w:pPr>
        <w:rPr>
          <w:rFonts w:hint="eastAsia"/>
        </w:rPr>
      </w:pPr>
      <w:r>
        <w:rPr>
          <w:rFonts w:hint="eastAsia"/>
        </w:rPr>
        <w:t>功能: 基于MD5值匹配数据，支持用户将视频、图片等资源存储于节点硬盘。</w:t>
      </w:r>
    </w:p>
    <w:p>
      <w:pPr>
        <w:rPr>
          <w:rFonts w:hint="eastAsia"/>
        </w:rPr>
      </w:pPr>
    </w:p>
    <w:p>
      <w:pPr>
        <w:rPr>
          <w:rFonts w:hint="eastAsia"/>
        </w:rPr>
      </w:pPr>
      <w:r>
        <w:rPr>
          <w:rFonts w:hint="eastAsia"/>
        </w:rPr>
        <w:t>4.流量激活与代币激励系统（Traffic Activation and Token Incentive System, TATIS）</w:t>
      </w:r>
    </w:p>
    <w:p>
      <w:pPr>
        <w:rPr>
          <w:rFonts w:hint="eastAsia"/>
        </w:rPr>
      </w:pPr>
      <w:r>
        <w:rPr>
          <w:rFonts w:hint="eastAsia"/>
        </w:rPr>
        <w:t>功能描述：</w:t>
      </w:r>
    </w:p>
    <w:p>
      <w:pPr>
        <w:rPr>
          <w:rFonts w:hint="eastAsia"/>
        </w:rPr>
      </w:pPr>
      <w:r>
        <w:rPr>
          <w:rFonts w:hint="eastAsia"/>
        </w:rPr>
        <w:t>流量购买选项：</w:t>
      </w:r>
    </w:p>
    <w:p>
      <w:pPr>
        <w:rPr>
          <w:rFonts w:hint="eastAsia"/>
        </w:rPr>
      </w:pPr>
      <w:r>
        <w:rPr>
          <w:rFonts w:hint="eastAsia"/>
        </w:rPr>
        <w:t>用户可以选择购买所需的上传流量，以满足特定资源的下载激活条件。</w:t>
      </w:r>
    </w:p>
    <w:p>
      <w:pPr>
        <w:rPr>
          <w:rFonts w:hint="eastAsia"/>
        </w:rPr>
      </w:pPr>
      <w:r>
        <w:rPr>
          <w:rFonts w:hint="eastAsia"/>
        </w:rPr>
        <w:t>智能合约管理：</w:t>
      </w:r>
    </w:p>
    <w:p>
      <w:pPr>
        <w:rPr>
          <w:rFonts w:hint="eastAsia"/>
        </w:rPr>
      </w:pPr>
      <w:r>
        <w:rPr>
          <w:rFonts w:hint="eastAsia"/>
        </w:rPr>
        <w:t>所有流量购买和激活过程通过智能合约自动执行，确保交易的透明性和安全性。</w:t>
      </w:r>
    </w:p>
    <w:p>
      <w:pPr>
        <w:rPr>
          <w:rFonts w:hint="eastAsia"/>
        </w:rPr>
      </w:pPr>
      <w:r>
        <w:rPr>
          <w:rFonts w:hint="eastAsia"/>
        </w:rPr>
        <w:t>定制化上传要求：</w:t>
      </w:r>
    </w:p>
    <w:p>
      <w:pPr>
        <w:rPr>
          <w:rFonts w:hint="eastAsia"/>
        </w:rPr>
      </w:pPr>
      <w:r>
        <w:rPr>
          <w:rFonts w:hint="eastAsia"/>
        </w:rPr>
        <w:t>节点提供者为每个资源设定不同的上传流量要求，用户必须满足这些要求才能激活下载。</w:t>
      </w:r>
    </w:p>
    <w:p>
      <w:pPr>
        <w:rPr>
          <w:rFonts w:hint="eastAsia"/>
        </w:rPr>
      </w:pPr>
      <w:r>
        <w:rPr>
          <w:rFonts w:hint="eastAsia"/>
        </w:rPr>
        <w:t>代币铸造与分发：</w:t>
      </w:r>
    </w:p>
    <w:p>
      <w:pPr>
        <w:rPr>
          <w:rFonts w:hint="eastAsia"/>
        </w:rPr>
      </w:pPr>
      <w:r>
        <w:rPr>
          <w:rFonts w:hint="eastAsia"/>
        </w:rPr>
        <w:t>用户购买上传流量的资金将按照系统规则铸造成代币，并分发给节点提供者作为奖励。</w:t>
      </w:r>
    </w:p>
    <w:p>
      <w:pPr>
        <w:rPr>
          <w:rFonts w:hint="eastAsia"/>
        </w:rPr>
      </w:pPr>
      <w:r>
        <w:rPr>
          <w:rFonts w:hint="eastAsia"/>
        </w:rPr>
        <w:t>上传流量与代币挂钩：</w:t>
      </w:r>
    </w:p>
    <w:p>
      <w:pPr>
        <w:rPr>
          <w:rFonts w:hint="eastAsia"/>
        </w:rPr>
      </w:pPr>
      <w:r>
        <w:rPr>
          <w:rFonts w:hint="eastAsia"/>
        </w:rPr>
        <w:t>系统中设定的代币价值与用户购买的上传流量价值挂钩，确保代币的稳定性和吸引力。</w:t>
      </w:r>
    </w:p>
    <w:p>
      <w:pPr>
        <w:rPr>
          <w:rFonts w:hint="eastAsia"/>
        </w:rPr>
      </w:pPr>
      <w:r>
        <w:rPr>
          <w:rFonts w:hint="eastAsia"/>
        </w:rPr>
        <w:t>节点提供者激励：</w:t>
      </w:r>
    </w:p>
    <w:p>
      <w:pPr>
        <w:rPr>
          <w:rFonts w:hint="eastAsia"/>
        </w:rPr>
      </w:pPr>
      <w:r>
        <w:rPr>
          <w:rFonts w:hint="eastAsia"/>
        </w:rPr>
        <w:t>节点提供者根据用户购买的流量获得相应份额的代币，激励他们继续提供高质量的资源。</w:t>
      </w:r>
    </w:p>
    <w:p>
      <w:pPr>
        <w:rPr>
          <w:rFonts w:hint="eastAsia"/>
        </w:rPr>
      </w:pPr>
      <w:r>
        <w:rPr>
          <w:rFonts w:hint="eastAsia"/>
        </w:rPr>
        <w:t>用户界面：</w:t>
      </w:r>
    </w:p>
    <w:p>
      <w:pPr>
        <w:rPr>
          <w:rFonts w:hint="eastAsia"/>
        </w:rPr>
      </w:pPr>
      <w:r>
        <w:rPr>
          <w:rFonts w:hint="eastAsia"/>
        </w:rPr>
        <w:t>提供直观的用户界面，让用户可以轻松购买流量、查看激活条件和跟踪交易状态。</w:t>
      </w:r>
    </w:p>
    <w:p>
      <w:pPr>
        <w:rPr>
          <w:rFonts w:hint="eastAsia"/>
        </w:rPr>
      </w:pPr>
      <w:r>
        <w:rPr>
          <w:rFonts w:hint="eastAsia"/>
        </w:rPr>
        <w:t>透明度：</w:t>
      </w:r>
    </w:p>
    <w:p>
      <w:pPr>
        <w:rPr>
          <w:rFonts w:hint="eastAsia"/>
        </w:rPr>
      </w:pPr>
      <w:r>
        <w:rPr>
          <w:rFonts w:hint="eastAsia"/>
        </w:rPr>
        <w:t>所有交易和资金流向都是透明的，用户可以清楚地看到自己的资金如何被用于铸造代币。</w:t>
      </w:r>
    </w:p>
    <w:p>
      <w:pPr>
        <w:rPr>
          <w:rFonts w:hint="eastAsia"/>
        </w:rPr>
      </w:pPr>
      <w:r>
        <w:rPr>
          <w:rFonts w:hint="eastAsia"/>
        </w:rPr>
        <w:t>公平性：</w:t>
      </w:r>
    </w:p>
    <w:p>
      <w:pPr>
        <w:rPr>
          <w:rFonts w:hint="eastAsia"/>
        </w:rPr>
      </w:pPr>
      <w:r>
        <w:rPr>
          <w:rFonts w:hint="eastAsia"/>
        </w:rPr>
        <w:t>系统确保所有用户和节点提供者都在同等的规则下运作，保证公平性。</w:t>
      </w:r>
    </w:p>
    <w:p>
      <w:pPr>
        <w:rPr>
          <w:rFonts w:hint="eastAsia"/>
        </w:rPr>
      </w:pPr>
      <w:r>
        <w:rPr>
          <w:rFonts w:hint="eastAsia"/>
        </w:rPr>
        <w:t>社区治理：</w:t>
      </w:r>
    </w:p>
    <w:p>
      <w:pPr>
        <w:rPr>
          <w:rFonts w:hint="eastAsia"/>
        </w:rPr>
      </w:pPr>
      <w:r>
        <w:rPr>
          <w:rFonts w:hint="eastAsia"/>
        </w:rPr>
        <w:t>允许社区成员参与到系统的治理中，对流量要求和代币分发规则提出建议和投票。</w:t>
      </w:r>
    </w:p>
    <w:p>
      <w:pPr>
        <w:rPr>
          <w:rFonts w:hint="eastAsia"/>
        </w:rPr>
      </w:pPr>
      <w:r>
        <w:rPr>
          <w:rFonts w:hint="eastAsia"/>
        </w:rPr>
        <w:t>教育与支持：</w:t>
      </w:r>
    </w:p>
    <w:p>
      <w:pPr>
        <w:rPr>
          <w:rFonts w:hint="eastAsia"/>
        </w:rPr>
      </w:pPr>
      <w:r>
        <w:rPr>
          <w:rFonts w:hint="eastAsia"/>
        </w:rPr>
        <w:t>提供必要的教育资源和用户支持，帮助用户理解TATIS的工作原理和操作流程。</w:t>
      </w:r>
    </w:p>
    <w:p>
      <w:pPr>
        <w:rPr>
          <w:rFonts w:hint="eastAsia"/>
        </w:rPr>
      </w:pPr>
      <w:r>
        <w:rPr>
          <w:rFonts w:hint="eastAsia"/>
        </w:rPr>
        <w:t>监管合规性：</w:t>
      </w:r>
    </w:p>
    <w:p>
      <w:pPr>
        <w:rPr>
          <w:rFonts w:hint="eastAsia"/>
        </w:rPr>
      </w:pPr>
      <w:r>
        <w:rPr>
          <w:rFonts w:hint="eastAsia"/>
        </w:rPr>
        <w:t>确保TATIS的运作符合所有相关法律法规，避免潜在的法律风险。</w:t>
      </w:r>
    </w:p>
    <w:p>
      <w:pPr>
        <w:rPr>
          <w:rFonts w:hint="eastAsia"/>
        </w:rPr>
      </w:pPr>
      <w:r>
        <w:rPr>
          <w:rFonts w:hint="eastAsia"/>
        </w:rPr>
        <w:t>风险管理：</w:t>
      </w:r>
    </w:p>
    <w:p>
      <w:pPr>
        <w:rPr>
          <w:rFonts w:hint="eastAsia"/>
        </w:rPr>
      </w:pPr>
      <w:r>
        <w:rPr>
          <w:rFonts w:hint="eastAsia"/>
        </w:rPr>
        <w:t>系统内置风险管理机制，监控异常交易和潜在的欺诈行为，保护用户和节点提供者的利益。</w:t>
      </w:r>
    </w:p>
    <w:p>
      <w:pPr>
        <w:rPr>
          <w:rFonts w:hint="eastAsia"/>
        </w:rPr>
      </w:pPr>
      <w:r>
        <w:rPr>
          <w:rFonts w:hint="eastAsia"/>
        </w:rPr>
        <w:t>持续优化：</w:t>
      </w:r>
    </w:p>
    <w:p>
      <w:pPr>
        <w:rPr>
          <w:rFonts w:hint="eastAsia"/>
        </w:rPr>
      </w:pPr>
      <w:r>
        <w:rPr>
          <w:rFonts w:hint="eastAsia"/>
        </w:rPr>
        <w:t>根据用户反馈和市场变化，不断优化TATIS的功能和性能，提升用户体验。</w:t>
      </w:r>
    </w:p>
    <w:p>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rPr>
          <w:rFonts w:hint="eastAsia"/>
        </w:rPr>
      </w:pPr>
    </w:p>
    <w:p>
      <w:pPr>
        <w:rPr>
          <w:rFonts w:hint="eastAsia"/>
        </w:rPr>
      </w:pPr>
    </w:p>
    <w:p>
      <w:pPr>
        <w:outlineLvl w:val="1"/>
        <w:rPr>
          <w:rFonts w:hint="eastAsia"/>
        </w:rPr>
      </w:pPr>
      <w:bookmarkStart w:id="771" w:name="_Toc17928"/>
      <w:bookmarkStart w:id="772" w:name="_Toc31932"/>
      <w:bookmarkStart w:id="773" w:name="_Toc610"/>
      <w:r>
        <w:rPr>
          <w:rFonts w:hint="eastAsia"/>
        </w:rPr>
        <w:t>5.增加对种子文件加速寻址的支持</w:t>
      </w:r>
      <w:bookmarkEnd w:id="771"/>
      <w:bookmarkEnd w:id="772"/>
      <w:bookmarkEnd w:id="773"/>
    </w:p>
    <w:p>
      <w:pPr>
        <w:rPr>
          <w:rFonts w:hint="eastAsia"/>
        </w:rPr>
      </w:pPr>
      <w:r>
        <w:rPr>
          <w:rFonts w:hint="eastAsia"/>
        </w:rPr>
        <w:t>集成DePIN网络：</w:t>
      </w:r>
    </w:p>
    <w:p>
      <w:pPr>
        <w:rPr>
          <w:rFonts w:hint="eastAsia"/>
        </w:rPr>
      </w:pPr>
      <w:r>
        <w:rPr>
          <w:rFonts w:hint="eastAsia"/>
        </w:rPr>
        <w:t>将DePIN网络集成到UtoDePIN平台中，利用其边缘计算节点来提高种子文件的寻址速度。</w:t>
      </w:r>
    </w:p>
    <w:p>
      <w:pPr>
        <w:rPr>
          <w:rFonts w:hint="eastAsia"/>
        </w:rPr>
      </w:pPr>
      <w:r>
        <w:rPr>
          <w:rFonts w:hint="eastAsia"/>
        </w:rPr>
        <w:t>优化P2P网络：</w:t>
      </w:r>
    </w:p>
    <w:p>
      <w:pPr>
        <w:rPr>
          <w:rFonts w:hint="eastAsia"/>
        </w:rPr>
      </w:pPr>
      <w:r>
        <w:rPr>
          <w:rFonts w:hint="eastAsia"/>
        </w:rPr>
        <w:t>通过优化P2P网络协议，提高种子文件在网络中的传播效率，从而加快寻址过程。</w:t>
      </w:r>
    </w:p>
    <w:p>
      <w:pPr>
        <w:rPr>
          <w:rFonts w:hint="eastAsia"/>
        </w:rPr>
      </w:pPr>
      <w:r>
        <w:rPr>
          <w:rFonts w:hint="eastAsia"/>
        </w:rPr>
        <w:t>分布式哈希表（DHT）：</w:t>
      </w:r>
    </w:p>
    <w:p>
      <w:pPr>
        <w:rPr>
          <w:rFonts w:hint="eastAsia"/>
        </w:rPr>
      </w:pPr>
      <w:r>
        <w:rPr>
          <w:rFonts w:hint="eastAsia"/>
        </w:rPr>
        <w:t>利用DHT技术，将种子文件的元数据存储在分布式网络中，便于快速检索和寻址。</w:t>
      </w:r>
    </w:p>
    <w:p>
      <w:pPr>
        <w:rPr>
          <w:rFonts w:hint="eastAsia"/>
        </w:rPr>
      </w:pPr>
      <w:r>
        <w:rPr>
          <w:rFonts w:hint="eastAsia"/>
        </w:rPr>
        <w:t>智能合约自动化：</w:t>
      </w:r>
    </w:p>
    <w:p>
      <w:pPr>
        <w:rPr>
          <w:rFonts w:hint="eastAsia"/>
        </w:rPr>
      </w:pPr>
      <w:r>
        <w:rPr>
          <w:rFonts w:hint="eastAsia"/>
        </w:rPr>
        <w:t>通过智能合约自动化种子文件的注册、搜索和分发过程，提高效率和透明度。</w:t>
      </w:r>
    </w:p>
    <w:p>
      <w:pPr>
        <w:rPr>
          <w:rFonts w:hint="eastAsia"/>
        </w:rPr>
      </w:pPr>
      <w:r>
        <w:rPr>
          <w:rFonts w:hint="eastAsia"/>
        </w:rPr>
        <w:t>节点激励机制：</w:t>
      </w:r>
    </w:p>
    <w:p>
      <w:pPr>
        <w:rPr>
          <w:rFonts w:hint="eastAsia"/>
        </w:rPr>
      </w:pPr>
      <w:r>
        <w:rPr>
          <w:rFonts w:hint="eastAsia"/>
        </w:rPr>
        <w:t>设计激励机制，鼓励用户共享带宽和存储资源，参与到种子文件的加速寻址中。</w:t>
      </w:r>
    </w:p>
    <w:p>
      <w:pPr>
        <w:rPr>
          <w:rFonts w:hint="eastAsia"/>
        </w:rPr>
      </w:pPr>
      <w:r>
        <w:rPr>
          <w:rFonts w:hint="eastAsia"/>
        </w:rPr>
        <w:t>内容分发网络（CDN）：</w:t>
      </w:r>
    </w:p>
    <w:p>
      <w:pPr>
        <w:rPr>
          <w:rFonts w:hint="eastAsia"/>
        </w:rPr>
      </w:pPr>
      <w:r>
        <w:rPr>
          <w:rFonts w:hint="eastAsia"/>
        </w:rPr>
        <w:t>利用CDN技术，将热门种子文件缓存到离用户更近的节点，减少寻址时间和提高下载速度。</w:t>
      </w:r>
    </w:p>
    <w:p>
      <w:pPr>
        <w:outlineLvl w:val="1"/>
        <w:rPr>
          <w:rFonts w:hint="eastAsia"/>
        </w:rPr>
      </w:pPr>
      <w:bookmarkStart w:id="774" w:name="_Toc21191"/>
      <w:bookmarkStart w:id="775" w:name="_Toc3619"/>
      <w:bookmarkStart w:id="776" w:name="_Toc23131"/>
      <w:r>
        <w:rPr>
          <w:rFonts w:hint="eastAsia"/>
        </w:rPr>
        <w:t>6.相似文件匹配搜索：</w:t>
      </w:r>
      <w:bookmarkEnd w:id="774"/>
      <w:bookmarkEnd w:id="775"/>
      <w:bookmarkEnd w:id="776"/>
    </w:p>
    <w:p>
      <w:pPr>
        <w:rPr>
          <w:rFonts w:hint="eastAsia"/>
        </w:rPr>
      </w:pPr>
      <w:r>
        <w:rPr>
          <w:rFonts w:hint="eastAsia"/>
        </w:rPr>
        <w:t>通过文件指纹技术和内容识别系统，快速匹配和推荐相似文件，提高种子文件的寻址速度。</w:t>
      </w:r>
    </w:p>
    <w:p>
      <w:pPr>
        <w:rPr>
          <w:rFonts w:hint="eastAsia"/>
        </w:rPr>
      </w:pPr>
      <w:r>
        <w:rPr>
          <w:rFonts w:hint="eastAsia"/>
        </w:rPr>
        <w:t>边缘节点存储：</w:t>
      </w:r>
    </w:p>
    <w:p>
      <w:pPr>
        <w:rPr>
          <w:rFonts w:hint="eastAsia"/>
        </w:rPr>
      </w:pPr>
      <w:r>
        <w:rPr>
          <w:rFonts w:hint="eastAsia"/>
        </w:rPr>
        <w:t>将数据存储在离用户更近的边缘节点上，减少数据传输延迟，提高寻址效率。</w:t>
      </w:r>
    </w:p>
    <w:p>
      <w:pPr>
        <w:rPr>
          <w:rFonts w:hint="eastAsia"/>
        </w:rPr>
      </w:pPr>
      <w:r>
        <w:rPr>
          <w:rFonts w:hint="eastAsia"/>
        </w:rPr>
        <w:t>用户界面与交互优化：</w:t>
      </w:r>
    </w:p>
    <w:p>
      <w:pPr>
        <w:rPr>
          <w:rFonts w:hint="eastAsia"/>
        </w:rPr>
      </w:pPr>
      <w:r>
        <w:rPr>
          <w:rFonts w:hint="eastAsia"/>
        </w:rPr>
        <w:t>在用户界面提供直观的搜索和寻址工具，使用户能够轻松地找到所需的种子文件。</w:t>
      </w:r>
    </w:p>
    <w:p>
      <w:pPr>
        <w:rPr>
          <w:rFonts w:hint="eastAsia"/>
        </w:rPr>
      </w:pPr>
      <w:r>
        <w:rPr>
          <w:rFonts w:hint="eastAsia"/>
        </w:rPr>
        <w:t>安全性保障：</w:t>
      </w:r>
    </w:p>
    <w:p>
      <w:pPr>
        <w:rPr>
          <w:rFonts w:hint="eastAsia"/>
        </w:rPr>
      </w:pPr>
      <w:r>
        <w:rPr>
          <w:rFonts w:hint="eastAsia"/>
        </w:rPr>
        <w:t>加强网络安全措施，保护用户数据和交易过程的安全，防止未授权访问和数据泄露。</w:t>
      </w:r>
    </w:p>
    <w:p>
      <w:pPr>
        <w:rPr>
          <w:rFonts w:hint="eastAsia"/>
        </w:rPr>
      </w:pPr>
      <w:r>
        <w:rPr>
          <w:rFonts w:hint="eastAsia"/>
        </w:rPr>
        <w:t>通过这些措施，UtoDePIN网络可以有效地支持通过Dapin网络给种子文件加速寻址，提升用户体验，并增强平台的吸引力和竞争力。</w:t>
      </w:r>
    </w:p>
    <w:p>
      <w:pPr>
        <w:rPr>
          <w:rFonts w:hint="eastAsia"/>
        </w:rPr>
      </w:pPr>
    </w:p>
    <w:p>
      <w:pPr>
        <w:rPr>
          <w:rFonts w:hint="eastAsia"/>
        </w:rPr>
      </w:pPr>
      <w:r>
        <w:rPr>
          <w:rFonts w:hint="eastAsia"/>
        </w:rPr>
        <w:t>7.文件夹内文件关联匹配（Folder-based File Association Matching）</w:t>
      </w:r>
    </w:p>
    <w:p>
      <w:pPr>
        <w:rPr>
          <w:rFonts w:hint="eastAsia"/>
        </w:rPr>
      </w:pPr>
      <w:r>
        <w:rPr>
          <w:rFonts w:hint="eastAsia"/>
        </w:rPr>
        <w:t>功能: 系统能够识别文件存储的文件夹名称，并自动匹配出该文件夹内所有关联文件。</w:t>
      </w:r>
    </w:p>
    <w:p>
      <w:pPr>
        <w:rPr>
          <w:rFonts w:hint="eastAsia"/>
        </w:rPr>
      </w:pPr>
      <w:r>
        <w:rPr>
          <w:rFonts w:hint="eastAsia"/>
        </w:rPr>
        <w:t>技术: 采用目录索引和文件元数据技术，实现文件夹内文件的快速识别和关联。</w:t>
      </w:r>
    </w:p>
    <w:p>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rPr>
          <w:rFonts w:hint="eastAsia"/>
        </w:rPr>
      </w:pPr>
      <w:r>
        <w:rPr>
          <w:rFonts w:hint="eastAsia"/>
        </w:rPr>
        <w:t>功能增强说明：</w:t>
      </w:r>
    </w:p>
    <w:p>
      <w:pPr>
        <w:rPr>
          <w:rFonts w:hint="eastAsia"/>
        </w:rPr>
      </w:pPr>
      <w:r>
        <w:rPr>
          <w:rFonts w:hint="eastAsia"/>
        </w:rPr>
        <w:t>智能文件夹识别：系统自动记录并索引用户存储的文件夹名称和路径。</w:t>
      </w:r>
    </w:p>
    <w:p>
      <w:pPr>
        <w:rPr>
          <w:rFonts w:hint="eastAsia"/>
        </w:rPr>
      </w:pPr>
      <w:r>
        <w:rPr>
          <w:rFonts w:hint="eastAsia"/>
        </w:rPr>
        <w:t>关联文件检索：用户搜索时，除了文件特征外，系统还会根据文件夹名称提供关联文件列表。</w:t>
      </w:r>
    </w:p>
    <w:p>
      <w:pPr>
        <w:rPr>
          <w:rFonts w:hint="eastAsia"/>
        </w:rPr>
      </w:pPr>
      <w:r>
        <w:rPr>
          <w:rFonts w:hint="eastAsia"/>
        </w:rPr>
        <w:t>搜索效率提升：结合文件特征和文件夹信息，提高搜索的准确性和效率。</w:t>
      </w:r>
    </w:p>
    <w:p>
      <w:pPr>
        <w:rPr>
          <w:rFonts w:hint="eastAsia"/>
        </w:rPr>
      </w:pPr>
      <w:r>
        <w:rPr>
          <w:rFonts w:hint="eastAsia"/>
        </w:rPr>
        <w:t>用户体验优化：用户能够通过文件夹名称快速找到相关联的所有文件，简化操作流程。</w:t>
      </w:r>
    </w:p>
    <w:p>
      <w:pPr>
        <w:rPr>
          <w:rFonts w:hint="eastAsia"/>
        </w:rPr>
      </w:pPr>
      <w:r>
        <w:rPr>
          <w:rFonts w:hint="eastAsia"/>
        </w:rPr>
        <w:t>通过这项新增功能，Uto共享云平台的搜索和文件管理能力将得到显著增强，为用户提供更加直观和便捷的文件检索体验。</w:t>
      </w:r>
    </w:p>
    <w:p>
      <w:pPr>
        <w:rPr>
          <w:rFonts w:hint="eastAsia"/>
        </w:rPr>
      </w:pPr>
    </w:p>
    <w:p>
      <w:pPr>
        <w:outlineLvl w:val="1"/>
        <w:rPr>
          <w:rFonts w:hint="eastAsia"/>
        </w:rPr>
      </w:pPr>
      <w:bookmarkStart w:id="777" w:name="_Toc4241"/>
      <w:bookmarkStart w:id="778" w:name="_Toc4632"/>
      <w:bookmarkStart w:id="779" w:name="_Toc31621"/>
      <w:r>
        <w:rPr>
          <w:rFonts w:hint="eastAsia"/>
        </w:rPr>
        <w:t>7. 敏感文件自动管理智能合约功能列表：</w:t>
      </w:r>
      <w:bookmarkEnd w:id="777"/>
      <w:bookmarkEnd w:id="778"/>
      <w:bookmarkEnd w:id="779"/>
    </w:p>
    <w:p>
      <w:pPr>
        <w:rPr>
          <w:rFonts w:hint="eastAsia"/>
        </w:rPr>
      </w:pPr>
      <w:r>
        <w:rPr>
          <w:rFonts w:hint="eastAsia"/>
        </w:rPr>
        <w:t>敏感文件举报响应：</w:t>
      </w:r>
    </w:p>
    <w:p>
      <w:pPr>
        <w:rPr>
          <w:rFonts w:hint="eastAsia"/>
        </w:rPr>
      </w:pPr>
      <w:r>
        <w:rPr>
          <w:rFonts w:hint="eastAsia"/>
        </w:rPr>
        <w:t>智能合约自动接收用户对敏感文件的举报。</w:t>
      </w:r>
    </w:p>
    <w:p>
      <w:pPr>
        <w:rPr>
          <w:rFonts w:hint="eastAsia"/>
        </w:rPr>
      </w:pPr>
      <w:r>
        <w:rPr>
          <w:rFonts w:hint="eastAsia"/>
        </w:rPr>
        <w:t>自动内容检测与分类：</w:t>
      </w:r>
    </w:p>
    <w:p>
      <w:pPr>
        <w:rPr>
          <w:rFonts w:hint="eastAsia"/>
        </w:rPr>
      </w:pPr>
      <w:r>
        <w:rPr>
          <w:rFonts w:hint="eastAsia"/>
        </w:rPr>
        <w:t>智能合约集成自动内容检测，对举报的文件进行敏感性分析和分类。</w:t>
      </w:r>
    </w:p>
    <w:p>
      <w:pPr>
        <w:rPr>
          <w:rFonts w:hint="eastAsia"/>
        </w:rPr>
      </w:pPr>
      <w:r>
        <w:rPr>
          <w:rFonts w:hint="eastAsia"/>
        </w:rPr>
        <w:t>禁止分享功能：</w:t>
      </w:r>
    </w:p>
    <w:p>
      <w:pPr>
        <w:rPr>
          <w:rFonts w:hint="eastAsia"/>
        </w:rPr>
      </w:pPr>
      <w:r>
        <w:rPr>
          <w:rFonts w:hint="eastAsia"/>
        </w:rPr>
        <w:t>一旦文件被确认为敏感，智能合约自动禁止该文件的分享功能。</w:t>
      </w:r>
    </w:p>
    <w:p>
      <w:pPr>
        <w:rPr>
          <w:rFonts w:hint="eastAsia"/>
        </w:rPr>
      </w:pPr>
      <w:r>
        <w:rPr>
          <w:rFonts w:hint="eastAsia"/>
        </w:rPr>
        <w:t>种子功能禁用：</w:t>
      </w:r>
    </w:p>
    <w:p>
      <w:pPr>
        <w:rPr>
          <w:rFonts w:hint="eastAsia"/>
        </w:rPr>
      </w:pPr>
      <w:r>
        <w:rPr>
          <w:rFonts w:hint="eastAsia"/>
        </w:rPr>
        <w:t>对于敏感文件，智能合约自动禁用其作为种子文件的功能，阻止其在网络中传播。</w:t>
      </w:r>
    </w:p>
    <w:p>
      <w:pPr>
        <w:rPr>
          <w:rFonts w:hint="eastAsia"/>
        </w:rPr>
      </w:pPr>
      <w:r>
        <w:rPr>
          <w:rFonts w:hint="eastAsia"/>
        </w:rPr>
        <w:t>下载权限保留：</w:t>
      </w:r>
    </w:p>
    <w:p>
      <w:pPr>
        <w:rPr>
          <w:rFonts w:hint="eastAsia"/>
        </w:rPr>
      </w:pPr>
      <w:r>
        <w:rPr>
          <w:rFonts w:hint="eastAsia"/>
        </w:rPr>
        <w:t>即使分享和种子功能被禁用，用户存储在云盘中的文件保持可下载状态。</w:t>
      </w:r>
    </w:p>
    <w:p>
      <w:pPr>
        <w:rPr>
          <w:rFonts w:hint="eastAsia"/>
        </w:rPr>
      </w:pPr>
      <w:r>
        <w:rPr>
          <w:rFonts w:hint="eastAsia"/>
        </w:rPr>
        <w:t>加速功能正常运行：</w:t>
      </w:r>
    </w:p>
    <w:p>
      <w:pPr>
        <w:rPr>
          <w:rFonts w:hint="eastAsia"/>
        </w:rPr>
      </w:pPr>
      <w:r>
        <w:rPr>
          <w:rFonts w:hint="eastAsia"/>
        </w:rPr>
        <w:t>敏感文件的加速功能不受影响，保持正常运行。</w:t>
      </w:r>
    </w:p>
    <w:p>
      <w:pPr>
        <w:rPr>
          <w:rFonts w:hint="eastAsia"/>
        </w:rPr>
      </w:pPr>
      <w:r>
        <w:rPr>
          <w:rFonts w:hint="eastAsia"/>
        </w:rPr>
        <w:t>Uto付费云盘存储保障：</w:t>
      </w:r>
    </w:p>
    <w:p>
      <w:pPr>
        <w:rPr>
          <w:rFonts w:hint="eastAsia"/>
        </w:rPr>
      </w:pPr>
      <w:r>
        <w:rPr>
          <w:rFonts w:hint="eastAsia"/>
        </w:rPr>
        <w:t>用户在Uto付费云盘中的文件存储不受影响，保障用户数据的安全。</w:t>
      </w:r>
    </w:p>
    <w:p>
      <w:pPr>
        <w:rPr>
          <w:rFonts w:hint="eastAsia"/>
        </w:rPr>
      </w:pPr>
      <w:r>
        <w:rPr>
          <w:rFonts w:hint="eastAsia"/>
        </w:rPr>
        <w:t>云盘文件下载正常：</w:t>
      </w:r>
    </w:p>
    <w:p>
      <w:pPr>
        <w:rPr>
          <w:rFonts w:hint="eastAsia"/>
        </w:rPr>
      </w:pPr>
      <w:r>
        <w:rPr>
          <w:rFonts w:hint="eastAsia"/>
        </w:rPr>
        <w:t>用户可以正常下载存储在Uto付费云盘中的敏感文件。</w:t>
      </w:r>
    </w:p>
    <w:p>
      <w:pPr>
        <w:rPr>
          <w:rFonts w:hint="eastAsia"/>
        </w:rPr>
      </w:pPr>
      <w:r>
        <w:rPr>
          <w:rFonts w:hint="eastAsia"/>
        </w:rPr>
        <w:t>状态变更透明通知：</w:t>
      </w:r>
    </w:p>
    <w:p>
      <w:pPr>
        <w:rPr>
          <w:rFonts w:hint="eastAsia"/>
        </w:rPr>
      </w:pPr>
      <w:r>
        <w:rPr>
          <w:rFonts w:hint="eastAsia"/>
        </w:rPr>
        <w:t>智能合约在文件状态变更时，自动向用户发送透明通知。</w:t>
      </w:r>
    </w:p>
    <w:p>
      <w:pPr>
        <w:rPr>
          <w:rFonts w:hint="eastAsia"/>
        </w:rPr>
      </w:pPr>
      <w:r>
        <w:rPr>
          <w:rFonts w:hint="eastAsia"/>
        </w:rPr>
        <w:t>区块链记录保持：</w:t>
      </w:r>
    </w:p>
    <w:p>
      <w:pPr>
        <w:rPr>
          <w:rFonts w:hint="eastAsia"/>
        </w:rPr>
      </w:pPr>
      <w:r>
        <w:rPr>
          <w:rFonts w:hint="eastAsia"/>
        </w:rPr>
        <w:t>所有关于文件状态变更的操作和记录均在区块链上保存，确保可追溯性和透明度。</w:t>
      </w:r>
    </w:p>
    <w:p>
      <w:pPr>
        <w:rPr>
          <w:rFonts w:hint="eastAsia"/>
        </w:rPr>
      </w:pPr>
      <w:r>
        <w:rPr>
          <w:rFonts w:hint="eastAsia"/>
        </w:rPr>
        <w:t>用户行为监控：</w:t>
      </w:r>
    </w:p>
    <w:p>
      <w:pPr>
        <w:rPr>
          <w:rFonts w:hint="eastAsia"/>
        </w:rPr>
      </w:pPr>
      <w:r>
        <w:rPr>
          <w:rFonts w:hint="eastAsia"/>
        </w:rPr>
        <w:t>智能合约监控用户行为，确保用户仅在允许的权限范围内使用文件。</w:t>
      </w:r>
    </w:p>
    <w:p>
      <w:pPr>
        <w:rPr>
          <w:rFonts w:hint="eastAsia"/>
        </w:rPr>
      </w:pPr>
      <w:r>
        <w:rPr>
          <w:rFonts w:hint="eastAsia"/>
        </w:rPr>
        <w:t>服务连续性保障：</w:t>
      </w:r>
    </w:p>
    <w:p>
      <w:pPr>
        <w:rPr>
          <w:rFonts w:hint="eastAsia"/>
        </w:rPr>
      </w:pPr>
      <w:r>
        <w:rPr>
          <w:rFonts w:hint="eastAsia"/>
        </w:rPr>
        <w:t>智能合约确保即使在处理敏感文件时，用户的正常使用体验不受影响。</w:t>
      </w:r>
    </w:p>
    <w:p>
      <w:pPr>
        <w:rPr>
          <w:rFonts w:hint="eastAsia"/>
        </w:rPr>
      </w:pPr>
      <w:r>
        <w:rPr>
          <w:rFonts w:hint="eastAsia"/>
        </w:rPr>
        <w:t>自动权限调整：</w:t>
      </w:r>
    </w:p>
    <w:p>
      <w:pPr>
        <w:rPr>
          <w:rFonts w:hint="eastAsia"/>
        </w:rPr>
      </w:pPr>
      <w:r>
        <w:rPr>
          <w:rFonts w:hint="eastAsia"/>
        </w:rPr>
        <w:t>智能合约根据文件状态自动调整用户访问权限，确保遵守敏感文件管理规则。</w:t>
      </w:r>
    </w:p>
    <w:p>
      <w:pPr>
        <w:rPr>
          <w:rFonts w:hint="eastAsia"/>
        </w:rPr>
      </w:pPr>
      <w:r>
        <w:rPr>
          <w:rFonts w:hint="eastAsia"/>
        </w:rPr>
        <w:t>独立访问权限维护：</w:t>
      </w:r>
    </w:p>
    <w:p>
      <w:pPr>
        <w:rPr>
          <w:rFonts w:hint="eastAsia"/>
        </w:rPr>
      </w:pPr>
      <w:r>
        <w:rPr>
          <w:rFonts w:hint="eastAsia"/>
        </w:rPr>
        <w:t>智能合约确保用户对云盘中文件的访问权限独立于文件的分享和种子状态。</w:t>
      </w:r>
    </w:p>
    <w:p>
      <w:pPr>
        <w:rPr>
          <w:rFonts w:hint="eastAsia"/>
        </w:rPr>
      </w:pPr>
      <w:r>
        <w:rPr>
          <w:rFonts w:hint="eastAsia"/>
        </w:rPr>
        <w:t>使用指导与帮助：</w:t>
      </w:r>
    </w:p>
    <w:p>
      <w:pPr>
        <w:rPr>
          <w:rFonts w:hint="eastAsia"/>
        </w:rPr>
      </w:pPr>
      <w:r>
        <w:rPr>
          <w:rFonts w:hint="eastAsia"/>
        </w:rPr>
        <w:t>智能合约在敏感文件状态变更时，提供使用指导和帮助，确保用户了解如何合规使用。</w:t>
      </w:r>
    </w:p>
    <w:p>
      <w:pPr>
        <w:rPr>
          <w:rFonts w:hint="eastAsia"/>
        </w:rPr>
      </w:pPr>
      <w:r>
        <w:rPr>
          <w:rFonts w:hint="eastAsia"/>
        </w:rPr>
        <w:t>通过这些智能合约功能，Uto共享云平台能够高效、公正地管理敏感文件，同时保障用户的合法权益和正常使用体验。</w:t>
      </w:r>
    </w:p>
    <w:p>
      <w:pPr>
        <w:rPr>
          <w:rFonts w:hint="eastAsia"/>
        </w:rPr>
      </w:pPr>
    </w:p>
    <w:p>
      <w:pPr>
        <w:rPr>
          <w:rFonts w:hint="eastAsia"/>
        </w:rPr>
      </w:pPr>
      <w:r>
        <w:rPr>
          <w:rFonts w:hint="eastAsia"/>
        </w:rPr>
        <w:t>8.功能名称：UtoDePIN网络公平资源交换与兼容性协议（UtoDePIN Fair Resource Exchange and Compatibility Protocol, UFECP）</w:t>
      </w:r>
    </w:p>
    <w:p>
      <w:pPr>
        <w:rPr>
          <w:rFonts w:hint="eastAsia"/>
        </w:rPr>
      </w:pPr>
      <w:r>
        <w:rPr>
          <w:rFonts w:hint="eastAsia"/>
        </w:rPr>
        <w:t xml:space="preserve"> 兼容性接口实现</w:t>
      </w:r>
    </w:p>
    <w:p>
      <w:pPr>
        <w:rPr>
          <w:rFonts w:hint="eastAsia"/>
        </w:rPr>
      </w:pPr>
      <w:r>
        <w:rPr>
          <w:rFonts w:hint="eastAsia"/>
        </w:rPr>
        <w:t>描述：开发与BT网络兼容的接口，允许UtoDePIN网络节点无缝交互并共享资源。</w:t>
      </w:r>
    </w:p>
    <w:p>
      <w:pPr>
        <w:rPr>
          <w:rFonts w:hint="eastAsia"/>
        </w:rPr>
      </w:pPr>
      <w:r>
        <w:rPr>
          <w:rFonts w:hint="eastAsia"/>
        </w:rPr>
        <w:t xml:space="preserve"> 实时数据同步</w:t>
      </w:r>
    </w:p>
    <w:p>
      <w:pPr>
        <w:rPr>
          <w:rFonts w:hint="eastAsia"/>
        </w:rPr>
      </w:pPr>
      <w:r>
        <w:rPr>
          <w:rFonts w:hint="eastAsia"/>
        </w:rPr>
        <w:t>描述：记录用户在BT网络上的下载量，并实时同步至UtoDePIN网络，以监控数据交换。</w:t>
      </w:r>
    </w:p>
    <w:p>
      <w:pPr>
        <w:rPr>
          <w:rFonts w:hint="eastAsia"/>
        </w:rPr>
      </w:pPr>
      <w:r>
        <w:rPr>
          <w:rFonts w:hint="eastAsia"/>
        </w:rPr>
        <w:t>上传配额关联</w:t>
      </w:r>
    </w:p>
    <w:p>
      <w:pPr>
        <w:rPr>
          <w:rFonts w:hint="eastAsia"/>
        </w:rPr>
      </w:pPr>
      <w:r>
        <w:rPr>
          <w:rFonts w:hint="eastAsia"/>
        </w:rPr>
        <w:t>描述：确保用户在UtoDePIN网络上的上传配额与BT网络下载量成1:1比例，维持数据交换平衡。</w:t>
      </w:r>
    </w:p>
    <w:p>
      <w:pPr>
        <w:rPr>
          <w:rFonts w:hint="eastAsia"/>
        </w:rPr>
      </w:pPr>
      <w:r>
        <w:rPr>
          <w:rFonts w:hint="eastAsia"/>
        </w:rPr>
        <w:t xml:space="preserve"> 智能合约监控</w:t>
      </w:r>
    </w:p>
    <w:p>
      <w:pPr>
        <w:rPr>
          <w:rFonts w:hint="eastAsia"/>
        </w:rPr>
      </w:pPr>
      <w:r>
        <w:rPr>
          <w:rFonts w:hint="eastAsia"/>
        </w:rPr>
        <w:t>描述：利用智能合约自动监控用户的上传下载行为，执行公平资源交换规则。</w:t>
      </w:r>
    </w:p>
    <w:p>
      <w:pPr>
        <w:rPr>
          <w:rFonts w:hint="eastAsia"/>
        </w:rPr>
      </w:pPr>
      <w:r>
        <w:rPr>
          <w:rFonts w:hint="eastAsia"/>
        </w:rPr>
        <w:t xml:space="preserve"> 用户信誉度管理</w:t>
      </w:r>
    </w:p>
    <w:p>
      <w:pPr>
        <w:rPr>
          <w:rFonts w:hint="eastAsia"/>
        </w:rPr>
      </w:pPr>
      <w:r>
        <w:rPr>
          <w:rFonts w:hint="eastAsia"/>
        </w:rPr>
        <w:t>描述：建立用户信誉评分系统，根据用户交换行为评定信誉度，高信誉用户享有更多网络优势。</w:t>
      </w:r>
    </w:p>
    <w:p>
      <w:pPr>
        <w:rPr>
          <w:rFonts w:hint="eastAsia"/>
        </w:rPr>
      </w:pPr>
      <w:r>
        <w:rPr>
          <w:rFonts w:hint="eastAsia"/>
        </w:rPr>
        <w:t xml:space="preserve"> 防吸血行为算法</w:t>
      </w:r>
    </w:p>
    <w:p>
      <w:pPr>
        <w:rPr>
          <w:rFonts w:hint="eastAsia"/>
        </w:rPr>
      </w:pPr>
      <w:r>
        <w:rPr>
          <w:rFonts w:hint="eastAsia"/>
        </w:rPr>
        <w:t>描述：部署算法识别并限制只下载不上传的用户，保护网络资源不被单方面消耗。</w:t>
      </w:r>
    </w:p>
    <w:p>
      <w:pPr>
        <w:rPr>
          <w:rFonts w:hint="eastAsia"/>
        </w:rPr>
      </w:pPr>
      <w:r>
        <w:rPr>
          <w:rFonts w:hint="eastAsia"/>
        </w:rPr>
        <w:t xml:space="preserve"> 节点服务优先级</w:t>
      </w:r>
    </w:p>
    <w:p>
      <w:pPr>
        <w:rPr>
          <w:rFonts w:hint="eastAsia"/>
        </w:rPr>
      </w:pPr>
      <w:r>
        <w:rPr>
          <w:rFonts w:hint="eastAsia"/>
        </w:rPr>
        <w:t>描述：UtoDePIN网络节点优先满足内部需求，减少对BT网络的不必要依赖和影响。</w:t>
      </w:r>
    </w:p>
    <w:p>
      <w:pPr>
        <w:rPr>
          <w:rFonts w:hint="eastAsia"/>
        </w:rPr>
      </w:pPr>
      <w:r>
        <w:rPr>
          <w:rFonts w:hint="eastAsia"/>
        </w:rPr>
        <w:t xml:space="preserve"> 激励与惩罚机制</w:t>
      </w:r>
    </w:p>
    <w:p>
      <w:pPr>
        <w:rPr>
          <w:rFonts w:hint="eastAsia"/>
        </w:rPr>
      </w:pPr>
      <w:r>
        <w:rPr>
          <w:rFonts w:hint="eastAsia"/>
        </w:rPr>
        <w:t>描述：对遵守公平原则的用户给予奖励，对违反规则的用户实施惩罚，以维护网络公平性。</w:t>
      </w:r>
    </w:p>
    <w:p>
      <w:pPr>
        <w:rPr>
          <w:rFonts w:hint="eastAsia"/>
        </w:rPr>
      </w:pPr>
      <w:r>
        <w:rPr>
          <w:rFonts w:hint="eastAsia"/>
        </w:rPr>
        <w:t>透明性保障与监管</w:t>
      </w:r>
    </w:p>
    <w:p>
      <w:pPr>
        <w:rPr>
          <w:rFonts w:hint="eastAsia"/>
        </w:rPr>
      </w:pPr>
      <w:r>
        <w:rPr>
          <w:rFonts w:hint="eastAsia"/>
        </w:rPr>
        <w:t>描述：所有用户行为记录上链，确保数据交换的透明度和可监管性。</w:t>
      </w:r>
    </w:p>
    <w:p>
      <w:pPr>
        <w:rPr>
          <w:rFonts w:hint="eastAsia"/>
        </w:rPr>
      </w:pPr>
      <w:r>
        <w:rPr>
          <w:rFonts w:hint="eastAsia"/>
        </w:rPr>
        <w:t xml:space="preserve"> 用户教育与引导</w:t>
      </w:r>
    </w:p>
    <w:p>
      <w:pPr>
        <w:rPr>
          <w:rFonts w:hint="eastAsia"/>
        </w:rPr>
      </w:pPr>
      <w:r>
        <w:rPr>
          <w:rFonts w:hint="eastAsia"/>
        </w:rPr>
        <w:t>描述：通过教育和引导，提升用户对公平资源交换原则的认识，促进用户积极参与网络建设。</w:t>
      </w:r>
    </w:p>
    <w:p>
      <w:pPr>
        <w:rPr>
          <w:rFonts w:hint="eastAsia"/>
        </w:rPr>
      </w:pPr>
      <w:r>
        <w:rPr>
          <w:rFonts w:hint="eastAsia"/>
        </w:rPr>
        <w:t>UFECP协议旨在通过一系列措施，确保UtoDePIN网络用户在享受BT网络资源的同时，也能够公平地贡献自己的资源，从而维护整个P2P网络的健康发展和资源的可持续利用。</w:t>
      </w:r>
    </w:p>
    <w:p>
      <w:pPr>
        <w:rPr>
          <w:rFonts w:hint="eastAsia"/>
        </w:rPr>
      </w:pPr>
    </w:p>
    <w:p>
      <w:pPr>
        <w:outlineLvl w:val="1"/>
        <w:rPr>
          <w:rFonts w:hint="eastAsia"/>
        </w:rPr>
      </w:pPr>
      <w:bookmarkStart w:id="780" w:name="_Toc12486"/>
      <w:bookmarkStart w:id="781" w:name="_Toc15633"/>
      <w:bookmarkStart w:id="782" w:name="_Toc21507"/>
      <w:r>
        <w:rPr>
          <w:rFonts w:hint="eastAsia"/>
        </w:rPr>
        <w:t>9.用户创建个人节点私有云或公共节点付费云</w:t>
      </w:r>
      <w:bookmarkEnd w:id="780"/>
      <w:bookmarkEnd w:id="781"/>
      <w:bookmarkEnd w:id="782"/>
    </w:p>
    <w:p>
      <w:pPr>
        <w:rPr>
          <w:rFonts w:hint="eastAsia"/>
        </w:rPr>
      </w:pPr>
    </w:p>
    <w:p>
      <w:pPr>
        <w:rPr>
          <w:rFonts w:hint="eastAsia"/>
        </w:rPr>
      </w:pPr>
      <w:r>
        <w:rPr>
          <w:rFonts w:hint="eastAsia"/>
        </w:rPr>
        <w:t>个人节点私有云：</w:t>
      </w:r>
    </w:p>
    <w:p>
      <w:pPr>
        <w:rPr>
          <w:rFonts w:hint="eastAsia"/>
        </w:rPr>
      </w:pPr>
      <w:r>
        <w:rPr>
          <w:rFonts w:hint="eastAsia"/>
        </w:rPr>
        <w:t>用户使用自己的服务器作为节点，这意味着用户需要自行负责服务器的维护、管理以及成本。</w:t>
      </w:r>
    </w:p>
    <w:p>
      <w:pPr>
        <w:rPr>
          <w:rFonts w:hint="eastAsia"/>
        </w:rPr>
      </w:pPr>
      <w:r>
        <w:rPr>
          <w:rFonts w:hint="eastAsia"/>
        </w:rPr>
        <w:t>数据存储在用户自己的服务器上，提供了更高的数据控制权和隐私性。</w:t>
      </w:r>
    </w:p>
    <w:p>
      <w:pPr>
        <w:rPr>
          <w:rFonts w:hint="eastAsia"/>
        </w:rPr>
      </w:pPr>
      <w:r>
        <w:rPr>
          <w:rFonts w:hint="eastAsia"/>
        </w:rPr>
        <w:t>适用于对数据安全性和隐私性有较高要求的场景，用户可以完全控制自己的数据。</w:t>
      </w:r>
    </w:p>
    <w:p>
      <w:pPr>
        <w:rPr>
          <w:rFonts w:hint="eastAsia"/>
        </w:rPr>
      </w:pPr>
      <w:r>
        <w:rPr>
          <w:rFonts w:hint="eastAsia"/>
        </w:rPr>
        <w:t>公共节点付费云：</w:t>
      </w:r>
    </w:p>
    <w:p>
      <w:pPr>
        <w:rPr>
          <w:rFonts w:hint="eastAsia"/>
        </w:rPr>
      </w:pPr>
      <w:r>
        <w:rPr>
          <w:rFonts w:hint="eastAsia"/>
        </w:rPr>
        <w:t>用户使用公共服务器作为节点，这些服务器由第三方提供，用户需要为使用的存储空间和资源支付费用。</w:t>
      </w:r>
    </w:p>
    <w:p>
      <w:pPr>
        <w:rPr>
          <w:rFonts w:hint="eastAsia"/>
        </w:rPr>
      </w:pPr>
      <w:r>
        <w:rPr>
          <w:rFonts w:hint="eastAsia"/>
        </w:rPr>
        <w:t>由于是使用别人的资源，所以存在使用成本，但用户无需担心硬件的购买和维护问题。</w:t>
      </w:r>
    </w:p>
    <w:p>
      <w:pPr>
        <w:rPr>
          <w:rFonts w:hint="eastAsia"/>
        </w:rPr>
      </w:pPr>
      <w:r>
        <w:rPr>
          <w:rFonts w:hint="eastAsia"/>
        </w:rPr>
        <w:t>适用于希望简化管理流程、减少自行维护负担的用户，特别是对于没有足够技术能力或不想自行管理服务器的用户来说，这是一种方便的选择。</w:t>
      </w:r>
    </w:p>
    <w:p>
      <w:pPr>
        <w:rPr>
          <w:rFonts w:hint="eastAsia"/>
        </w:rPr>
      </w:pPr>
      <w:r>
        <w:rPr>
          <w:rFonts w:hint="eastAsia"/>
        </w:rPr>
        <w:t>在UtoDePIN网络中，无论选择哪种方式，用户都可以享受到区块链技术带来的优势，如数据的不可篡改性、去中心化存储的安全性等。同时，通过智能合约和加密货币支付系统，用户可以方便地进行资源的购买、使用和管理。</w:t>
      </w:r>
    </w:p>
    <w:p>
      <w:pPr>
        <w:rPr>
          <w:rFonts w:hint="eastAsia"/>
        </w:rPr>
      </w:pPr>
    </w:p>
    <w:p>
      <w:pPr>
        <w:outlineLvl w:val="1"/>
        <w:rPr>
          <w:rFonts w:hint="eastAsia"/>
        </w:rPr>
      </w:pPr>
      <w:bookmarkStart w:id="783" w:name="_Toc27970"/>
      <w:bookmarkStart w:id="784" w:name="_Toc523"/>
      <w:bookmarkStart w:id="785" w:name="_Toc31950"/>
      <w:r>
        <w:rPr>
          <w:rFonts w:hint="eastAsia"/>
        </w:rPr>
        <w:t>10.搭建私有云免费加速服务</w:t>
      </w:r>
      <w:bookmarkEnd w:id="783"/>
      <w:bookmarkEnd w:id="784"/>
      <w:bookmarkEnd w:id="785"/>
    </w:p>
    <w:p>
      <w:pPr>
        <w:rPr>
          <w:rFonts w:hint="eastAsia"/>
        </w:rPr>
      </w:pPr>
      <w:r>
        <w:rPr>
          <w:rFonts w:hint="eastAsia"/>
        </w:rPr>
        <w:t>私有云搭建：</w:t>
      </w:r>
    </w:p>
    <w:p>
      <w:pPr>
        <w:rPr>
          <w:rFonts w:hint="eastAsia"/>
        </w:rPr>
      </w:pPr>
      <w:r>
        <w:rPr>
          <w:rFonts w:hint="eastAsia"/>
        </w:rPr>
        <w:t>用户利用自己的服务器资源搭建私有云，这通常涉及到虚拟化技术，将物理服务器资源抽象成多个虚拟机或容器。</w:t>
      </w:r>
    </w:p>
    <w:p>
      <w:pPr>
        <w:rPr>
          <w:rFonts w:hint="eastAsia"/>
        </w:rPr>
      </w:pPr>
      <w:r>
        <w:rPr>
          <w:rFonts w:hint="eastAsia"/>
        </w:rPr>
        <w:t>免费加速服务：</w:t>
      </w:r>
    </w:p>
    <w:p>
      <w:pPr>
        <w:rPr>
          <w:rFonts w:hint="eastAsia"/>
        </w:rPr>
      </w:pPr>
      <w:r>
        <w:rPr>
          <w:rFonts w:hint="eastAsia"/>
        </w:rPr>
        <w:t>作为私有云节点的运营者，用户可能有权享受区块链加速服务。这种服务可能包括更快的交易处理速度、数据同步优化等。</w:t>
      </w:r>
    </w:p>
    <w:p>
      <w:pPr>
        <w:rPr>
          <w:rFonts w:hint="eastAsia"/>
        </w:rPr>
      </w:pPr>
      <w:r>
        <w:rPr>
          <w:rFonts w:hint="eastAsia"/>
        </w:rPr>
        <w:t>流量贡献要求：</w:t>
      </w:r>
    </w:p>
    <w:p>
      <w:pPr>
        <w:rPr>
          <w:rFonts w:hint="eastAsia"/>
        </w:rPr>
      </w:pPr>
      <w:r>
        <w:rPr>
          <w:rFonts w:hint="eastAsia"/>
        </w:rPr>
        <w:t>为了维持网络的公平性和可持续性，用户需要贡献一定量的流量。这里的“两倍流量”可能意味着用户需要提供相当于他们所消耗流量两倍的上传带宽。</w:t>
      </w:r>
    </w:p>
    <w:p>
      <w:pPr>
        <w:rPr>
          <w:rFonts w:hint="eastAsia"/>
        </w:rPr>
      </w:pPr>
      <w:r>
        <w:rPr>
          <w:rFonts w:hint="eastAsia"/>
        </w:rPr>
        <w:t>资源购买：</w:t>
      </w:r>
    </w:p>
    <w:p>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rPr>
          <w:rFonts w:hint="eastAsia"/>
        </w:rPr>
      </w:pPr>
      <w:r>
        <w:rPr>
          <w:rFonts w:hint="eastAsia"/>
        </w:rPr>
        <w:t>激励与奖励机制：</w:t>
      </w:r>
    </w:p>
    <w:p>
      <w:pPr>
        <w:rPr>
          <w:rFonts w:hint="eastAsia"/>
        </w:rPr>
      </w:pPr>
      <w:r>
        <w:rPr>
          <w:rFonts w:hint="eastAsia"/>
        </w:rPr>
        <w:t>根据UtoDePIN网络的设计，用户通过贡献资源参与网络维护，可能会获得Uto币或其他形式的奖励，这可以视为对用户贡献的一种激励。</w:t>
      </w:r>
    </w:p>
    <w:p>
      <w:pPr>
        <w:rPr>
          <w:rFonts w:hint="eastAsia"/>
        </w:rPr>
      </w:pPr>
      <w:r>
        <w:rPr>
          <w:rFonts w:hint="eastAsia"/>
        </w:rPr>
        <w:t>智能合约与支付系统：</w:t>
      </w:r>
    </w:p>
    <w:p>
      <w:pPr>
        <w:rPr>
          <w:rFonts w:hint="eastAsia"/>
        </w:rPr>
      </w:pPr>
      <w:r>
        <w:rPr>
          <w:rFonts w:hint="eastAsia"/>
        </w:rPr>
        <w:t>所有的交易和资源分配都可能通过智能合约自动执行，确保过程的透明性和安全性。用户可能需要使用Uto币或其他加密货币来支付所需的资源。</w:t>
      </w:r>
    </w:p>
    <w:p>
      <w:pPr>
        <w:rPr>
          <w:rFonts w:hint="eastAsia"/>
        </w:rPr>
      </w:pPr>
    </w:p>
    <w:p>
      <w:pPr>
        <w:outlineLvl w:val="0"/>
        <w:rPr>
          <w:rFonts w:hint="eastAsia"/>
        </w:rPr>
      </w:pPr>
      <w:bookmarkStart w:id="786" w:name="_Toc93"/>
      <w:bookmarkStart w:id="787" w:name="_Toc20230"/>
      <w:bookmarkStart w:id="788" w:name="_Toc19880"/>
      <w:r>
        <w:rPr>
          <w:rFonts w:hint="eastAsia"/>
        </w:rPr>
        <w:t>第十六章、L3 GPU边缘计算节点</w:t>
      </w:r>
      <w:bookmarkEnd w:id="786"/>
      <w:bookmarkEnd w:id="787"/>
      <w:bookmarkEnd w:id="788"/>
    </w:p>
    <w:p>
      <w:pPr>
        <w:outlineLvl w:val="1"/>
        <w:rPr>
          <w:rFonts w:hint="eastAsia"/>
        </w:rPr>
      </w:pPr>
      <w:bookmarkStart w:id="789" w:name="_Toc2959"/>
      <w:bookmarkStart w:id="790" w:name="_Toc27631"/>
      <w:bookmarkStart w:id="791" w:name="_Toc20696"/>
      <w:r>
        <w:rPr>
          <w:rFonts w:hint="eastAsia"/>
        </w:rPr>
        <w:t>1.运行原理：</w:t>
      </w:r>
      <w:bookmarkEnd w:id="789"/>
      <w:bookmarkEnd w:id="790"/>
      <w:bookmarkEnd w:id="791"/>
    </w:p>
    <w:p>
      <w:pPr>
        <w:rPr>
          <w:rFonts w:hint="eastAsia"/>
        </w:rPr>
      </w:pPr>
      <w:r>
        <w:rPr>
          <w:rFonts w:hint="eastAsia"/>
        </w:rPr>
        <w:t>任务调度：Uto DePIN网络的任务调度系统根据计算任务的特性和资源需求，智能地将任务分配给最优的GPU边缘计算节点。</w:t>
      </w:r>
    </w:p>
    <w:p>
      <w:pPr>
        <w:rPr>
          <w:rFonts w:hint="eastAsia"/>
        </w:rPr>
      </w:pPr>
      <w:r>
        <w:rPr>
          <w:rFonts w:hint="eastAsia"/>
        </w:rPr>
        <w:t>资源分配：节点根据任务需求动态分配GPU资源，包括显存大小和计算核心数量。</w:t>
      </w:r>
    </w:p>
    <w:p>
      <w:pPr>
        <w:rPr>
          <w:rFonts w:hint="eastAsia"/>
        </w:rPr>
      </w:pPr>
      <w:r>
        <w:rPr>
          <w:rFonts w:hint="eastAsia"/>
        </w:rPr>
        <w:t>数据传输：利用边缘计算的优势，数据在本地处理，减少数据传输到远端数据中心的需求</w:t>
      </w:r>
    </w:p>
    <w:p>
      <w:pPr>
        <w:rPr>
          <w:rFonts w:hint="eastAsia"/>
        </w:rPr>
      </w:pPr>
    </w:p>
    <w:p>
      <w:pPr>
        <w:outlineLvl w:val="1"/>
        <w:rPr>
          <w:rFonts w:hint="eastAsia"/>
        </w:rPr>
      </w:pPr>
      <w:bookmarkStart w:id="792" w:name="_Toc12666"/>
      <w:bookmarkStart w:id="793" w:name="_Toc24570"/>
      <w:bookmarkStart w:id="794" w:name="_Toc13374"/>
      <w:r>
        <w:rPr>
          <w:rFonts w:hint="eastAsia"/>
        </w:rPr>
        <w:t>2.降低延迟。</w:t>
      </w:r>
      <w:bookmarkEnd w:id="792"/>
      <w:bookmarkEnd w:id="793"/>
      <w:bookmarkEnd w:id="794"/>
    </w:p>
    <w:p>
      <w:pPr>
        <w:rPr>
          <w:rFonts w:hint="eastAsia"/>
        </w:rPr>
      </w:pPr>
      <w:r>
        <w:rPr>
          <w:rFonts w:hint="eastAsia"/>
        </w:rPr>
        <w:t>实时处理：GPU节点具备快速处理大量数据的能力，支持实时或近实时的数据处理和分析。</w:t>
      </w:r>
    </w:p>
    <w:p>
      <w:pPr>
        <w:rPr>
          <w:rFonts w:hint="eastAsia"/>
        </w:rPr>
      </w:pPr>
      <w:r>
        <w:rPr>
          <w:rFonts w:hint="eastAsia"/>
        </w:rPr>
        <w:t>结果反馈：处理结果迅速反馈给用户或传回中心数据中心进行进一步处理和存储。</w:t>
      </w:r>
    </w:p>
    <w:p>
      <w:pPr>
        <w:rPr>
          <w:rFonts w:hint="eastAsia"/>
        </w:rPr>
      </w:pPr>
      <w:r>
        <w:rPr>
          <w:rFonts w:hint="eastAsia"/>
        </w:rPr>
        <w:t>可扩展性：节点资源可以根据需求灵活扩展，以适应不断变化的计算负载。</w:t>
      </w:r>
    </w:p>
    <w:p>
      <w:pPr>
        <w:rPr>
          <w:rFonts w:hint="eastAsia"/>
        </w:rPr>
      </w:pPr>
      <w:r>
        <w:rPr>
          <w:rFonts w:hint="eastAsia"/>
        </w:rPr>
        <w:t>安全性：采取高级安全措施，包括数据加密和访问控制，保护数据和计算过程的安全。</w:t>
      </w:r>
    </w:p>
    <w:p>
      <w:pPr>
        <w:rPr>
          <w:rFonts w:hint="eastAsia"/>
        </w:rPr>
      </w:pPr>
    </w:p>
    <w:p>
      <w:pPr>
        <w:outlineLvl w:val="1"/>
        <w:rPr>
          <w:rFonts w:hint="eastAsia"/>
        </w:rPr>
      </w:pPr>
      <w:bookmarkStart w:id="795" w:name="_Toc6296"/>
      <w:bookmarkStart w:id="796" w:name="_Toc6998"/>
      <w:bookmarkStart w:id="797" w:name="_Toc23172"/>
      <w:r>
        <w:rPr>
          <w:rFonts w:hint="eastAsia"/>
        </w:rPr>
        <w:t>3.技术优势：</w:t>
      </w:r>
      <w:bookmarkEnd w:id="795"/>
      <w:bookmarkEnd w:id="796"/>
      <w:bookmarkEnd w:id="797"/>
    </w:p>
    <w:p>
      <w:pPr>
        <w:rPr>
          <w:rFonts w:hint="eastAsia"/>
        </w:rPr>
      </w:pPr>
      <w:r>
        <w:rPr>
          <w:rFonts w:hint="eastAsia"/>
        </w:rPr>
        <w:t>低延迟：数据处理更接近数据源，减少传输时间，提供更快的响应速度。</w:t>
      </w:r>
    </w:p>
    <w:p>
      <w:pPr>
        <w:rPr>
          <w:rFonts w:hint="eastAsia"/>
        </w:rPr>
      </w:pPr>
      <w:r>
        <w:rPr>
          <w:rFonts w:hint="eastAsia"/>
        </w:rPr>
        <w:t>高带宽：节点通常连接有高带宽网络，支持大量数据的快速传输。</w:t>
      </w:r>
    </w:p>
    <w:p>
      <w:pPr>
        <w:rPr>
          <w:rFonts w:hint="eastAsia"/>
        </w:rPr>
      </w:pPr>
      <w:r>
        <w:rPr>
          <w:rFonts w:hint="eastAsia"/>
        </w:rPr>
        <w:t>弹性伸缩：资源分配灵活，根据需求动态调整，优化资源利用率。</w:t>
      </w:r>
    </w:p>
    <w:p>
      <w:pPr>
        <w:rPr>
          <w:rFonts w:hint="eastAsia"/>
        </w:rPr>
      </w:pPr>
      <w:r>
        <w:rPr>
          <w:rFonts w:hint="eastAsia"/>
        </w:rPr>
        <w:t>安全性：在边缘层进行数据的初步处理和过滤，降低数据泄露和被篡改的风险。</w:t>
      </w:r>
    </w:p>
    <w:p>
      <w:pPr>
        <w:rPr>
          <w:rFonts w:hint="eastAsia"/>
        </w:rPr>
      </w:pPr>
    </w:p>
    <w:p>
      <w:pPr>
        <w:outlineLvl w:val="1"/>
        <w:rPr>
          <w:rFonts w:hint="eastAsia"/>
        </w:rPr>
      </w:pPr>
      <w:bookmarkStart w:id="798" w:name="_Toc13848"/>
      <w:bookmarkStart w:id="799" w:name="_Toc32661"/>
      <w:bookmarkStart w:id="800" w:name="_Toc16472"/>
      <w:r>
        <w:rPr>
          <w:rFonts w:hint="eastAsia"/>
        </w:rPr>
        <w:t>4.部署考虑：</w:t>
      </w:r>
      <w:bookmarkEnd w:id="798"/>
      <w:bookmarkEnd w:id="799"/>
      <w:bookmarkEnd w:id="800"/>
    </w:p>
    <w:p>
      <w:pPr>
        <w:rPr>
          <w:rFonts w:hint="eastAsia"/>
        </w:rPr>
      </w:pPr>
      <w:r>
        <w:rPr>
          <w:rFonts w:hint="eastAsia"/>
        </w:rPr>
        <w:t>选择合适的GPU硬件，确保与应用场景的计算需求相匹配。</w:t>
      </w:r>
    </w:p>
    <w:p>
      <w:pPr>
        <w:rPr>
          <w:rFonts w:hint="eastAsia"/>
        </w:rPr>
      </w:pPr>
      <w:r>
        <w:rPr>
          <w:rFonts w:hint="eastAsia"/>
        </w:rPr>
        <w:t>配置支持GPU加速的操作系统和必要的软件框架。</w:t>
      </w:r>
    </w:p>
    <w:p>
      <w:pPr>
        <w:rPr>
          <w:rFonts w:hint="eastAsia"/>
        </w:rPr>
      </w:pPr>
      <w:r>
        <w:rPr>
          <w:rFonts w:hint="eastAsia"/>
        </w:rPr>
        <w:t>确保节点具有稳定的网络连接，满足数据传输需求。</w:t>
      </w:r>
    </w:p>
    <w:p>
      <w:pPr>
        <w:rPr>
          <w:rFonts w:hint="eastAsia"/>
        </w:rPr>
      </w:pPr>
      <w:r>
        <w:rPr>
          <w:rFonts w:hint="eastAsia"/>
        </w:rPr>
        <w:t>实施包括数据加密、访问控制在内的全面安全措施。</w:t>
      </w:r>
    </w:p>
    <w:p>
      <w:pPr>
        <w:rPr>
          <w:rFonts w:hint="eastAsia"/>
        </w:rPr>
      </w:pPr>
    </w:p>
    <w:p>
      <w:pPr>
        <w:outlineLvl w:val="1"/>
        <w:rPr>
          <w:rFonts w:hint="eastAsia"/>
        </w:rPr>
      </w:pPr>
      <w:bookmarkStart w:id="801" w:name="_Toc5175"/>
      <w:bookmarkStart w:id="802" w:name="_Toc2373"/>
      <w:bookmarkStart w:id="803" w:name="_Toc3948"/>
      <w:r>
        <w:rPr>
          <w:rFonts w:hint="eastAsia"/>
        </w:rPr>
        <w:t>5.Uto DePIN GPU共享租赁服务</w:t>
      </w:r>
      <w:bookmarkEnd w:id="801"/>
      <w:bookmarkEnd w:id="802"/>
      <w:bookmarkEnd w:id="803"/>
    </w:p>
    <w:p>
      <w:pPr>
        <w:rPr>
          <w:rFonts w:hint="eastAsia"/>
        </w:rPr>
      </w:pPr>
      <w:r>
        <w:rPr>
          <w:rFonts w:hint="eastAsia"/>
        </w:rPr>
        <w:t>服务模式：</w:t>
      </w:r>
    </w:p>
    <w:p>
      <w:pPr>
        <w:rPr>
          <w:rFonts w:hint="eastAsia"/>
        </w:rPr>
      </w:pPr>
      <w:r>
        <w:rPr>
          <w:rFonts w:hint="eastAsia"/>
        </w:rPr>
        <w:t>按需租赁：用户基于特定项目的计算需求，选择相应的GPU资源进行短期或长期租赁。</w:t>
      </w:r>
    </w:p>
    <w:p>
      <w:pPr>
        <w:rPr>
          <w:rFonts w:hint="eastAsia"/>
        </w:rPr>
      </w:pPr>
      <w:r>
        <w:rPr>
          <w:rFonts w:hint="eastAsia"/>
        </w:rPr>
        <w:t>时间计费：用户按照实际使用的计算时间支付费用，实现成本的精确控制。</w:t>
      </w:r>
    </w:p>
    <w:p>
      <w:pPr>
        <w:rPr>
          <w:rFonts w:hint="eastAsia"/>
        </w:rPr>
      </w:pPr>
      <w:r>
        <w:rPr>
          <w:rFonts w:hint="eastAsia"/>
        </w:rPr>
        <w:t>环境自配置：用户在租赁的GPU资源上自行安装和配置所需的软件环境。</w:t>
      </w:r>
    </w:p>
    <w:p>
      <w:pPr>
        <w:rPr>
          <w:rFonts w:hint="eastAsia"/>
        </w:rPr>
      </w:pPr>
    </w:p>
    <w:p>
      <w:pPr>
        <w:outlineLvl w:val="1"/>
        <w:rPr>
          <w:rFonts w:hint="eastAsia"/>
        </w:rPr>
      </w:pPr>
      <w:bookmarkStart w:id="804" w:name="_Toc28666"/>
      <w:bookmarkStart w:id="805" w:name="_Toc20143"/>
      <w:bookmarkStart w:id="806" w:name="_Toc10131"/>
      <w:r>
        <w:rPr>
          <w:rFonts w:hint="eastAsia"/>
        </w:rPr>
        <w:t>6.技术实现：</w:t>
      </w:r>
      <w:bookmarkEnd w:id="804"/>
      <w:bookmarkEnd w:id="805"/>
      <w:bookmarkEnd w:id="806"/>
    </w:p>
    <w:p>
      <w:pPr>
        <w:rPr>
          <w:rFonts w:hint="eastAsia"/>
        </w:rPr>
      </w:pPr>
      <w:r>
        <w:rPr>
          <w:rFonts w:hint="eastAsia"/>
        </w:rPr>
        <w:t>资源管理平台：建立一个高效的资源管理平台，实时监控GPU资源使用情况，并进行智能调度。</w:t>
      </w:r>
    </w:p>
    <w:p>
      <w:pPr>
        <w:rPr>
          <w:rFonts w:hint="eastAsia"/>
        </w:rPr>
      </w:pPr>
      <w:r>
        <w:rPr>
          <w:rFonts w:hint="eastAsia"/>
        </w:rPr>
        <w:t>用户界面：设计一个直观易用的用户界面，使用户能够轻松选择、配置和管理租赁的GPU资源。</w:t>
      </w:r>
    </w:p>
    <w:p>
      <w:pPr>
        <w:rPr>
          <w:rFonts w:hint="eastAsia"/>
        </w:rPr>
      </w:pPr>
      <w:r>
        <w:rPr>
          <w:rFonts w:hint="eastAsia"/>
        </w:rPr>
        <w:t>安全性措施：确保服务的安全性，包括数据传输加密、用户身份验证和网络安全。</w:t>
      </w:r>
    </w:p>
    <w:p>
      <w:pPr>
        <w:rPr>
          <w:rFonts w:hint="eastAsia"/>
        </w:rPr>
      </w:pPr>
      <w:r>
        <w:rPr>
          <w:rFonts w:hint="eastAsia"/>
        </w:rPr>
        <w:t>计费系统：开发一个自动化的计费系统，根据用户使用的时间、资源消耗等指标计算费用。</w:t>
      </w:r>
    </w:p>
    <w:p>
      <w:pPr>
        <w:rPr>
          <w:rFonts w:hint="eastAsia"/>
        </w:rPr>
      </w:pPr>
      <w:r>
        <w:rPr>
          <w:rFonts w:hint="eastAsia"/>
        </w:rPr>
        <w:t>用户操作流程：</w:t>
      </w:r>
    </w:p>
    <w:p>
      <w:pPr>
        <w:rPr>
          <w:rFonts w:hint="eastAsia"/>
        </w:rPr>
      </w:pPr>
      <w:r>
        <w:rPr>
          <w:rFonts w:hint="eastAsia"/>
        </w:rPr>
        <w:t>注册和登录：用户在Uto DePIN平台上创建账户并登录。</w:t>
      </w:r>
    </w:p>
    <w:p>
      <w:pPr>
        <w:rPr>
          <w:rFonts w:hint="eastAsia"/>
        </w:rPr>
      </w:pPr>
      <w:r>
        <w:rPr>
          <w:rFonts w:hint="eastAsia"/>
        </w:rPr>
        <w:t>选择GPU资源：根据项目需求选择合适的GPU型号和计算能力。</w:t>
      </w:r>
    </w:p>
    <w:p>
      <w:pPr>
        <w:rPr>
          <w:rFonts w:hint="eastAsia"/>
        </w:rPr>
      </w:pPr>
      <w:r>
        <w:rPr>
          <w:rFonts w:hint="eastAsia"/>
        </w:rPr>
        <w:t>配置环境：在租赁的GPU资源上安装操作系统、驱动程序和必要的应用软件。</w:t>
      </w:r>
    </w:p>
    <w:p>
      <w:pPr>
        <w:rPr>
          <w:rFonts w:hint="eastAsia"/>
        </w:rPr>
      </w:pPr>
      <w:r>
        <w:rPr>
          <w:rFonts w:hint="eastAsia"/>
        </w:rPr>
        <w:t>运行任务：上传计算任务至GPU节点，并启动执行。</w:t>
      </w:r>
    </w:p>
    <w:p>
      <w:pPr>
        <w:rPr>
          <w:rFonts w:hint="eastAsia"/>
        </w:rPr>
      </w:pPr>
      <w:r>
        <w:rPr>
          <w:rFonts w:hint="eastAsia"/>
        </w:rPr>
        <w:t>监控和调整：实时监控任务执行状态，根据反馈调整资源配置。</w:t>
      </w:r>
    </w:p>
    <w:p>
      <w:pPr>
        <w:rPr>
          <w:rFonts w:hint="eastAsia"/>
        </w:rPr>
      </w:pPr>
      <w:r>
        <w:rPr>
          <w:rFonts w:hint="eastAsia"/>
        </w:rPr>
        <w:t>支付费用：根据实际使用情况支付租赁费用。</w:t>
      </w:r>
    </w:p>
    <w:p>
      <w:pPr>
        <w:rPr>
          <w:rFonts w:hint="eastAsia"/>
        </w:rPr>
      </w:pPr>
    </w:p>
    <w:p>
      <w:pPr>
        <w:outlineLvl w:val="1"/>
        <w:rPr>
          <w:rFonts w:hint="eastAsia"/>
        </w:rPr>
      </w:pPr>
      <w:bookmarkStart w:id="807" w:name="_Toc24638"/>
      <w:bookmarkStart w:id="808" w:name="_Toc16025"/>
      <w:bookmarkStart w:id="809" w:name="_Toc19713"/>
      <w:r>
        <w:rPr>
          <w:rFonts w:hint="eastAsia"/>
        </w:rPr>
        <w:t>7.优势：</w:t>
      </w:r>
      <w:bookmarkEnd w:id="807"/>
      <w:bookmarkEnd w:id="808"/>
      <w:bookmarkEnd w:id="809"/>
    </w:p>
    <w:p>
      <w:pPr>
        <w:rPr>
          <w:rFonts w:hint="eastAsia"/>
        </w:rPr>
      </w:pPr>
      <w:r>
        <w:rPr>
          <w:rFonts w:hint="eastAsia"/>
        </w:rPr>
        <w:t>成本效益：用户仅支付实际使用的计算资源，降低长期硬件投资成本。</w:t>
      </w:r>
    </w:p>
    <w:p>
      <w:pPr>
        <w:rPr>
          <w:rFonts w:hint="eastAsia"/>
        </w:rPr>
      </w:pPr>
      <w:r>
        <w:rPr>
          <w:rFonts w:hint="eastAsia"/>
        </w:rPr>
        <w:t>灵活性：快速扩展或缩减计算资源，适应项目需求变化。</w:t>
      </w:r>
    </w:p>
    <w:p>
      <w:pPr>
        <w:rPr>
          <w:rFonts w:hint="eastAsia"/>
        </w:rPr>
      </w:pPr>
      <w:r>
        <w:rPr>
          <w:rFonts w:hint="eastAsia"/>
        </w:rPr>
        <w:t>高性能：GPU提供的并行处理能力显著加速计算密集型任务。</w:t>
      </w:r>
    </w:p>
    <w:p>
      <w:pPr>
        <w:rPr>
          <w:rFonts w:hint="eastAsia"/>
        </w:rPr>
      </w:pPr>
      <w:r>
        <w:rPr>
          <w:rFonts w:hint="eastAsia"/>
        </w:rPr>
        <w:t>易于管理：通过平台界面集中管理GPU资源，简化运维流程。</w:t>
      </w:r>
    </w:p>
    <w:p>
      <w:pPr>
        <w:rPr>
          <w:rFonts w:hint="eastAsia"/>
        </w:rPr>
      </w:pPr>
    </w:p>
    <w:p>
      <w:pPr>
        <w:outlineLvl w:val="1"/>
        <w:rPr>
          <w:rFonts w:hint="eastAsia"/>
        </w:rPr>
      </w:pPr>
      <w:bookmarkStart w:id="810" w:name="_Toc17516"/>
      <w:bookmarkStart w:id="811" w:name="_Toc4855"/>
      <w:bookmarkStart w:id="812" w:name="_Toc19496"/>
      <w:r>
        <w:rPr>
          <w:rFonts w:hint="eastAsia"/>
        </w:rPr>
        <w:t>8.注意事项：</w:t>
      </w:r>
      <w:bookmarkEnd w:id="810"/>
      <w:bookmarkEnd w:id="811"/>
      <w:bookmarkEnd w:id="812"/>
    </w:p>
    <w:p>
      <w:pPr>
        <w:rPr>
          <w:rFonts w:hint="eastAsia"/>
        </w:rPr>
      </w:pPr>
      <w:r>
        <w:rPr>
          <w:rFonts w:hint="eastAsia"/>
        </w:rPr>
        <w:t>技术支持：提供专业的技术支持，帮助用户解决使用过程中的问题。</w:t>
      </w:r>
    </w:p>
    <w:p>
      <w:pPr>
        <w:rPr>
          <w:rFonts w:hint="eastAsia"/>
        </w:rPr>
      </w:pPr>
      <w:r>
        <w:rPr>
          <w:rFonts w:hint="eastAsia"/>
        </w:rPr>
        <w:t>资源预留：在需求高峰时段保证足够的GPU资源可供租赁。</w:t>
      </w:r>
    </w:p>
    <w:p>
      <w:pPr>
        <w:rPr>
          <w:rFonts w:hint="eastAsia"/>
        </w:rPr>
      </w:pPr>
      <w:r>
        <w:rPr>
          <w:rFonts w:hint="eastAsia"/>
        </w:rPr>
        <w:t>合规性：确保服务遵守数据保护、隐私和行业法规。</w:t>
      </w:r>
    </w:p>
    <w:p>
      <w:pPr>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rPr>
          <w:rFonts w:hint="eastAsia"/>
        </w:rPr>
      </w:pPr>
    </w:p>
    <w:p>
      <w:pPr>
        <w:rPr>
          <w:rFonts w:hint="eastAsia"/>
        </w:rPr>
      </w:pPr>
      <w:r>
        <w:rPr>
          <w:rFonts w:hint="eastAsia"/>
        </w:rPr>
        <w:t>第十七章、Skywork-13B集成到UtoDePIN网络中：</w:t>
      </w:r>
    </w:p>
    <w:p>
      <w:pPr>
        <w:rPr>
          <w:rFonts w:hint="eastAsia"/>
        </w:rPr>
      </w:pPr>
      <w:r>
        <w:rPr>
          <w:rFonts w:hint="eastAsia"/>
        </w:rPr>
        <w:t>集成前准备</w:t>
      </w:r>
    </w:p>
    <w:p>
      <w:pPr>
        <w:rPr>
          <w:rFonts w:hint="eastAsia"/>
        </w:rPr>
      </w:pPr>
      <w:r>
        <w:rPr>
          <w:rFonts w:hint="eastAsia"/>
        </w:rPr>
        <w:t>硬件检查：确保Skywork-13B硬件满足UtoDePIN网络的最低要求，包括CPU、内存、存储和网络连接速度。</w:t>
      </w:r>
    </w:p>
    <w:p>
      <w:pPr>
        <w:rPr>
          <w:rFonts w:hint="eastAsia"/>
        </w:rPr>
      </w:pPr>
      <w:r>
        <w:rPr>
          <w:rFonts w:hint="eastAsia"/>
        </w:rPr>
        <w:t>软件环境：准备所需的软件环境，包括操作系统、区块链节点软件、智能合约开发工具等。</w:t>
      </w:r>
    </w:p>
    <w:p>
      <w:pPr>
        <w:rPr>
          <w:rFonts w:hint="eastAsia"/>
        </w:rPr>
      </w:pPr>
      <w:r>
        <w:rPr>
          <w:rFonts w:hint="eastAsia"/>
        </w:rPr>
        <w:t>步骤1：硬件集成</w:t>
      </w:r>
    </w:p>
    <w:p>
      <w:pPr>
        <w:rPr>
          <w:rFonts w:hint="eastAsia"/>
        </w:rPr>
      </w:pPr>
      <w:r>
        <w:rPr>
          <w:rFonts w:hint="eastAsia"/>
        </w:rPr>
        <w:t>连接Skywork-13B到网络，并确保其具有稳定的电源供应。</w:t>
      </w:r>
    </w:p>
    <w:p>
      <w:pPr>
        <w:rPr>
          <w:rFonts w:hint="eastAsia"/>
        </w:rPr>
      </w:pPr>
      <w:r>
        <w:rPr>
          <w:rFonts w:hint="eastAsia"/>
        </w:rPr>
        <w:t>配置网络接口，确保Skywork-13B可以访问UtoDePIN网络。</w:t>
      </w:r>
    </w:p>
    <w:p>
      <w:pPr>
        <w:rPr>
          <w:rFonts w:hint="eastAsia"/>
        </w:rPr>
      </w:pPr>
      <w:r>
        <w:rPr>
          <w:rFonts w:hint="eastAsia"/>
        </w:rPr>
        <w:t>步骤2：操作系统配置</w:t>
      </w:r>
    </w:p>
    <w:p>
      <w:pPr>
        <w:rPr>
          <w:rFonts w:hint="eastAsia"/>
        </w:rPr>
      </w:pPr>
      <w:r>
        <w:rPr>
          <w:rFonts w:hint="eastAsia"/>
        </w:rPr>
        <w:t>安装适用于Skywork-13B的操作系统，推荐使用Linux发行版，因为它通常与区块链技术兼容。</w:t>
      </w:r>
    </w:p>
    <w:p>
      <w:pPr>
        <w:rPr>
          <w:rFonts w:hint="eastAsia"/>
        </w:rPr>
      </w:pPr>
      <w:r>
        <w:rPr>
          <w:rFonts w:hint="eastAsia"/>
        </w:rPr>
        <w:t>更新系统包并安装必要的依赖项，如git、build-essential等。</w:t>
      </w:r>
    </w:p>
    <w:p>
      <w:pPr>
        <w:rPr>
          <w:rFonts w:hint="eastAsia"/>
        </w:rPr>
      </w:pPr>
      <w:r>
        <w:rPr>
          <w:rFonts w:hint="eastAsia"/>
        </w:rPr>
        <w:t>步骤3：区块链节点安装</w:t>
      </w:r>
    </w:p>
    <w:p>
      <w:pPr>
        <w:rPr>
          <w:rFonts w:hint="eastAsia"/>
        </w:rPr>
      </w:pPr>
      <w:r>
        <w:rPr>
          <w:rFonts w:hint="eastAsia"/>
        </w:rPr>
        <w:t>根据UtoDePIN网络的要求，下载并安装区块链节点软件。</w:t>
      </w:r>
    </w:p>
    <w:p>
      <w:pPr>
        <w:rPr>
          <w:rFonts w:hint="eastAsia"/>
        </w:rPr>
      </w:pPr>
      <w:r>
        <w:rPr>
          <w:rFonts w:hint="eastAsia"/>
        </w:rPr>
        <w:t>配置节点，包括同步区块链数据、设置节点身份和权限等。</w:t>
      </w:r>
    </w:p>
    <w:p>
      <w:pPr>
        <w:rPr>
          <w:rFonts w:hint="eastAsia"/>
        </w:rPr>
      </w:pPr>
      <w:r>
        <w:rPr>
          <w:rFonts w:hint="eastAsia"/>
        </w:rPr>
        <w:t>步骤4：智能合约部署</w:t>
      </w:r>
    </w:p>
    <w:p>
      <w:pPr>
        <w:rPr>
          <w:rFonts w:hint="eastAsia"/>
        </w:rPr>
      </w:pPr>
      <w:r>
        <w:rPr>
          <w:rFonts w:hint="eastAsia"/>
        </w:rPr>
        <w:t>如果Skywork-13B将执行智能合约，需要开发并部署这些合约到UtoDePIN网络。</w:t>
      </w:r>
    </w:p>
    <w:p>
      <w:pPr>
        <w:rPr>
          <w:rFonts w:hint="eastAsia"/>
        </w:rPr>
      </w:pPr>
      <w:r>
        <w:rPr>
          <w:rFonts w:hint="eastAsia"/>
        </w:rPr>
        <w:t>使用Solidity或其他支持的智能合约语言编写合约，并使用Truffle或Hardhat等框架进行编译和部署。</w:t>
      </w:r>
    </w:p>
    <w:p>
      <w:pPr>
        <w:rPr>
          <w:rFonts w:hint="eastAsia"/>
        </w:rPr>
      </w:pPr>
      <w:r>
        <w:rPr>
          <w:rFonts w:hint="eastAsia"/>
        </w:rPr>
        <w:t>步骤5：API集成</w:t>
      </w:r>
    </w:p>
    <w:p>
      <w:pPr>
        <w:rPr>
          <w:rFonts w:hint="eastAsia"/>
        </w:rPr>
      </w:pPr>
      <w:r>
        <w:rPr>
          <w:rFonts w:hint="eastAsia"/>
        </w:rPr>
        <w:t>了解UtoDePIN网络提供的API接口，这些接口可能用于查询区块链数据、提交交易等。</w:t>
      </w:r>
    </w:p>
    <w:p>
      <w:pPr>
        <w:rPr>
          <w:rFonts w:hint="eastAsia"/>
        </w:rPr>
      </w:pPr>
      <w:r>
        <w:rPr>
          <w:rFonts w:hint="eastAsia"/>
        </w:rPr>
        <w:t>在Skywork-13B上编写脚本或使用现有的API客户端库与UtoDePIN网络进行交互。</w:t>
      </w:r>
    </w:p>
    <w:p>
      <w:pPr>
        <w:rPr>
          <w:rFonts w:hint="eastAsia"/>
        </w:rPr>
      </w:pPr>
      <w:r>
        <w:rPr>
          <w:rFonts w:hint="eastAsia"/>
        </w:rPr>
        <w:t>步骤6：安全性配置</w:t>
      </w:r>
    </w:p>
    <w:p>
      <w:pPr>
        <w:rPr>
          <w:rFonts w:hint="eastAsia"/>
        </w:rPr>
      </w:pPr>
      <w:r>
        <w:rPr>
          <w:rFonts w:hint="eastAsia"/>
        </w:rPr>
        <w:t>配置防火墙规则，只允许必要的端口和服务对外开放。</w:t>
      </w:r>
    </w:p>
    <w:p>
      <w:pPr>
        <w:rPr>
          <w:rFonts w:hint="eastAsia"/>
        </w:rPr>
      </w:pPr>
      <w:r>
        <w:rPr>
          <w:rFonts w:hint="eastAsia"/>
        </w:rPr>
        <w:t>实施数据加密，确保交易和存储的数据安全。</w:t>
      </w:r>
    </w:p>
    <w:p>
      <w:pPr>
        <w:rPr>
          <w:rFonts w:hint="eastAsia"/>
        </w:rPr>
      </w:pPr>
      <w:r>
        <w:rPr>
          <w:rFonts w:hint="eastAsia"/>
        </w:rPr>
        <w:t>设置访问控制，确保只有授权用户可以操作Skywork-13B。</w:t>
      </w:r>
    </w:p>
    <w:p>
      <w:pPr>
        <w:rPr>
          <w:rFonts w:hint="eastAsia"/>
        </w:rPr>
      </w:pPr>
      <w:r>
        <w:rPr>
          <w:rFonts w:hint="eastAsia"/>
        </w:rPr>
        <w:t>步骤7：测试</w:t>
      </w:r>
    </w:p>
    <w:p>
      <w:pPr>
        <w:rPr>
          <w:rFonts w:hint="eastAsia"/>
        </w:rPr>
      </w:pPr>
      <w:r>
        <w:rPr>
          <w:rFonts w:hint="eastAsia"/>
        </w:rPr>
        <w:t>在测试网络中部署Skywork-13B，模拟实际运行环境。</w:t>
      </w:r>
    </w:p>
    <w:p>
      <w:pPr>
        <w:rPr>
          <w:rFonts w:hint="eastAsia"/>
        </w:rPr>
      </w:pPr>
      <w:r>
        <w:rPr>
          <w:rFonts w:hint="eastAsia"/>
        </w:rPr>
        <w:t>执行功能测试、性能测试和安全测试，确保集成无误。</w:t>
      </w:r>
    </w:p>
    <w:p>
      <w:pPr>
        <w:rPr>
          <w:rFonts w:hint="eastAsia"/>
        </w:rPr>
      </w:pPr>
      <w:r>
        <w:rPr>
          <w:rFonts w:hint="eastAsia"/>
        </w:rPr>
        <w:t>步骤8：监控系统部署</w:t>
      </w:r>
    </w:p>
    <w:p>
      <w:pPr>
        <w:rPr>
          <w:rFonts w:hint="eastAsia"/>
        </w:rPr>
      </w:pPr>
      <w:r>
        <w:rPr>
          <w:rFonts w:hint="eastAsia"/>
        </w:rPr>
        <w:t>部署监控系统，如Prometheus结合Grafana，以监控Skywork-13B和UtoDePIN网络节点的性能。</w:t>
      </w:r>
    </w:p>
    <w:p>
      <w:pPr>
        <w:rPr>
          <w:rFonts w:hint="eastAsia"/>
        </w:rPr>
      </w:pPr>
      <w:r>
        <w:rPr>
          <w:rFonts w:hint="eastAsia"/>
        </w:rPr>
        <w:t>设置警报机制，以便在出现问题时及时响应。</w:t>
      </w:r>
    </w:p>
    <w:p>
      <w:pPr>
        <w:rPr>
          <w:rFonts w:hint="eastAsia"/>
        </w:rPr>
      </w:pPr>
      <w:r>
        <w:rPr>
          <w:rFonts w:hint="eastAsia"/>
        </w:rPr>
        <w:t>步骤9：文档和培训</w:t>
      </w:r>
    </w:p>
    <w:p>
      <w:pPr>
        <w:rPr>
          <w:rFonts w:hint="eastAsia"/>
        </w:rPr>
      </w:pPr>
      <w:r>
        <w:rPr>
          <w:rFonts w:hint="eastAsia"/>
        </w:rPr>
        <w:t>编写集成文档，记录所有配置和部署步骤。</w:t>
      </w:r>
    </w:p>
    <w:p>
      <w:pPr>
        <w:rPr>
          <w:rFonts w:hint="eastAsia"/>
        </w:rPr>
      </w:pPr>
      <w:r>
        <w:rPr>
          <w:rFonts w:hint="eastAsia"/>
        </w:rPr>
        <w:t>对操作人员进行培训，确保他们了解如何管理Skywork-13B和UtoDePIN网络节点。</w:t>
      </w:r>
    </w:p>
    <w:p>
      <w:pPr>
        <w:rPr>
          <w:rFonts w:hint="eastAsia"/>
        </w:rPr>
      </w:pPr>
      <w:r>
        <w:rPr>
          <w:rFonts w:hint="eastAsia"/>
        </w:rPr>
        <w:t>步骤10：上线</w:t>
      </w:r>
    </w:p>
    <w:p>
      <w:pPr>
        <w:rPr>
          <w:rFonts w:hint="eastAsia"/>
        </w:rPr>
      </w:pPr>
      <w:r>
        <w:rPr>
          <w:rFonts w:hint="eastAsia"/>
        </w:rPr>
        <w:t>在确保测试无误后，将Skywork-13B集成方案部署到生产环境。</w:t>
      </w:r>
    </w:p>
    <w:p>
      <w:pPr>
        <w:rPr>
          <w:rFonts w:hint="eastAsia"/>
        </w:rPr>
      </w:pPr>
      <w:r>
        <w:rPr>
          <w:rFonts w:hint="eastAsia"/>
        </w:rPr>
        <w:t>监控初期运行情况，确保系统稳定。</w:t>
      </w:r>
    </w:p>
    <w:p>
      <w:pPr>
        <w:rPr>
          <w:rFonts w:hint="eastAsia"/>
        </w:rPr>
      </w:pPr>
      <w:r>
        <w:rPr>
          <w:rFonts w:hint="eastAsia"/>
        </w:rPr>
        <w:t>步骤11：维护和升级</w:t>
      </w:r>
    </w:p>
    <w:p>
      <w:pPr>
        <w:rPr>
          <w:rFonts w:hint="eastAsia"/>
        </w:rPr>
      </w:pPr>
      <w:r>
        <w:rPr>
          <w:rFonts w:hint="eastAsia"/>
        </w:rPr>
        <w:t>定期检查系统日志，及时发现并解决问题。</w:t>
      </w:r>
    </w:p>
    <w:p>
      <w:pPr>
        <w:rPr>
          <w:rFonts w:hint="eastAsia"/>
        </w:rPr>
      </w:pPr>
      <w:r>
        <w:rPr>
          <w:rFonts w:hint="eastAsia"/>
        </w:rPr>
        <w:t>跟进UtoDePIN网络的更新，及时升级Skywork-13B上的软件。</w:t>
      </w:r>
    </w:p>
    <w:p>
      <w:pPr>
        <w:rPr>
          <w:rFonts w:hint="eastAsia"/>
        </w:rPr>
      </w:pPr>
      <w:r>
        <w:rPr>
          <w:rFonts w:hint="eastAsia"/>
        </w:rPr>
        <w:t>注意事项</w:t>
      </w:r>
    </w:p>
    <w:p>
      <w:pPr>
        <w:rPr>
          <w:rFonts w:hint="eastAsia"/>
        </w:rPr>
      </w:pPr>
      <w:r>
        <w:rPr>
          <w:rFonts w:hint="eastAsia"/>
        </w:rPr>
        <w:t>在整个集成过程中，始终保持与UtoDePIN网络社区和开发团队的沟通，以便获得技术支持。</w:t>
      </w:r>
    </w:p>
    <w:p>
      <w:pPr>
        <w:rPr>
          <w:rFonts w:hint="eastAsia"/>
        </w:rPr>
      </w:pPr>
      <w:r>
        <w:rPr>
          <w:rFonts w:hint="eastAsia"/>
        </w:rPr>
        <w:t>考虑到区块链技术的快速发展，保持对新技术和最佳实践的关注。</w:t>
      </w:r>
    </w:p>
    <w:p>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rPr>
          <w:rFonts w:hint="eastAsia"/>
        </w:rPr>
      </w:pPr>
    </w:p>
    <w:p>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rPr>
          <w:rFonts w:hint="eastAsia"/>
        </w:rPr>
      </w:pPr>
      <w:r>
        <w:rPr>
          <w:rFonts w:hint="eastAsia"/>
        </w:rPr>
        <w:t xml:space="preserve">Model Scope：提供了Skywork-13B模型的下载，包括基础模型和量化版模型。 </w:t>
      </w:r>
    </w:p>
    <w:p>
      <w:pPr>
        <w:rPr>
          <w:rFonts w:hint="eastAsia"/>
        </w:rPr>
      </w:pPr>
      <w:r>
        <w:rPr>
          <w:rFonts w:hint="eastAsia"/>
        </w:rPr>
        <w:t>Skywork-13B下载地址（Model Scope）：https://modelscope.cn/organization/skywork</w:t>
      </w:r>
    </w:p>
    <w:p>
      <w:pPr>
        <w:rPr>
          <w:rFonts w:hint="eastAsia"/>
        </w:rPr>
      </w:pPr>
      <w:r>
        <w:rPr>
          <w:rFonts w:hint="eastAsia"/>
        </w:rPr>
        <w:t>GitHub：昆仑万维在GitHub上也提供了Skywork-13B模型的开源代码和相关资源。</w:t>
      </w:r>
    </w:p>
    <w:p>
      <w:pPr>
        <w:rPr>
          <w:rFonts w:hint="eastAsia"/>
        </w:rPr>
      </w:pPr>
      <w:r>
        <w:rPr>
          <w:rFonts w:hint="eastAsia"/>
        </w:rPr>
        <w:t xml:space="preserve">Skywork-13B下载地址（Github）：https://github.com/SkyworkAI/Skywork </w:t>
      </w:r>
    </w:p>
    <w:p>
      <w:pPr>
        <w:rPr>
          <w:rFonts w:hint="eastAsia"/>
        </w:rPr>
      </w:pPr>
      <w:r>
        <w:rPr>
          <w:rFonts w:hint="eastAsia"/>
        </w:rPr>
        <w:t>天工开放平台：提供了大模型在不同行业的解决方案和联系方式，包括商务和技术合作的电子邮件地址。</w:t>
      </w:r>
    </w:p>
    <w:p>
      <w:pPr>
        <w:rPr>
          <w:rFonts w:hint="eastAsia"/>
        </w:rPr>
      </w:pPr>
      <w:r>
        <w:rPr>
          <w:rFonts w:hint="eastAsia"/>
        </w:rPr>
        <w:t>联系邮箱：skywork-platform@kunlun-inc.com</w:t>
      </w:r>
    </w:p>
    <w:p>
      <w:pPr>
        <w:rPr>
          <w:rFonts w:hint="eastAsia"/>
        </w:rPr>
      </w:pPr>
      <w:r>
        <w:rPr>
          <w:rFonts w:hint="eastAsia"/>
        </w:rPr>
        <w:t xml:space="preserve">开发者社区合作邮箱：skywork-opensource@kunlun-inc.com </w:t>
      </w:r>
    </w:p>
    <w:p>
      <w:pPr>
        <w:rPr>
          <w:rFonts w:hint="eastAsia"/>
        </w:rPr>
      </w:pPr>
      <w:r>
        <w:rPr>
          <w:rFonts w:hint="eastAsia"/>
        </w:rPr>
        <w:t xml:space="preserve">Gitee：在Gitee上也有Skywork开源项目的镜像，提供了模型的特点和训练方法等信息。 </w:t>
      </w:r>
    </w:p>
    <w:p>
      <w:pPr>
        <w:rPr>
          <w:rFonts w:hint="eastAsia"/>
        </w:rPr>
      </w:pPr>
      <w:r>
        <w:rPr>
          <w:rFonts w:hint="eastAsia"/>
        </w:rPr>
        <w:t xml:space="preserve">ModelScope详情页面：提供了Skywork-13B-base模型的详细信息和探索体验。 </w:t>
      </w:r>
    </w:p>
    <w:p>
      <w:pPr>
        <w:rPr>
          <w:rFonts w:hint="eastAsia"/>
        </w:rPr>
      </w:pPr>
      <w:r>
        <w:rPr>
          <w:rFonts w:hint="eastAsia"/>
        </w:rPr>
        <w:t xml:space="preserve">阿里云开发者社区：发表了关于Skywork-13B开源的新闻，提到了模型的特点和开源的意义。 </w:t>
      </w:r>
    </w:p>
    <w:p>
      <w:pPr>
        <w:rPr>
          <w:rFonts w:hint="eastAsia"/>
        </w:rPr>
      </w:pPr>
      <w:r>
        <w:rPr>
          <w:rFonts w:hint="eastAsia"/>
        </w:rPr>
        <w:t xml:space="preserve">IT之家：报道了昆仑万维开源Skywork-13B系列大模型的消息，并提到了配套开源的高质量中文数据集。 </w:t>
      </w:r>
    </w:p>
    <w:p>
      <w:pPr>
        <w:rPr>
          <w:rFonts w:hint="eastAsia"/>
        </w:rPr>
      </w:pPr>
      <w:r>
        <w:rPr>
          <w:rFonts w:hint="eastAsia"/>
        </w:rPr>
        <w:t xml:space="preserve">百度智能云：发表了关于天工Skywork-13B的文章，讨论了其作为开源模型的新里程碑的意义。 </w:t>
      </w:r>
    </w:p>
    <w:p>
      <w:pPr>
        <w:rPr>
          <w:rFonts w:hint="eastAsia"/>
        </w:rPr>
      </w:pPr>
      <w:r>
        <w:rPr>
          <w:rFonts w:hint="eastAsia"/>
        </w:rPr>
        <w:t>以上网站提供了Skywork-13B模型的详细信息、下载途径和社区资源，方便用户获取和使用这一开源模型。</w:t>
      </w:r>
    </w:p>
    <w:p>
      <w:pPr>
        <w:rPr>
          <w:rFonts w:hint="eastAsia"/>
        </w:rPr>
      </w:pPr>
    </w:p>
    <w:p>
      <w:pPr>
        <w:rPr>
          <w:rFonts w:hint="eastAsia"/>
        </w:rPr>
      </w:pPr>
      <w:r>
        <w:rPr>
          <w:rFonts w:hint="eastAsia"/>
        </w:rPr>
        <w:t>第十八章、合规性保障的智能路由增强系统 (CIRENS) - 用户自选IP与多应用IP分配</w:t>
      </w:r>
    </w:p>
    <w:p>
      <w:pPr>
        <w:rPr>
          <w:rFonts w:hint="eastAsia"/>
        </w:rPr>
      </w:pPr>
      <w:r>
        <w:rPr>
          <w:rFonts w:hint="eastAsia"/>
        </w:rPr>
        <w:t>用户自选IP地址功能：</w:t>
      </w:r>
    </w:p>
    <w:p>
      <w:pPr>
        <w:rPr>
          <w:rFonts w:hint="eastAsia"/>
        </w:rPr>
      </w:pPr>
      <w:r>
        <w:rPr>
          <w:rFonts w:hint="eastAsia"/>
        </w:rPr>
        <w:t>用户可以通过CIRENS界面手动选择特定的IP地址进行连接，提供个性化的网络服务选项。</w:t>
      </w:r>
    </w:p>
    <w:p>
      <w:pPr>
        <w:rPr>
          <w:rFonts w:hint="eastAsia"/>
        </w:rPr>
      </w:pPr>
      <w:r>
        <w:rPr>
          <w:rFonts w:hint="eastAsia"/>
        </w:rPr>
        <w:t>多IP地址并行处理能力：</w:t>
      </w:r>
    </w:p>
    <w:p>
      <w:pPr>
        <w:rPr>
          <w:rFonts w:hint="eastAsia"/>
        </w:rPr>
      </w:pPr>
      <w:r>
        <w:rPr>
          <w:rFonts w:hint="eastAsia"/>
        </w:rPr>
        <w:t>CIRENS支持同时使用多个IP地址，允许用户根据需要为不同的网络活动分配不同的IP资源。</w:t>
      </w:r>
    </w:p>
    <w:p>
      <w:pPr>
        <w:rPr>
          <w:rFonts w:hint="eastAsia"/>
        </w:rPr>
      </w:pPr>
      <w:r>
        <w:rPr>
          <w:rFonts w:hint="eastAsia"/>
        </w:rPr>
        <w:t>应用或窗口级IP地址分配：</w:t>
      </w:r>
    </w:p>
    <w:p>
      <w:pPr>
        <w:rPr>
          <w:rFonts w:hint="eastAsia"/>
        </w:rPr>
      </w:pPr>
      <w:r>
        <w:rPr>
          <w:rFonts w:hint="eastAsia"/>
        </w:rPr>
        <w:t>用户可以为每个应用程序或浏览器窗口指定一个独立的IP地址，实现更精细的网络流量管理。</w:t>
      </w:r>
    </w:p>
    <w:p>
      <w:pPr>
        <w:rPr>
          <w:rFonts w:hint="eastAsia"/>
        </w:rPr>
      </w:pPr>
      <w:r>
        <w:rPr>
          <w:rFonts w:hint="eastAsia"/>
        </w:rPr>
        <w:t>智能合约驱动的IP地址管理：</w:t>
      </w:r>
    </w:p>
    <w:p>
      <w:pPr>
        <w:rPr>
          <w:rFonts w:hint="eastAsia"/>
        </w:rPr>
      </w:pPr>
      <w:r>
        <w:rPr>
          <w:rFonts w:hint="eastAsia"/>
        </w:rPr>
        <w:t>利用智能合约自动执行IP地址的分配和管理，确保分配过程的透明性、公平性和安全性。</w:t>
      </w:r>
    </w:p>
    <w:p>
      <w:pPr>
        <w:rPr>
          <w:rFonts w:hint="eastAsia"/>
        </w:rPr>
      </w:pPr>
      <w:r>
        <w:rPr>
          <w:rFonts w:hint="eastAsia"/>
        </w:rPr>
        <w:t>合规性检查与用户授权：</w:t>
      </w:r>
    </w:p>
    <w:p>
      <w:pPr>
        <w:rPr>
          <w:rFonts w:hint="eastAsia"/>
        </w:rPr>
      </w:pPr>
      <w:r>
        <w:rPr>
          <w:rFonts w:hint="eastAsia"/>
        </w:rPr>
        <w:t>在用户选择或分配IP地址之前，系统将进行合规性检查，确保所选IP地址的使用符合法律法规要求。</w:t>
      </w:r>
    </w:p>
    <w:p>
      <w:pPr>
        <w:rPr>
          <w:rFonts w:hint="eastAsia"/>
        </w:rPr>
      </w:pPr>
      <w:r>
        <w:rPr>
          <w:rFonts w:hint="eastAsia"/>
        </w:rPr>
        <w:t>动态IP地址池更新：</w:t>
      </w:r>
    </w:p>
    <w:p>
      <w:pPr>
        <w:rPr>
          <w:rFonts w:hint="eastAsia"/>
        </w:rPr>
      </w:pPr>
      <w:r>
        <w:rPr>
          <w:rFonts w:hint="eastAsia"/>
        </w:rPr>
        <w:t>CIRENS的IP地址池将根据可用性和用户需求动态更新，确保用户始终有多样化的IP选择。</w:t>
      </w:r>
    </w:p>
    <w:p>
      <w:pPr>
        <w:rPr>
          <w:rFonts w:hint="eastAsia"/>
        </w:rPr>
      </w:pPr>
      <w:r>
        <w:rPr>
          <w:rFonts w:hint="eastAsia"/>
        </w:rPr>
        <w:t>用户界面与体验优化：</w:t>
      </w:r>
    </w:p>
    <w:p>
      <w:pPr>
        <w:rPr>
          <w:rFonts w:hint="eastAsia"/>
        </w:rPr>
      </w:pPr>
      <w:r>
        <w:rPr>
          <w:rFonts w:hint="eastAsia"/>
        </w:rPr>
        <w:t>提供一个直观易用的用户界面，使用户能够轻松选择和管理IP地址，同时查看每个应用或窗口的网络状态。</w:t>
      </w:r>
    </w:p>
    <w:p>
      <w:pPr>
        <w:rPr>
          <w:rFonts w:hint="eastAsia"/>
        </w:rPr>
      </w:pPr>
      <w:r>
        <w:rPr>
          <w:rFonts w:hint="eastAsia"/>
        </w:rPr>
        <w:t>隐私保护与数据安全：</w:t>
      </w:r>
    </w:p>
    <w:p>
      <w:pPr>
        <w:rPr>
          <w:rFonts w:hint="eastAsia"/>
        </w:rPr>
      </w:pPr>
      <w:r>
        <w:rPr>
          <w:rFonts w:hint="eastAsia"/>
        </w:rPr>
        <w:t>确保在IP地址分配和管理过程中，用户的隐私信息得到严格保护，防止数据泄露。</w:t>
      </w:r>
    </w:p>
    <w:p>
      <w:pPr>
        <w:rPr>
          <w:rFonts w:hint="eastAsia"/>
        </w:rPr>
      </w:pPr>
      <w:r>
        <w:rPr>
          <w:rFonts w:hint="eastAsia"/>
        </w:rPr>
        <w:t>多场景支持：</w:t>
      </w:r>
    </w:p>
    <w:p>
      <w:pPr>
        <w:rPr>
          <w:rFonts w:hint="eastAsia"/>
        </w:rPr>
      </w:pPr>
      <w:r>
        <w:rPr>
          <w:rFonts w:hint="eastAsia"/>
        </w:rPr>
        <w:t>CIRENS支持多种使用场景，包括但不限于游戏加速、应用分流、地区限制绕过等，满足用户多样化的网络需求。</w:t>
      </w:r>
    </w:p>
    <w:p>
      <w:pPr>
        <w:rPr>
          <w:rFonts w:hint="eastAsia"/>
        </w:rPr>
      </w:pPr>
      <w:r>
        <w:rPr>
          <w:rFonts w:hint="eastAsia"/>
        </w:rPr>
        <w:t>教育与用户指导：</w:t>
      </w:r>
    </w:p>
    <w:p>
      <w:pPr>
        <w:rPr>
          <w:rFonts w:hint="eastAsia"/>
        </w:rPr>
      </w:pPr>
      <w:r>
        <w:rPr>
          <w:rFonts w:hint="eastAsia"/>
        </w:rPr>
        <w:t>提供详细的帮助文档和用户指导，教育用户如何合理使用自选IP和多IP分配功能，避免违规操作。</w:t>
      </w:r>
    </w:p>
    <w:p>
      <w:pPr>
        <w:rPr>
          <w:rFonts w:hint="eastAsia"/>
        </w:rPr>
      </w:pPr>
      <w:r>
        <w:rPr>
          <w:rFonts w:hint="eastAsia"/>
        </w:rPr>
        <w:t>技术支持与客户服务：</w:t>
      </w:r>
    </w:p>
    <w:p>
      <w:pPr>
        <w:rPr>
          <w:rFonts w:hint="eastAsia"/>
        </w:rPr>
      </w:pPr>
      <w:r>
        <w:rPr>
          <w:rFonts w:hint="eastAsia"/>
        </w:rPr>
        <w:t>建立专业的技术支持团队，为用户提供咨询和故障排除服务，确保用户在使用过程中获得必要的帮助。</w:t>
      </w:r>
    </w:p>
    <w:p>
      <w:pPr>
        <w:rPr>
          <w:rFonts w:hint="eastAsia"/>
        </w:rPr>
      </w:pPr>
      <w:r>
        <w:rPr>
          <w:rFonts w:hint="eastAsia"/>
        </w:rPr>
        <w:t>监管与合规性更新：</w:t>
      </w:r>
    </w:p>
    <w:p>
      <w:pPr>
        <w:rPr>
          <w:rFonts w:hint="eastAsia"/>
        </w:rPr>
      </w:pPr>
      <w:r>
        <w:rPr>
          <w:rFonts w:hint="eastAsia"/>
        </w:rPr>
        <w:t>持续监控法律法规的变化，及时更新CIRENS的功能，确保服务始终符合最新的合规性要求。</w:t>
      </w:r>
    </w:p>
    <w:p>
      <w:pPr>
        <w:rPr>
          <w:rFonts w:hint="eastAsia"/>
        </w:rPr>
      </w:pPr>
      <w:r>
        <w:rPr>
          <w:rFonts w:hint="eastAsia"/>
        </w:rPr>
        <w:t>通过这些功能，CIRENS将为用户提供一个高度灵活和个性化的网络服务体验，同时确保服务的安全性和合规性。这将使CIRENS成为UtoDePIN网络中一个强大的工具，为用户提供无与伦比的网络连接选择。</w:t>
      </w:r>
    </w:p>
    <w:p>
      <w:pPr>
        <w:rPr>
          <w:rFonts w:hint="eastAsia"/>
        </w:rPr>
      </w:pPr>
    </w:p>
    <w:p>
      <w:pPr>
        <w:rPr>
          <w:rFonts w:hint="eastAsia"/>
        </w:rPr>
      </w:pPr>
      <w:r>
        <w:rPr>
          <w:rFonts w:hint="eastAsia"/>
        </w:rPr>
        <w:t> </w:t>
      </w:r>
    </w:p>
    <w:p>
      <w:pPr>
        <w:outlineLvl w:val="0"/>
        <w:rPr>
          <w:rFonts w:hint="eastAsia"/>
        </w:rPr>
      </w:pPr>
      <w:bookmarkStart w:id="813" w:name="_Toc1449"/>
      <w:bookmarkStart w:id="814" w:name="_Toc29255"/>
      <w:bookmarkStart w:id="815" w:name="_Toc21236"/>
      <w:r>
        <w:rPr>
          <w:rFonts w:hint="eastAsia"/>
        </w:rPr>
        <w:t>第十九章、用户铸币功能</w:t>
      </w:r>
      <w:bookmarkEnd w:id="813"/>
      <w:bookmarkEnd w:id="814"/>
      <w:bookmarkEnd w:id="815"/>
    </w:p>
    <w:p>
      <w:pPr>
        <w:rPr>
          <w:rFonts w:hint="eastAsia"/>
        </w:rPr>
      </w:pPr>
      <w:r>
        <w:rPr>
          <w:rFonts w:hint="eastAsia"/>
        </w:rPr>
        <w:t>名称：RBQ</w:t>
      </w:r>
    </w:p>
    <w:p>
      <w:pPr>
        <w:rPr>
          <w:rFonts w:hint="eastAsia"/>
        </w:rPr>
      </w:pPr>
      <w:r>
        <w:rPr>
          <w:rFonts w:hint="eastAsia"/>
        </w:rPr>
        <w:t>最大流通：1亿(燃烧后可以重新铸造)</w:t>
      </w:r>
    </w:p>
    <w:p>
      <w:pPr>
        <w:rPr>
          <w:rFonts w:hint="eastAsia"/>
        </w:rPr>
      </w:pPr>
      <w:r>
        <w:rPr>
          <w:rFonts w:hint="eastAsia"/>
        </w:rPr>
        <w:t>铸造：</w:t>
      </w:r>
    </w:p>
    <w:p>
      <w:pPr>
        <w:rPr>
          <w:rFonts w:hint="eastAsia"/>
        </w:rPr>
      </w:pPr>
      <w:r>
        <w:rPr>
          <w:rFonts w:hint="eastAsia"/>
        </w:rPr>
        <w:t>- 初始汇率：1Uto=100RBQ</w:t>
      </w:r>
    </w:p>
    <w:p>
      <w:pPr>
        <w:rPr>
          <w:rFonts w:hint="eastAsia"/>
        </w:rPr>
      </w:pPr>
      <w:r>
        <w:rPr>
          <w:rFonts w:hint="eastAsia"/>
        </w:rPr>
        <w:t>- 费用：铸造费80%，15%手续费、5%开拓者</w:t>
      </w:r>
    </w:p>
    <w:p>
      <w:pPr>
        <w:rPr>
          <w:rFonts w:hint="eastAsia"/>
        </w:rPr>
      </w:pPr>
      <w:r>
        <w:rPr>
          <w:rFonts w:hint="eastAsia"/>
        </w:rPr>
        <w:t xml:space="preserve">  (此参数搭建自定义修改)</w:t>
      </w:r>
    </w:p>
    <w:p>
      <w:pPr>
        <w:rPr>
          <w:rFonts w:hint="eastAsia"/>
        </w:rPr>
      </w:pPr>
      <w:r>
        <w:rPr>
          <w:rFonts w:hint="eastAsia"/>
        </w:rPr>
        <w:t>- 给对方账户转0.0001RBQ、开拓者5%。</w:t>
      </w:r>
    </w:p>
    <w:p>
      <w:pPr>
        <w:rPr>
          <w:rFonts w:hint="eastAsia"/>
        </w:rPr>
      </w:pPr>
      <w:r>
        <w:rPr>
          <w:rFonts w:hint="eastAsia"/>
        </w:rPr>
        <w:t>- 铸造费转公共储备金、手续费转做市储备金</w:t>
      </w:r>
    </w:p>
    <w:p>
      <w:pPr>
        <w:outlineLvl w:val="1"/>
        <w:rPr>
          <w:rFonts w:hint="eastAsia"/>
        </w:rPr>
      </w:pPr>
      <w:bookmarkStart w:id="816" w:name="_Toc32634"/>
      <w:bookmarkStart w:id="817" w:name="_Toc9521"/>
      <w:bookmarkStart w:id="818" w:name="_Toc3247"/>
      <w:r>
        <w:rPr>
          <w:rFonts w:hint="eastAsia"/>
        </w:rPr>
        <w:t>- 单笔最高：500U</w:t>
      </w:r>
      <w:bookmarkEnd w:id="816"/>
      <w:bookmarkEnd w:id="817"/>
      <w:bookmarkEnd w:id="818"/>
    </w:p>
    <w:p>
      <w:pPr>
        <w:rPr>
          <w:rFonts w:hint="eastAsia"/>
        </w:rPr>
      </w:pPr>
      <w:r>
        <w:rPr>
          <w:rFonts w:hint="eastAsia"/>
        </w:rPr>
        <w:t>- 单笔最少：10U</w:t>
      </w:r>
    </w:p>
    <w:p>
      <w:pPr>
        <w:rPr>
          <w:rFonts w:hint="eastAsia"/>
        </w:rPr>
      </w:pPr>
      <w:r>
        <w:rPr>
          <w:rFonts w:hint="eastAsia"/>
        </w:rPr>
        <w:t>- 价格：公共储备金÷流通数量=最低价、铸造价格，公共储备金+做市储备金÷流通数量=最高价</w:t>
      </w:r>
    </w:p>
    <w:p>
      <w:pPr>
        <w:rPr>
          <w:rFonts w:hint="eastAsia"/>
        </w:rPr>
      </w:pPr>
      <w:r>
        <w:rPr>
          <w:rFonts w:hint="eastAsia"/>
        </w:rPr>
        <w:t>- 计算：最高价+溢价500%=涨停，最大跌幅83.33%=泡沫</w:t>
      </w:r>
    </w:p>
    <w:p>
      <w:pPr>
        <w:rPr>
          <w:rFonts w:hint="eastAsia"/>
        </w:rPr>
      </w:pPr>
      <w:r>
        <w:rPr>
          <w:rFonts w:hint="eastAsia"/>
        </w:rPr>
        <w:t>交易：</w:t>
      </w:r>
    </w:p>
    <w:p>
      <w:pPr>
        <w:rPr>
          <w:rFonts w:hint="eastAsia"/>
        </w:rPr>
      </w:pPr>
      <w:r>
        <w:rPr>
          <w:rFonts w:hint="eastAsia"/>
        </w:rPr>
        <w:t>- 价值：与公共储备金挂钩</w:t>
      </w:r>
    </w:p>
    <w:p>
      <w:pPr>
        <w:rPr>
          <w:rFonts w:hint="eastAsia"/>
        </w:rPr>
      </w:pPr>
      <w:r>
        <w:rPr>
          <w:rFonts w:hint="eastAsia"/>
        </w:rPr>
        <w:t>- 功能：支持流动池、挂单交易</w:t>
      </w:r>
    </w:p>
    <w:p>
      <w:pPr>
        <w:rPr>
          <w:rFonts w:hint="eastAsia"/>
        </w:rPr>
      </w:pPr>
      <w:r>
        <w:rPr>
          <w:rFonts w:hint="eastAsia"/>
        </w:rPr>
        <w:t>- 初始底池：支持单币、双币流动性</w:t>
      </w:r>
    </w:p>
    <w:p>
      <w:pPr>
        <w:rPr>
          <w:rFonts w:hint="eastAsia"/>
        </w:rPr>
      </w:pPr>
      <w:r>
        <w:rPr>
          <w:rFonts w:hint="eastAsia"/>
        </w:rPr>
        <w:t>- 买入：滑点5%，4%转入共公储备金、开拓者1%。</w:t>
      </w:r>
    </w:p>
    <w:p>
      <w:pPr>
        <w:rPr>
          <w:rFonts w:hint="eastAsia"/>
        </w:rPr>
      </w:pPr>
      <w:r>
        <w:rPr>
          <w:rFonts w:hint="eastAsia"/>
        </w:rPr>
        <w:t>- 卖出：滑点5%，LP分红1%，3%做市储备金、开拓者1%。</w:t>
      </w:r>
    </w:p>
    <w:p>
      <w:pPr>
        <w:rPr>
          <w:rFonts w:hint="eastAsia"/>
        </w:rPr>
      </w:pPr>
      <w:r>
        <w:rPr>
          <w:rFonts w:hint="eastAsia"/>
        </w:rPr>
        <w:t>- 每2时分红一次、</w:t>
      </w:r>
    </w:p>
    <w:p>
      <w:pPr>
        <w:rPr>
          <w:rFonts w:hint="eastAsia"/>
        </w:rPr>
      </w:pPr>
      <w:r>
        <w:rPr>
          <w:rFonts w:hint="eastAsia"/>
        </w:rPr>
        <w:t>- 转账：1%销毁兑RBQ</w:t>
      </w:r>
    </w:p>
    <w:p>
      <w:pPr>
        <w:rPr>
          <w:rFonts w:hint="eastAsia"/>
        </w:rPr>
      </w:pPr>
      <w:r>
        <w:rPr>
          <w:rFonts w:hint="eastAsia"/>
        </w:rPr>
        <w:t>- 做市储备金：数量除以30天，再除以24小时，每小时分发一次到公共储备金</w:t>
      </w:r>
    </w:p>
    <w:p>
      <w:pPr>
        <w:rPr>
          <w:rFonts w:hint="eastAsia"/>
        </w:rPr>
      </w:pPr>
      <w:r>
        <w:rPr>
          <w:rFonts w:hint="eastAsia"/>
        </w:rPr>
        <w:t>- 单笔金额必须满10U转入公共储备金</w:t>
      </w:r>
    </w:p>
    <w:p>
      <w:pPr>
        <w:rPr>
          <w:rFonts w:hint="eastAsia"/>
        </w:rPr>
      </w:pPr>
      <w:r>
        <w:rPr>
          <w:rFonts w:hint="eastAsia"/>
        </w:rPr>
        <w:t>- 以铸造、购买成本价计算、收益翻十倍，强制50%销毁兑换储备金</w:t>
      </w:r>
    </w:p>
    <w:p>
      <w:pPr>
        <w:rPr>
          <w:rFonts w:hint="eastAsia"/>
        </w:rPr>
      </w:pPr>
      <w:r>
        <w:rPr>
          <w:rFonts w:hint="eastAsia"/>
        </w:rPr>
        <w:t>- 铸造量达到1亿、排队开始铸造。</w:t>
      </w:r>
    </w:p>
    <w:p>
      <w:pPr>
        <w:rPr>
          <w:rFonts w:hint="eastAsia"/>
        </w:rPr>
      </w:pPr>
      <w:r>
        <w:rPr>
          <w:rFonts w:hint="eastAsia"/>
        </w:rPr>
        <w:t>以上仅为模板(用户部署的时候可以随意修改参数)</w:t>
      </w:r>
    </w:p>
    <w:p>
      <w:pPr>
        <w:rPr>
          <w:rFonts w:hint="eastAsia"/>
        </w:rPr>
      </w:pPr>
    </w:p>
    <w:p>
      <w:pPr>
        <w:outlineLvl w:val="0"/>
        <w:rPr>
          <w:rFonts w:hint="eastAsia"/>
        </w:rPr>
      </w:pPr>
      <w:bookmarkStart w:id="819" w:name="_Toc6970"/>
      <w:bookmarkStart w:id="820" w:name="_Toc24686"/>
      <w:bookmarkStart w:id="821" w:name="_Toc21852"/>
      <w:r>
        <w:rPr>
          <w:rFonts w:hint="eastAsia"/>
        </w:rPr>
        <w:t>第二十章、UtoDePIN手机</w:t>
      </w:r>
      <w:r>
        <w:rPr>
          <w:rFonts w:hint="default"/>
          <w:lang w:val="en-US"/>
        </w:rPr>
        <w:t>(</w:t>
      </w:r>
      <w:r>
        <w:rPr>
          <w:rFonts w:hint="eastAsia"/>
          <w:lang w:val="en-US" w:eastAsia="zh-CN"/>
        </w:rPr>
        <w:t>电脑</w:t>
      </w:r>
      <w:r>
        <w:rPr>
          <w:rFonts w:hint="default"/>
          <w:lang w:val="en-US"/>
        </w:rPr>
        <w:t>)</w:t>
      </w:r>
      <w:r>
        <w:rPr>
          <w:rFonts w:hint="eastAsia"/>
        </w:rPr>
        <w:t>客户端</w:t>
      </w:r>
      <w:bookmarkEnd w:id="819"/>
      <w:bookmarkEnd w:id="820"/>
      <w:bookmarkEnd w:id="821"/>
    </w:p>
    <w:p>
      <w:pPr>
        <w:rPr>
          <w:rFonts w:hint="eastAsia"/>
        </w:rPr>
      </w:pPr>
      <w:r>
        <w:rPr>
          <w:rFonts w:hint="eastAsia"/>
        </w:rPr>
        <w:t>用户注册与登录</w:t>
      </w:r>
    </w:p>
    <w:p>
      <w:pPr>
        <w:rPr>
          <w:rFonts w:hint="eastAsia"/>
        </w:rPr>
      </w:pPr>
      <w:r>
        <w:rPr>
          <w:rFonts w:hint="eastAsia"/>
        </w:rPr>
        <w:t>注册流程：新用户可以通过手机号或邮箱进行注册，需要填写基本信息并设置登录密码。</w:t>
      </w:r>
    </w:p>
    <w:p>
      <w:pPr>
        <w:rPr>
          <w:rFonts w:hint="eastAsia"/>
        </w:rPr>
      </w:pPr>
      <w:r>
        <w:rPr>
          <w:rFonts w:hint="eastAsia"/>
        </w:rPr>
        <w:t>双重验证：为了提高账户安全性，注册后用户可以开启双重验证，如短信验证码或邮箱验证码。</w:t>
      </w:r>
    </w:p>
    <w:p>
      <w:pPr>
        <w:rPr>
          <w:rFonts w:hint="eastAsia"/>
        </w:rPr>
      </w:pPr>
      <w:r>
        <w:rPr>
          <w:rFonts w:hint="eastAsia"/>
        </w:rPr>
        <w:t>第三方登录：支持通过第三方平台（如Google、Facebook等）快速注册和登录。</w:t>
      </w:r>
    </w:p>
    <w:p>
      <w:pPr>
        <w:rPr>
          <w:rFonts w:hint="eastAsia"/>
        </w:rPr>
      </w:pPr>
      <w:r>
        <w:rPr>
          <w:rFonts w:hint="eastAsia"/>
        </w:rPr>
        <w:t>个人资料管理</w:t>
      </w:r>
    </w:p>
    <w:p>
      <w:pPr>
        <w:rPr>
          <w:rFonts w:hint="eastAsia"/>
        </w:rPr>
      </w:pPr>
      <w:r>
        <w:rPr>
          <w:rFonts w:hint="eastAsia"/>
        </w:rPr>
        <w:t>资料编辑：用户可以编辑个人资料，包括头像、昵称、联系方式等。</w:t>
      </w:r>
    </w:p>
    <w:p>
      <w:pPr>
        <w:rPr>
          <w:rFonts w:hint="eastAsia"/>
        </w:rPr>
      </w:pPr>
      <w:r>
        <w:rPr>
          <w:rFonts w:hint="eastAsia"/>
        </w:rPr>
        <w:t>实名认证：为了符合KYC合规性要求，用户需要提交身份证明文件进行实名认证。</w:t>
      </w:r>
    </w:p>
    <w:p>
      <w:pPr>
        <w:rPr>
          <w:rFonts w:hint="eastAsia"/>
        </w:rPr>
      </w:pPr>
      <w:r>
        <w:rPr>
          <w:rFonts w:hint="eastAsia"/>
        </w:rPr>
        <w:t>隐私设置：用户可以管理谁可以看到他们的个人资料和活动信息。</w:t>
      </w:r>
    </w:p>
    <w:p>
      <w:pPr>
        <w:rPr>
          <w:rFonts w:hint="eastAsia"/>
        </w:rPr>
      </w:pPr>
      <w:r>
        <w:rPr>
          <w:rFonts w:hint="eastAsia"/>
        </w:rPr>
        <w:t>密码修改与账户安全</w:t>
      </w:r>
    </w:p>
    <w:p>
      <w:pPr>
        <w:rPr>
          <w:rFonts w:hint="eastAsia"/>
        </w:rPr>
      </w:pPr>
      <w:r>
        <w:rPr>
          <w:rFonts w:hint="eastAsia"/>
        </w:rPr>
        <w:t>密码策略：鼓励用户设置强密码，并定期更换密码以保护账户安全。</w:t>
      </w:r>
    </w:p>
    <w:p>
      <w:pPr>
        <w:rPr>
          <w:rFonts w:hint="eastAsia"/>
        </w:rPr>
      </w:pPr>
      <w:r>
        <w:rPr>
          <w:rFonts w:hint="eastAsia"/>
        </w:rPr>
        <w:t>密码找回：提供通过邮箱或手机验证来找回或重置密码的流程。</w:t>
      </w:r>
    </w:p>
    <w:p>
      <w:pPr>
        <w:rPr>
          <w:rFonts w:hint="eastAsia"/>
        </w:rPr>
      </w:pPr>
      <w:r>
        <w:rPr>
          <w:rFonts w:hint="eastAsia"/>
        </w:rPr>
        <w:t>账户监控：用户可以查看账户登录历史和活动记录，及时发现异常行为。</w:t>
      </w:r>
    </w:p>
    <w:p>
      <w:pPr>
        <w:rPr>
          <w:rFonts w:hint="eastAsia"/>
        </w:rPr>
      </w:pPr>
      <w:r>
        <w:rPr>
          <w:rFonts w:hint="eastAsia"/>
        </w:rPr>
        <w:t>社区提案提交与投票</w:t>
      </w:r>
    </w:p>
    <w:p>
      <w:pPr>
        <w:rPr>
          <w:rFonts w:hint="eastAsia"/>
        </w:rPr>
      </w:pPr>
      <w:r>
        <w:rPr>
          <w:rFonts w:hint="eastAsia"/>
        </w:rPr>
        <w:t>提案提交：用户可以提交关于平台发展的提案，包括产品改进、社区活动等。</w:t>
      </w:r>
    </w:p>
    <w:p>
      <w:pPr>
        <w:rPr>
          <w:rFonts w:hint="eastAsia"/>
        </w:rPr>
      </w:pPr>
      <w:r>
        <w:rPr>
          <w:rFonts w:hint="eastAsia"/>
        </w:rPr>
        <w:t>投票机制：社区成员可以对提案进行投票，支持或反对，投票权重可能根据用户持有的代币数量而定。</w:t>
      </w:r>
    </w:p>
    <w:p>
      <w:pPr>
        <w:rPr>
          <w:rFonts w:hint="eastAsia"/>
        </w:rPr>
      </w:pPr>
      <w:r>
        <w:rPr>
          <w:rFonts w:hint="eastAsia"/>
        </w:rPr>
        <w:t>提案跟踪：用户可以跟踪提案的状态，包括讨论、投票结果和实施进度。</w:t>
      </w:r>
    </w:p>
    <w:p>
      <w:pPr>
        <w:rPr>
          <w:rFonts w:hint="eastAsia"/>
        </w:rPr>
      </w:pPr>
      <w:r>
        <w:rPr>
          <w:rFonts w:hint="eastAsia"/>
        </w:rPr>
        <w:t>社区大会参与</w:t>
      </w:r>
    </w:p>
    <w:p>
      <w:pPr>
        <w:rPr>
          <w:rFonts w:hint="eastAsia"/>
        </w:rPr>
      </w:pPr>
      <w:r>
        <w:rPr>
          <w:rFonts w:hint="eastAsia"/>
        </w:rPr>
        <w:t>大会通知：用户将收到关于社区大会的日期、议题和参与方式的通知。</w:t>
      </w:r>
    </w:p>
    <w:p>
      <w:pPr>
        <w:rPr>
          <w:rFonts w:hint="eastAsia"/>
        </w:rPr>
      </w:pPr>
      <w:r>
        <w:rPr>
          <w:rFonts w:hint="eastAsia"/>
        </w:rPr>
        <w:t>在线参与：用户可以通过客户端远程参与社区大会，进行讨论和投票。</w:t>
      </w:r>
    </w:p>
    <w:p>
      <w:pPr>
        <w:rPr>
          <w:rFonts w:hint="eastAsia"/>
        </w:rPr>
      </w:pPr>
      <w:r>
        <w:rPr>
          <w:rFonts w:hint="eastAsia"/>
        </w:rPr>
        <w:t>议题贡献：用户可以提前提交希望在大会上讨论的议题。</w:t>
      </w:r>
    </w:p>
    <w:p>
      <w:pPr>
        <w:rPr>
          <w:rFonts w:hint="eastAsia"/>
        </w:rPr>
      </w:pPr>
      <w:r>
        <w:rPr>
          <w:rFonts w:hint="eastAsia"/>
        </w:rPr>
        <w:t>用户反馈与建议提交</w:t>
      </w:r>
    </w:p>
    <w:p>
      <w:pPr>
        <w:rPr>
          <w:rFonts w:hint="eastAsia"/>
        </w:rPr>
      </w:pPr>
      <w:r>
        <w:rPr>
          <w:rFonts w:hint="eastAsia"/>
        </w:rPr>
        <w:t>反馈渠道：用户可以通过客户端内的反馈功能提交他们的意见和建议。</w:t>
      </w:r>
    </w:p>
    <w:p>
      <w:pPr>
        <w:rPr>
          <w:rFonts w:hint="eastAsia"/>
        </w:rPr>
      </w:pPr>
      <w:r>
        <w:rPr>
          <w:rFonts w:hint="eastAsia"/>
        </w:rPr>
        <w:t>建议箱：平台设有建议箱，收集用户对产品改进和新功能的需求。</w:t>
      </w:r>
    </w:p>
    <w:p>
      <w:pPr>
        <w:rPr>
          <w:rFonts w:hint="eastAsia"/>
        </w:rPr>
      </w:pPr>
      <w:r>
        <w:rPr>
          <w:rFonts w:hint="eastAsia"/>
        </w:rPr>
        <w:t>反馈处理：用户提交的反馈将由社区管理团队审核，并给予回应或采纳。</w:t>
      </w:r>
    </w:p>
    <w:p>
      <w:pPr>
        <w:rPr>
          <w:rFonts w:hint="eastAsia"/>
        </w:rPr>
      </w:pPr>
      <w:r>
        <w:rPr>
          <w:rFonts w:hint="eastAsia"/>
        </w:rPr>
        <w:t>通过这些功能，UtoDePIN手机客户端APP为用户提供了一个全面的社区参与和管理平台，使用户能够积极参与到社区治理中，同时确保账户的安全性和个人信息的保护。</w:t>
      </w:r>
    </w:p>
    <w:p>
      <w:pPr>
        <w:rPr>
          <w:rFonts w:hint="eastAsia"/>
        </w:rPr>
      </w:pPr>
      <w:r>
        <w:rPr>
          <w:rFonts w:hint="eastAsia"/>
        </w:rPr>
        <w:t>零撸和签到参与是UtoDePIN网络提供给用户的一种激励机制，允许用户通过日常的简单操作获得收益。</w:t>
      </w:r>
    </w:p>
    <w:p>
      <w:pPr>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rPr>
          <w:rFonts w:hint="eastAsia"/>
          <w:lang w:eastAsia="zh-CN"/>
        </w:rPr>
      </w:pPr>
      <w:r>
        <w:rPr>
          <w:rFonts w:hint="eastAsia"/>
          <w:lang w:eastAsia="zh-CN"/>
        </w:rPr>
        <w:t>签到机制：平台设有签到系统，用户每日签到可以积累奖励，连续签到还能获得额外的奖励加成。</w:t>
      </w:r>
    </w:p>
    <w:p>
      <w:pPr>
        <w:rPr>
          <w:rFonts w:hint="eastAsia"/>
          <w:lang w:eastAsia="zh-CN"/>
        </w:rPr>
      </w:pPr>
      <w:r>
        <w:rPr>
          <w:rFonts w:hint="eastAsia"/>
          <w:lang w:eastAsia="zh-CN"/>
        </w:rPr>
        <w:t>代币交易功能是UtoDePIN网络中的核心部分，提供了多样化的交易方式。</w:t>
      </w:r>
    </w:p>
    <w:p>
      <w:pPr>
        <w:rPr>
          <w:rFonts w:hint="eastAsia"/>
          <w:lang w:eastAsia="zh-CN"/>
        </w:rPr>
      </w:pPr>
      <w:r>
        <w:rPr>
          <w:rFonts w:hint="eastAsia"/>
          <w:lang w:eastAsia="zh-CN"/>
        </w:rPr>
        <w:t>挂单交易：用户可以根据自己的意愿设置买卖订单，当市场价格达到预期时自动成交。</w:t>
      </w:r>
    </w:p>
    <w:p>
      <w:pPr>
        <w:rPr>
          <w:rFonts w:hint="eastAsia"/>
          <w:lang w:eastAsia="zh-CN"/>
        </w:rPr>
      </w:pPr>
      <w:r>
        <w:rPr>
          <w:rFonts w:hint="eastAsia"/>
          <w:lang w:eastAsia="zh-CN"/>
        </w:rPr>
        <w:t>交互底池交易：用户可以与平台的流动性池进行交互，通过提供或移除流动性来参与交易，并获得相应的收益。</w:t>
      </w:r>
    </w:p>
    <w:p>
      <w:pPr>
        <w:rPr>
          <w:rFonts w:hint="eastAsia"/>
          <w:lang w:eastAsia="zh-CN"/>
        </w:rPr>
      </w:pPr>
      <w:r>
        <w:rPr>
          <w:rFonts w:hint="eastAsia"/>
          <w:lang w:eastAsia="zh-CN"/>
        </w:rPr>
        <w:t>任务系统是UtoDePIN网络的另一大特色，鼓励用户积极参与平台建设。</w:t>
      </w:r>
    </w:p>
    <w:p>
      <w:pPr>
        <w:rPr>
          <w:rFonts w:hint="eastAsia"/>
          <w:lang w:eastAsia="zh-CN"/>
        </w:rPr>
      </w:pPr>
      <w:r>
        <w:rPr>
          <w:rFonts w:hint="eastAsia"/>
          <w:lang w:eastAsia="zh-CN"/>
        </w:rPr>
        <w:t>任务创建：用户可以根据自己的需求发布任务，其他用户完成这些任务后可以获得奖励。</w:t>
      </w:r>
    </w:p>
    <w:p>
      <w:pPr>
        <w:rPr>
          <w:rFonts w:hint="eastAsia"/>
          <w:lang w:eastAsia="zh-CN"/>
        </w:rPr>
      </w:pPr>
      <w:r>
        <w:rPr>
          <w:rFonts w:hint="eastAsia"/>
          <w:lang w:eastAsia="zh-CN"/>
        </w:rPr>
        <w:t>任务列表浏览：用户可以浏览当前可接取的任务列表，选择适合自己的任务进行参与。</w:t>
      </w:r>
    </w:p>
    <w:p>
      <w:pPr>
        <w:rPr>
          <w:rFonts w:hint="eastAsia"/>
          <w:lang w:eastAsia="zh-CN"/>
        </w:rPr>
      </w:pPr>
      <w:r>
        <w:rPr>
          <w:rFonts w:hint="eastAsia"/>
          <w:lang w:eastAsia="zh-CN"/>
        </w:rPr>
        <w:t>任务执行监控与反馈：用户可以监控任务的执行状态，并在任务完成后提供反馈，确保任务的顺利完成。</w:t>
      </w:r>
    </w:p>
    <w:p>
      <w:pPr>
        <w:rPr>
          <w:rFonts w:hint="eastAsia"/>
          <w:lang w:eastAsia="zh-CN"/>
        </w:rPr>
      </w:pPr>
      <w:r>
        <w:rPr>
          <w:rFonts w:hint="eastAsia"/>
          <w:lang w:eastAsia="zh-CN"/>
        </w:rPr>
        <w:t>激励与奖励领取：完成任务后，用户可以根据表现领取相应的激励和奖励。</w:t>
      </w:r>
    </w:p>
    <w:p>
      <w:pPr>
        <w:rPr>
          <w:rFonts w:hint="eastAsia"/>
          <w:lang w:eastAsia="zh-CN"/>
        </w:rPr>
      </w:pPr>
      <w:r>
        <w:rPr>
          <w:rFonts w:hint="eastAsia"/>
          <w:lang w:eastAsia="zh-CN"/>
        </w:rPr>
        <w:t>资产与财务管理是用户在UtoDePIN网络中进行资金操作的重要部分。</w:t>
      </w:r>
    </w:p>
    <w:p>
      <w:pPr>
        <w:rPr>
          <w:rFonts w:hint="eastAsia"/>
          <w:lang w:eastAsia="zh-CN"/>
        </w:rPr>
      </w:pPr>
      <w:r>
        <w:rPr>
          <w:rFonts w:hint="eastAsia"/>
          <w:lang w:eastAsia="zh-CN"/>
        </w:rPr>
        <w:t>资产余额查询：用户可以查询自己在平台上的资产余额，包括各类代币和资金。</w:t>
      </w:r>
    </w:p>
    <w:p>
      <w:pPr>
        <w:rPr>
          <w:rFonts w:hint="eastAsia"/>
          <w:lang w:eastAsia="zh-CN"/>
        </w:rPr>
      </w:pPr>
      <w:r>
        <w:rPr>
          <w:rFonts w:hint="eastAsia"/>
          <w:lang w:eastAsia="zh-CN"/>
        </w:rPr>
        <w:t>交易历史记录：用户可以查看自己的交易历史，包括买入、卖出、转账等记录。</w:t>
      </w:r>
    </w:p>
    <w:p>
      <w:pPr>
        <w:rPr>
          <w:rFonts w:hint="eastAsia"/>
          <w:lang w:eastAsia="zh-CN"/>
        </w:rPr>
      </w:pPr>
      <w:r>
        <w:rPr>
          <w:rFonts w:hint="eastAsia"/>
          <w:lang w:eastAsia="zh-CN"/>
        </w:rPr>
        <w:t>资金注入与提现：用户可以向平台注入资金或从平台提现到自己的银行账户或其他钱包。</w:t>
      </w:r>
    </w:p>
    <w:p>
      <w:pPr>
        <w:rPr>
          <w:rFonts w:hint="eastAsia"/>
          <w:lang w:eastAsia="zh-CN"/>
        </w:rPr>
      </w:pPr>
      <w:r>
        <w:rPr>
          <w:rFonts w:hint="eastAsia"/>
          <w:lang w:eastAsia="zh-CN"/>
        </w:rPr>
        <w:t>跨链互操作是UtoDePIN网络提供的一项先进技术，使用户能够跨越不同的区块链网络进行资产转移和交易。</w:t>
      </w:r>
    </w:p>
    <w:p>
      <w:pPr>
        <w:rPr>
          <w:rFonts w:hint="eastAsia"/>
          <w:lang w:eastAsia="zh-CN"/>
        </w:rPr>
      </w:pPr>
      <w:r>
        <w:rPr>
          <w:rFonts w:hint="eastAsia"/>
          <w:lang w:eastAsia="zh-CN"/>
        </w:rPr>
        <w:t>跨链资产转移：用户可以将自己的资产从一个区块链转移到另一个区块链，享受更广阔的交易市场和机会。</w:t>
      </w:r>
    </w:p>
    <w:p>
      <w:pPr>
        <w:rPr>
          <w:rFonts w:hint="eastAsia"/>
          <w:lang w:eastAsia="zh-CN"/>
        </w:rPr>
      </w:pPr>
      <w:r>
        <w:rPr>
          <w:rFonts w:hint="eastAsia"/>
          <w:lang w:eastAsia="zh-CN"/>
        </w:rPr>
        <w:t>多币种支持：平台支持多种数字货币，用户可以在一个平台上管理多种资产。</w:t>
      </w:r>
    </w:p>
    <w:p>
      <w:pPr>
        <w:rPr>
          <w:rFonts w:hint="eastAsia"/>
          <w:lang w:eastAsia="zh-CN"/>
        </w:rPr>
      </w:pPr>
      <w:r>
        <w:rPr>
          <w:rFonts w:hint="eastAsia"/>
          <w:lang w:eastAsia="zh-CN"/>
        </w:rPr>
        <w:t>安全性与合规性是UtoDePIN网络非常重视的部分，确保用户资产的安全和平台的合法运营。</w:t>
      </w:r>
    </w:p>
    <w:p>
      <w:pPr>
        <w:rPr>
          <w:rFonts w:hint="eastAsia"/>
          <w:lang w:eastAsia="zh-CN"/>
        </w:rPr>
      </w:pPr>
      <w:r>
        <w:rPr>
          <w:rFonts w:hint="eastAsia"/>
          <w:lang w:eastAsia="zh-CN"/>
        </w:rPr>
        <w:t>KYC与AML合规性检查：平台进行用户身份验证和反洗钱检查，符合国际合规标准。</w:t>
      </w:r>
    </w:p>
    <w:p>
      <w:pPr>
        <w:rPr>
          <w:rFonts w:hint="eastAsia"/>
          <w:lang w:eastAsia="zh-CN"/>
        </w:rPr>
      </w:pPr>
      <w:r>
        <w:rPr>
          <w:rFonts w:hint="eastAsia"/>
          <w:lang w:eastAsia="zh-CN"/>
        </w:rPr>
        <w:t>数据加密与隐私保护：用户数据通过加密技术进行保护，确保用户隐私不被泄露。</w:t>
      </w:r>
    </w:p>
    <w:p>
      <w:pPr>
        <w:rPr>
          <w:rFonts w:hint="eastAsia"/>
          <w:lang w:eastAsia="zh-CN"/>
        </w:rPr>
      </w:pPr>
      <w:r>
        <w:rPr>
          <w:rFonts w:hint="eastAsia"/>
          <w:lang w:eastAsia="zh-CN"/>
        </w:rPr>
        <w:t>监管合规性信息披露：平台定期向监管机构披露运营信息，保证透明度和合规性。</w:t>
      </w:r>
    </w:p>
    <w:p>
      <w:pPr>
        <w:rPr>
          <w:rFonts w:hint="eastAsia"/>
          <w:lang w:eastAsia="zh-CN"/>
        </w:rPr>
      </w:pPr>
      <w:r>
        <w:rPr>
          <w:rFonts w:hint="eastAsia"/>
          <w:lang w:eastAsia="zh-CN"/>
        </w:rPr>
        <w:t>教育与普及是UtoDePIN网络提升用户区块链素养和平台使用能力的重要措施。</w:t>
      </w:r>
    </w:p>
    <w:p>
      <w:pPr>
        <w:rPr>
          <w:rFonts w:hint="eastAsia"/>
          <w:lang w:eastAsia="zh-CN"/>
        </w:rPr>
      </w:pPr>
      <w:r>
        <w:rPr>
          <w:rFonts w:hint="eastAsia"/>
          <w:lang w:eastAsia="zh-CN"/>
        </w:rPr>
        <w:t>区块链知识教育：提供区块链相关的教育资源，帮助用户更好地理解区块链技术和应用。</w:t>
      </w:r>
    </w:p>
    <w:p>
      <w:pPr>
        <w:rPr>
          <w:rFonts w:hint="eastAsia"/>
          <w:lang w:eastAsia="zh-CN"/>
        </w:rPr>
      </w:pPr>
      <w:r>
        <w:rPr>
          <w:rFonts w:hint="eastAsia"/>
          <w:lang w:eastAsia="zh-CN"/>
        </w:rPr>
        <w:t>平台使用教程：提供详细的平台使用教程，指导用户如何高效使用UtoDePIN网络。</w:t>
      </w:r>
    </w:p>
    <w:p>
      <w:pPr>
        <w:rPr>
          <w:rFonts w:hint="eastAsia"/>
          <w:lang w:eastAsia="zh-CN"/>
        </w:rPr>
      </w:pPr>
      <w:r>
        <w:rPr>
          <w:rFonts w:hint="eastAsia"/>
          <w:lang w:eastAsia="zh-CN"/>
        </w:rPr>
        <w:t>常见问题解答（FAQ）：收集用户常见问题并提供解答，帮助用户解决使用过程中的疑惑。</w:t>
      </w:r>
    </w:p>
    <w:p>
      <w:pPr>
        <w:rPr>
          <w:rFonts w:hint="eastAsia"/>
          <w:lang w:eastAsia="zh-CN"/>
        </w:rPr>
      </w:pPr>
      <w:r>
        <w:rPr>
          <w:rFonts w:hint="eastAsia"/>
          <w:lang w:eastAsia="zh-CN"/>
        </w:rPr>
        <w:t>智能合约交互是UtoDePIN网络提供给用户的一种高级功能，允许用户直接与智能合约进行交互。</w:t>
      </w:r>
    </w:p>
    <w:p>
      <w:pPr>
        <w:rPr>
          <w:rFonts w:hint="eastAsia"/>
          <w:lang w:eastAsia="zh-CN"/>
        </w:rPr>
      </w:pPr>
      <w:r>
        <w:rPr>
          <w:rFonts w:hint="eastAsia"/>
          <w:lang w:eastAsia="zh-CN"/>
        </w:rPr>
        <w:t>智能合约部署与执行：用户可以部署自己的智能合约，并在平台上执行合约中的逻辑。</w:t>
      </w:r>
    </w:p>
    <w:p>
      <w:pPr>
        <w:rPr>
          <w:rFonts w:hint="eastAsia"/>
        </w:rPr>
      </w:pPr>
      <w:r>
        <w:rPr>
          <w:rFonts w:hint="eastAsia"/>
          <w:lang w:eastAsia="zh-CN"/>
        </w:rPr>
        <w:t>合约安全检测协议接入：平台提供智能合约的安全检测服务，帮助用户确保合约的安全性。</w:t>
      </w:r>
    </w:p>
    <w:p>
      <w:pPr>
        <w:outlineLvl w:val="1"/>
        <w:rPr>
          <w:rFonts w:hint="eastAsia"/>
        </w:rPr>
      </w:pPr>
      <w:bookmarkStart w:id="822" w:name="_Toc498"/>
      <w:bookmarkStart w:id="823" w:name="_Toc22155"/>
      <w:bookmarkStart w:id="824" w:name="_Toc9907"/>
      <w:r>
        <w:rPr>
          <w:rFonts w:hint="eastAsia"/>
        </w:rPr>
        <w:t>合约安全检测协议接入</w:t>
      </w:r>
      <w:bookmarkEnd w:id="822"/>
      <w:bookmarkEnd w:id="823"/>
      <w:bookmarkEnd w:id="824"/>
    </w:p>
    <w:p>
      <w:pPr>
        <w:rPr>
          <w:rFonts w:hint="eastAsia"/>
        </w:rPr>
      </w:pPr>
      <w:r>
        <w:rPr>
          <w:rFonts w:hint="eastAsia"/>
        </w:rPr>
        <w:t>智能合约安全检测协议（Smart Contract Security Audit Protocol）</w:t>
      </w:r>
    </w:p>
    <w:p>
      <w:pPr>
        <w:rPr>
          <w:rFonts w:hint="eastAsia"/>
        </w:rPr>
      </w:pPr>
      <w:r>
        <w:rPr>
          <w:rFonts w:hint="eastAsia"/>
        </w:rPr>
        <w:t>旨在为去中心化应用（DApps）提供全面的安全保障。以下是详细的协议内容：</w:t>
      </w:r>
    </w:p>
    <w:p>
      <w:pPr>
        <w:rPr>
          <w:rFonts w:hint="eastAsia"/>
        </w:rPr>
      </w:pPr>
      <w:r>
        <w:rPr>
          <w:rFonts w:hint="eastAsia"/>
        </w:rPr>
        <w:t xml:space="preserve"> 源代码自动获取：</w:t>
      </w:r>
    </w:p>
    <w:p>
      <w:pPr>
        <w:rPr>
          <w:rFonts w:hint="eastAsia"/>
        </w:rPr>
      </w:pPr>
      <w:r>
        <w:rPr>
          <w:rFonts w:hint="eastAsia"/>
        </w:rPr>
        <w:t xml:space="preserve">   - 利用自动化工具从区块链网络直接提取已部署的智能合约代码。</w:t>
      </w:r>
    </w:p>
    <w:p>
      <w:pPr>
        <w:rPr>
          <w:rFonts w:hint="eastAsia"/>
        </w:rPr>
      </w:pPr>
      <w:r>
        <w:rPr>
          <w:rFonts w:hint="eastAsia"/>
        </w:rPr>
        <w:t xml:space="preserve">   - 支持从主流的开源代码托管平台获取正在开发中的合约代码。</w:t>
      </w:r>
    </w:p>
    <w:p>
      <w:pPr>
        <w:rPr>
          <w:rFonts w:hint="eastAsia"/>
        </w:rPr>
      </w:pPr>
      <w:r>
        <w:rPr>
          <w:rFonts w:hint="eastAsia"/>
        </w:rPr>
        <w:t xml:space="preserve"> 代码结构深度解析：</w:t>
      </w:r>
    </w:p>
    <w:p>
      <w:pPr>
        <w:rPr>
          <w:rFonts w:hint="eastAsia"/>
        </w:rPr>
      </w:pPr>
      <w:r>
        <w:rPr>
          <w:rFonts w:hint="eastAsia"/>
        </w:rPr>
        <w:t xml:space="preserve">   - 对获取的智能合约代码进行语法和语义分析，识别代码中的函数、变量、控制流等关键元素。</w:t>
      </w:r>
    </w:p>
    <w:p>
      <w:pPr>
        <w:rPr>
          <w:rFonts w:hint="eastAsia"/>
        </w:rPr>
      </w:pPr>
      <w:r>
        <w:rPr>
          <w:rFonts w:hint="eastAsia"/>
        </w:rPr>
        <w:t xml:space="preserve">   - 构建抽象语法树（AST），以便进一步分析和理解代码逻辑。</w:t>
      </w:r>
    </w:p>
    <w:p>
      <w:pPr>
        <w:outlineLvl w:val="1"/>
        <w:rPr>
          <w:rFonts w:hint="eastAsia"/>
        </w:rPr>
      </w:pPr>
      <w:bookmarkStart w:id="825" w:name="_Toc24373"/>
      <w:bookmarkStart w:id="826" w:name="_Toc935"/>
      <w:bookmarkStart w:id="827" w:name="_Toc5993"/>
      <w:r>
        <w:rPr>
          <w:rFonts w:hint="eastAsia"/>
        </w:rPr>
        <w:t>1 漏洞和风险模式识别：</w:t>
      </w:r>
      <w:bookmarkEnd w:id="825"/>
      <w:bookmarkEnd w:id="826"/>
      <w:bookmarkEnd w:id="827"/>
    </w:p>
    <w:p>
      <w:pPr>
        <w:rPr>
          <w:rFonts w:hint="eastAsia"/>
        </w:rPr>
      </w:pPr>
      <w:r>
        <w:rPr>
          <w:rFonts w:hint="eastAsia"/>
        </w:rPr>
        <w:t xml:space="preserve">   - 应用机器学习算法，识别代码中的已知漏洞模式，如重入攻击、时间锁问题、权限泄露等。</w:t>
      </w:r>
    </w:p>
    <w:p>
      <w:pPr>
        <w:rPr>
          <w:rFonts w:hint="eastAsia"/>
        </w:rPr>
      </w:pPr>
      <w:r>
        <w:rPr>
          <w:rFonts w:hint="eastAsia"/>
        </w:rPr>
        <w:t xml:space="preserve">   - 利用深度学习模型，发现新的潜在风险模式和未知漏洞。</w:t>
      </w:r>
    </w:p>
    <w:p>
      <w:pPr>
        <w:rPr>
          <w:rFonts w:hint="eastAsia"/>
        </w:rPr>
      </w:pPr>
      <w:r>
        <w:rPr>
          <w:rFonts w:hint="eastAsia"/>
        </w:rPr>
        <w:t xml:space="preserve"> 安全风险评估报告：</w:t>
      </w:r>
    </w:p>
    <w:p>
      <w:pPr>
        <w:rPr>
          <w:rFonts w:hint="eastAsia"/>
        </w:rPr>
      </w:pPr>
      <w:r>
        <w:rPr>
          <w:rFonts w:hint="eastAsia"/>
        </w:rPr>
        <w:t xml:space="preserve">   - 根据识别出的漏洞和风险模式，生成详细的安全评估报告。</w:t>
      </w:r>
    </w:p>
    <w:p>
      <w:pPr>
        <w:rPr>
          <w:rFonts w:hint="eastAsia"/>
        </w:rPr>
      </w:pPr>
      <w:r>
        <w:rPr>
          <w:rFonts w:hint="eastAsia"/>
        </w:rPr>
        <w:t xml:space="preserve">   - 报告中包括风险等级、影响范围、建议的修复措施和最佳实践。</w:t>
      </w:r>
    </w:p>
    <w:p>
      <w:pPr>
        <w:rPr>
          <w:rFonts w:hint="eastAsia"/>
        </w:rPr>
      </w:pPr>
      <w:r>
        <w:rPr>
          <w:rFonts w:hint="eastAsia"/>
        </w:rPr>
        <w:t xml:space="preserve"> 实时运行时监控：</w:t>
      </w:r>
    </w:p>
    <w:p>
      <w:pPr>
        <w:rPr>
          <w:rFonts w:hint="eastAsia"/>
        </w:rPr>
      </w:pPr>
      <w:r>
        <w:rPr>
          <w:rFonts w:hint="eastAsia"/>
        </w:rPr>
        <w:t xml:space="preserve">   - 部署实时监控系统，对智能合约的运行时行为进行跟踪和分析。</w:t>
      </w:r>
    </w:p>
    <w:p>
      <w:pPr>
        <w:rPr>
          <w:rFonts w:hint="eastAsia"/>
        </w:rPr>
      </w:pPr>
      <w:r>
        <w:rPr>
          <w:rFonts w:hint="eastAsia"/>
        </w:rPr>
        <w:t xml:space="preserve">   - 一旦检测到异常行为或潜在攻击，立即触发警报并通知相关人员。</w:t>
      </w:r>
    </w:p>
    <w:p>
      <w:pPr>
        <w:rPr>
          <w:rFonts w:hint="eastAsia"/>
        </w:rPr>
      </w:pPr>
      <w:r>
        <w:rPr>
          <w:rFonts w:hint="eastAsia"/>
        </w:rPr>
        <w:t xml:space="preserve"> 智能预警与响应机制：</w:t>
      </w:r>
    </w:p>
    <w:p>
      <w:pPr>
        <w:rPr>
          <w:rFonts w:hint="eastAsia"/>
        </w:rPr>
      </w:pPr>
      <w:r>
        <w:rPr>
          <w:rFonts w:hint="eastAsia"/>
        </w:rPr>
        <w:t xml:space="preserve">   - 建立智能预警系统，对智能合约的异常交易和行为进行实时监控。</w:t>
      </w:r>
    </w:p>
    <w:p>
      <w:pPr>
        <w:rPr>
          <w:rFonts w:hint="eastAsia"/>
        </w:rPr>
      </w:pPr>
      <w:r>
        <w:rPr>
          <w:rFonts w:hint="eastAsia"/>
        </w:rPr>
        <w:t xml:space="preserve">   - 设定自动化响应措施，如暂停合约执行、回滚交易等，以防止损失扩大。</w:t>
      </w:r>
    </w:p>
    <w:p>
      <w:pPr>
        <w:rPr>
          <w:rFonts w:hint="eastAsia"/>
        </w:rPr>
      </w:pPr>
      <w:r>
        <w:rPr>
          <w:rFonts w:hint="eastAsia"/>
        </w:rPr>
        <w:t xml:space="preserve"> 社区反馈与协作：</w:t>
      </w:r>
    </w:p>
    <w:p>
      <w:pPr>
        <w:rPr>
          <w:rFonts w:hint="eastAsia"/>
        </w:rPr>
      </w:pPr>
      <w:r>
        <w:rPr>
          <w:rFonts w:hint="eastAsia"/>
        </w:rPr>
        <w:t xml:space="preserve">   - 鼓励社区成员参与智能合约的审计工作，提供反馈和建议。</w:t>
      </w:r>
    </w:p>
    <w:p>
      <w:pPr>
        <w:rPr>
          <w:rFonts w:hint="eastAsia"/>
        </w:rPr>
      </w:pPr>
      <w:r>
        <w:rPr>
          <w:rFonts w:hint="eastAsia"/>
        </w:rPr>
        <w:t xml:space="preserve">   - 建立协作平台，促进开发者、审计师和用户之间的信息共享和经验交流。</w:t>
      </w:r>
    </w:p>
    <w:p>
      <w:pPr>
        <w:rPr>
          <w:rFonts w:hint="eastAsia"/>
        </w:rPr>
      </w:pPr>
      <w:r>
        <w:rPr>
          <w:rFonts w:hint="eastAsia"/>
        </w:rPr>
        <w:t xml:space="preserve"> 持续更新与迭代：</w:t>
      </w:r>
    </w:p>
    <w:p>
      <w:pPr>
        <w:rPr>
          <w:rFonts w:hint="eastAsia"/>
        </w:rPr>
      </w:pPr>
      <w:r>
        <w:rPr>
          <w:rFonts w:hint="eastAsia"/>
        </w:rPr>
        <w:t xml:space="preserve">   - 定期更新安全检测协议，以适应新的区块链技术和智能合约标准。</w:t>
      </w:r>
    </w:p>
    <w:p>
      <w:pPr>
        <w:rPr>
          <w:rFonts w:hint="eastAsia"/>
        </w:rPr>
      </w:pPr>
      <w:r>
        <w:rPr>
          <w:rFonts w:hint="eastAsia"/>
        </w:rPr>
        <w:t xml:space="preserve">   - 根据最新的安全研究和漏洞数据库，不断优化检测算法和模型。</w:t>
      </w:r>
    </w:p>
    <w:p>
      <w:pPr>
        <w:outlineLvl w:val="1"/>
        <w:rPr>
          <w:rFonts w:hint="eastAsia"/>
        </w:rPr>
      </w:pPr>
      <w:bookmarkStart w:id="828" w:name="_Toc31198"/>
      <w:bookmarkStart w:id="829" w:name="_Toc31022"/>
      <w:bookmarkStart w:id="830" w:name="_Toc15873"/>
      <w:r>
        <w:rPr>
          <w:rFonts w:hint="eastAsia"/>
        </w:rPr>
        <w:t>2. 开发者支持与教育：</w:t>
      </w:r>
      <w:bookmarkEnd w:id="828"/>
      <w:bookmarkEnd w:id="829"/>
      <w:bookmarkEnd w:id="830"/>
    </w:p>
    <w:p>
      <w:pPr>
        <w:rPr>
          <w:rFonts w:hint="eastAsia"/>
        </w:rPr>
      </w:pPr>
      <w:r>
        <w:rPr>
          <w:rFonts w:hint="eastAsia"/>
        </w:rPr>
        <w:t xml:space="preserve">   - 提供开发者指南和最佳实践，帮助开发者编写更安全的智能合约。</w:t>
      </w:r>
    </w:p>
    <w:p>
      <w:pPr>
        <w:rPr>
          <w:rFonts w:hint="eastAsia"/>
        </w:rPr>
      </w:pPr>
      <w:r>
        <w:rPr>
          <w:rFonts w:hint="eastAsia"/>
        </w:rPr>
        <w:t xml:space="preserve">   - 举办培训和研讨会，提高开发者对智能合约安全性的认识和技能。</w:t>
      </w:r>
    </w:p>
    <w:p>
      <w:pPr>
        <w:rPr>
          <w:rFonts w:hint="eastAsia"/>
        </w:rPr>
      </w:pPr>
      <w:r>
        <w:rPr>
          <w:rFonts w:hint="eastAsia"/>
        </w:rPr>
        <w:t xml:space="preserve"> 审计结果的透明公开：</w:t>
      </w:r>
    </w:p>
    <w:p>
      <w:pPr>
        <w:rPr>
          <w:rFonts w:hint="eastAsia"/>
        </w:rPr>
      </w:pPr>
      <w:r>
        <w:rPr>
          <w:rFonts w:hint="eastAsia"/>
        </w:rPr>
        <w:t xml:space="preserve">    - 将安全审计的结果和建议公开透明化，增加社区的信任和参与。</w:t>
      </w:r>
    </w:p>
    <w:p>
      <w:pPr>
        <w:rPr>
          <w:rFonts w:hint="eastAsia"/>
        </w:rPr>
      </w:pPr>
      <w:r>
        <w:rPr>
          <w:rFonts w:hint="eastAsia"/>
        </w:rPr>
        <w:t xml:space="preserve">    - 鼓励开源智能合约的审计，通过社区的力量共同维护区块链生态的安全。</w:t>
      </w:r>
    </w:p>
    <w:p>
      <w:pPr>
        <w:outlineLvl w:val="2"/>
        <w:rPr>
          <w:rFonts w:hint="eastAsia"/>
        </w:rPr>
      </w:pPr>
      <w:r>
        <w:rPr>
          <w:rFonts w:hint="eastAsia"/>
        </w:rPr>
        <w:t>区块链浏览器功能集成</w:t>
      </w:r>
    </w:p>
    <w:p>
      <w:pPr>
        <w:outlineLvl w:val="1"/>
        <w:rPr>
          <w:rFonts w:hint="eastAsia"/>
        </w:rPr>
      </w:pPr>
      <w:bookmarkStart w:id="831" w:name="_Toc24690"/>
      <w:bookmarkStart w:id="832" w:name="_Toc11071"/>
      <w:bookmarkStart w:id="833" w:name="_Toc7804"/>
      <w:r>
        <w:rPr>
          <w:rFonts w:hint="eastAsia"/>
        </w:rPr>
        <w:t>1.钱包和区块查询：</w:t>
      </w:r>
      <w:bookmarkEnd w:id="831"/>
      <w:bookmarkEnd w:id="832"/>
      <w:bookmarkEnd w:id="833"/>
    </w:p>
    <w:p>
      <w:pPr>
        <w:rPr>
          <w:rFonts w:hint="eastAsia"/>
        </w:rPr>
      </w:pPr>
      <w:r>
        <w:rPr>
          <w:rFonts w:hint="eastAsia"/>
        </w:rPr>
        <w:t>- 用户可以查询特定钱包的交易历史、余额变化，以及特定区块的详细信息，如区块高度、哈希值、交易数量等。</w:t>
      </w:r>
    </w:p>
    <w:p>
      <w:pPr>
        <w:outlineLvl w:val="1"/>
        <w:rPr>
          <w:rFonts w:hint="eastAsia"/>
        </w:rPr>
      </w:pPr>
      <w:bookmarkStart w:id="834" w:name="_Toc22476"/>
      <w:bookmarkStart w:id="835" w:name="_Toc7909"/>
      <w:bookmarkStart w:id="836" w:name="_Toc28420"/>
      <w:r>
        <w:rPr>
          <w:rFonts w:hint="eastAsia"/>
        </w:rPr>
        <w:t>2. 网络统计与监控：</w:t>
      </w:r>
      <w:bookmarkEnd w:id="834"/>
      <w:bookmarkEnd w:id="835"/>
      <w:bookmarkEnd w:id="836"/>
    </w:p>
    <w:p>
      <w:pPr>
        <w:rPr>
          <w:rFonts w:hint="eastAsia"/>
        </w:rPr>
      </w:pPr>
      <w:r>
        <w:rPr>
          <w:rFonts w:hint="eastAsia"/>
        </w:rPr>
        <w:t>- 提供网络的实时统计数据，包括总交易量、活跃节点数和哈希率等，以及对网络活动的实时监控。</w:t>
      </w:r>
    </w:p>
    <w:p>
      <w:pPr>
        <w:outlineLvl w:val="1"/>
        <w:rPr>
          <w:rFonts w:hint="eastAsia"/>
        </w:rPr>
      </w:pPr>
      <w:bookmarkStart w:id="837" w:name="_Toc7234"/>
      <w:bookmarkStart w:id="838" w:name="_Toc13952"/>
      <w:bookmarkStart w:id="839" w:name="_Toc11696"/>
      <w:r>
        <w:rPr>
          <w:rFonts w:hint="eastAsia"/>
        </w:rPr>
        <w:t>3. 任务创建与管理：</w:t>
      </w:r>
      <w:bookmarkEnd w:id="837"/>
      <w:bookmarkEnd w:id="838"/>
      <w:bookmarkEnd w:id="839"/>
    </w:p>
    <w:p>
      <w:pPr>
        <w:rPr>
          <w:rFonts w:hint="eastAsia"/>
        </w:rPr>
      </w:pPr>
      <w:r>
        <w:rPr>
          <w:rFonts w:hint="eastAsia"/>
        </w:rPr>
        <w:t>- 用户可以在区块浏览器中创建边缘计算任务，包括详细描述任务要求、所需资源和期望完成时间。</w:t>
      </w:r>
    </w:p>
    <w:p>
      <w:pPr>
        <w:outlineLvl w:val="1"/>
        <w:rPr>
          <w:rFonts w:hint="eastAsia"/>
        </w:rPr>
      </w:pPr>
      <w:bookmarkStart w:id="840" w:name="_Toc24210"/>
      <w:bookmarkStart w:id="841" w:name="_Toc31106"/>
      <w:bookmarkStart w:id="842" w:name="_Toc27130"/>
      <w:r>
        <w:rPr>
          <w:rFonts w:hint="eastAsia"/>
        </w:rPr>
        <w:t>4.资金注入与智能合约：</w:t>
      </w:r>
      <w:bookmarkEnd w:id="840"/>
      <w:bookmarkEnd w:id="841"/>
      <w:bookmarkEnd w:id="842"/>
    </w:p>
    <w:p>
      <w:pPr>
        <w:rPr>
          <w:rFonts w:hint="eastAsia"/>
        </w:rPr>
      </w:pPr>
      <w:r>
        <w:rPr>
          <w:rFonts w:hint="eastAsia"/>
        </w:rPr>
        <w:t>- 任务创建时，用户需向智能合约注入资金作为奖励。智能合约负责管理任务资金，并在任务完成后自动分配奖励。</w:t>
      </w:r>
    </w:p>
    <w:p>
      <w:pPr>
        <w:outlineLvl w:val="1"/>
        <w:rPr>
          <w:rFonts w:hint="eastAsia"/>
        </w:rPr>
      </w:pPr>
      <w:bookmarkStart w:id="843" w:name="_Toc19501"/>
      <w:bookmarkStart w:id="844" w:name="_Toc10967"/>
      <w:bookmarkStart w:id="845" w:name="_Toc9035"/>
      <w:r>
        <w:rPr>
          <w:rFonts w:hint="eastAsia"/>
        </w:rPr>
        <w:t>5.节点匹配与任务执行：</w:t>
      </w:r>
      <w:bookmarkEnd w:id="843"/>
      <w:bookmarkEnd w:id="844"/>
      <w:bookmarkEnd w:id="845"/>
    </w:p>
    <w:p>
      <w:pPr>
        <w:rPr>
          <w:rFonts w:hint="eastAsia"/>
        </w:rPr>
      </w:pPr>
      <w:r>
        <w:rPr>
          <w:rFonts w:hint="eastAsia"/>
        </w:rPr>
        <w:t>- 智能合约根据任务要求自动匹配合适的节点执行任务。节点在执行任务后，可以通过智能合约领取奖励。</w:t>
      </w:r>
    </w:p>
    <w:p>
      <w:pPr>
        <w:rPr>
          <w:rFonts w:hint="eastAsia"/>
        </w:rPr>
      </w:pPr>
      <w:r>
        <w:rPr>
          <w:rFonts w:hint="eastAsia"/>
        </w:rPr>
        <w:t>任务列表浏览：</w:t>
      </w:r>
    </w:p>
    <w:p>
      <w:pPr>
        <w:rPr>
          <w:rFonts w:hint="eastAsia"/>
        </w:rPr>
      </w:pPr>
      <w:r>
        <w:rPr>
          <w:rFonts w:hint="eastAsia"/>
        </w:rPr>
        <w:t>- 用户可以浏览所有可用任务，并根据自己的资源和偏好选择合适的任务执行。</w:t>
      </w:r>
    </w:p>
    <w:p>
      <w:pPr>
        <w:rPr>
          <w:rFonts w:hint="eastAsia"/>
        </w:rPr>
      </w:pPr>
      <w:r>
        <w:rPr>
          <w:rFonts w:hint="eastAsia"/>
        </w:rPr>
        <w:t>实时监控与反馈：</w:t>
      </w:r>
    </w:p>
    <w:p>
      <w:pPr>
        <w:rPr>
          <w:rFonts w:hint="eastAsia"/>
        </w:rPr>
      </w:pPr>
      <w:r>
        <w:rPr>
          <w:rFonts w:hint="eastAsia"/>
        </w:rPr>
        <w:t>- 用户可以实时监控任务执行状态，包括节点的工作进度和预计完成时间。任务完成后，用户可以验证结果并提供反馈。</w:t>
      </w:r>
    </w:p>
    <w:p>
      <w:pPr>
        <w:rPr>
          <w:rFonts w:hint="eastAsia"/>
        </w:rPr>
      </w:pPr>
      <w:r>
        <w:rPr>
          <w:rFonts w:hint="eastAsia"/>
        </w:rPr>
        <w:t>奖励领取：</w:t>
      </w:r>
    </w:p>
    <w:p>
      <w:pPr>
        <w:rPr>
          <w:rFonts w:hint="eastAsia"/>
        </w:rPr>
      </w:pPr>
      <w:r>
        <w:rPr>
          <w:rFonts w:hint="eastAsia"/>
        </w:rPr>
        <w:t>- 完成任务的节点可以在区块浏览器上领取奖励，奖励直接转入节点的钱包地址。</w:t>
      </w:r>
    </w:p>
    <w:p>
      <w:pPr>
        <w:outlineLvl w:val="1"/>
        <w:rPr>
          <w:rFonts w:hint="eastAsia"/>
        </w:rPr>
      </w:pPr>
      <w:bookmarkStart w:id="846" w:name="_Toc14292"/>
      <w:bookmarkStart w:id="847" w:name="_Toc23807"/>
      <w:bookmarkStart w:id="848" w:name="_Toc28106"/>
      <w:r>
        <w:rPr>
          <w:rFonts w:hint="eastAsia"/>
        </w:rPr>
        <w:t>9. 安全性与透明度：</w:t>
      </w:r>
      <w:bookmarkEnd w:id="846"/>
      <w:bookmarkEnd w:id="847"/>
      <w:bookmarkEnd w:id="848"/>
    </w:p>
    <w:p>
      <w:pPr>
        <w:rPr>
          <w:rFonts w:hint="eastAsia"/>
        </w:rPr>
      </w:pPr>
      <w:r>
        <w:rPr>
          <w:rFonts w:hint="eastAsia"/>
        </w:rPr>
        <w:t>- 所有交易和任务执行过程都在区块链上记录，确保了操作的安全性和透明度。</w:t>
      </w:r>
    </w:p>
    <w:p>
      <w:pPr>
        <w:rPr>
          <w:rFonts w:hint="eastAsia"/>
        </w:rPr>
      </w:pPr>
      <w:r>
        <w:rPr>
          <w:rFonts w:hint="eastAsia"/>
        </w:rPr>
        <w:t>### 运行原理</w:t>
      </w:r>
    </w:p>
    <w:p>
      <w:pPr>
        <w:rPr>
          <w:rFonts w:hint="eastAsia"/>
        </w:rPr>
      </w:pPr>
      <w:r>
        <w:rPr>
          <w:rFonts w:hint="eastAsia"/>
        </w:rPr>
        <w:t>数据索引与API集成：</w:t>
      </w:r>
    </w:p>
    <w:p>
      <w:pPr>
        <w:rPr>
          <w:rFonts w:hint="eastAsia"/>
        </w:rPr>
      </w:pPr>
      <w:r>
        <w:rPr>
          <w:rFonts w:hint="eastAsia"/>
        </w:rPr>
        <w:t>- 区块浏览器通过索引区块链数据和集成API，提供实时的网络信息和交易详情。</w:t>
      </w:r>
    </w:p>
    <w:p>
      <w:pPr>
        <w:rPr>
          <w:rFonts w:hint="eastAsia"/>
        </w:rPr>
      </w:pPr>
      <w:r>
        <w:rPr>
          <w:rFonts w:hint="eastAsia"/>
        </w:rPr>
        <w:t>智能合约功能：</w:t>
      </w:r>
    </w:p>
    <w:p>
      <w:pPr>
        <w:rPr>
          <w:rFonts w:hint="eastAsia"/>
        </w:rPr>
      </w:pPr>
      <w:r>
        <w:rPr>
          <w:rFonts w:hint="eastAsia"/>
        </w:rPr>
        <w:t>- 利用智能合约自动执行任务创建、资金管理、节点匹配和奖励分配等逻辑。</w:t>
      </w:r>
    </w:p>
    <w:p>
      <w:pPr>
        <w:outlineLvl w:val="1"/>
        <w:rPr>
          <w:rFonts w:hint="eastAsia"/>
        </w:rPr>
      </w:pPr>
      <w:bookmarkStart w:id="849" w:name="_Toc22442"/>
      <w:bookmarkStart w:id="850" w:name="_Toc18460"/>
      <w:bookmarkStart w:id="851" w:name="_Toc15826"/>
      <w:r>
        <w:rPr>
          <w:rFonts w:hint="eastAsia"/>
        </w:rPr>
        <w:t>3. 前端展示与用户交互：</w:t>
      </w:r>
      <w:bookmarkEnd w:id="849"/>
      <w:bookmarkEnd w:id="850"/>
      <w:bookmarkEnd w:id="851"/>
    </w:p>
    <w:p>
      <w:pPr>
        <w:rPr>
          <w:rFonts w:hint="eastAsia"/>
        </w:rPr>
      </w:pPr>
      <w:r>
        <w:rPr>
          <w:rFonts w:hint="eastAsia"/>
        </w:rPr>
        <w:t>- 前端界面使用户能够轻松地创建任务、查询信息和管理自己的操作。</w:t>
      </w:r>
    </w:p>
    <w:p>
      <w:pPr>
        <w:rPr>
          <w:rFonts w:hint="eastAsia"/>
        </w:rPr>
      </w:pPr>
      <w:r>
        <w:rPr>
          <w:rFonts w:hint="eastAsia"/>
        </w:rPr>
        <w:t>安全性保障：</w:t>
      </w:r>
    </w:p>
    <w:p>
      <w:pPr>
        <w:rPr>
          <w:rFonts w:hint="eastAsia"/>
        </w:rPr>
      </w:pPr>
      <w:r>
        <w:rPr>
          <w:rFonts w:hint="eastAsia"/>
        </w:rPr>
        <w:t>- 采用加密技术保护用户数据，并通过区块链技术确保所有操作的不可篡改性。</w:t>
      </w:r>
    </w:p>
    <w:p>
      <w:pPr>
        <w:rPr>
          <w:rFonts w:hint="eastAsia"/>
        </w:rPr>
      </w:pPr>
      <w:r>
        <w:rPr>
          <w:rFonts w:hint="eastAsia"/>
        </w:rPr>
        <w:t>实时更新机制：</w:t>
      </w:r>
    </w:p>
    <w:p>
      <w:pPr>
        <w:rPr>
          <w:rFonts w:hint="eastAsia"/>
        </w:rPr>
      </w:pPr>
      <w:r>
        <w:rPr>
          <w:rFonts w:hint="eastAsia"/>
        </w:rPr>
        <w:t>- 浏览器实时更新网络状态和任务执行情况，确保用户能够获得最新信息。</w:t>
      </w:r>
    </w:p>
    <w:p>
      <w:pPr>
        <w:rPr>
          <w:rFonts w:hint="eastAsia"/>
        </w:rPr>
      </w:pPr>
    </w:p>
    <w:p>
      <w:pPr>
        <w:rPr>
          <w:rFonts w:hint="eastAsia"/>
        </w:rPr>
      </w:pPr>
      <w:r>
        <w:rPr>
          <w:rFonts w:hint="eastAsia"/>
        </w:rPr>
        <w:t>社区反馈与协作：</w:t>
      </w:r>
    </w:p>
    <w:p>
      <w:pPr>
        <w:rPr>
          <w:rFonts w:hint="eastAsia"/>
        </w:rPr>
      </w:pPr>
    </w:p>
    <w:p>
      <w:pPr>
        <w:rPr>
          <w:rFonts w:hint="eastAsia"/>
        </w:rPr>
      </w:pPr>
      <w:r>
        <w:rPr>
          <w:rFonts w:hint="eastAsia"/>
        </w:rPr>
        <w:t>- 鼓励用户提供反馈，参与社区治理，共同提升网络的服务质量。</w:t>
      </w:r>
    </w:p>
    <w:p>
      <w:pPr>
        <w:rPr>
          <w:rFonts w:hint="eastAsia"/>
        </w:rPr>
      </w:pPr>
    </w:p>
    <w:p>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rPr>
          <w:rFonts w:hint="eastAsia"/>
        </w:rPr>
      </w:pPr>
      <w:r>
        <w:rPr>
          <w:rFonts w:hint="eastAsia"/>
        </w:rPr>
        <w:t>网络统计与监控</w:t>
      </w:r>
    </w:p>
    <w:p>
      <w:pPr>
        <w:outlineLvl w:val="1"/>
        <w:rPr>
          <w:rFonts w:hint="eastAsia"/>
        </w:rPr>
      </w:pPr>
      <w:bookmarkStart w:id="852" w:name="_Toc4580"/>
      <w:bookmarkStart w:id="853" w:name="_Toc16473"/>
      <w:bookmarkStart w:id="854" w:name="_Toc18827"/>
      <w:r>
        <w:rPr>
          <w:rFonts w:hint="eastAsia"/>
        </w:rPr>
        <w:t>17.节点的管理与监控功能：</w:t>
      </w:r>
      <w:bookmarkEnd w:id="852"/>
      <w:bookmarkEnd w:id="853"/>
      <w:bookmarkEnd w:id="854"/>
    </w:p>
    <w:p>
      <w:pPr>
        <w:rPr>
          <w:rFonts w:hint="eastAsia"/>
        </w:rPr>
      </w:pPr>
      <w:r>
        <w:rPr>
          <w:rFonts w:hint="eastAsia"/>
        </w:rPr>
        <w:t>扫描二维码绑定节点。展示每个节点每天的收益。</w:t>
      </w:r>
    </w:p>
    <w:p>
      <w:pPr>
        <w:rPr>
          <w:rFonts w:hint="eastAsia"/>
        </w:rPr>
      </w:pPr>
      <w:r>
        <w:rPr>
          <w:rFonts w:hint="eastAsia"/>
        </w:rPr>
        <w:t>L1节点管理与监控功能：</w:t>
      </w:r>
    </w:p>
    <w:p>
      <w:pPr>
        <w:rPr>
          <w:rFonts w:hint="eastAsia"/>
        </w:rPr>
      </w:pPr>
      <w:r>
        <w:rPr>
          <w:rFonts w:hint="eastAsia"/>
        </w:rPr>
        <w:t>1. 节点状态查看：实时显示L1节点的运行状态，包括同步状态、性能指标等。</w:t>
      </w:r>
    </w:p>
    <w:p>
      <w:pPr>
        <w:outlineLvl w:val="1"/>
        <w:rPr>
          <w:rFonts w:hint="eastAsia"/>
        </w:rPr>
      </w:pPr>
      <w:bookmarkStart w:id="855" w:name="_Toc688"/>
      <w:bookmarkStart w:id="856" w:name="_Toc23736"/>
      <w:bookmarkStart w:id="857" w:name="_Toc13304"/>
      <w:r>
        <w:rPr>
          <w:rFonts w:hint="eastAsia"/>
        </w:rPr>
        <w:t>2. 资源监控：监控L1节点的CPU、内存、存储使用情况。</w:t>
      </w:r>
      <w:bookmarkEnd w:id="855"/>
      <w:bookmarkEnd w:id="856"/>
      <w:bookmarkEnd w:id="857"/>
    </w:p>
    <w:p>
      <w:pPr>
        <w:rPr>
          <w:rFonts w:hint="eastAsia"/>
        </w:rPr>
      </w:pPr>
      <w:r>
        <w:rPr>
          <w:rFonts w:hint="eastAsia"/>
        </w:rPr>
        <w:t>3. 网络流量监控：跟踪L1节点的网络流量，包括数据传输速率和带宽使用。</w:t>
      </w:r>
    </w:p>
    <w:p>
      <w:pPr>
        <w:rPr>
          <w:rFonts w:hint="eastAsia"/>
        </w:rPr>
      </w:pPr>
      <w:r>
        <w:rPr>
          <w:rFonts w:hint="eastAsia"/>
        </w:rPr>
        <w:t>4. 任务调度管理：查看L1节点的任务调度情况，包括任务分配和执行状态。</w:t>
      </w:r>
    </w:p>
    <w:p>
      <w:pPr>
        <w:rPr>
          <w:rFonts w:hint="eastAsia"/>
        </w:rPr>
      </w:pPr>
      <w:r>
        <w:rPr>
          <w:rFonts w:hint="eastAsia"/>
        </w:rPr>
        <w:t>5. 智能合约交互：管理L1节点上的智能合约，包括部署、调用和监控合约状态。</w:t>
      </w:r>
    </w:p>
    <w:p>
      <w:pPr>
        <w:rPr>
          <w:rFonts w:hint="eastAsia"/>
        </w:rPr>
      </w:pPr>
      <w:r>
        <w:rPr>
          <w:rFonts w:hint="eastAsia"/>
        </w:rPr>
        <w:t>6. 安全合规性检查：确保L1节点遵循安全合规性标准，包括访问控制和数据加密。</w:t>
      </w:r>
    </w:p>
    <w:p>
      <w:pPr>
        <w:rPr>
          <w:rFonts w:hint="eastAsia"/>
        </w:rPr>
      </w:pPr>
      <w:r>
        <w:rPr>
          <w:rFonts w:hint="eastAsia"/>
        </w:rPr>
        <w:t>7. 节点配置管理：允许用户配置L1节点的参数，如网络设置、存储配置等。</w:t>
      </w:r>
    </w:p>
    <w:p>
      <w:pPr>
        <w:rPr>
          <w:rFonts w:hint="eastAsia"/>
        </w:rPr>
      </w:pPr>
    </w:p>
    <w:p>
      <w:pPr>
        <w:rPr>
          <w:rFonts w:hint="eastAsia"/>
        </w:rPr>
      </w:pPr>
      <w:r>
        <w:rPr>
          <w:rFonts w:hint="eastAsia"/>
        </w:rPr>
        <w:t>UtoDePIN网络守护验证节点质押协议（UtoDePIN Guardian Validator Node Staking Protocol, UVN-SP）”。以下是整理后的功能列表：</w:t>
      </w:r>
    </w:p>
    <w:p>
      <w:pPr>
        <w:outlineLvl w:val="2"/>
        <w:rPr>
          <w:rFonts w:hint="eastAsia"/>
        </w:rPr>
      </w:pPr>
      <w:r>
        <w:rPr>
          <w:rFonts w:hint="eastAsia"/>
        </w:rPr>
        <w:t>UtoDePIN网络守护验证节点质押协议（UVN-SP）</w:t>
      </w:r>
    </w:p>
    <w:p>
      <w:pPr>
        <w:outlineLvl w:val="1"/>
        <w:rPr>
          <w:rFonts w:hint="eastAsia"/>
        </w:rPr>
      </w:pPr>
      <w:bookmarkStart w:id="858" w:name="_Toc11852"/>
      <w:bookmarkStart w:id="859" w:name="_Toc31630"/>
      <w:bookmarkStart w:id="860" w:name="_Toc19863"/>
      <w:r>
        <w:rPr>
          <w:rFonts w:hint="eastAsia"/>
        </w:rPr>
        <w:t>1. 资格预审：</w:t>
      </w:r>
      <w:bookmarkEnd w:id="858"/>
      <w:bookmarkEnd w:id="859"/>
      <w:bookmarkEnd w:id="860"/>
    </w:p>
    <w:p>
      <w:pPr>
        <w:rPr>
          <w:rFonts w:hint="eastAsia"/>
        </w:rPr>
      </w:pPr>
      <w:r>
        <w:rPr>
          <w:rFonts w:hint="eastAsia"/>
        </w:rPr>
        <w:t>验证用户是否满足最低质押要求，包括代币数量和节点配置。</w:t>
      </w:r>
    </w:p>
    <w:p>
      <w:pPr>
        <w:outlineLvl w:val="1"/>
        <w:rPr>
          <w:rFonts w:hint="eastAsia"/>
        </w:rPr>
      </w:pPr>
      <w:bookmarkStart w:id="861" w:name="_Toc16682"/>
      <w:bookmarkStart w:id="862" w:name="_Toc32383"/>
      <w:bookmarkStart w:id="863" w:name="_Toc25547"/>
      <w:r>
        <w:rPr>
          <w:rFonts w:hint="eastAsia"/>
        </w:rPr>
        <w:t>2. 质押申请：</w:t>
      </w:r>
      <w:bookmarkEnd w:id="861"/>
      <w:bookmarkEnd w:id="862"/>
      <w:bookmarkEnd w:id="863"/>
    </w:p>
    <w:p>
      <w:pPr>
        <w:rPr>
          <w:rFonts w:hint="eastAsia"/>
        </w:rPr>
      </w:pPr>
      <w:r>
        <w:rPr>
          <w:rFonts w:hint="eastAsia"/>
        </w:rPr>
        <w:t>用户提交质押申请，选择质押的Uto和贡献值</w:t>
      </w:r>
    </w:p>
    <w:p>
      <w:pPr>
        <w:outlineLvl w:val="1"/>
        <w:rPr>
          <w:rFonts w:hint="eastAsia"/>
        </w:rPr>
      </w:pPr>
      <w:bookmarkStart w:id="864" w:name="_Toc21707"/>
      <w:bookmarkStart w:id="865" w:name="_Toc13258"/>
      <w:bookmarkStart w:id="866" w:name="_Toc16047"/>
      <w:r>
        <w:rPr>
          <w:rFonts w:hint="eastAsia"/>
        </w:rPr>
        <w:t>3. 智能合约锁定：</w:t>
      </w:r>
      <w:bookmarkEnd w:id="864"/>
      <w:bookmarkEnd w:id="865"/>
      <w:bookmarkEnd w:id="866"/>
    </w:p>
    <w:p>
      <w:pPr>
        <w:rPr>
          <w:rFonts w:hint="eastAsia"/>
        </w:rPr>
      </w:pPr>
      <w:r>
        <w:rPr>
          <w:rFonts w:hint="eastAsia"/>
        </w:rPr>
        <w:t>利用智能合约锁定用户选定的代币，确保代币在质押期内不可动用。</w:t>
      </w:r>
    </w:p>
    <w:p>
      <w:pPr>
        <w:outlineLvl w:val="1"/>
        <w:rPr>
          <w:rFonts w:hint="eastAsia"/>
        </w:rPr>
      </w:pPr>
      <w:bookmarkStart w:id="867" w:name="_Toc12467"/>
      <w:bookmarkStart w:id="868" w:name="_Toc23763"/>
      <w:bookmarkStart w:id="869" w:name="_Toc27555"/>
      <w:r>
        <w:rPr>
          <w:rFonts w:hint="eastAsia"/>
        </w:rPr>
        <w:t>4. 节点身份注册：</w:t>
      </w:r>
      <w:bookmarkEnd w:id="867"/>
      <w:bookmarkEnd w:id="868"/>
      <w:bookmarkEnd w:id="869"/>
    </w:p>
    <w:p>
      <w:pPr>
        <w:rPr>
          <w:rFonts w:hint="eastAsia"/>
        </w:rPr>
      </w:pPr>
      <w:r>
        <w:rPr>
          <w:rFonts w:hint="eastAsia"/>
        </w:rPr>
        <w:t>将用户的节点注册为网络中的守护验证节点。</w:t>
      </w:r>
    </w:p>
    <w:p>
      <w:pPr>
        <w:outlineLvl w:val="1"/>
        <w:rPr>
          <w:rFonts w:hint="eastAsia"/>
        </w:rPr>
      </w:pPr>
      <w:bookmarkStart w:id="870" w:name="_Toc4063"/>
      <w:bookmarkStart w:id="871" w:name="_Toc13339"/>
      <w:bookmarkStart w:id="872" w:name="_Toc27412"/>
      <w:r>
        <w:rPr>
          <w:rFonts w:hint="eastAsia"/>
        </w:rPr>
        <w:t>5. 共识机制参与：</w:t>
      </w:r>
      <w:bookmarkEnd w:id="870"/>
      <w:bookmarkEnd w:id="871"/>
      <w:bookmarkEnd w:id="872"/>
    </w:p>
    <w:p>
      <w:pPr>
        <w:rPr>
          <w:rFonts w:hint="eastAsia"/>
        </w:rPr>
      </w:pPr>
      <w:r>
        <w:rPr>
          <w:rFonts w:hint="eastAsia"/>
        </w:rPr>
        <w:t>节点参与网络的共识机制，如雪崩HBBFT，以获得区块奖励。</w:t>
      </w:r>
    </w:p>
    <w:p>
      <w:pPr>
        <w:outlineLvl w:val="1"/>
        <w:rPr>
          <w:rFonts w:hint="eastAsia"/>
        </w:rPr>
      </w:pPr>
      <w:bookmarkStart w:id="873" w:name="_Toc4605"/>
      <w:bookmarkStart w:id="874" w:name="_Toc1795"/>
      <w:bookmarkStart w:id="875" w:name="_Toc26354"/>
      <w:r>
        <w:rPr>
          <w:rFonts w:hint="eastAsia"/>
        </w:rPr>
        <w:t>6. 奖励自动分配：</w:t>
      </w:r>
      <w:bookmarkEnd w:id="873"/>
      <w:bookmarkEnd w:id="874"/>
      <w:bookmarkEnd w:id="875"/>
    </w:p>
    <w:p>
      <w:pPr>
        <w:rPr>
          <w:rFonts w:hint="eastAsia"/>
        </w:rPr>
      </w:pPr>
      <w:r>
        <w:rPr>
          <w:rFonts w:hint="eastAsia"/>
        </w:rPr>
        <w:t>智能合约根据质押比例和网络政策自动分配奖励。</w:t>
      </w:r>
    </w:p>
    <w:p>
      <w:pPr>
        <w:outlineLvl w:val="1"/>
        <w:rPr>
          <w:rFonts w:hint="eastAsia"/>
        </w:rPr>
      </w:pPr>
      <w:bookmarkStart w:id="876" w:name="_Toc24704"/>
      <w:bookmarkStart w:id="877" w:name="_Toc29289"/>
      <w:bookmarkStart w:id="878" w:name="_Toc8891"/>
      <w:r>
        <w:rPr>
          <w:rFonts w:hint="eastAsia"/>
        </w:rPr>
        <w:t>7. 风险提示：</w:t>
      </w:r>
      <w:bookmarkEnd w:id="876"/>
      <w:bookmarkEnd w:id="877"/>
      <w:bookmarkEnd w:id="878"/>
    </w:p>
    <w:p>
      <w:pPr>
        <w:rPr>
          <w:rFonts w:hint="eastAsia"/>
        </w:rPr>
      </w:pPr>
      <w:r>
        <w:rPr>
          <w:rFonts w:hint="eastAsia"/>
        </w:rPr>
        <w:t>向用户明确质押过程中可能遇到的风险。</w:t>
      </w:r>
    </w:p>
    <w:p>
      <w:pPr>
        <w:outlineLvl w:val="1"/>
        <w:rPr>
          <w:rFonts w:hint="eastAsia"/>
        </w:rPr>
      </w:pPr>
      <w:bookmarkStart w:id="879" w:name="_Toc2370"/>
      <w:bookmarkStart w:id="880" w:name="_Toc14851"/>
      <w:bookmarkStart w:id="881" w:name="_Toc6144"/>
      <w:r>
        <w:rPr>
          <w:rFonts w:hint="eastAsia"/>
        </w:rPr>
        <w:t>8. 质押状态监控：</w:t>
      </w:r>
      <w:bookmarkEnd w:id="879"/>
      <w:bookmarkEnd w:id="880"/>
      <w:bookmarkEnd w:id="881"/>
    </w:p>
    <w:p>
      <w:pPr>
        <w:rPr>
          <w:rFonts w:hint="eastAsia"/>
        </w:rPr>
      </w:pPr>
      <w:r>
        <w:rPr>
          <w:rFonts w:hint="eastAsia"/>
        </w:rPr>
        <w:t>提供实时监控功能，让用户随时查看质押状态和奖励情况。</w:t>
      </w:r>
    </w:p>
    <w:p>
      <w:pPr>
        <w:outlineLvl w:val="1"/>
        <w:rPr>
          <w:rFonts w:hint="eastAsia"/>
        </w:rPr>
      </w:pPr>
      <w:bookmarkStart w:id="882" w:name="_Toc924"/>
      <w:bookmarkStart w:id="883" w:name="_Toc25482"/>
      <w:bookmarkStart w:id="884" w:name="_Toc12198"/>
      <w:r>
        <w:rPr>
          <w:rFonts w:hint="eastAsia"/>
        </w:rPr>
        <w:t>9. 质押退出机制：</w:t>
      </w:r>
      <w:bookmarkEnd w:id="882"/>
      <w:bookmarkEnd w:id="883"/>
      <w:bookmarkEnd w:id="884"/>
    </w:p>
    <w:p>
      <w:pPr>
        <w:rPr>
          <w:rFonts w:hint="eastAsia"/>
        </w:rPr>
      </w:pPr>
      <w:r>
        <w:rPr>
          <w:rFonts w:hint="eastAsia"/>
        </w:rPr>
        <w:t>用户在质押期结束后可以申请退出质押，智能合约将解锁并返还代币。</w:t>
      </w:r>
    </w:p>
    <w:p>
      <w:pPr>
        <w:outlineLvl w:val="1"/>
        <w:rPr>
          <w:rFonts w:hint="eastAsia"/>
        </w:rPr>
      </w:pPr>
      <w:bookmarkStart w:id="885" w:name="_Toc25137"/>
      <w:bookmarkStart w:id="886" w:name="_Toc12537"/>
      <w:bookmarkStart w:id="887" w:name="_Toc2587"/>
      <w:r>
        <w:rPr>
          <w:rFonts w:hint="eastAsia"/>
        </w:rPr>
        <w:t>10. 节点表现评估：</w:t>
      </w:r>
      <w:bookmarkEnd w:id="885"/>
      <w:bookmarkEnd w:id="886"/>
      <w:bookmarkEnd w:id="887"/>
    </w:p>
    <w:p>
      <w:pPr>
        <w:rPr>
          <w:rFonts w:hint="eastAsia"/>
        </w:rPr>
      </w:pPr>
      <w:r>
        <w:rPr>
          <w:rFonts w:hint="eastAsia"/>
        </w:rPr>
        <w:t>定期评估节点的表现，确保其符合网络要求。</w:t>
      </w:r>
    </w:p>
    <w:p>
      <w:pPr>
        <w:outlineLvl w:val="1"/>
        <w:rPr>
          <w:rFonts w:hint="eastAsia"/>
        </w:rPr>
      </w:pPr>
      <w:bookmarkStart w:id="888" w:name="_Toc5945"/>
      <w:bookmarkStart w:id="889" w:name="_Toc9873"/>
      <w:bookmarkStart w:id="890" w:name="_Toc26103"/>
      <w:r>
        <w:rPr>
          <w:rFonts w:hint="eastAsia"/>
        </w:rPr>
        <w:t>11. 治理权利获取：</w:t>
      </w:r>
      <w:bookmarkEnd w:id="888"/>
      <w:bookmarkEnd w:id="889"/>
      <w:bookmarkEnd w:id="890"/>
    </w:p>
    <w:p>
      <w:pPr>
        <w:rPr>
          <w:rFonts w:hint="eastAsia"/>
        </w:rPr>
      </w:pPr>
      <w:r>
        <w:rPr>
          <w:rFonts w:hint="eastAsia"/>
        </w:rPr>
        <w:t>质押代币赋予用户参与网络治理的权利。</w:t>
      </w:r>
    </w:p>
    <w:p>
      <w:pPr>
        <w:outlineLvl w:val="1"/>
        <w:rPr>
          <w:rFonts w:hint="eastAsia"/>
        </w:rPr>
      </w:pPr>
      <w:bookmarkStart w:id="891" w:name="_Toc29666"/>
      <w:bookmarkStart w:id="892" w:name="_Toc9933"/>
      <w:bookmarkStart w:id="893" w:name="_Toc6328"/>
      <w:r>
        <w:rPr>
          <w:rFonts w:hint="eastAsia"/>
        </w:rPr>
        <w:t>12. 透明度与合规性保障：</w:t>
      </w:r>
      <w:bookmarkEnd w:id="891"/>
      <w:bookmarkEnd w:id="892"/>
      <w:bookmarkEnd w:id="893"/>
    </w:p>
    <w:p>
      <w:pPr>
        <w:rPr>
          <w:rFonts w:hint="eastAsia"/>
        </w:rPr>
      </w:pPr>
      <w:r>
        <w:rPr>
          <w:rFonts w:hint="eastAsia"/>
        </w:rPr>
        <w:t>确保质押过程透明，符合监管要求。</w:t>
      </w:r>
    </w:p>
    <w:p>
      <w:pPr>
        <w:outlineLvl w:val="1"/>
        <w:rPr>
          <w:rFonts w:hint="eastAsia"/>
        </w:rPr>
      </w:pPr>
      <w:bookmarkStart w:id="894" w:name="_Toc28993"/>
      <w:bookmarkStart w:id="895" w:name="_Toc14755"/>
      <w:bookmarkStart w:id="896" w:name="_Toc24006"/>
      <w:r>
        <w:rPr>
          <w:rFonts w:hint="eastAsia"/>
        </w:rPr>
        <w:t>13. 技术支持与用户指导：</w:t>
      </w:r>
      <w:bookmarkEnd w:id="894"/>
      <w:bookmarkEnd w:id="895"/>
      <w:bookmarkEnd w:id="896"/>
    </w:p>
    <w:p>
      <w:pPr>
        <w:rPr>
          <w:rFonts w:hint="eastAsia"/>
        </w:rPr>
      </w:pPr>
      <w:r>
        <w:rPr>
          <w:rFonts w:hint="eastAsia"/>
        </w:rPr>
        <w:t>提供必要的技术支持和用户指导，帮助用户顺利完成质押。</w:t>
      </w:r>
    </w:p>
    <w:p>
      <w:pPr>
        <w:outlineLvl w:val="1"/>
        <w:rPr>
          <w:rFonts w:hint="eastAsia"/>
        </w:rPr>
      </w:pPr>
      <w:bookmarkStart w:id="897" w:name="_Toc8413"/>
      <w:bookmarkStart w:id="898" w:name="_Toc16793"/>
      <w:bookmarkStart w:id="899" w:name="_Toc4380"/>
      <w:r>
        <w:rPr>
          <w:rFonts w:hint="eastAsia"/>
        </w:rPr>
        <w:t>14. 社区反馈与优化：</w:t>
      </w:r>
      <w:bookmarkEnd w:id="897"/>
      <w:bookmarkEnd w:id="898"/>
      <w:bookmarkEnd w:id="899"/>
    </w:p>
    <w:p>
      <w:pPr>
        <w:rPr>
          <w:rFonts w:hint="eastAsia"/>
        </w:rPr>
      </w:pPr>
      <w:r>
        <w:rPr>
          <w:rFonts w:hint="eastAsia"/>
        </w:rPr>
        <w:t>收集社区反馈，不断优化质押协议。</w:t>
      </w:r>
    </w:p>
    <w:p>
      <w:pPr>
        <w:rPr>
          <w:rFonts w:hint="eastAsia"/>
        </w:rPr>
      </w:pPr>
      <w:r>
        <w:rPr>
          <w:rFonts w:hint="eastAsia"/>
        </w:rPr>
        <w:t>通过UVN-SP，UtoDePIN网络旨在为守护验证节点的用户提供一个安全、透明、高效的质押平台，同时确保网络的稳定运行和用户的积极参与。</w:t>
      </w:r>
    </w:p>
    <w:p>
      <w:pPr>
        <w:rPr>
          <w:rFonts w:hint="eastAsia"/>
        </w:rPr>
      </w:pPr>
    </w:p>
    <w:p>
      <w:pPr>
        <w:rPr>
          <w:rFonts w:hint="eastAsia"/>
        </w:rPr>
      </w:pPr>
      <w:r>
        <w:rPr>
          <w:rFonts w:hint="eastAsia"/>
        </w:rPr>
        <w:t>L2节点管理与监控功能：</w:t>
      </w:r>
    </w:p>
    <w:p>
      <w:pPr>
        <w:outlineLvl w:val="1"/>
        <w:rPr>
          <w:rFonts w:hint="eastAsia"/>
        </w:rPr>
      </w:pPr>
      <w:bookmarkStart w:id="900" w:name="_Toc7352"/>
      <w:bookmarkStart w:id="901" w:name="_Toc23641"/>
      <w:bookmarkStart w:id="902" w:name="_Toc21454"/>
      <w:r>
        <w:rPr>
          <w:rFonts w:hint="eastAsia"/>
        </w:rPr>
        <w:t>1. 数据存储与分发监控：监控L2节点的数据存储和分发效率。</w:t>
      </w:r>
      <w:bookmarkEnd w:id="900"/>
      <w:bookmarkEnd w:id="901"/>
      <w:bookmarkEnd w:id="902"/>
    </w:p>
    <w:p>
      <w:pPr>
        <w:rPr>
          <w:rFonts w:hint="eastAsia"/>
        </w:rPr>
      </w:pPr>
      <w:r>
        <w:rPr>
          <w:rFonts w:hint="eastAsia"/>
        </w:rPr>
        <w:t>2. 地理位置优势利用：展示L2节点如何利用地理位置优势提供服务。</w:t>
      </w:r>
    </w:p>
    <w:p>
      <w:pPr>
        <w:outlineLvl w:val="1"/>
        <w:rPr>
          <w:rFonts w:hint="eastAsia"/>
        </w:rPr>
      </w:pPr>
      <w:bookmarkStart w:id="903" w:name="_Toc16832"/>
      <w:bookmarkStart w:id="904" w:name="_Toc2785"/>
      <w:bookmarkStart w:id="905" w:name="_Toc22560"/>
      <w:r>
        <w:rPr>
          <w:rFonts w:hint="eastAsia"/>
        </w:rPr>
        <w:t>3. 智能缓存策略管理：配置和管理L2节点的智能缓存策略。</w:t>
      </w:r>
      <w:bookmarkEnd w:id="903"/>
      <w:bookmarkEnd w:id="904"/>
      <w:bookmarkEnd w:id="905"/>
    </w:p>
    <w:p>
      <w:pPr>
        <w:rPr>
          <w:rFonts w:hint="eastAsia"/>
        </w:rPr>
      </w:pPr>
      <w:r>
        <w:rPr>
          <w:rFonts w:hint="eastAsia"/>
        </w:rPr>
        <w:t>4. 节点健康状况监测：实时监测L2节点的健康状态，包括硬件和软件运行情况。</w:t>
      </w:r>
    </w:p>
    <w:p>
      <w:pPr>
        <w:rPr>
          <w:rFonts w:hint="eastAsia"/>
        </w:rPr>
      </w:pPr>
      <w:r>
        <w:rPr>
          <w:rFonts w:hint="eastAsia"/>
        </w:rPr>
        <w:t>5. 任务执行反馈：接收并展示L2节点的任务执行结果和状态反馈。</w:t>
      </w:r>
    </w:p>
    <w:p>
      <w:pPr>
        <w:rPr>
          <w:rFonts w:hint="eastAsia"/>
        </w:rPr>
      </w:pPr>
      <w:r>
        <w:rPr>
          <w:rFonts w:hint="eastAsia"/>
        </w:rPr>
        <w:t>6. 带宽限制配置：允许用户为L2节点配置带宽限制，优化网络资源分配。</w:t>
      </w:r>
    </w:p>
    <w:p>
      <w:pPr>
        <w:rPr>
          <w:rFonts w:hint="eastAsia"/>
        </w:rPr>
      </w:pPr>
      <w:r>
        <w:rPr>
          <w:rFonts w:hint="eastAsia"/>
        </w:rPr>
        <w:t>L3节点管理与监控功能：</w:t>
      </w:r>
    </w:p>
    <w:p>
      <w:pPr>
        <w:rPr>
          <w:rFonts w:hint="eastAsia"/>
        </w:rPr>
      </w:pPr>
      <w:r>
        <w:rPr>
          <w:rFonts w:hint="eastAsia"/>
        </w:rPr>
        <w:t>1. GPU资源管理：监控和管理L3节点的GPU资源使用情况。</w:t>
      </w:r>
    </w:p>
    <w:p>
      <w:pPr>
        <w:rPr>
          <w:rFonts w:hint="eastAsia"/>
        </w:rPr>
      </w:pPr>
      <w:r>
        <w:rPr>
          <w:rFonts w:hint="eastAsia"/>
        </w:rPr>
        <w:t>2. 任务调度与执行监控：查看L3节点上的任务调度和执行状态。</w:t>
      </w:r>
    </w:p>
    <w:p>
      <w:pPr>
        <w:rPr>
          <w:rFonts w:hint="eastAsia"/>
        </w:rPr>
      </w:pPr>
      <w:r>
        <w:rPr>
          <w:rFonts w:hint="eastAsia"/>
        </w:rPr>
        <w:t>3. 实时处理能力监控：监控L3节点的实时数据处理能力。</w:t>
      </w:r>
    </w:p>
    <w:p>
      <w:pPr>
        <w:rPr>
          <w:rFonts w:hint="eastAsia"/>
        </w:rPr>
      </w:pPr>
      <w:r>
        <w:rPr>
          <w:rFonts w:hint="eastAsia"/>
        </w:rPr>
        <w:t>4. 结果反馈跟踪：跟踪L3节点处理结果的反馈速度和准确性。</w:t>
      </w:r>
    </w:p>
    <w:p>
      <w:pPr>
        <w:rPr>
          <w:rFonts w:hint="eastAsia"/>
        </w:rPr>
      </w:pPr>
      <w:r>
        <w:rPr>
          <w:rFonts w:hint="eastAsia"/>
        </w:rPr>
        <w:t>5. 可扩展性管理：管理L3节点资源的扩展性，根据需求调整资源分配。</w:t>
      </w:r>
    </w:p>
    <w:p>
      <w:pPr>
        <w:rPr>
          <w:rFonts w:hint="eastAsia"/>
        </w:rPr>
      </w:pPr>
      <w:r>
        <w:rPr>
          <w:rFonts w:hint="eastAsia"/>
        </w:rPr>
        <w:t>6. 安全性措施监控：确保L3节点实施了高级安全措施，监控数据加密和访问控制。</w:t>
      </w:r>
    </w:p>
    <w:p>
      <w:pPr>
        <w:rPr>
          <w:rFonts w:hint="eastAsia"/>
        </w:rPr>
      </w:pPr>
      <w:r>
        <w:rPr>
          <w:rFonts w:hint="eastAsia"/>
        </w:rPr>
        <w:t>通用节点管理功能：</w:t>
      </w:r>
    </w:p>
    <w:p>
      <w:pPr>
        <w:rPr>
          <w:rFonts w:hint="eastAsia"/>
        </w:rPr>
      </w:pPr>
      <w:r>
        <w:rPr>
          <w:rFonts w:hint="eastAsia"/>
        </w:rPr>
        <w:t>1. 节点列表管理：提供一个清晰的节点列表，方便用户管理和选择。</w:t>
      </w:r>
    </w:p>
    <w:p>
      <w:pPr>
        <w:rPr>
          <w:rFonts w:hint="eastAsia"/>
        </w:rPr>
      </w:pPr>
      <w:r>
        <w:rPr>
          <w:rFonts w:hint="eastAsia"/>
        </w:rPr>
        <w:t>2. 节点性能报告：生成节点性能报告，帮助用户了解每个节点的运行效率。</w:t>
      </w:r>
    </w:p>
    <w:p>
      <w:pPr>
        <w:rPr>
          <w:rFonts w:hint="eastAsia"/>
        </w:rPr>
      </w:pPr>
      <w:r>
        <w:rPr>
          <w:rFonts w:hint="eastAsia"/>
        </w:rPr>
        <w:t>3. 节点维护工具：提供节点维护工具，包括故障排查、更新和优化。</w:t>
      </w:r>
    </w:p>
    <w:p>
      <w:pPr>
        <w:rPr>
          <w:rFonts w:hint="eastAsia"/>
        </w:rPr>
      </w:pPr>
      <w:r>
        <w:rPr>
          <w:rFonts w:hint="eastAsia"/>
        </w:rPr>
        <w:t>4. 节点安全更新：及时推送安全更新和补丁，保障节点安全。</w:t>
      </w:r>
    </w:p>
    <w:p>
      <w:pPr>
        <w:rPr>
          <w:rFonts w:hint="eastAsia"/>
        </w:rPr>
      </w:pPr>
      <w:r>
        <w:rPr>
          <w:rFonts w:hint="eastAsia"/>
        </w:rPr>
        <w:t>5. 用户自定义设置：允许用户根据需求进行节点的自定义设置。</w:t>
      </w:r>
    </w:p>
    <w:p>
      <w:pPr>
        <w:rPr>
          <w:rFonts w:hint="eastAsia"/>
        </w:rPr>
      </w:pPr>
      <w:r>
        <w:rPr>
          <w:rFonts w:hint="eastAsia"/>
        </w:rPr>
        <w:t>6. 节点间通信监控：监控节点间的通信状态，确保数据同步和一致性。</w:t>
      </w:r>
    </w:p>
    <w:p>
      <w:pPr>
        <w:rPr>
          <w:rFonts w:hint="eastAsia"/>
        </w:rPr>
      </w:pPr>
      <w:r>
        <w:rPr>
          <w:rFonts w:hint="eastAsia"/>
        </w:rPr>
        <w:t>这些功能将帮助用户有效管理其在UtoDePIN网络中的节点，确保网络的高效运行和良好的用户体验。</w:t>
      </w:r>
    </w:p>
    <w:p>
      <w:pPr>
        <w:rPr>
          <w:rFonts w:hint="eastAsia"/>
        </w:rPr>
      </w:pPr>
    </w:p>
    <w:p>
      <w:pPr>
        <w:rPr>
          <w:rFonts w:hint="eastAsia"/>
        </w:rPr>
      </w:pPr>
    </w:p>
    <w:p>
      <w:pPr>
        <w:rPr>
          <w:rFonts w:hint="eastAsia"/>
        </w:rPr>
      </w:pPr>
      <w:r>
        <w:rPr>
          <w:rFonts w:hint="eastAsia"/>
        </w:rPr>
        <w:t>钱包功能</w:t>
      </w:r>
    </w:p>
    <w:p>
      <w:pPr>
        <w:rPr>
          <w:rFonts w:hint="eastAsia"/>
        </w:rPr>
      </w:pPr>
      <w:r>
        <w:rPr>
          <w:rFonts w:hint="eastAsia"/>
        </w:rPr>
        <w:t xml:space="preserve"> 多资产支持：钱包支持多种数字资产，包括Uto代币及其他主流加密货币，为用户提供全面的资产管理服务。</w:t>
      </w:r>
    </w:p>
    <w:p>
      <w:pPr>
        <w:rPr>
          <w:rFonts w:hint="eastAsia"/>
        </w:rPr>
      </w:pPr>
      <w:r>
        <w:rPr>
          <w:rFonts w:hint="eastAsia"/>
        </w:rPr>
        <w:t xml:space="preserve"> 用户界面友好：设计简洁直观的用户界面，确保用户易于理解和操作，提升用户体验。</w:t>
      </w:r>
    </w:p>
    <w:p>
      <w:pPr>
        <w:rPr>
          <w:rFonts w:hint="eastAsia"/>
        </w:rPr>
      </w:pPr>
      <w:r>
        <w:rPr>
          <w:rFonts w:hint="eastAsia"/>
        </w:rPr>
        <w:t>3. 交易管理：提供完整的交易历史记录，用户可以轻松追踪每一笔交易的详细信息。</w:t>
      </w:r>
    </w:p>
    <w:p>
      <w:pPr>
        <w:rPr>
          <w:rFonts w:hint="eastAsia"/>
        </w:rPr>
      </w:pPr>
      <w:r>
        <w:rPr>
          <w:rFonts w:hint="eastAsia"/>
        </w:rPr>
        <w:t xml:space="preserve"> 安全性保障：采用先进的加密技术和多重安全措施，确保用户资金和私钥的安全。</w:t>
      </w:r>
    </w:p>
    <w:p>
      <w:pPr>
        <w:rPr>
          <w:rFonts w:hint="eastAsia"/>
        </w:rPr>
      </w:pPr>
      <w:r>
        <w:rPr>
          <w:rFonts w:hint="eastAsia"/>
        </w:rPr>
        <w:t xml:space="preserve"> 多语言界面：为了满足全球用户的需求，钱包提供多语言支持，方便不同语言背景的用户使用。</w:t>
      </w:r>
    </w:p>
    <w:p>
      <w:pPr>
        <w:rPr>
          <w:rFonts w:hint="eastAsia"/>
        </w:rPr>
      </w:pPr>
      <w:r>
        <w:rPr>
          <w:rFonts w:hint="eastAsia"/>
        </w:rPr>
        <w:t>### 授权管理功能</w:t>
      </w:r>
    </w:p>
    <w:p>
      <w:pPr>
        <w:rPr>
          <w:rFonts w:hint="eastAsia"/>
        </w:rPr>
      </w:pPr>
      <w:r>
        <w:rPr>
          <w:rFonts w:hint="eastAsia"/>
        </w:rPr>
        <w:t xml:space="preserve"> 第三方授权：用户可以授权第三方应用或服务访问自己的账户数据，进行特定的操作。</w:t>
      </w:r>
    </w:p>
    <w:p>
      <w:pPr>
        <w:rPr>
          <w:rFonts w:hint="eastAsia"/>
        </w:rPr>
      </w:pPr>
      <w:r>
        <w:rPr>
          <w:rFonts w:hint="eastAsia"/>
        </w:rPr>
        <w:t xml:space="preserve"> 权限控制：用户可以自定义第三方的权限范围，确保敏感数据和操作得到充分保护。</w:t>
      </w:r>
    </w:p>
    <w:p>
      <w:pPr>
        <w:rPr>
          <w:rFonts w:hint="eastAsia"/>
        </w:rPr>
      </w:pPr>
      <w:r>
        <w:rPr>
          <w:rFonts w:hint="eastAsia"/>
        </w:rPr>
        <w:t>3. 授权审核：用户在授权前可以审查第三方应用的请求详情，包括所需权限和使用目的。</w:t>
      </w:r>
    </w:p>
    <w:p>
      <w:pPr>
        <w:rPr>
          <w:rFonts w:hint="eastAsia"/>
        </w:rPr>
      </w:pPr>
      <w:r>
        <w:rPr>
          <w:rFonts w:hint="eastAsia"/>
        </w:rPr>
        <w:t xml:space="preserve"> 随时取消授权：用户有权随时取消对第三方应用的授权，保障账户的自主控制权。</w:t>
      </w:r>
    </w:p>
    <w:p>
      <w:pPr>
        <w:rPr>
          <w:rFonts w:hint="eastAsia"/>
        </w:rPr>
      </w:pPr>
      <w:r>
        <w:rPr>
          <w:rFonts w:hint="eastAsia"/>
        </w:rPr>
        <w:t xml:space="preserve"> 操作透明：所有授权操作都有明确记录，用户可以随时查看和管理自己的授权历史。</w:t>
      </w:r>
    </w:p>
    <w:p>
      <w:pPr>
        <w:rPr>
          <w:rFonts w:hint="eastAsia"/>
        </w:rPr>
      </w:pPr>
    </w:p>
    <w:p>
      <w:pPr>
        <w:rPr>
          <w:rFonts w:hint="eastAsia"/>
          <w:lang w:eastAsia="zh-CN"/>
        </w:rPr>
      </w:pPr>
      <w:r>
        <w:rPr>
          <w:rFonts w:hint="eastAsia"/>
          <w:lang w:eastAsia="zh-CN"/>
        </w:rPr>
        <w:t>功能名称：储备资金证明查询系统（Reserve Fund Proof Query System, RFPQS）</w:t>
      </w:r>
    </w:p>
    <w:p>
      <w:pPr>
        <w:rPr>
          <w:rFonts w:hint="eastAsia"/>
          <w:lang w:eastAsia="zh-CN"/>
        </w:rPr>
      </w:pPr>
      <w:r>
        <w:rPr>
          <w:rFonts w:hint="eastAsia"/>
          <w:lang w:eastAsia="zh-CN"/>
        </w:rPr>
        <w:t>运行原理：</w:t>
      </w:r>
    </w:p>
    <w:p>
      <w:pPr>
        <w:outlineLvl w:val="1"/>
        <w:rPr>
          <w:rFonts w:hint="eastAsia"/>
          <w:lang w:eastAsia="zh-CN"/>
        </w:rPr>
      </w:pPr>
      <w:bookmarkStart w:id="906" w:name="_Toc30311"/>
      <w:bookmarkStart w:id="907" w:name="_Toc16707"/>
      <w:bookmarkStart w:id="908" w:name="_Toc25763"/>
      <w:r>
        <w:rPr>
          <w:rFonts w:hint="eastAsia"/>
          <w:lang w:eastAsia="zh-CN"/>
        </w:rPr>
        <w:t>1. 数据集成与实时同步：</w:t>
      </w:r>
      <w:bookmarkEnd w:id="906"/>
      <w:bookmarkEnd w:id="907"/>
      <w:bookmarkEnd w:id="908"/>
    </w:p>
    <w:p>
      <w:pPr>
        <w:rPr>
          <w:rFonts w:hint="eastAsia"/>
          <w:lang w:eastAsia="zh-CN"/>
        </w:rPr>
      </w:pPr>
      <w:r>
        <w:rPr>
          <w:rFonts w:hint="eastAsia"/>
          <w:lang w:eastAsia="zh-CN"/>
        </w:rPr>
        <w:t>系统通过智能合约与区块链网络集成，实时同步储备金的总量和各类资产的分配情况。</w:t>
      </w:r>
    </w:p>
    <w:p>
      <w:pPr>
        <w:outlineLvl w:val="1"/>
        <w:rPr>
          <w:rFonts w:hint="eastAsia"/>
          <w:lang w:eastAsia="zh-CN"/>
        </w:rPr>
      </w:pPr>
      <w:bookmarkStart w:id="909" w:name="_Toc25683"/>
      <w:bookmarkStart w:id="910" w:name="_Toc21443"/>
      <w:bookmarkStart w:id="911" w:name="_Toc16454"/>
      <w:r>
        <w:rPr>
          <w:rFonts w:hint="eastAsia"/>
          <w:lang w:eastAsia="zh-CN"/>
        </w:rPr>
        <w:t>2. 用户界面展示：</w:t>
      </w:r>
      <w:bookmarkEnd w:id="909"/>
      <w:bookmarkEnd w:id="910"/>
      <w:bookmarkEnd w:id="911"/>
    </w:p>
    <w:p>
      <w:pPr>
        <w:rPr>
          <w:rFonts w:hint="eastAsia"/>
          <w:lang w:eastAsia="zh-CN"/>
        </w:rPr>
      </w:pPr>
      <w:r>
        <w:rPr>
          <w:rFonts w:hint="eastAsia"/>
          <w:lang w:eastAsia="zh-CN"/>
        </w:rPr>
        <w:t>设计直观的用户界面，清晰展示储备金的总额、资产分布、审计报告链接和区块链浏览器的访问路径。</w:t>
      </w:r>
    </w:p>
    <w:p>
      <w:pPr>
        <w:outlineLvl w:val="1"/>
        <w:rPr>
          <w:rFonts w:hint="eastAsia"/>
          <w:lang w:eastAsia="zh-CN"/>
        </w:rPr>
      </w:pPr>
      <w:bookmarkStart w:id="912" w:name="_Toc3589"/>
      <w:bookmarkStart w:id="913" w:name="_Toc19414"/>
      <w:bookmarkStart w:id="914" w:name="_Toc16711"/>
      <w:r>
        <w:rPr>
          <w:rFonts w:hint="eastAsia"/>
          <w:lang w:eastAsia="zh-CN"/>
        </w:rPr>
        <w:t>3. 智能合约功能：</w:t>
      </w:r>
      <w:bookmarkEnd w:id="912"/>
      <w:bookmarkEnd w:id="913"/>
      <w:bookmarkEnd w:id="914"/>
    </w:p>
    <w:p>
      <w:pPr>
        <w:rPr>
          <w:rFonts w:hint="eastAsia"/>
          <w:lang w:eastAsia="zh-CN"/>
        </w:rPr>
      </w:pPr>
      <w:r>
        <w:rPr>
          <w:rFonts w:hint="eastAsia"/>
          <w:lang w:eastAsia="zh-CN"/>
        </w:rPr>
        <w:t>用户可通过智能合约查询功能，验证储备金的存在性和准确性，确保资金的真实性。</w:t>
      </w:r>
    </w:p>
    <w:p>
      <w:pPr>
        <w:outlineLvl w:val="1"/>
        <w:rPr>
          <w:rFonts w:hint="eastAsia"/>
          <w:lang w:eastAsia="zh-CN"/>
        </w:rPr>
      </w:pPr>
      <w:bookmarkStart w:id="915" w:name="_Toc12604"/>
      <w:bookmarkStart w:id="916" w:name="_Toc18679"/>
      <w:bookmarkStart w:id="917" w:name="_Toc22168"/>
      <w:r>
        <w:rPr>
          <w:rFonts w:hint="eastAsia"/>
          <w:lang w:eastAsia="zh-CN"/>
        </w:rPr>
        <w:t>4. 区块链浏览器集成：</w:t>
      </w:r>
      <w:bookmarkEnd w:id="915"/>
      <w:bookmarkEnd w:id="916"/>
      <w:bookmarkEnd w:id="917"/>
    </w:p>
    <w:p>
      <w:pPr>
        <w:rPr>
          <w:rFonts w:hint="eastAsia"/>
          <w:lang w:eastAsia="zh-CN"/>
        </w:rPr>
      </w:pPr>
      <w:r>
        <w:rPr>
          <w:rFonts w:hint="eastAsia"/>
          <w:lang w:eastAsia="zh-CN"/>
        </w:rPr>
        <w:t>系统提供区块链浏览器的集成链接，允许用户直接访问并查看储备金地址的交易历史和余额。</w:t>
      </w:r>
    </w:p>
    <w:p>
      <w:pPr>
        <w:outlineLvl w:val="1"/>
        <w:rPr>
          <w:rFonts w:hint="eastAsia"/>
          <w:lang w:eastAsia="zh-CN"/>
        </w:rPr>
      </w:pPr>
      <w:bookmarkStart w:id="918" w:name="_Toc28958"/>
      <w:bookmarkStart w:id="919" w:name="_Toc16499"/>
      <w:bookmarkStart w:id="920" w:name="_Toc7141"/>
      <w:r>
        <w:rPr>
          <w:rFonts w:hint="eastAsia"/>
          <w:lang w:eastAsia="zh-CN"/>
        </w:rPr>
        <w:t>5. 第三方审计报告接入：</w:t>
      </w:r>
      <w:bookmarkEnd w:id="918"/>
      <w:bookmarkEnd w:id="919"/>
      <w:bookmarkEnd w:id="920"/>
    </w:p>
    <w:p>
      <w:pPr>
        <w:rPr>
          <w:rFonts w:hint="eastAsia"/>
          <w:lang w:eastAsia="zh-CN"/>
        </w:rPr>
      </w:pPr>
      <w:r>
        <w:rPr>
          <w:rFonts w:hint="eastAsia"/>
          <w:lang w:eastAsia="zh-CN"/>
        </w:rPr>
        <w:t>系统接入第三方审计机构的审计报告，用户可点击查看详细的审计结果，增加透明度。</w:t>
      </w:r>
    </w:p>
    <w:p>
      <w:pPr>
        <w:outlineLvl w:val="1"/>
        <w:rPr>
          <w:rFonts w:hint="eastAsia"/>
          <w:lang w:eastAsia="zh-CN"/>
        </w:rPr>
      </w:pPr>
      <w:bookmarkStart w:id="921" w:name="_Toc13033"/>
      <w:bookmarkStart w:id="922" w:name="_Toc32624"/>
      <w:bookmarkStart w:id="923" w:name="_Toc26574"/>
      <w:r>
        <w:rPr>
          <w:rFonts w:hint="eastAsia"/>
          <w:lang w:eastAsia="zh-CN"/>
        </w:rPr>
        <w:t>6. 多币种和多资产支持：</w:t>
      </w:r>
      <w:bookmarkEnd w:id="921"/>
      <w:bookmarkEnd w:id="922"/>
      <w:bookmarkEnd w:id="923"/>
    </w:p>
    <w:p>
      <w:pPr>
        <w:rPr>
          <w:rFonts w:hint="eastAsia"/>
          <w:lang w:eastAsia="zh-CN"/>
        </w:rPr>
      </w:pPr>
      <w:r>
        <w:rPr>
          <w:rFonts w:hint="eastAsia"/>
          <w:lang w:eastAsia="zh-CN"/>
        </w:rPr>
        <w:t>系统支持展示储备金中包含的多种数字货币和其他资产，如黄金挂钩的稳定币等。</w:t>
      </w:r>
    </w:p>
    <w:p>
      <w:pPr>
        <w:outlineLvl w:val="1"/>
        <w:rPr>
          <w:rFonts w:hint="eastAsia"/>
          <w:lang w:eastAsia="zh-CN"/>
        </w:rPr>
      </w:pPr>
      <w:bookmarkStart w:id="924" w:name="_Toc28645"/>
      <w:bookmarkStart w:id="925" w:name="_Toc18663"/>
      <w:bookmarkStart w:id="926" w:name="_Toc28786"/>
      <w:r>
        <w:rPr>
          <w:rFonts w:hint="eastAsia"/>
          <w:lang w:eastAsia="zh-CN"/>
        </w:rPr>
        <w:t>7. 安全性与隐私保护：</w:t>
      </w:r>
      <w:bookmarkEnd w:id="924"/>
      <w:bookmarkEnd w:id="925"/>
      <w:bookmarkEnd w:id="926"/>
    </w:p>
    <w:p>
      <w:pPr>
        <w:rPr>
          <w:rFonts w:hint="eastAsia"/>
          <w:lang w:eastAsia="zh-CN"/>
        </w:rPr>
      </w:pPr>
      <w:r>
        <w:rPr>
          <w:rFonts w:hint="eastAsia"/>
          <w:lang w:eastAsia="zh-CN"/>
        </w:rPr>
        <w:t>采用行业标准的加密技术，确保用户在查询过程中的数据安全和隐私保护。</w:t>
      </w:r>
    </w:p>
    <w:p>
      <w:pPr>
        <w:outlineLvl w:val="1"/>
        <w:rPr>
          <w:rFonts w:hint="eastAsia"/>
          <w:lang w:eastAsia="zh-CN"/>
        </w:rPr>
      </w:pPr>
      <w:bookmarkStart w:id="927" w:name="_Toc13355"/>
      <w:bookmarkStart w:id="928" w:name="_Toc5722"/>
      <w:bookmarkStart w:id="929" w:name="_Toc29739"/>
      <w:r>
        <w:rPr>
          <w:rFonts w:hint="eastAsia"/>
          <w:lang w:eastAsia="zh-CN"/>
        </w:rPr>
        <w:t>8. 教育与用户支持：</w:t>
      </w:r>
      <w:bookmarkEnd w:id="927"/>
      <w:bookmarkEnd w:id="928"/>
      <w:bookmarkEnd w:id="929"/>
    </w:p>
    <w:p>
      <w:pPr>
        <w:rPr>
          <w:rFonts w:hint="eastAsia"/>
          <w:lang w:eastAsia="zh-CN"/>
        </w:rPr>
      </w:pPr>
      <w:r>
        <w:rPr>
          <w:rFonts w:hint="eastAsia"/>
          <w:lang w:eastAsia="zh-CN"/>
        </w:rPr>
        <w:t>提供帮助文档和用户指南，帮助用户理解储备资金证明的重要性和查询方法。</w:t>
      </w:r>
    </w:p>
    <w:p>
      <w:pPr>
        <w:outlineLvl w:val="1"/>
        <w:rPr>
          <w:rFonts w:hint="eastAsia"/>
          <w:lang w:eastAsia="zh-CN"/>
        </w:rPr>
      </w:pPr>
      <w:bookmarkStart w:id="930" w:name="_Toc28568"/>
      <w:bookmarkStart w:id="931" w:name="_Toc5687"/>
      <w:bookmarkStart w:id="932" w:name="_Toc7483"/>
      <w:r>
        <w:rPr>
          <w:rFonts w:hint="eastAsia"/>
          <w:lang w:eastAsia="zh-CN"/>
        </w:rPr>
        <w:t>9. 反馈与优化机制：</w:t>
      </w:r>
      <w:bookmarkEnd w:id="930"/>
      <w:bookmarkEnd w:id="931"/>
      <w:bookmarkEnd w:id="932"/>
    </w:p>
    <w:p>
      <w:pPr>
        <w:rPr>
          <w:rFonts w:hint="eastAsia"/>
          <w:lang w:eastAsia="zh-CN"/>
        </w:rPr>
      </w:pPr>
      <w:r>
        <w:rPr>
          <w:rFonts w:hint="eastAsia"/>
          <w:lang w:eastAsia="zh-CN"/>
        </w:rPr>
        <w:t>系统允许用户提供反馈，以便不断优化查询功能和用户界面。</w:t>
      </w:r>
    </w:p>
    <w:p>
      <w:pPr>
        <w:outlineLvl w:val="1"/>
        <w:rPr>
          <w:rFonts w:hint="eastAsia"/>
          <w:lang w:eastAsia="zh-CN"/>
        </w:rPr>
      </w:pPr>
      <w:bookmarkStart w:id="933" w:name="_Toc2323"/>
      <w:bookmarkStart w:id="934" w:name="_Toc16861"/>
      <w:bookmarkStart w:id="935" w:name="_Toc13962"/>
      <w:r>
        <w:rPr>
          <w:rFonts w:hint="eastAsia"/>
          <w:lang w:eastAsia="zh-CN"/>
        </w:rPr>
        <w:t>10. 合规性与透明度：</w:t>
      </w:r>
      <w:bookmarkEnd w:id="933"/>
      <w:bookmarkEnd w:id="934"/>
      <w:bookmarkEnd w:id="935"/>
    </w:p>
    <w:p>
      <w:pPr>
        <w:rPr>
          <w:rFonts w:hint="eastAsia"/>
          <w:lang w:eastAsia="zh-CN"/>
        </w:rPr>
      </w:pPr>
      <w:r>
        <w:rPr>
          <w:rFonts w:hint="eastAsia"/>
          <w:lang w:eastAsia="zh-CN"/>
        </w:rPr>
        <w:t>确保储备资金证明的查询过程符合法律法规要求，增强系统的透明度和用户信任。</w:t>
      </w:r>
    </w:p>
    <w:p>
      <w:pPr>
        <w:outlineLvl w:val="1"/>
        <w:rPr>
          <w:rFonts w:hint="eastAsia"/>
          <w:lang w:eastAsia="zh-CN"/>
        </w:rPr>
      </w:pPr>
      <w:bookmarkStart w:id="936" w:name="_Toc19128"/>
      <w:bookmarkStart w:id="937" w:name="_Toc32063"/>
      <w:bookmarkStart w:id="938" w:name="_Toc20236"/>
      <w:r>
        <w:rPr>
          <w:rFonts w:hint="eastAsia"/>
          <w:lang w:eastAsia="zh-CN"/>
        </w:rPr>
        <w:t>11. 社区参与与监督：</w:t>
      </w:r>
      <w:bookmarkEnd w:id="936"/>
      <w:bookmarkEnd w:id="937"/>
      <w:bookmarkEnd w:id="938"/>
    </w:p>
    <w:p>
      <w:pPr>
        <w:rPr>
          <w:rFonts w:hint="eastAsia"/>
          <w:lang w:eastAsia="zh-CN"/>
        </w:rPr>
      </w:pPr>
      <w:r>
        <w:rPr>
          <w:rFonts w:hint="eastAsia"/>
          <w:lang w:eastAsia="zh-CN"/>
        </w:rPr>
        <w:t>鼓励社区成员参与监督储备金的管理，提高整个网络的治理水平和透明度。</w:t>
      </w:r>
    </w:p>
    <w:p>
      <w:pPr>
        <w:rPr>
          <w:rFonts w:hint="eastAsia"/>
          <w:lang w:eastAsia="zh-CN"/>
        </w:rPr>
      </w:pPr>
      <w:r>
        <w:rPr>
          <w:rFonts w:hint="eastAsia"/>
          <w:lang w:eastAsia="zh-CN"/>
        </w:rPr>
        <w:t>通过RFPQS，UtoDePIN网络提供了一个全面、透明、用户友好的储备资金证明查询平台，使用户能够轻松验证网络的财务健康状况和储备金的真实性，从而增强用户对网络的信任和满意度。</w:t>
      </w:r>
    </w:p>
    <w:p>
      <w:pPr>
        <w:rPr>
          <w:rFonts w:hint="eastAsia"/>
        </w:rPr>
      </w:pPr>
    </w:p>
    <w:p>
      <w:pPr>
        <w:outlineLvl w:val="0"/>
        <w:rPr>
          <w:rFonts w:hint="eastAsia"/>
        </w:rPr>
      </w:pPr>
      <w:bookmarkStart w:id="939" w:name="_Toc28685"/>
      <w:bookmarkStart w:id="940" w:name="_Toc9424"/>
      <w:bookmarkStart w:id="941" w:name="_Toc29964"/>
      <w:r>
        <w:rPr>
          <w:rFonts w:hint="eastAsia"/>
        </w:rPr>
        <w:t>第二十一章、分布式存储区块链系统的开源项目地址</w:t>
      </w:r>
      <w:bookmarkEnd w:id="939"/>
      <w:bookmarkEnd w:id="940"/>
      <w:bookmarkEnd w:id="941"/>
    </w:p>
    <w:p>
      <w:pPr>
        <w:rPr>
          <w:rFonts w:hint="eastAsia"/>
        </w:rPr>
      </w:pPr>
      <w:r>
        <w:rPr>
          <w:rFonts w:hint="eastAsia"/>
        </w:rPr>
        <w:t>Swarm:  https://github.com/ethersphere/swarm </w:t>
      </w:r>
    </w:p>
    <w:p>
      <w:pPr>
        <w:rPr>
          <w:rFonts w:hint="eastAsia"/>
        </w:rPr>
      </w:pPr>
      <w:r>
        <w:rPr>
          <w:rFonts w:hint="eastAsia"/>
        </w:rPr>
        <w:t>IPFS:  https://github.com/ipfs/ipfs </w:t>
      </w:r>
    </w:p>
    <w:p>
      <w:pPr>
        <w:rPr>
          <w:rFonts w:hint="eastAsia"/>
        </w:rPr>
      </w:pPr>
      <w:r>
        <w:rPr>
          <w:rFonts w:hint="eastAsia"/>
        </w:rPr>
        <w:t>Filecoin:  https://github.com/filecoin-project </w:t>
      </w:r>
    </w:p>
    <w:p>
      <w:pPr>
        <w:rPr>
          <w:rFonts w:hint="eastAsia"/>
        </w:rPr>
      </w:pPr>
      <w:r>
        <w:rPr>
          <w:rFonts w:hint="eastAsia"/>
        </w:rPr>
        <w:t>Storj:  https://github.com/storj/storj </w:t>
      </w:r>
    </w:p>
    <w:p>
      <w:pPr>
        <w:rPr>
          <w:rFonts w:hint="eastAsia"/>
        </w:rPr>
      </w:pPr>
      <w:r>
        <w:rPr>
          <w:rFonts w:hint="eastAsia"/>
        </w:rPr>
        <w:t>Sia:  https://github.com/NebulousLabs/Sia </w:t>
      </w:r>
    </w:p>
    <w:p>
      <w:pPr>
        <w:rPr>
          <w:rFonts w:hint="eastAsia"/>
        </w:rPr>
      </w:pPr>
      <w:r>
        <w:rPr>
          <w:rFonts w:hint="eastAsia"/>
        </w:rPr>
        <w:t>MaidSafe:  https://github.com/maidsafe </w:t>
      </w:r>
    </w:p>
    <w:p>
      <w:pPr>
        <w:rPr>
          <w:rFonts w:hint="eastAsia"/>
        </w:rPr>
      </w:pPr>
      <w:r>
        <w:rPr>
          <w:rFonts w:hint="eastAsia"/>
        </w:rPr>
        <w:t>蚂蚁集团 LiteIO:  https://github.com/eosphoros-ai/liteio </w:t>
      </w:r>
    </w:p>
    <w:p>
      <w:pPr>
        <w:rPr>
          <w:rFonts w:hint="eastAsia"/>
        </w:rPr>
      </w:pPr>
      <w:r>
        <w:rPr>
          <w:rFonts w:hint="eastAsia"/>
        </w:rPr>
        <w:t>泰坦网络https://github.com/Titannet-dao</w:t>
      </w:r>
    </w:p>
    <w:p>
      <w:pPr>
        <w:rPr>
          <w:rFonts w:hint="eastAsia"/>
        </w:rPr>
      </w:pPr>
      <w:r>
        <w:rPr>
          <w:rFonts w:hint="eastAsia"/>
        </w:rPr>
        <w:t>在撰写法律报告时，我们需要确保所有内容都符合当前的法律法规，并且不涉及任何非法活动。以下是根据您提供的白皮书内容和相关法律条款，对Uto DePIN网络系统的法律合规性进行的分析报告。</w:t>
      </w:r>
    </w:p>
    <w:p>
      <w:pPr>
        <w:rPr>
          <w:rFonts w:hint="eastAsia"/>
        </w:rPr>
      </w:pPr>
    </w:p>
    <w:p>
      <w:pPr>
        <w:rPr>
          <w:rFonts w:hint="eastAsia"/>
        </w:rPr>
      </w:pPr>
    </w:p>
    <w:p>
      <w:pPr>
        <w:outlineLvl w:val="0"/>
        <w:rPr>
          <w:rFonts w:hint="eastAsia"/>
        </w:rPr>
      </w:pPr>
      <w:bookmarkStart w:id="942" w:name="_Toc8445"/>
      <w:bookmarkStart w:id="943" w:name="_Toc5088"/>
      <w:bookmarkStart w:id="944" w:name="_Toc20392"/>
      <w:r>
        <w:rPr>
          <w:rFonts w:hint="eastAsia"/>
        </w:rPr>
        <w:t>第二十二章、Uto DePIN生态系统合规性分析报告</w:t>
      </w:r>
      <w:bookmarkEnd w:id="942"/>
      <w:bookmarkEnd w:id="943"/>
      <w:bookmarkEnd w:id="944"/>
    </w:p>
    <w:p>
      <w:pPr>
        <w:outlineLvl w:val="1"/>
        <w:rPr>
          <w:rFonts w:hint="eastAsia"/>
        </w:rPr>
      </w:pPr>
      <w:bookmarkStart w:id="945" w:name="_Toc28559"/>
      <w:bookmarkStart w:id="946" w:name="_Toc162"/>
      <w:bookmarkStart w:id="947" w:name="_Toc8487"/>
      <w:r>
        <w:rPr>
          <w:rFonts w:hint="eastAsia"/>
        </w:rPr>
        <w:t>一、报告概览</w:t>
      </w:r>
      <w:bookmarkEnd w:id="945"/>
      <w:bookmarkEnd w:id="946"/>
      <w:bookmarkEnd w:id="947"/>
    </w:p>
    <w:p>
      <w:pPr>
        <w:rPr>
          <w:rFonts w:hint="eastAsia"/>
        </w:rPr>
      </w:pPr>
      <w:r>
        <w:rPr>
          <w:rFonts w:hint="eastAsia"/>
        </w:rPr>
        <w:t>本报告对Uto DePIN生态系统的合规性进行了全面分析，确保其符合当前法律法规，同时与非法金融活动进行明确区分。</w:t>
      </w:r>
    </w:p>
    <w:p>
      <w:pPr>
        <w:outlineLvl w:val="1"/>
        <w:rPr>
          <w:rFonts w:hint="eastAsia"/>
        </w:rPr>
      </w:pPr>
      <w:bookmarkStart w:id="948" w:name="_Toc29508"/>
      <w:bookmarkStart w:id="949" w:name="_Toc20792"/>
      <w:bookmarkStart w:id="950" w:name="_Toc10069"/>
      <w:r>
        <w:rPr>
          <w:rFonts w:hint="eastAsia"/>
        </w:rPr>
        <w:t>二、背景介绍</w:t>
      </w:r>
      <w:bookmarkEnd w:id="948"/>
      <w:bookmarkEnd w:id="949"/>
      <w:bookmarkEnd w:id="950"/>
    </w:p>
    <w:p>
      <w:pPr>
        <w:rPr>
          <w:rFonts w:hint="eastAsia"/>
        </w:rPr>
      </w:pPr>
      <w:r>
        <w:rPr>
          <w:rFonts w:hint="eastAsia"/>
        </w:rPr>
        <w:t>Uto DePIN生态系统是一个基于区块链技术的创新平台，旨在通过技术创新和社区贡献为用户提供合法、可持续的收益来源。</w:t>
      </w:r>
    </w:p>
    <w:p>
      <w:pPr>
        <w:outlineLvl w:val="1"/>
        <w:rPr>
          <w:rFonts w:hint="eastAsia"/>
        </w:rPr>
      </w:pPr>
      <w:bookmarkStart w:id="951" w:name="_Toc1410"/>
      <w:bookmarkStart w:id="952" w:name="_Toc13073"/>
      <w:bookmarkStart w:id="953" w:name="_Toc30788"/>
      <w:r>
        <w:rPr>
          <w:rFonts w:hint="eastAsia"/>
        </w:rPr>
        <w:t>三、合规性分析</w:t>
      </w:r>
      <w:bookmarkEnd w:id="951"/>
      <w:bookmarkEnd w:id="952"/>
      <w:bookmarkEnd w:id="953"/>
    </w:p>
    <w:p>
      <w:pPr>
        <w:outlineLvl w:val="2"/>
        <w:rPr>
          <w:rFonts w:hint="eastAsia"/>
        </w:rPr>
      </w:pPr>
      <w:r>
        <w:rPr>
          <w:rFonts w:hint="eastAsia"/>
        </w:rPr>
        <w:t>3.1 与资金盘的对比</w:t>
      </w:r>
    </w:p>
    <w:p>
      <w:pPr>
        <w:rPr>
          <w:rFonts w:hint="eastAsia"/>
        </w:rPr>
      </w:pPr>
      <w:r>
        <w:rPr>
          <w:rFonts w:hint="eastAsia"/>
        </w:rPr>
        <w:t>资金盘特征：</w:t>
      </w:r>
    </w:p>
    <w:p>
      <w:pPr>
        <w:rPr>
          <w:rFonts w:hint="eastAsia"/>
        </w:rPr>
      </w:pPr>
      <w:r>
        <w:rPr>
          <w:rFonts w:hint="eastAsia"/>
        </w:rPr>
        <w:t>收益来源：依赖新投资者资金支付早期投资者。</w:t>
      </w:r>
    </w:p>
    <w:p>
      <w:pPr>
        <w:rPr>
          <w:rFonts w:hint="eastAsia"/>
        </w:rPr>
      </w:pPr>
      <w:r>
        <w:rPr>
          <w:rFonts w:hint="eastAsia"/>
        </w:rPr>
        <w:t>持续性：模式不可持续，易崩溃。</w:t>
      </w:r>
    </w:p>
    <w:p>
      <w:pPr>
        <w:rPr>
          <w:rFonts w:hint="eastAsia"/>
        </w:rPr>
      </w:pPr>
      <w:r>
        <w:rPr>
          <w:rFonts w:hint="eastAsia"/>
        </w:rPr>
        <w:t>透明度：缺乏监管，信息不透明。</w:t>
      </w:r>
    </w:p>
    <w:p>
      <w:pPr>
        <w:rPr>
          <w:rFonts w:hint="eastAsia"/>
        </w:rPr>
      </w:pPr>
      <w:r>
        <w:rPr>
          <w:rFonts w:hint="eastAsia"/>
        </w:rPr>
        <w:t>Uto DePIN生态系统：</w:t>
      </w:r>
    </w:p>
    <w:p>
      <w:pPr>
        <w:rPr>
          <w:rFonts w:hint="eastAsia"/>
        </w:rPr>
      </w:pPr>
      <w:r>
        <w:rPr>
          <w:rFonts w:hint="eastAsia"/>
        </w:rPr>
        <w:t>收益来源多样，包括资源提供、社区治理、服务费和代币增值。</w:t>
      </w:r>
    </w:p>
    <w:p>
      <w:pPr>
        <w:rPr>
          <w:rFonts w:hint="eastAsia"/>
        </w:rPr>
      </w:pPr>
      <w:r>
        <w:rPr>
          <w:rFonts w:hint="eastAsia"/>
        </w:rPr>
        <w:t>持续性依托于技术创新和社区贡献，模式可持续。</w:t>
      </w:r>
    </w:p>
    <w:p>
      <w:pPr>
        <w:rPr>
          <w:rFonts w:hint="eastAsia"/>
        </w:rPr>
      </w:pPr>
      <w:r>
        <w:rPr>
          <w:rFonts w:hint="eastAsia"/>
        </w:rPr>
        <w:t>透明度高，区块链技术确保所有交易可追踪、可验证。</w:t>
      </w:r>
    </w:p>
    <w:p>
      <w:pPr>
        <w:outlineLvl w:val="2"/>
        <w:rPr>
          <w:rFonts w:hint="eastAsia"/>
        </w:rPr>
      </w:pPr>
      <w:r>
        <w:rPr>
          <w:rFonts w:hint="eastAsia"/>
        </w:rPr>
        <w:t>3.2 与传销活动的对比</w:t>
      </w:r>
    </w:p>
    <w:p>
      <w:pPr>
        <w:rPr>
          <w:rFonts w:hint="eastAsia"/>
        </w:rPr>
      </w:pPr>
      <w:r>
        <w:rPr>
          <w:rFonts w:hint="eastAsia"/>
        </w:rPr>
        <w:t>传销特征：</w:t>
      </w:r>
    </w:p>
    <w:p>
      <w:pPr>
        <w:rPr>
          <w:rFonts w:hint="eastAsia"/>
        </w:rPr>
      </w:pPr>
      <w:r>
        <w:rPr>
          <w:rFonts w:hint="eastAsia"/>
        </w:rPr>
        <w:t>收益机制：主要依赖发展下线，层级结构明显。</w:t>
      </w:r>
    </w:p>
    <w:p>
      <w:pPr>
        <w:rPr>
          <w:rFonts w:hint="eastAsia"/>
        </w:rPr>
      </w:pPr>
      <w:r>
        <w:rPr>
          <w:rFonts w:hint="eastAsia"/>
        </w:rPr>
        <w:t>产品或服务：往往缺乏实质性产品或服务支撑。</w:t>
      </w:r>
    </w:p>
    <w:p>
      <w:pPr>
        <w:rPr>
          <w:rFonts w:hint="eastAsia"/>
        </w:rPr>
      </w:pPr>
      <w:r>
        <w:rPr>
          <w:rFonts w:hint="eastAsia"/>
        </w:rPr>
        <w:t>Uto DePIN生态系统：</w:t>
      </w:r>
    </w:p>
    <w:p>
      <w:pPr>
        <w:rPr>
          <w:rFonts w:hint="eastAsia"/>
        </w:rPr>
      </w:pPr>
      <w:r>
        <w:rPr>
          <w:rFonts w:hint="eastAsia"/>
        </w:rPr>
        <w:t>收益与个人贡献直接相关，不依赖发展下线。</w:t>
      </w:r>
    </w:p>
    <w:p>
      <w:pPr>
        <w:rPr>
          <w:rFonts w:hint="eastAsia"/>
        </w:rPr>
      </w:pPr>
      <w:r>
        <w:rPr>
          <w:rFonts w:hint="eastAsia"/>
        </w:rPr>
        <w:t>提供实质性的区块链技术服务和社区治理参与。</w:t>
      </w:r>
    </w:p>
    <w:p>
      <w:pPr>
        <w:outlineLvl w:val="2"/>
        <w:rPr>
          <w:rFonts w:hint="eastAsia"/>
        </w:rPr>
      </w:pPr>
      <w:r>
        <w:rPr>
          <w:rFonts w:hint="eastAsia"/>
        </w:rPr>
        <w:t>3.3 与非法金融活动的对比</w:t>
      </w:r>
    </w:p>
    <w:p>
      <w:pPr>
        <w:rPr>
          <w:rFonts w:hint="eastAsia"/>
        </w:rPr>
      </w:pPr>
      <w:r>
        <w:rPr>
          <w:rFonts w:hint="eastAsia"/>
        </w:rPr>
        <w:t>非法金融特征：</w:t>
      </w:r>
    </w:p>
    <w:p>
      <w:pPr>
        <w:rPr>
          <w:rFonts w:hint="eastAsia"/>
        </w:rPr>
      </w:pPr>
      <w:r>
        <w:rPr>
          <w:rFonts w:hint="eastAsia"/>
        </w:rPr>
        <w:t>法律合规性：常违反金融法规，逃避监管。</w:t>
      </w:r>
    </w:p>
    <w:p>
      <w:pPr>
        <w:rPr>
          <w:rFonts w:hint="eastAsia"/>
        </w:rPr>
      </w:pPr>
      <w:r>
        <w:rPr>
          <w:rFonts w:hint="eastAsia"/>
        </w:rPr>
        <w:t>风险性：高风险，可能涉及欺诈。</w:t>
      </w:r>
    </w:p>
    <w:p>
      <w:pPr>
        <w:rPr>
          <w:rFonts w:hint="eastAsia"/>
        </w:rPr>
      </w:pPr>
      <w:r>
        <w:rPr>
          <w:rFonts w:hint="eastAsia"/>
        </w:rPr>
        <w:t>Uto DePIN生态系统：</w:t>
      </w:r>
    </w:p>
    <w:p>
      <w:pPr>
        <w:rPr>
          <w:rFonts w:hint="eastAsia"/>
        </w:rPr>
      </w:pPr>
      <w:r>
        <w:rPr>
          <w:rFonts w:hint="eastAsia"/>
        </w:rPr>
        <w:t>严格遵守法律法规，与监管机构保持沟通。</w:t>
      </w:r>
    </w:p>
    <w:p>
      <w:pPr>
        <w:rPr>
          <w:rFonts w:hint="eastAsia"/>
        </w:rPr>
      </w:pPr>
      <w:r>
        <w:rPr>
          <w:rFonts w:hint="eastAsia"/>
        </w:rPr>
        <w:t>实施KYC、AML等合规措施，有效管理风险。</w:t>
      </w:r>
    </w:p>
    <w:p>
      <w:pPr>
        <w:outlineLvl w:val="2"/>
        <w:rPr>
          <w:rFonts w:hint="eastAsia"/>
        </w:rPr>
      </w:pPr>
      <w:r>
        <w:rPr>
          <w:rFonts w:hint="eastAsia"/>
        </w:rPr>
        <w:t>3.4 与不公平利益分配体系的对比</w:t>
      </w:r>
    </w:p>
    <w:p>
      <w:pPr>
        <w:rPr>
          <w:rFonts w:hint="eastAsia"/>
        </w:rPr>
      </w:pPr>
      <w:r>
        <w:rPr>
          <w:rFonts w:hint="eastAsia"/>
        </w:rPr>
        <w:t>不公平利益分配体系：</w:t>
      </w:r>
    </w:p>
    <w:p>
      <w:pPr>
        <w:rPr>
          <w:rFonts w:hint="eastAsia"/>
        </w:rPr>
      </w:pPr>
      <w:r>
        <w:rPr>
          <w:rFonts w:hint="eastAsia"/>
        </w:rPr>
        <w:t>利益分配：少数人获利，多数人受损。</w:t>
      </w:r>
    </w:p>
    <w:p>
      <w:pPr>
        <w:rPr>
          <w:rFonts w:hint="eastAsia"/>
        </w:rPr>
      </w:pPr>
      <w:r>
        <w:rPr>
          <w:rFonts w:hint="eastAsia"/>
        </w:rPr>
        <w:t>公平性：市场失衡，缺乏公平性。</w:t>
      </w:r>
    </w:p>
    <w:p>
      <w:pPr>
        <w:rPr>
          <w:rFonts w:hint="eastAsia"/>
        </w:rPr>
      </w:pPr>
      <w:r>
        <w:rPr>
          <w:rFonts w:hint="eastAsia"/>
        </w:rPr>
        <w:t>Uto DePIN生态系统：</w:t>
      </w:r>
    </w:p>
    <w:p>
      <w:pPr>
        <w:rPr>
          <w:rFonts w:hint="eastAsia"/>
        </w:rPr>
      </w:pPr>
      <w:r>
        <w:rPr>
          <w:rFonts w:hint="eastAsia"/>
        </w:rPr>
        <w:t>利益分配基于用户贡献和市场表现，实现公平分配。</w:t>
      </w:r>
    </w:p>
    <w:p>
      <w:pPr>
        <w:rPr>
          <w:rFonts w:hint="eastAsia"/>
        </w:rPr>
      </w:pPr>
      <w:r>
        <w:rPr>
          <w:rFonts w:hint="eastAsia"/>
        </w:rPr>
        <w:t>通过智能合约和社区治理确保公平性。</w:t>
      </w:r>
    </w:p>
    <w:p>
      <w:pPr>
        <w:outlineLvl w:val="1"/>
        <w:rPr>
          <w:rFonts w:hint="eastAsia"/>
        </w:rPr>
      </w:pPr>
      <w:bookmarkStart w:id="954" w:name="_Toc22789"/>
      <w:bookmarkStart w:id="955" w:name="_Toc19120"/>
      <w:bookmarkStart w:id="956" w:name="_Toc29554"/>
      <w:r>
        <w:rPr>
          <w:rFonts w:hint="eastAsia"/>
        </w:rPr>
        <w:t>四、用户收益来源分析</w:t>
      </w:r>
      <w:bookmarkEnd w:id="954"/>
      <w:bookmarkEnd w:id="955"/>
      <w:bookmarkEnd w:id="956"/>
    </w:p>
    <w:p>
      <w:pPr>
        <w:rPr>
          <w:rFonts w:hint="eastAsia"/>
        </w:rPr>
      </w:pPr>
      <w:r>
        <w:rPr>
          <w:rFonts w:hint="eastAsia"/>
        </w:rPr>
        <w:t>用户通过提供计算、存储等资源获得服务费。</w:t>
      </w:r>
    </w:p>
    <w:p>
      <w:pPr>
        <w:rPr>
          <w:rFonts w:hint="eastAsia"/>
        </w:rPr>
      </w:pPr>
      <w:r>
        <w:rPr>
          <w:rFonts w:hint="eastAsia"/>
        </w:rPr>
        <w:t>参与网络治理和决策，获得治理奖励。</w:t>
      </w:r>
    </w:p>
    <w:p>
      <w:pPr>
        <w:rPr>
          <w:rFonts w:hint="eastAsia"/>
        </w:rPr>
      </w:pPr>
      <w:r>
        <w:rPr>
          <w:rFonts w:hint="eastAsia"/>
        </w:rPr>
        <w:t>随着网络增长，代币价值提升带来的资本增值。</w:t>
      </w:r>
    </w:p>
    <w:p>
      <w:pPr>
        <w:outlineLvl w:val="1"/>
        <w:rPr>
          <w:rFonts w:hint="eastAsia"/>
        </w:rPr>
      </w:pPr>
      <w:bookmarkStart w:id="957" w:name="_Toc3175"/>
      <w:bookmarkStart w:id="958" w:name="_Toc17671"/>
      <w:bookmarkStart w:id="959" w:name="_Toc19317"/>
      <w:r>
        <w:rPr>
          <w:rFonts w:hint="eastAsia"/>
        </w:rPr>
        <w:t>五、合规性措施</w:t>
      </w:r>
      <w:bookmarkEnd w:id="957"/>
      <w:bookmarkEnd w:id="958"/>
      <w:bookmarkEnd w:id="959"/>
    </w:p>
    <w:p>
      <w:pPr>
        <w:rPr>
          <w:rFonts w:hint="eastAsia"/>
        </w:rPr>
      </w:pPr>
      <w:r>
        <w:rPr>
          <w:rFonts w:hint="eastAsia"/>
        </w:rPr>
        <w:t>实施KYC、AML等合规措施，确保用户身份和资金来源合法。</w:t>
      </w:r>
    </w:p>
    <w:p>
      <w:pPr>
        <w:rPr>
          <w:rFonts w:hint="eastAsia"/>
        </w:rPr>
      </w:pPr>
      <w:r>
        <w:rPr>
          <w:rFonts w:hint="eastAsia"/>
        </w:rPr>
        <w:t>定期发布透明度报告，增强生态系统的透明度和信任度。</w:t>
      </w:r>
    </w:p>
    <w:p>
      <w:pPr>
        <w:rPr>
          <w:rFonts w:hint="eastAsia"/>
        </w:rPr>
      </w:pPr>
      <w:r>
        <w:rPr>
          <w:rFonts w:hint="eastAsia"/>
        </w:rPr>
        <w:t>与监管机构保持沟通，确保业务模式和运营策略符合法律法规。</w:t>
      </w:r>
    </w:p>
    <w:p>
      <w:pPr>
        <w:outlineLvl w:val="1"/>
        <w:rPr>
          <w:rFonts w:hint="eastAsia"/>
        </w:rPr>
      </w:pPr>
      <w:bookmarkStart w:id="960" w:name="_Toc26349"/>
      <w:bookmarkStart w:id="961" w:name="_Toc18917"/>
      <w:bookmarkStart w:id="962" w:name="_Toc26206"/>
      <w:r>
        <w:rPr>
          <w:rFonts w:hint="eastAsia"/>
        </w:rPr>
        <w:t>六、结论与建议</w:t>
      </w:r>
      <w:bookmarkEnd w:id="960"/>
      <w:bookmarkEnd w:id="961"/>
      <w:bookmarkEnd w:id="962"/>
    </w:p>
    <w:p>
      <w:pPr>
        <w:rPr>
          <w:rFonts w:hint="eastAsia"/>
        </w:rPr>
      </w:pPr>
      <w:r>
        <w:rPr>
          <w:rFonts w:hint="eastAsia"/>
        </w:rPr>
        <w:t>Uto DePIN生态系统在设计和运营上均显示出对合规性的高度重视。通过对比分析，我们认为Uto DePIN生态系统与非法金融活动有本质区别，为用户提供了一个合法、可持续的收益平台。建议Uto DePIN生态系统继续加强与监管机构的沟通，根据政策动态调整服务和运营策略，确保长期的合规性和用户权益的保护。</w:t>
      </w:r>
    </w:p>
    <w:p>
      <w:pPr>
        <w:outlineLvl w:val="1"/>
        <w:rPr>
          <w:rFonts w:hint="eastAsia"/>
        </w:rPr>
      </w:pPr>
      <w:bookmarkStart w:id="963" w:name="_Toc3101"/>
      <w:bookmarkStart w:id="964" w:name="_Toc14156"/>
      <w:bookmarkStart w:id="965" w:name="_Toc25010"/>
      <w:r>
        <w:rPr>
          <w:rFonts w:hint="eastAsia"/>
        </w:rPr>
        <w:t>七、附录</w:t>
      </w:r>
      <w:bookmarkEnd w:id="963"/>
      <w:bookmarkEnd w:id="964"/>
      <w:bookmarkEnd w:id="965"/>
    </w:p>
    <w:p>
      <w:pPr>
        <w:rPr>
          <w:rFonts w:hint="eastAsia"/>
        </w:rPr>
      </w:pPr>
      <w:r>
        <w:rPr>
          <w:rFonts w:hint="eastAsia"/>
        </w:rPr>
        <w:t>Uto DePIN网络系统在设计和运营上已经考虑到了中国大陆的法律法规，并采取了一系列措施以确保合规性。以下是Uto DePIN网络系统与中国大陆政策的对比分析：</w:t>
      </w:r>
    </w:p>
    <w:p>
      <w:pPr>
        <w:rPr>
          <w:rFonts w:hint="eastAsia"/>
        </w:rPr>
      </w:pPr>
      <w:r>
        <w:rPr>
          <w:rFonts w:hint="eastAsia"/>
        </w:rPr>
        <w:t>虚拟货币的法律地位：</w:t>
      </w:r>
    </w:p>
    <w:p>
      <w:pPr>
        <w:rPr>
          <w:rFonts w:hint="eastAsia"/>
        </w:rPr>
      </w:pPr>
      <w:r>
        <w:rPr>
          <w:rFonts w:hint="eastAsia"/>
        </w:rPr>
        <w:t>中国大陆政策：虚拟货币不具有与法定货币等同的法律地位，不应且不能作为货币在市场上流通使用。</w:t>
      </w:r>
    </w:p>
    <w:p>
      <w:pPr>
        <w:rPr>
          <w:rFonts w:hint="eastAsia"/>
        </w:rPr>
      </w:pPr>
      <w:r>
        <w:rPr>
          <w:rFonts w:hint="eastAsia"/>
        </w:rPr>
        <w:t>Uto DePIN网络：明确其代币设计为生态系统内部使用的交换媒介，并非作为法定货币在市场上流通，符合中国大陆对虚拟货币的定位。</w:t>
      </w:r>
    </w:p>
    <w:p>
      <w:pPr>
        <w:rPr>
          <w:rFonts w:hint="eastAsia"/>
        </w:rPr>
      </w:pPr>
      <w:r>
        <w:rPr>
          <w:rFonts w:hint="eastAsia"/>
        </w:rPr>
        <w:t>非法金融活动：</w:t>
      </w:r>
    </w:p>
    <w:p>
      <w:pPr>
        <w:rPr>
          <w:rFonts w:hint="eastAsia"/>
        </w:rPr>
      </w:pPr>
      <w:r>
        <w:rPr>
          <w:rFonts w:hint="eastAsia"/>
        </w:rPr>
        <w:t>中国大陆政策：严格禁止虚拟货币相关业务活动，如法定货币与虚拟货币兑换业务、代币发行融资等。</w:t>
      </w:r>
    </w:p>
    <w:p>
      <w:pPr>
        <w:rPr>
          <w:rFonts w:hint="eastAsia"/>
        </w:rPr>
      </w:pPr>
      <w:r>
        <w:rPr>
          <w:rFonts w:hint="eastAsia"/>
        </w:rPr>
        <w:t>Uto DePIN网络：避免涉及非法金融活动，其代币铸造、销毁兑现等机制不涉及法定货币兑换，且不提供虚拟货币之间的兑换业务。</w:t>
      </w:r>
    </w:p>
    <w:p>
      <w:pPr>
        <w:rPr>
          <w:rFonts w:hint="eastAsia"/>
        </w:rPr>
      </w:pPr>
      <w:r>
        <w:rPr>
          <w:rFonts w:hint="eastAsia"/>
        </w:rPr>
        <w:t>境外服务提供：</w:t>
      </w:r>
    </w:p>
    <w:p>
      <w:pPr>
        <w:rPr>
          <w:rFonts w:hint="eastAsia"/>
        </w:rPr>
      </w:pPr>
      <w:r>
        <w:rPr>
          <w:rFonts w:hint="eastAsia"/>
        </w:rPr>
        <w:t>中国大陆政策：境外虚拟货币交易所通过互联网向中国大陆境内居民提供服务属于非法金融活动。</w:t>
      </w:r>
    </w:p>
    <w:p>
      <w:pPr>
        <w:rPr>
          <w:rFonts w:hint="eastAsia"/>
        </w:rPr>
      </w:pPr>
      <w:r>
        <w:rPr>
          <w:rFonts w:hint="eastAsia"/>
        </w:rPr>
        <w:t>Uto DePIN网络：如果Uto DePIN网络不通过境外交易所向中国大陆居民提供服务，则可能不违反政策。</w:t>
      </w:r>
    </w:p>
    <w:p>
      <w:pPr>
        <w:rPr>
          <w:rFonts w:hint="eastAsia"/>
        </w:rPr>
      </w:pPr>
      <w:r>
        <w:rPr>
          <w:rFonts w:hint="eastAsia"/>
        </w:rPr>
        <w:t>投资交易风险：</w:t>
      </w:r>
    </w:p>
    <w:p>
      <w:pPr>
        <w:rPr>
          <w:rFonts w:hint="eastAsia"/>
        </w:rPr>
      </w:pPr>
      <w:r>
        <w:rPr>
          <w:rFonts w:hint="eastAsia"/>
        </w:rPr>
        <w:t>中国大陆政策：参与虚拟货币投资交易活动存在法律风险。</w:t>
      </w:r>
    </w:p>
    <w:p>
      <w:pPr>
        <w:rPr>
          <w:rFonts w:hint="eastAsia"/>
        </w:rPr>
      </w:pPr>
      <w:r>
        <w:rPr>
          <w:rFonts w:hint="eastAsia"/>
        </w:rPr>
        <w:t>Uto DePIN网络：需要确保用户参与的活动不构成投资交易，且用户充分了解可能存在的法律风险。</w:t>
      </w:r>
    </w:p>
    <w:p>
      <w:pPr>
        <w:rPr>
          <w:rFonts w:hint="eastAsia"/>
        </w:rPr>
      </w:pPr>
      <w:r>
        <w:rPr>
          <w:rFonts w:hint="eastAsia"/>
        </w:rPr>
        <w:t>金融服务提供：</w:t>
      </w:r>
    </w:p>
    <w:p>
      <w:pPr>
        <w:rPr>
          <w:rFonts w:hint="eastAsia"/>
        </w:rPr>
      </w:pPr>
      <w:r>
        <w:rPr>
          <w:rFonts w:hint="eastAsia"/>
        </w:rPr>
        <w:t>中国大陆政策：金融机构和非银行支付机构不得为虚拟货币相关业务活动提供服务。</w:t>
      </w:r>
    </w:p>
    <w:p>
      <w:pPr>
        <w:rPr>
          <w:rFonts w:hint="eastAsia"/>
        </w:rPr>
      </w:pPr>
      <w:r>
        <w:rPr>
          <w:rFonts w:hint="eastAsia"/>
        </w:rPr>
        <w:t>Uto DePIN网络：应避免与金融机构和非银行支付机构合作提供与虚拟货币相关的服务。</w:t>
      </w:r>
    </w:p>
    <w:p>
      <w:pPr>
        <w:rPr>
          <w:rFonts w:hint="eastAsia"/>
        </w:rPr>
      </w:pPr>
      <w:r>
        <w:rPr>
          <w:rFonts w:hint="eastAsia"/>
        </w:rPr>
        <w:t>合规性措施：</w:t>
      </w:r>
    </w:p>
    <w:p>
      <w:pPr>
        <w:rPr>
          <w:rFonts w:hint="eastAsia"/>
        </w:rPr>
      </w:pPr>
      <w:r>
        <w:rPr>
          <w:rFonts w:hint="eastAsia"/>
        </w:rPr>
        <w:t>中国大陆政策：要求加强合规性管理，如实施KYC、AML等。</w:t>
      </w:r>
    </w:p>
    <w:p>
      <w:pPr>
        <w:rPr>
          <w:rFonts w:hint="eastAsia"/>
        </w:rPr>
      </w:pPr>
      <w:r>
        <w:rPr>
          <w:rFonts w:hint="eastAsia"/>
        </w:rPr>
        <w:t>Uto DePIN网络：已提出一系列合规性措施，包括KYC、AML等，以确保网络的合规性。</w:t>
      </w:r>
    </w:p>
    <w:p>
      <w:pPr>
        <w:rPr>
          <w:rFonts w:hint="eastAsia"/>
        </w:rPr>
      </w:pPr>
      <w:r>
        <w:rPr>
          <w:rFonts w:hint="eastAsia"/>
        </w:rPr>
        <w:t>广告与市场主体管理：</w:t>
      </w:r>
    </w:p>
    <w:p>
      <w:pPr>
        <w:rPr>
          <w:rFonts w:hint="eastAsia"/>
        </w:rPr>
      </w:pPr>
      <w:r>
        <w:rPr>
          <w:rFonts w:hint="eastAsia"/>
        </w:rPr>
        <w:t>中国大陆政策：市场监管部门加强市场主体登记管理，不得含有与虚拟货币相关字样或内容。</w:t>
      </w:r>
    </w:p>
    <w:p>
      <w:pPr>
        <w:rPr>
          <w:rFonts w:hint="eastAsia"/>
        </w:rPr>
      </w:pPr>
      <w:r>
        <w:rPr>
          <w:rFonts w:hint="eastAsia"/>
        </w:rPr>
        <w:t>Uto DePIN网络：应遵守市场监管部门的规定，确保其广告和市场主体登记不违反政策。</w:t>
      </w:r>
    </w:p>
    <w:p>
      <w:pPr>
        <w:rPr>
          <w:rFonts w:hint="eastAsia"/>
        </w:rPr>
      </w:pPr>
      <w:r>
        <w:rPr>
          <w:rFonts w:hint="eastAsia"/>
        </w:rPr>
        <w:t>功能限制与恢复条件：</w:t>
      </w:r>
    </w:p>
    <w:p>
      <w:pPr>
        <w:rPr>
          <w:rFonts w:hint="eastAsia"/>
        </w:rPr>
      </w:pPr>
      <w:r>
        <w:rPr>
          <w:rFonts w:hint="eastAsia"/>
        </w:rPr>
        <w:t>中国大陆政策：对于虚拟货币相关业务活动实施严格监管。</w:t>
      </w:r>
    </w:p>
    <w:p>
      <w:pPr>
        <w:rPr>
          <w:rFonts w:hint="eastAsia"/>
        </w:rPr>
      </w:pPr>
      <w:r>
        <w:rPr>
          <w:rFonts w:hint="eastAsia"/>
        </w:rPr>
        <w:t>Uto DePIN网络：针对中国大陆用户实施了功能限制，并设定了功能恢复条件，以在合规框架内逐步恢复服务。</w:t>
      </w:r>
    </w:p>
    <w:p>
      <w:pPr>
        <w:rPr>
          <w:rFonts w:hint="eastAsia"/>
        </w:rPr>
      </w:pPr>
      <w:r>
        <w:rPr>
          <w:rFonts w:hint="eastAsia"/>
        </w:rPr>
        <w:t>政策遵循与监管沟通：</w:t>
      </w:r>
    </w:p>
    <w:p>
      <w:pPr>
        <w:rPr>
          <w:rFonts w:hint="eastAsia"/>
        </w:rPr>
      </w:pPr>
      <w:r>
        <w:rPr>
          <w:rFonts w:hint="eastAsia"/>
        </w:rPr>
        <w:t>中国大陆政策：要求相关机构与监管机构保持沟通，确保业务模式和运营策略符合法律法规。</w:t>
      </w:r>
    </w:p>
    <w:p>
      <w:pPr>
        <w:rPr>
          <w:rFonts w:hint="eastAsia"/>
        </w:rPr>
      </w:pPr>
      <w:r>
        <w:rPr>
          <w:rFonts w:hint="eastAsia"/>
        </w:rPr>
        <w:t>Uto DePIN网络：强调了与监管机构的沟通和政策遵循。</w:t>
      </w:r>
    </w:p>
    <w:p>
      <w:pPr>
        <w:rPr>
          <w:rFonts w:hint="eastAsia"/>
        </w:rPr>
      </w:pPr>
      <w:r>
        <w:rPr>
          <w:rFonts w:hint="eastAsia"/>
        </w:rPr>
        <w:t>综合以上对比，Uto DePIN网络在设计上有意遵循中国大陆的虚拟货币政策，并采取了多项措施以确保合规性。然而，最终的合规性判断需要根据实际运营情况、用户行为以及监管机构的具体要求来确定。建议Uto DePIN网络持续与监管机构沟通，并根据政策动态调整其服务和运营策略。同时，建议咨询专业法律顾问，以获得更深入的法律分析和专业意见。</w:t>
      </w:r>
    </w:p>
    <w:p>
      <w:pPr>
        <w:rPr>
          <w:rFonts w:hint="eastAsia"/>
        </w:rPr>
      </w:pPr>
    </w:p>
    <w:p>
      <w:pPr>
        <w:rPr>
          <w:rFonts w:hint="eastAsia"/>
        </w:rPr>
      </w:pPr>
    </w:p>
    <w:p>
      <w:pPr>
        <w:rPr>
          <w:rFonts w:hint="eastAsia"/>
        </w:rPr>
      </w:pPr>
      <w:r>
        <w:rPr>
          <w:rFonts w:hint="eastAsia"/>
        </w:rPr>
        <w:t>参与方式：</w:t>
      </w:r>
    </w:p>
    <w:p>
      <w:pPr>
        <w:rPr>
          <w:rFonts w:hint="eastAsia"/>
        </w:rPr>
      </w:pPr>
      <w:r>
        <w:rPr>
          <w:rFonts w:hint="eastAsia"/>
        </w:rPr>
        <w:t>零撸参与开采活动获得收益。</w:t>
      </w:r>
    </w:p>
    <w:p>
      <w:pPr>
        <w:rPr>
          <w:rFonts w:hint="eastAsia"/>
        </w:rPr>
      </w:pPr>
      <w:r>
        <w:rPr>
          <w:rFonts w:hint="eastAsia"/>
        </w:rPr>
        <w:t>每日签到以积累更多储备金和提升收益。</w:t>
      </w:r>
    </w:p>
    <w:p>
      <w:pPr>
        <w:rPr>
          <w:rFonts w:hint="eastAsia"/>
        </w:rPr>
      </w:pPr>
      <w:r>
        <w:rPr>
          <w:rFonts w:hint="eastAsia"/>
        </w:rPr>
        <w:t>推广平台以获取额外奖励。</w:t>
      </w:r>
    </w:p>
    <w:p>
      <w:pPr>
        <w:rPr>
          <w:rFonts w:hint="eastAsia"/>
        </w:rPr>
      </w:pPr>
      <w:r>
        <w:rPr>
          <w:rFonts w:hint="eastAsia"/>
        </w:rPr>
        <w:t>搭建物理节点参与网络维护。</w:t>
      </w:r>
    </w:p>
    <w:p>
      <w:pPr>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rPr>
          <w:rFonts w:hint="eastAsia"/>
        </w:rPr>
      </w:pPr>
      <w:r>
        <w:rPr>
          <w:rFonts w:hint="eastAsia"/>
        </w:rPr>
        <w:t>附录： 附录中包含了项目中使用的API界面说明、系统机制、结算方案等技术细节，为开发人员和用户提供了详细的技术文档。</w:t>
      </w:r>
    </w:p>
    <w:p>
      <w:pPr>
        <w:rPr>
          <w:rFonts w:hint="eastAsia"/>
        </w:rPr>
      </w:pPr>
      <w:r>
        <w:rPr>
          <w:rFonts w:hint="eastAsia"/>
        </w:rPr>
        <w:t>技术细节： 技术细节部分深入介绍了UtoDePIN网络的运作机制，包括代币铸造、销毁兑现、升值算法等关键技术点。</w:t>
      </w:r>
    </w:p>
    <w:p>
      <w:pPr>
        <w:rPr>
          <w:rFonts w:hint="eastAsia"/>
        </w:rPr>
      </w:pPr>
      <w:r>
        <w:rPr>
          <w:rFonts w:hint="eastAsia"/>
        </w:rPr>
        <w:t>常见问题解答（FAQ）： 我们收集并回答了用户在参与过程中可能遇到的常见问题，帮助用户更好地理解平台的运作和参与方式。</w:t>
      </w:r>
    </w:p>
    <w:p>
      <w:pPr>
        <w:rPr>
          <w:rFonts w:hint="eastAsia"/>
        </w:rPr>
      </w:pPr>
      <w:r>
        <w:rPr>
          <w:rFonts w:hint="eastAsia"/>
        </w:rPr>
        <w:t>致谢： 在此，我们感谢所有支持和参与UtoDePIN网络的社区成员、合作伙伴以及政策监管机构，是他们的支持和指导使我们能够不断前进。</w:t>
      </w:r>
    </w:p>
    <w:p>
      <w:pPr>
        <w:rPr>
          <w:rFonts w:hint="eastAsia"/>
        </w:rPr>
      </w:pPr>
      <w:r>
        <w:rPr>
          <w:rFonts w:hint="eastAsia"/>
        </w:rPr>
        <w:t>关于团队： UtoDePIN网络由一支专业的团队开发和维护，团队成员具有丰富的区块链和金融行业经验。</w:t>
      </w:r>
    </w:p>
    <w:p>
      <w:pPr>
        <w:rPr>
          <w:rFonts w:hint="eastAsia"/>
        </w:rPr>
      </w:pPr>
      <w:r>
        <w:rPr>
          <w:rFonts w:hint="eastAsia"/>
        </w:rPr>
        <w:t>联系方式</w:t>
      </w:r>
    </w:p>
    <w:p>
      <w:r>
        <w:rPr>
          <w:rFonts w:hint="eastAsia"/>
        </w:rPr>
        <w:t>电子邮件439995857@qq.com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0"/>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ZmE3MWI5YWRkYjdmNDRlYzczMzBlMGQ5MzU5MmQifQ=="/>
  </w:docVars>
  <w:rsids>
    <w:rsidRoot w:val="00000000"/>
    <w:rsid w:val="27804DC9"/>
    <w:rsid w:val="351D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 w:type="paragraph" w:customStyle="1" w:styleId="4">
    <w:name w:val="WPSOffice手动目录 1"/>
    <w:qFormat/>
    <w:uiPriority w:val="0"/>
    <w:pPr>
      <w:ind w:leftChars="0"/>
    </w:pPr>
    <w:rPr>
      <w:rFonts w:ascii="Calibri" w:hAnsi="Calibri" w:eastAsia="宋体" w:cs="宋体"/>
      <w:sz w:val="20"/>
      <w:szCs w:val="20"/>
    </w:rPr>
  </w:style>
  <w:style w:type="paragraph" w:customStyle="1" w:styleId="5">
    <w:name w:val="WPSOffice手动目录 2"/>
    <w:uiPriority w:val="0"/>
    <w:pPr>
      <w:ind w:leftChars="200"/>
    </w:pPr>
    <w:rPr>
      <w:rFonts w:ascii="Calibri" w:hAnsi="Calibri" w:eastAsia="宋体" w:cs="宋体"/>
      <w:sz w:val="20"/>
      <w:szCs w:val="20"/>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55702</Words>
  <Characters>64397</Characters>
  <Paragraphs>2303</Paragraphs>
  <TotalTime>2</TotalTime>
  <ScaleCrop>false</ScaleCrop>
  <LinksUpToDate>false</LinksUpToDate>
  <CharactersWithSpaces>67086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2024-07-01T09:18:00Z</dcterms:created>
  <dc:creator>葛立恒元宇宙web3.0（边缘计算)</dc:creator>
  <cp:lastModifiedBy>葛立恒元宇宙web3.0（边缘计算)</cp:lastModifiedBy>
  <dcterms:modified xsi:type="dcterms:W3CDTF">2024-07-03T08:19:12Z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EAAE05AF530F4621B26D566D5FD4A291_13</vt:lpwstr>
  </property>
</Properties>
</file>