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58E126">
      <w:pPr>
        <w:pStyle w:val="2"/>
        <w:keepNext w:val="0"/>
        <w:keepLines w:val="0"/>
        <w:widowControl/>
        <w:suppressLineNumbers w:val="0"/>
        <w:pBdr>
          <w:bottom w:val="none" w:color="auto" w:sz="0" w:space="0"/>
        </w:pBdr>
        <w:spacing w:before="0" w:beforeAutospacing="0" w:line="19" w:lineRule="atLeast"/>
        <w:ind w:left="0" w:right="0"/>
        <w:rPr>
          <w:sz w:val="42"/>
          <w:szCs w:val="42"/>
        </w:rPr>
      </w:pPr>
      <w:bookmarkStart w:id="0" w:name="_GoBack"/>
      <w:r>
        <w:rPr>
          <w:i w:val="0"/>
          <w:iCs w:val="0"/>
          <w:caps w:val="0"/>
          <w:color w:val="1F2328"/>
          <w:spacing w:val="0"/>
          <w:sz w:val="42"/>
          <w:szCs w:val="42"/>
          <w:shd w:val="clear" w:fill="FFFFFF"/>
        </w:rPr>
        <w:t>贡献者行为准则</w:t>
      </w:r>
    </w:p>
    <w:bookmarkEnd w:id="0"/>
    <w:p w14:paraId="42BB8D23">
      <w:pPr>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"contributor-covenant-code-of-conduct"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620F81E2">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我们的承诺</w:t>
      </w:r>
    </w:p>
    <w:p w14:paraId="08495698">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"our-pledge"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3764A265">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为了营造一个开放和热情的环境，我们作为贡献者和维护者，承诺让参与我们的项目和社区成为每个人的无骚扰体验，无论年龄大小，身体大小，残疾，种族，性别认同和表达，经验水平，国籍，个人外表，种族，宗教，或性身份和取向。</w:t>
      </w:r>
    </w:p>
    <w:p w14:paraId="681FF9F7">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我们的标准</w:t>
      </w:r>
    </w:p>
    <w:p w14:paraId="186A37B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"our-standards"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32257208">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有助于创造积极环境的行为示例包括:</w:t>
      </w:r>
    </w:p>
    <w:p w14:paraId="498434B0">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使用欢迎和包容的语言</w:t>
      </w:r>
    </w:p>
    <w:p w14:paraId="06953E7B">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尊重不同的观点和经验</w:t>
      </w:r>
    </w:p>
    <w:p w14:paraId="4AE30235">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优雅地接受建设性的批评</w:t>
      </w:r>
    </w:p>
    <w:p w14:paraId="24CB1F53">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专注于什么是对社区最好的</w:t>
      </w:r>
    </w:p>
    <w:p w14:paraId="0D37B525">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对其他社区成员表示同情</w:t>
      </w:r>
    </w:p>
    <w:p w14:paraId="3EED1BBD">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参与者不可接受的行为的例子包括:</w:t>
      </w:r>
    </w:p>
    <w:p w14:paraId="67DDB9C6">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使用性化的语言或图像以及不受欢迎的性关注或进步</w:t>
      </w:r>
    </w:p>
    <w:p w14:paraId="6756E5F3">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巨魔，侮辱/贬损评论，以及个人或政治攻击</w:t>
      </w:r>
    </w:p>
    <w:p w14:paraId="0ED82ADB">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公共或私人骚扰</w:t>
      </w:r>
    </w:p>
    <w:p w14:paraId="6B435B32">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未经明确许可发布他人的私人信息，例如物理或电子地址</w:t>
      </w:r>
    </w:p>
    <w:p w14:paraId="4463EC03">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在专业环境中可以合理地认为不适当的其他行为</w:t>
      </w:r>
    </w:p>
    <w:p w14:paraId="42A2FEED">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我们的责任</w:t>
      </w:r>
    </w:p>
    <w:p w14:paraId="526CD074">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"our-responsibilities"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74040D3B">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项目维护者负责澄清可接受行为的标准，并应采取适当和公平的纠正措施，以应对任何不可接受的行为。</w:t>
      </w:r>
    </w:p>
    <w:p w14:paraId="7E1CDFA1">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项目维护者有权利和责任删除、编辑或拒绝与本行为准则不一致的评论、提交、代码、维基编辑、问题和其他贡献，或暂时或永久禁止任何贡献者进行他们认为不适当，威胁，冒犯或有害的其他行为。</w:t>
      </w:r>
    </w:p>
    <w:p w14:paraId="0BC44CB4">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范围</w:t>
      </w:r>
    </w:p>
    <w:p w14:paraId="71FBE34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"scope"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6E329818">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当个人代表项目或其社区时，本行为准则适用于项目空间和公共空间。代表项目或社区的示例包括使用官方项目电子邮件地址，通过官方社交媒体帐户发布或在在线或离线活动中担任指定代表。项目的表示可以由项目维护者进一步定义和澄清。</w:t>
      </w:r>
    </w:p>
    <w:p w14:paraId="563DF891">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强制执行</w:t>
      </w:r>
    </w:p>
    <w:p w14:paraId="135FFB7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"enforcement"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2FEE99F3">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滥用，骚扰或其他不可接受的行为的实例可以通过联系项目团队报告</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"mailto:hello@confio.gmbh" </w:instrText>
      </w:r>
      <w:r>
        <w:rPr>
          <w:rFonts w:hint="default" w:ascii="Segoe UI" w:hAnsi="Segoe UI" w:eastAsia="Segoe UI" w:cs="Segoe UI"/>
          <w:i w:val="0"/>
          <w:iCs w:val="0"/>
          <w:caps w:val="0"/>
          <w:spacing w:val="0"/>
          <w:sz w:val="24"/>
          <w:szCs w:val="24"/>
          <w:u w:val="single"/>
          <w:shd w:val="clear" w:fill="FFFFFF"/>
        </w:rPr>
        <w:fldChar w:fldCharType="separate"/>
      </w:r>
      <w:r>
        <w:rPr>
          <w:rStyle w:val="7"/>
          <w:rFonts w:hint="default" w:ascii="Segoe UI" w:hAnsi="Segoe UI" w:eastAsia="Segoe UI" w:cs="Segoe UI"/>
          <w:i w:val="0"/>
          <w:iCs w:val="0"/>
          <w:caps w:val="0"/>
          <w:spacing w:val="0"/>
          <w:sz w:val="24"/>
          <w:szCs w:val="24"/>
          <w:u w:val="single"/>
          <w:shd w:val="clear" w:fill="FFFFFF"/>
        </w:rPr>
        <w:t>hello@confio.gmbh</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。项目团队将审查和调查所有投诉，并将以其认为适合情况的方式做出回应。项目团队有义务对事件报告者保密。具体执行政策的进一步细节可以单独公布。</w:t>
      </w:r>
    </w:p>
    <w:p w14:paraId="4A265407">
      <w:pPr>
        <w:pStyle w:val="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不真诚遵守或执行行为准则的项目维护者可能会面临项目领导层其他成员确定的临时或永久影响。</w:t>
      </w:r>
    </w:p>
    <w:p w14:paraId="7D39F14D">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归因</w:t>
      </w:r>
    </w:p>
    <w:p w14:paraId="65877928">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"https://github.com/Titannet-dao/titan-chain?tab=coc-ov-file" \l "attribution"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251328F5">
      <w:pPr>
        <w:pStyle w:val="4"/>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本行为准则改编自</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"http://contributor-covenant.org/" </w:instrText>
      </w:r>
      <w:r>
        <w:rPr>
          <w:rFonts w:hint="default" w:ascii="Segoe UI" w:hAnsi="Segoe UI" w:eastAsia="Segoe UI" w:cs="Segoe UI"/>
          <w:i w:val="0"/>
          <w:iCs w:val="0"/>
          <w:caps w:val="0"/>
          <w:spacing w:val="0"/>
          <w:sz w:val="24"/>
          <w:szCs w:val="24"/>
          <w:u w:val="single"/>
          <w:shd w:val="clear" w:fill="FFFFFF"/>
        </w:rPr>
        <w:fldChar w:fldCharType="separate"/>
      </w:r>
      <w:r>
        <w:rPr>
          <w:rStyle w:val="7"/>
          <w:rFonts w:hint="default" w:ascii="Segoe UI" w:hAnsi="Segoe UI" w:eastAsia="Segoe UI" w:cs="Segoe UI"/>
          <w:i w:val="0"/>
          <w:iCs w:val="0"/>
          <w:caps w:val="0"/>
          <w:spacing w:val="0"/>
          <w:sz w:val="24"/>
          <w:szCs w:val="24"/>
          <w:u w:val="single"/>
          <w:shd w:val="clear" w:fill="FFFFFF"/>
        </w:rPr>
        <w:t>出资人契约</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,版本1.4，可在</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"http://contributor-covenant.org/version/1/4/" </w:instrText>
      </w:r>
      <w:r>
        <w:rPr>
          <w:rFonts w:hint="default" w:ascii="Segoe UI" w:hAnsi="Segoe UI" w:eastAsia="Segoe UI" w:cs="Segoe UI"/>
          <w:i w:val="0"/>
          <w:iCs w:val="0"/>
          <w:caps w:val="0"/>
          <w:spacing w:val="0"/>
          <w:sz w:val="24"/>
          <w:szCs w:val="24"/>
          <w:u w:val="single"/>
          <w:shd w:val="clear" w:fill="FFFFFF"/>
        </w:rPr>
        <w:fldChar w:fldCharType="separate"/>
      </w:r>
      <w:r>
        <w:rPr>
          <w:rStyle w:val="7"/>
          <w:rFonts w:hint="default" w:ascii="Segoe UI" w:hAnsi="Segoe UI" w:eastAsia="Segoe UI" w:cs="Segoe UI"/>
          <w:i w:val="0"/>
          <w:iCs w:val="0"/>
          <w:caps w:val="0"/>
          <w:spacing w:val="0"/>
          <w:sz w:val="24"/>
          <w:szCs w:val="24"/>
          <w:u w:val="single"/>
          <w:shd w:val="clear" w:fill="FFFFFF"/>
        </w:rPr>
        <w:t>http:// contributor-covenant.org/版本/1/4</w:t>
      </w:r>
      <w:r>
        <w:rPr>
          <w:rFonts w:hint="default" w:ascii="Segoe UI" w:hAnsi="Segoe UI" w:eastAsia="Segoe UI" w:cs="Segoe UI"/>
          <w:i w:val="0"/>
          <w:iCs w:val="0"/>
          <w:caps w:val="0"/>
          <w:spacing w:val="0"/>
          <w:sz w:val="24"/>
          <w:szCs w:val="24"/>
          <w:u w:val="single"/>
          <w:shd w:val="clear" w:fill="FFFFFF"/>
        </w:rPr>
        <w:fldChar w:fldCharType="end"/>
      </w:r>
    </w:p>
    <w:p w14:paraId="4232375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9449A"/>
    <w:multiLevelType w:val="multilevel"/>
    <w:tmpl w:val="AA294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29785C"/>
    <w:multiLevelType w:val="multilevel"/>
    <w:tmpl w:val="DA297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A0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2024-11-23T13:07:47Z</dcterms:created>
  <dc:creator>Administrator</dc:creator>
  <cp:lastModifiedBy>别当欧尼酱了</cp:lastModifiedBy>
  <dcterms:modified xsi:type="dcterms:W3CDTF">2024-11-23T13:08:03Z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F341B666C54241388B2CEEDD30C45712_12</vt:lpwstr>
  </property>
</Properties>
</file>