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20A5DA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去中心化交易所开发文档</w:t>
      </w:r>
    </w:p>
    <w:p w14:paraId="110F6C6B">
      <w:pPr>
        <w:pStyle w:val="style0"/>
        <w:spacing w:lineRule="auto" w:line="240"/>
        <w:ind w:firstLine="0"/>
        <w:jc w:val="both"/>
        <w:rPr/>
      </w:pPr>
    </w:p>
    <w:p w14:paraId="2E94564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引言</w:t>
      </w:r>
    </w:p>
    <w:p w14:paraId="3D96E6F1">
      <w:pPr>
        <w:pStyle w:val="style0"/>
        <w:spacing w:lineRule="auto" w:line="240"/>
        <w:ind w:firstLine="0"/>
        <w:jc w:val="both"/>
        <w:rPr/>
      </w:pPr>
    </w:p>
    <w:p w14:paraId="573BA6E3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目的</w:t>
      </w:r>
    </w:p>
    <w:p w14:paraId="5018EFD9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本文档提供了去中心化交易所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(DEX)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开发所需的详细信息，包括功能模块、用户界面设计、后端服务架构以及安全性设计。</w:t>
      </w:r>
    </w:p>
    <w:p w14:paraId="03F31B87">
      <w:pPr>
        <w:pStyle w:val="style0"/>
        <w:spacing w:lineRule="auto" w:line="240"/>
        <w:ind w:firstLine="0"/>
        <w:jc w:val="both"/>
        <w:rPr/>
      </w:pPr>
    </w:p>
    <w:p w14:paraId="5D2E566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范围</w:t>
      </w:r>
    </w:p>
    <w:p w14:paraId="224209D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本文档涵盖以下主要部分:</w:t>
      </w:r>
    </w:p>
    <w:p w14:paraId="12A4093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功能模块描述</w:t>
      </w:r>
    </w:p>
    <w:p w14:paraId="50CE2EA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(UI)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设计</w:t>
      </w:r>
    </w:p>
    <w:p w14:paraId="5A7C44F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后端服务架构</w:t>
      </w:r>
    </w:p>
    <w:p w14:paraId="44929D0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26088E9D">
      <w:pPr>
        <w:pStyle w:val="style0"/>
        <w:spacing w:lineRule="auto" w:line="240"/>
        <w:ind w:firstLine="0"/>
        <w:jc w:val="both"/>
        <w:rPr/>
      </w:pPr>
    </w:p>
    <w:p w14:paraId="06AB0F78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功能模块</w:t>
      </w:r>
    </w:p>
    <w:p w14:paraId="72984D5C">
      <w:pPr>
        <w:pStyle w:val="style0"/>
        <w:spacing w:lineRule="auto" w:line="240"/>
        <w:ind w:firstLine="0"/>
        <w:jc w:val="both"/>
        <w:rPr/>
      </w:pPr>
    </w:p>
    <w:p w14:paraId="4C46549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</w:t>
      </w:r>
    </w:p>
    <w:p w14:paraId="0A76471A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轮播图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用于广告宣传。</w:t>
      </w:r>
    </w:p>
    <w:p w14:paraId="48D3ED4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币种涨幅榜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展示币种波动情况，如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AU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UTO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BTC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USDT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ETH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。</w:t>
      </w:r>
    </w:p>
    <w:p w14:paraId="1CDCF385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快捷按钮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提供帮助中心、自选、充值、提现等快速入口。</w:t>
      </w:r>
    </w:p>
    <w:p w14:paraId="5646D0B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公告栏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展示最新公告。</w:t>
      </w:r>
    </w:p>
    <w:p w14:paraId="4B64DB73">
      <w:pPr>
        <w:pStyle w:val="style0"/>
        <w:spacing w:lineRule="auto" w:line="240"/>
        <w:ind w:firstLine="0"/>
        <w:jc w:val="both"/>
        <w:rPr/>
      </w:pPr>
    </w:p>
    <w:p w14:paraId="3F4A000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领空投</w:t>
      </w:r>
    </w:p>
    <w:p w14:paraId="15671BA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项目方发布空投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项目方可以发布空投活动，并填写合约地址。</w:t>
      </w:r>
    </w:p>
    <w:p w14:paraId="77583FB4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2C3D3E32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用户领取空投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用户可以领取空投，需要填写钱包地址并通过去中心化身份验证。</w:t>
      </w:r>
    </w:p>
    <w:p w14:paraId="57C09050">
      <w:pPr>
        <w:pStyle w:val="style0"/>
        <w:spacing w:lineRule="auto" w:line="240"/>
        <w:ind w:firstLine="0"/>
        <w:jc w:val="both"/>
        <w:rPr/>
      </w:pPr>
    </w:p>
    <w:p w14:paraId="6FF2764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2.3币种涨跌幅：我们将实时监控并更新币种的价格变动和涨跌幅数据，为用户提供即时的市场动态信息。</w:t>
      </w:r>
    </w:p>
    <w:p w14:paraId="44DE8F73">
      <w:pPr>
        <w:pStyle w:val="style0"/>
        <w:spacing w:lineRule="auto" w:line="240"/>
        <w:ind w:firstLine="0"/>
        <w:jc w:val="both"/>
        <w:rPr/>
      </w:pPr>
    </w:p>
    <w:p w14:paraId="02A68F2A">
      <w:pPr>
        <w:pStyle w:val="style0"/>
        <w:spacing w:lineRule="auto" w:line="24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 xml:space="preserve"> 热门榜：代币通过将Uto代币转入黑洞的方式获得上榜资格，转入金额的大小直接影响其在热门榜上的排名，金额越大，排名越靠前。</w:t>
      </w:r>
    </w:p>
    <w:p w14:paraId="14E499F7">
      <w:pPr>
        <w:pStyle w:val="style0"/>
        <w:spacing w:lineRule="auto" w:line="240"/>
        <w:jc w:val="both"/>
        <w:rPr/>
      </w:pPr>
    </w:p>
    <w:p w14:paraId="1B886F1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审查榜(人工审查)：代币需支付一定的审查费用，提交至DAO组织委员会进行审查，以确定其是否符合平台标准，避免割韭菜等不正当行为。</w:t>
      </w:r>
    </w:p>
    <w:p w14:paraId="32D94004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396F49E7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主流币榜：(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自动评估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)</w:t>
      </w:r>
    </w:p>
    <w:p w14:paraId="5049391C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36472C7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审查榜(自动审查)(一般模板开发或者是上架的都会自动通过)(检测是否有老鼠仓、公共储备资金和流动性池有没有上锁、上永久的是自动上榜)</w:t>
      </w:r>
    </w:p>
    <w:p w14:paraId="3FD5C2BC">
      <w:pPr>
        <w:pStyle w:val="style0"/>
        <w:spacing w:lineRule="auto" w:line="240"/>
        <w:ind w:firstLine="0"/>
        <w:jc w:val="both"/>
        <w:rPr/>
      </w:pPr>
    </w:p>
    <w:p w14:paraId="18A48E45">
      <w:pPr>
        <w:pStyle w:val="style0"/>
        <w:spacing w:lineRule="auto" w:line="240"/>
        <w:ind w:firstLine="0"/>
        <w:jc w:val="both"/>
        <w:rPr/>
      </w:pPr>
    </w:p>
    <w:p w14:paraId="4E520D3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上架要求：上架前，必须燃烧至少1枚Uto代币并转入黑洞，作为上架的基本条件。</w:t>
      </w:r>
    </w:p>
    <w:p w14:paraId="66FE482E">
      <w:pPr>
        <w:pStyle w:val="style0"/>
        <w:spacing w:lineRule="auto" w:line="240"/>
        <w:ind w:firstLine="0"/>
        <w:jc w:val="both"/>
        <w:rPr/>
      </w:pPr>
    </w:p>
    <w:p w14:paraId="511C2A82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排行机制：</w:t>
      </w:r>
    </w:p>
    <w:p w14:paraId="1032B12F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燃烧数量：代币燃烧的Uto代币数量是决定其在热门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榜、审查榜。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行中位置的主要因素，燃烧数量越多，排名越高。</w:t>
      </w:r>
    </w:p>
    <w:p w14:paraId="2856B025">
      <w:pPr>
        <w:pStyle w:val="style0"/>
        <w:spacing w:lineRule="auto" w:line="240"/>
        <w:ind w:firstLine="0"/>
        <w:jc w:val="both"/>
        <w:rPr/>
      </w:pPr>
    </w:p>
    <w:p w14:paraId="3B009C5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时间顺序：若代币燃烧的Uto代币数量相同，则按照燃烧时间的先后顺序进行排名，新近燃烧的代币将获得更高排名。</w:t>
      </w:r>
    </w:p>
    <w:p w14:paraId="03BE665A">
      <w:pPr>
        <w:pStyle w:val="style0"/>
        <w:spacing w:lineRule="auto" w:line="240"/>
        <w:ind w:firstLine="0"/>
        <w:jc w:val="both"/>
        <w:rPr/>
      </w:pPr>
    </w:p>
    <w:p w14:paraId="73B5FDD2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审查流程：所有代币在上架前需经过DAO组织委员会的严格审查，确保其合法性和安全性，防止不正当行为。</w:t>
      </w:r>
    </w:p>
    <w:p w14:paraId="45952251">
      <w:pPr>
        <w:pStyle w:val="style0"/>
        <w:spacing w:lineRule="auto" w:line="240"/>
        <w:ind w:firstLine="0"/>
        <w:jc w:val="both"/>
        <w:rPr/>
      </w:pPr>
    </w:p>
    <w:p w14:paraId="37811884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费用支付：代币上架前需支付审查费用，以支持DAO组织委员会的运营和审查工作。</w:t>
      </w:r>
    </w:p>
    <w:p w14:paraId="4BF52F9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透明度：所有上架代币的燃烧记录和审查结果将在平台上公开，保证整个过程的透明度和公正性。</w:t>
      </w:r>
    </w:p>
    <w:p w14:paraId="4FB4C233">
      <w:pPr>
        <w:pStyle w:val="style0"/>
        <w:spacing w:lineRule="auto" w:line="240"/>
        <w:ind w:firstLine="0"/>
        <w:jc w:val="both"/>
        <w:rPr/>
      </w:pPr>
    </w:p>
    <w:p w14:paraId="6D1F249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持续监管：代币上架后，平台将持续对其进行监管，确保其持续符合平台的标准和要求，任何违规行为都可能导致代币被下架。</w:t>
      </w:r>
    </w:p>
    <w:p w14:paraId="3A09F0C3">
      <w:pPr>
        <w:pStyle w:val="style0"/>
        <w:spacing w:lineRule="auto" w:line="240"/>
        <w:ind w:firstLine="0"/>
        <w:jc w:val="both"/>
        <w:rPr/>
      </w:pPr>
    </w:p>
    <w:p w14:paraId="46F653E5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用户界面设计</w:t>
      </w:r>
    </w:p>
    <w:p w14:paraId="25E1C2AB">
      <w:pPr>
        <w:pStyle w:val="style0"/>
        <w:spacing w:lineRule="auto" w:line="240"/>
        <w:ind w:firstLine="0"/>
        <w:jc w:val="both"/>
        <w:rPr/>
      </w:pPr>
    </w:p>
    <w:p w14:paraId="497DC8A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首页设计</w:t>
      </w:r>
    </w:p>
    <w:p w14:paraId="64DFD433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首页应包含所有快捷操作入口，以及实时更新的市场信息。</w:t>
      </w:r>
    </w:p>
    <w:p w14:paraId="05AFC07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应有清晰的导航栏，方便用户快速找到所需功能。</w:t>
      </w:r>
    </w:p>
    <w:p w14:paraId="273FE376">
      <w:pPr>
        <w:pStyle w:val="style0"/>
        <w:spacing w:lineRule="auto" w:line="240"/>
        <w:ind w:firstLine="0"/>
        <w:jc w:val="both"/>
        <w:rPr/>
      </w:pPr>
    </w:p>
    <w:p w14:paraId="08E16E7A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领空投界面</w:t>
      </w:r>
    </w:p>
    <w:p w14:paraId="1AACA5A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界面应提供简单的表单填写，以便用户领取空投。</w:t>
      </w:r>
    </w:p>
    <w:p w14:paraId="38B36D23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需要有明确的提示信息，指导用户完成领取流程。</w:t>
      </w:r>
    </w:p>
    <w:p w14:paraId="008722D6">
      <w:pPr>
        <w:pStyle w:val="style0"/>
        <w:spacing w:lineRule="auto" w:line="240"/>
        <w:ind w:firstLine="0"/>
        <w:jc w:val="both"/>
        <w:rPr/>
      </w:pPr>
    </w:p>
    <w:p w14:paraId="2D30BB8C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行情界面</w:t>
      </w:r>
    </w:p>
    <w:p w14:paraId="6B9AF731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行情界面应提供实时的数据更新和图表展示。</w:t>
      </w:r>
    </w:p>
    <w:p w14:paraId="20E1B91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应有筛选和排序功能，使用户能够根据需要查看不同币种的信息。</w:t>
      </w:r>
    </w:p>
    <w:p w14:paraId="2FFF6C32">
      <w:pPr>
        <w:pStyle w:val="style0"/>
        <w:spacing w:lineRule="auto" w:line="240"/>
        <w:ind w:firstLine="0"/>
        <w:jc w:val="both"/>
        <w:rPr/>
      </w:pPr>
    </w:p>
    <w:p w14:paraId="24760C56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3.4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交易界面</w:t>
      </w:r>
    </w:p>
    <w:p w14:paraId="6D4DDEE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交易界面应简洁明了，方便用户快速下单。</w:t>
      </w:r>
    </w:p>
    <w:p w14:paraId="46890684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应提供详细的交易对信息和交易历史记录。</w:t>
      </w:r>
    </w:p>
    <w:p w14:paraId="0E9D60E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p w14:paraId="6FD0737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3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5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行情走势</w:t>
      </w:r>
    </w:p>
    <w:p w14:paraId="2B28EF4A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曲线图（分时）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展示市场深度和实时成交情况。</w:t>
      </w:r>
    </w:p>
    <w:p w14:paraId="526BDCD7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K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线图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提供市场深度和成交信息，以及币种的发行时间、发行总量、流通总量等简介。</w:t>
      </w:r>
    </w:p>
    <w:p w14:paraId="6915144A">
      <w:pPr>
        <w:pStyle w:val="style0"/>
        <w:spacing w:lineRule="auto" w:line="240"/>
        <w:ind w:firstLine="0"/>
        <w:jc w:val="both"/>
        <w:rPr/>
      </w:pPr>
    </w:p>
    <w:p w14:paraId="40C5D00E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6 Uto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Swap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v1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去中心化代币价值交换系统</w:t>
      </w:r>
    </w:p>
    <w:p w14:paraId="6733627F">
      <w:pPr>
        <w:pStyle w:val="style0"/>
        <w:spacing w:lineRule="auto" w:line="240"/>
        <w:ind w:firstLine="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</w:p>
    <w:bookmarkStart w:id="0" w:name="OLE_LINK1"/>
    <w:p w14:paraId="2446BC28">
      <w:pPr>
        <w:pStyle w:val="style0"/>
        <w:rPr>
          <w:rFonts w:hint="eastAsia"/>
        </w:rPr>
      </w:pPr>
      <w:r>
        <w:rPr>
          <w:rFonts w:hint="eastAsia"/>
        </w:rPr>
        <w:t>UtoSwapv1的去中心化代币价值交换系统。该系统借鉴了Uniswap v4的架构，并引入了若干创新机制，旨在优化流动性和定价策略。以下是对该系统运行原理的详尽解析。</w:t>
      </w:r>
    </w:p>
    <w:p w14:paraId="7EC95FD0">
      <w:pPr>
        <w:pStyle w:val="style0"/>
        <w:rPr>
          <w:rFonts w:hint="eastAsia"/>
        </w:rPr>
      </w:pPr>
    </w:p>
    <w:p w14:paraId="3F7F7AB9">
      <w:pPr>
        <w:pStyle w:val="style0"/>
        <w:rPr>
          <w:rFonts w:hint="eastAsia"/>
        </w:rPr>
      </w:pPr>
      <w:r>
        <w:rPr>
          <w:rFonts w:hint="eastAsia"/>
        </w:rPr>
        <w:t>初步理解</w:t>
      </w:r>
    </w:p>
    <w:p w14:paraId="2291807F">
      <w:pPr>
        <w:pStyle w:val="style0"/>
        <w:rPr>
          <w:rFonts w:hint="eastAsia"/>
        </w:rPr>
      </w:pPr>
    </w:p>
    <w:p w14:paraId="7B62B204">
      <w:pPr>
        <w:pStyle w:val="style0"/>
        <w:rPr>
          <w:rFonts w:hint="eastAsia"/>
        </w:rPr>
      </w:pPr>
      <w:r>
        <w:rPr>
          <w:rFonts w:hint="eastAsia"/>
        </w:rPr>
        <w:t>UtoSwapv1采用了一种修改自Uniswap v4的流动性池模型。Uniswap v4以其自动做市商（AMM）而著称，通过恒定乘积公式\[ x \times y = k \]来管理代币交换，确保流动性的高效利用。UtoSwapv1在此基础上进行了扩展，引入了更复杂的池子结构和动态调整机制，以优化流动性和定价策略。</w:t>
      </w:r>
    </w:p>
    <w:p w14:paraId="44D6C37E">
      <w:pPr>
        <w:pStyle w:val="style0"/>
        <w:rPr>
          <w:rFonts w:hint="eastAsia"/>
        </w:rPr>
      </w:pPr>
    </w:p>
    <w:p w14:paraId="17E38638">
      <w:pPr>
        <w:pStyle w:val="style0"/>
        <w:rPr>
          <w:rFonts w:hint="eastAsia"/>
        </w:rPr>
      </w:pPr>
      <w:r>
        <w:rPr>
          <w:rFonts w:hint="eastAsia"/>
        </w:rPr>
        <w:t>关键组件解析</w:t>
      </w:r>
    </w:p>
    <w:p w14:paraId="4353F22C">
      <w:pPr>
        <w:pStyle w:val="style0"/>
        <w:rPr>
          <w:rFonts w:hint="eastAsia"/>
        </w:rPr>
      </w:pPr>
    </w:p>
    <w:p w14:paraId="3213DDF0">
      <w:pPr>
        <w:pStyle w:val="style0"/>
        <w:rPr>
          <w:rFonts w:hint="eastAsia"/>
        </w:rPr>
      </w:pPr>
      <w:r>
        <w:rPr>
          <w:rFonts w:hint="eastAsia"/>
        </w:rPr>
        <w:t>1. 流动性池（LP）：作为系统的核心，LP池负责管理代币交换所需的流动性。LP池中的代币遵循恒定乘积公式，以维持价格的稳定性和流动性。</w:t>
      </w:r>
    </w:p>
    <w:p w14:paraId="7D3640CA">
      <w:pPr>
        <w:pStyle w:val="style0"/>
        <w:rPr>
          <w:rFonts w:hint="eastAsia"/>
        </w:rPr>
      </w:pPr>
    </w:p>
    <w:p w14:paraId="55725335">
      <w:pPr>
        <w:pStyle w:val="style0"/>
        <w:rPr>
          <w:rFonts w:hint="eastAsia"/>
        </w:rPr>
      </w:pPr>
      <w:r>
        <w:rPr>
          <w:rFonts w:hint="eastAsia"/>
        </w:rPr>
        <w:t>2. 代币池：代币池持有代币的供应量，用户可以向其中添加代币以获得流动性池的收益，或在需要时从池中移除代币。</w:t>
      </w:r>
    </w:p>
    <w:p w14:paraId="6F20CAA0">
      <w:pPr>
        <w:pStyle w:val="style0"/>
        <w:rPr>
          <w:rFonts w:hint="eastAsia"/>
        </w:rPr>
      </w:pPr>
    </w:p>
    <w:p w14:paraId="40CC64AA">
      <w:pPr>
        <w:pStyle w:val="style0"/>
        <w:rPr>
          <w:rFonts w:hint="eastAsia"/>
        </w:rPr>
      </w:pPr>
      <w:r>
        <w:rPr>
          <w:rFonts w:hint="eastAsia"/>
        </w:rPr>
        <w:t>3.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</w:t>
      </w:r>
      <w:r>
        <w:rPr>
          <w:rFonts w:hint="eastAsia"/>
        </w:rPr>
        <w:t>：该池管理用户在交换代币时存入的资金。这些资金根据预设的比例分配至LP池和代币池，以平衡流动性和代币价值。</w:t>
      </w:r>
    </w:p>
    <w:p w14:paraId="61E9AD7E">
      <w:pPr>
        <w:pStyle w:val="style0"/>
        <w:rPr>
          <w:rFonts w:hint="eastAsia"/>
        </w:rPr>
      </w:pPr>
    </w:p>
    <w:p w14:paraId="40E1530E">
      <w:pPr>
        <w:pStyle w:val="style0"/>
        <w:rPr>
          <w:rFonts w:hint="eastAsia"/>
        </w:rPr>
      </w:pPr>
      <w:r>
        <w:rPr>
          <w:rFonts w:hint="eastAsia"/>
        </w:rPr>
        <w:t>4. 动态容差调整系统：该系统根据代币的流通量动态调整容差值，以控制代币价值的增长，确保其与市场条件相匹配。</w:t>
      </w:r>
    </w:p>
    <w:p w14:paraId="6AD7C869">
      <w:pPr>
        <w:pStyle w:val="style0"/>
        <w:rPr>
          <w:rFonts w:hint="eastAsia"/>
        </w:rPr>
      </w:pPr>
    </w:p>
    <w:p w14:paraId="7F30E5AA">
      <w:pPr>
        <w:pStyle w:val="style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混合定价机制：结合了LP池和支付准备金池的输入，通过动态调整比例来确定代币的买入和卖出价格，从而优化定价策略。</w:t>
      </w:r>
    </w:p>
    <w:p w14:paraId="010369D1">
      <w:pPr>
        <w:pStyle w:val="style0"/>
        <w:numPr>
          <w:ilvl w:val="0"/>
          <w:numId w:val="0"/>
        </w:numPr>
        <w:rPr>
          <w:rFonts w:hint="eastAsia"/>
        </w:rPr>
      </w:pPr>
    </w:p>
    <w:p w14:paraId="1BC8F23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https://github.com/Uniswap/v4-core</w:t>
      </w:r>
    </w:p>
    <w:p w14:paraId="30299075">
      <w:pPr>
        <w:pStyle w:val="style0"/>
        <w:spacing w:lineRule="auto" w:line="240"/>
        <w:ind w:firstLine="0"/>
        <w:jc w:val="both"/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https://docs.uniswap.org/concepts/protocol/oracle</w:t>
      </w:r>
    </w:p>
    <w:p w14:paraId="418A670B">
      <w:pPr>
        <w:pStyle w:val="style0"/>
        <w:spacing w:lineRule="auto" w:line="240"/>
        <w:ind w:firstLine="0"/>
        <w:jc w:val="both"/>
        <w:rPr>
          <w:rFonts w:hint="default"/>
          <w:lang w:val="en-US" w:eastAsia="zh-CN"/>
        </w:rPr>
      </w:pPr>
    </w:p>
    <w:p w14:paraId="22340FFF">
      <w:pPr>
        <w:pStyle w:val="style0"/>
        <w:spacing w:lineRule="auto" w:line="240"/>
        <w:ind w:firstLine="0"/>
        <w:jc w:val="both"/>
        <w:rPr/>
      </w:pPr>
    </w:p>
    <w:p w14:paraId="1569A4D4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运行原理:</w:t>
      </w:r>
    </w:p>
    <w:p w14:paraId="0533BCDE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对付储备金与流通量:</w:t>
      </w:r>
    </w:p>
    <w:p w14:paraId="6DA70E2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代币的最低价值由对付储备金除以流通数量决定</w:t>
      </w:r>
    </w:p>
    <w:p w14:paraId="75472D9A">
      <w:pPr>
        <w:pStyle w:val="style0"/>
        <w:spacing w:lineRule="auto" w:line="240"/>
        <w:ind w:firstLine="0"/>
        <w:jc w:val="both"/>
        <w:rPr/>
      </w:pPr>
    </w:p>
    <w:p w14:paraId="5C9D43D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代币池子输入: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直接锁黑洞)</w:t>
      </w:r>
    </w:p>
    <w:p w14:paraId="61A502E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用户可以向代币池子输入代币数量，同时添加新发行的代币。</w:t>
      </w:r>
    </w:p>
    <w:p w14:paraId="720C62AE">
      <w:pPr>
        <w:pStyle w:val="style0"/>
        <w:spacing w:lineRule="auto" w:line="240"/>
        <w:ind w:firstLine="0"/>
        <w:jc w:val="both"/>
        <w:rPr/>
      </w:pPr>
    </w:p>
    <w:p w14:paraId="4E84FC57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对付储备金池子输入:(默认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直接锁黑洞)</w:t>
      </w:r>
    </w:p>
    <w:p w14:paraId="0A7B83E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储备金池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</w:t>
      </w: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最低值建议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1</w:t>
      </w: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枚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USDT)</w:t>
      </w: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支持任何代币</w:t>
      </w:r>
    </w:p>
    <w:p w14:paraId="E8C6C4FE">
      <w:pPr>
        <w:pStyle w:val="style0"/>
        <w:spacing w:lineRule="auto" w:line="240"/>
        <w:ind w:firstLine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</w:p>
    <w:p w14:paraId="65D575A3">
      <w:pPr>
        <w:pStyle w:val="style0"/>
        <w:spacing w:lineRule="auto" w:line="240"/>
        <w:ind w:firstLine="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公式</w:t>
      </w:r>
    </w:p>
    <w:p w14:paraId="14BF9FEC">
      <w:pPr>
        <w:pStyle w:val="style0"/>
        <w:spacing w:lineRule="auto" w:line="240"/>
        <w:ind w:firstLine="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对付储备金池÷全网用户持有流通数量包含LP池子里面代币、不含主代币池、不含黑洞地址=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初始价值</w:t>
      </w:r>
    </w:p>
    <w:p w14:paraId="FA19106F">
      <w:pPr>
        <w:pStyle w:val="style0"/>
        <w:spacing w:lineRule="auto" w:line="240"/>
        <w:ind w:firstLine="0"/>
        <w:jc w:val="both"/>
        <w:rPr/>
      </w:pPr>
    </w:p>
    <w:p w14:paraId="1B61263D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用户可以向对付储备金池子输入代币数量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(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建议添加99.9%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)(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场外没有币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/>
        </w:rPr>
        <w:t>)</w:t>
      </w:r>
    </w:p>
    <w:p w14:paraId="0191A33B">
      <w:pPr>
        <w:pStyle w:val="style0"/>
        <w:spacing w:lineRule="auto" w:line="240"/>
        <w:jc w:val="both"/>
        <w:rPr/>
      </w:pPr>
    </w:p>
    <w:p w14:paraId="C918A470">
      <w:pPr>
        <w:pStyle w:val="style0"/>
        <w:spacing w:lineRule="auto" w:line="240"/>
        <w:jc w:val="both"/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添加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LP流动性(初始价格相同)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(默认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权限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直接锁黑洞)</w:t>
      </w:r>
    </w:p>
    <w:p w14:paraId="20F23191">
      <w:pPr>
        <w:pStyle w:val="style0"/>
        <w:spacing w:lineRule="auto" w:line="240"/>
        <w:jc w:val="both"/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</w:pPr>
      <w:r>
        <w:rPr>
          <w:rFonts w:ascii="宋体" w:cs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公式</w:t>
      </w:r>
    </w:p>
    <w:p w14:paraId="785A3AAF">
      <w:pPr>
        <w:pStyle w:val="style0"/>
        <w:spacing w:lineRule="auto" w:line="240"/>
        <w:jc w:val="both"/>
        <w:rPr/>
      </w:pP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恒定乘积公式\[ x \times y = k \]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=</w:t>
      </w:r>
      <w:r>
        <w:rPr>
          <w:rFonts w:ascii="宋体" w:cs="宋体" w:eastAsia="宋体" w:hAnsi="宋体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初始价值</w:t>
      </w:r>
    </w:p>
    <w:p w14:paraId="5824F4B3">
      <w:pPr>
        <w:pStyle w:val="style0"/>
        <w:spacing w:lineRule="auto" w:line="240"/>
        <w:jc w:val="both"/>
        <w:rPr/>
      </w:pPr>
    </w:p>
    <w:p w14:paraId="38243DCB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设置(买入和卖出回流百分比 )范围是从最低值精确到18位小数，到最高值5%。</w:t>
      </w:r>
    </w:p>
    <w:p w14:paraId="3BD46696">
      <w:pPr>
        <w:pStyle w:val="style0"/>
        <w:spacing w:lineRule="auto" w:line="240"/>
        <w:jc w:val="both"/>
        <w:rPr/>
      </w:pPr>
    </w:p>
    <w:p w14:paraId="61A319B9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买入滑点( ) % U回流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对付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eastAsia="zh-CN"/>
        </w:rPr>
        <w:t>储备金池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(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最小值为零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  <w:t>)</w:t>
      </w:r>
    </w:p>
    <w:p w14:paraId="142CB6D9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卖出滑点( ) % U和币同时回流LP流动池(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最小值为0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.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01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%)</w:t>
      </w:r>
    </w:p>
    <w:bookmarkStart w:id="1" w:name="_GoBack"/>
    <w:bookmarkEnd w:id="1"/>
    <w:p w14:paraId="7473355F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</w:p>
    <w:p w14:paraId="9150D647">
      <w:pPr>
        <w:pStyle w:val="style0"/>
        <w:spacing w:lineRule="auto" w:line="240"/>
        <w:jc w:val="both"/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允许用户添加锁仓币、可以设置线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性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释放到代币池、可设置多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久</w:t>
      </w:r>
      <w:r>
        <w:rPr>
          <w:rFonts w:ascii="Calibri" w:cs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释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放</w:t>
      </w: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val="en-US" w:eastAsia="zh-CN"/>
        </w:rPr>
        <w:t>完成</w:t>
      </w:r>
    </w:p>
    <w:p w14:paraId="E8CF99B2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允许用户设定动态容差</w:t>
      </w:r>
      <w:r>
        <w:rPr>
          <w:rFonts w:ascii="Calibri" w:cs="Calibri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lang w:eastAsia="zh-CN"/>
        </w:rPr>
        <w:t>（）</w:t>
      </w:r>
    </w:p>
    <w:bookmarkEnd w:id="0"/>
    <w:p w14:paraId="3E2FDADB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lang w:val="en-US" w:eastAsia="zh-CN"/>
        </w:rPr>
      </w:pPr>
    </w:p>
    <w:p w14:paraId="5EC6E891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</w:p>
    <w:p w14:paraId="19395C9D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初始条件：</w:t>
      </w:r>
    </w:p>
    <w:p w14:paraId="0C9F383B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中文名称：乌托邦币</w:t>
      </w:r>
    </w:p>
    <w:p w14:paraId="7B5E34BC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英文简称：Uto</w:t>
      </w:r>
    </w:p>
    <w:p w14:paraId="58998C1A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总供应量：1亿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万</w:t>
      </w:r>
      <w:r>
        <w:rPr>
          <w:rFonts w:hint="default"/>
          <w:lang w:val="en-US" w:eastAsia="zh-CN"/>
        </w:rPr>
        <w:t>+1</w:t>
      </w:r>
      <w:r>
        <w:rPr>
          <w:rFonts w:hint="eastAsia"/>
          <w:lang w:val="en-US" w:eastAsia="zh-CN"/>
        </w:rPr>
        <w:t>枚</w:t>
      </w:r>
    </w:p>
    <w:p w14:paraId="5F79F1F5">
      <w:pPr>
        <w:pStyle w:val="style0"/>
        <w:spacing w:lineRule="auto" w:line="240"/>
        <w:jc w:val="both"/>
        <w:rPr>
          <w:rFonts w:hint="eastAsia"/>
          <w:lang w:eastAsia="zh-CN"/>
        </w:rPr>
      </w:pPr>
    </w:p>
    <w:p w14:paraId="4FE5C50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eastAsia="zh-CN"/>
        </w:rPr>
        <w:t>锁仓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1亿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hint="default"/>
          <w:lang w:val="en-US" w:eastAsia="zh-CN"/>
        </w:rPr>
        <w:t>线性释放</w:t>
      </w:r>
      <w:r>
        <w:rPr>
          <w:rFonts w:hint="eastAsia"/>
          <w:lang w:val="en-US" w:eastAsia="zh-CN"/>
        </w:rPr>
        <w:t>代币池（</w:t>
      </w:r>
      <w:r>
        <w:rPr>
          <w:rFonts w:hint="default"/>
          <w:lang w:val="en-US" w:eastAsia="zh-CN"/>
        </w:rPr>
        <w:t>300年</w:t>
      </w:r>
      <w:r>
        <w:rPr>
          <w:rFonts w:hint="eastAsia"/>
          <w:lang w:val="en-US" w:eastAsia="zh-CN"/>
        </w:rPr>
        <w:t>释放完成）</w:t>
      </w:r>
    </w:p>
    <w:p w14:paraId="E281EB2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87FEFD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线性释放公式</w:t>
      </w:r>
    </w:p>
    <w:p w14:paraId="3B48B57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C032B9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假设：</w:t>
      </w:r>
    </w:p>
    <w:p w14:paraId="28E8007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78D5AC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\(T\)是总释放时间（年）。</w:t>
      </w:r>
    </w:p>
    <w:p w14:paraId="7AD1520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4A22CB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\(R_0\)是初始每小时释放量。</w:t>
      </w:r>
    </w:p>
    <w:p w14:paraId="06FD978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46003C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\(t\)是已经过的时间（年）。</w:t>
      </w:r>
    </w:p>
    <w:p w14:paraId="ED737C0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F6BD4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\(R(t)\)是在时间\(t\)时的每小时释放量。</w:t>
      </w:r>
    </w:p>
    <w:p w14:paraId="C3CA997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0EB77E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\(Q\)是累计释放量。</w:t>
      </w:r>
    </w:p>
    <w:p w14:paraId="D45A0A0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C6691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\(\text{hours\_per\_year}\)是每年的小时数，即\(365\times 24\)。</w:t>
      </w:r>
    </w:p>
    <w:p w14:paraId="DF78F3A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64510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4B117A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1.每小时释放量随时间线性减少</w:t>
      </w:r>
    </w:p>
    <w:p w14:paraId="558DBE8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每小时释放量\(R(t)\)随时间线性减少，可以表示为：</w:t>
      </w:r>
    </w:p>
    <w:p w14:paraId="6404A10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\[R(t)=R_0\times\left(1-\frac{t}{T}\right)\]</w:t>
      </w:r>
    </w:p>
    <w:p w14:paraId="41A70E5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48C849C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1AE91D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2.累计释放量</w:t>
      </w:r>
    </w:p>
    <w:p w14:paraId="FD0FDC3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累计释放量\(Q\)是从\(t=0\)到\(t=T\)的积分：</w:t>
      </w:r>
    </w:p>
    <w:p w14:paraId="E805FBB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\[Q=\int_0^T R(t)\times\text{hours\_per\_year}\,dt\]</w:t>
      </w:r>
    </w:p>
    <w:p w14:paraId="20C25EA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891050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代入\(R(t)\)：</w:t>
      </w:r>
    </w:p>
    <w:p w14:paraId="E8AC82F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\[Q=\int_0^T R_0\times\left(1-\frac{t}{T}\right)\times\text{hours\_per\_year}\,dt\]</w:t>
      </w:r>
    </w:p>
    <w:p w14:paraId="3D6D5CB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18EB65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435AA0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3.计算积分</w:t>
      </w:r>
    </w:p>
    <w:p w14:paraId="E8DC111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\[Q=R_0\times\text{hours\_per\_year}\times\int_0^T\left(1-\frac{t}{T}\right)\,dt\]</w:t>
      </w:r>
    </w:p>
    <w:p w14:paraId="94C1EA1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CC5F5D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计算积分：</w:t>
      </w:r>
    </w:p>
    <w:p w14:paraId="EBEE523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\[\int_0^T\left(1-\frac{t}{T}\right)\,dt=\left[t-\frac{t^2}{2T}\right]0^T=T-\frac{T^2}{2T}=T-\frac{T}{2}=\frac{T}{2}\]</w:t>
      </w:r>
    </w:p>
    <w:p w14:paraId="6B468D6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28918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因此：</w:t>
      </w:r>
    </w:p>
    <w:p w14:paraId="F7A6673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\[Q=R_0\times\text{hours\_per\_year}\times\frac{T}{2}\]</w:t>
      </w:r>
    </w:p>
    <w:p w14:paraId="BB55D3D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FF3600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51CF08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4.求解初始释放量\(R_0\)</w:t>
      </w:r>
    </w:p>
    <w:p w14:paraId="BC28F7F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假设目标是释放\(\text{total\_tokens}\)个代币：</w:t>
      </w:r>
    </w:p>
    <w:p w14:paraId="9CC1200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\[\text{total\_tokens}=R_0\times\text{hours\_per\_year}\times\frac{T}{2}\]</w:t>
      </w:r>
    </w:p>
    <w:p w14:paraId="D4E7D65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CEFF17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解得：</w:t>
      </w:r>
    </w:p>
    <w:p w14:paraId="A005967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\[R_0=\frac{\text{total\_tokens}}{\text{hours\_per\_year}\times\frac{T}{2}}\]</w:t>
      </w:r>
    </w:p>
    <w:p w14:paraId="B6BD2CD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\[R_0=\frac{2\times\text{total\_tokens}}{\text{hours\_per\_year}\times T}\]</w:t>
      </w:r>
    </w:p>
    <w:p w14:paraId="5815015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CFAB2C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B7C34A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公式总结</w:t>
      </w:r>
    </w:p>
    <w:p w14:paraId="DEDEDC6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B56560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初始每小时释放量\(R_0\)：</w:t>
      </w:r>
    </w:p>
    <w:p w14:paraId="18EC8C4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\[R_0=\frac{2\times\text{total\_tokens}}{\text{hours\_per\_year}\times T}\]</w:t>
      </w:r>
    </w:p>
    <w:p w14:paraId="1088DD9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2F5F184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D05133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每小时释放量随时间\(t\)的变化：</w:t>
      </w:r>
    </w:p>
    <w:p w14:paraId="44E7EA6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\[R(t)=R_0\times\left(1-\frac{t}{T}\right)\]</w:t>
      </w:r>
    </w:p>
    <w:p w14:paraId="471221C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5AC976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26E19E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累计释放量\(Q\)：</w:t>
      </w:r>
    </w:p>
    <w:p w14:paraId="930A8A6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\[Q=R_0\times\text{hours\_per\_year}\times\frac{T}{2}\]</w:t>
      </w:r>
    </w:p>
    <w:p w14:paraId="6A64465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437379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60E501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</w:t>
      </w:r>
    </w:p>
    <w:p w14:paraId="E6663AE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假设：</w:t>
      </w:r>
    </w:p>
    <w:p w14:paraId="35DCD3A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1EA6E0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总代币数量\(\text{total\_tokens}=100,000,000\)枚。</w:t>
      </w:r>
    </w:p>
    <w:p w14:paraId="38CD0F6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B82AFE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总释放时间\(T=300\)年。</w:t>
      </w:r>
    </w:p>
    <w:p w14:paraId="7BC0C41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4FC131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每年的小时数\(\text{hours\_per\_year}=365\times 24=8760\)小时。</w:t>
      </w:r>
    </w:p>
    <w:p w14:paraId="70779C9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F7745B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计算初始每小时释放量\(R_0\)：</w:t>
      </w:r>
    </w:p>
    <w:p w14:paraId="B40FB8C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\[R_0=\frac{2\times 100,000,000}{8760\times 300}\approx 76.102739726027397260\text{枚/小时}\]</w:t>
      </w:r>
    </w:p>
    <w:p w14:paraId="D33AE2B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0FCD91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每小时释放量随时间\(t\)的变化：</w:t>
      </w:r>
    </w:p>
    <w:p w14:paraId="D2514C9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\[R(t)=76.102739726027397260\times\left(1-\frac{t}{300}\right)\]</w:t>
      </w:r>
    </w:p>
    <w:p w14:paraId="0CF2836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BF10F8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累计释放量\(Q\)：</w:t>
      </w:r>
    </w:p>
    <w:p w14:paraId="8B4B52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\[Q=76.102739726027397260\times 8760\times\frac{300}{2}=100,000,000\text{枚}\]</w:t>
      </w:r>
    </w:p>
    <w:p w14:paraId="F6B1EC1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FA5BAD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以下是实现线性释放的代码：</w:t>
      </w:r>
    </w:p>
    <w:p w14:paraId="6F56547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decimal import Decimal, getcontext</w:t>
      </w:r>
    </w:p>
    <w:p w14:paraId="C03C95F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  # 导入time模块</w:t>
      </w:r>
    </w:p>
    <w:p w14:paraId="2E630E2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9BEF27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设置精度为18位小数</w:t>
      </w:r>
    </w:p>
    <w:p w14:paraId="8999A67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getcontext().prec = 18</w:t>
      </w:r>
    </w:p>
    <w:p w14:paraId="FF2A5E7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E8325A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初始化参数</w:t>
      </w:r>
    </w:p>
    <w:p w14:paraId="D9D5714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total_tokens = Decimal('100000000')  # 总代币数量</w:t>
      </w:r>
    </w:p>
    <w:p w14:paraId="921C71D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total_years = Decimal('300')  # 总释放时间（年）</w:t>
      </w:r>
    </w:p>
    <w:p w14:paraId="1A580AE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hours_per_year = Decimal('365') * Decimal('24')  # 每年的小时数</w:t>
      </w:r>
    </w:p>
    <w:p w14:paraId="161686F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hours_per_day = Decimal('24')  # 每天的小时数</w:t>
      </w:r>
    </w:p>
    <w:p w14:paraId="ED27520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days_per_week = Decimal('7')  # 每周的天数</w:t>
      </w:r>
    </w:p>
    <w:p w14:paraId="1F1E905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days_per_month = Decimal('30')  # 每月的天数</w:t>
      </w:r>
    </w:p>
    <w:p w14:paraId="542AF58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A7B1CE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计算初始每小时释放量</w:t>
      </w:r>
    </w:p>
    <w:p w14:paraId="77F3648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使用公式：total_tokens = R0 * hours_per_year * total_years / 2</w:t>
      </w:r>
    </w:p>
    <w:p w14:paraId="97505A5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initial_release_rate_per_hour = total_tokens / (hours_per_year * total_years / Decimal('2'))</w:t>
      </w:r>
    </w:p>
    <w:p w14:paraId="30EBFCC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6690C55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初始化变量</w:t>
      </w:r>
    </w:p>
    <w:p w14:paraId="03DB03A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current_release_rate_per_hour = initial_release_rate_per_hour  # 当前每小时释放量</w:t>
      </w:r>
    </w:p>
    <w:p w14:paraId="348CD7C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total_released = Decimal('0')  # 已释放的代币总数</w:t>
      </w:r>
    </w:p>
    <w:p w14:paraId="8353810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time_elapsed = Decimal('0')  # 已经过的时间（年）</w:t>
      </w:r>
    </w:p>
    <w:p w14:paraId="55F60C9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7671E9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进度条设置</w:t>
      </w:r>
    </w:p>
    <w:p w14:paraId="9D398EB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progress_bar_length = 50  # 进度条长度（字符数）</w:t>
      </w:r>
    </w:p>
    <w:p w14:paraId="CC29F39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5B0A78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模拟释放过程</w:t>
      </w:r>
    </w:p>
    <w:p w14:paraId="71E377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time_elapsed &lt; total_years:</w:t>
      </w:r>
    </w:p>
    <w:p w14:paraId="FDB1BFB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计算当前周期内的释放量</w:t>
      </w:r>
    </w:p>
    <w:p w14:paraId="F1ACA0B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current_release_rate_per_hour = initial_release_rate_per_hour * (Decimal('1') - time_elapsed / total_years)</w:t>
      </w:r>
    </w:p>
    <w:p w14:paraId="5D1C006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release_in_current_period = current_release_rate_per_hour * hours_per_year</w:t>
      </w:r>
    </w:p>
    <w:p w14:paraId="6FEE7FA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total_released + release_in_current_period &gt; total_tokens:</w:t>
      </w:r>
    </w:p>
    <w:p w14:paraId="35206CA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如果当前周期释放后超过总代币量，则调整释放量</w:t>
      </w:r>
    </w:p>
    <w:p w14:paraId="695A25E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release_in_current_period = total_tokens - total_released</w:t>
      </w:r>
    </w:p>
    <w:p w14:paraId="865AB15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1517129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更新已释放的代币总数</w:t>
      </w:r>
    </w:p>
    <w:p w14:paraId="97279AF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total_released += release_in_current_period</w:t>
      </w:r>
    </w:p>
    <w:p w14:paraId="8686734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更新经过的时间</w:t>
      </w:r>
    </w:p>
    <w:p w14:paraId="89C9011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time_elapsed += Decimal('1')</w:t>
      </w:r>
    </w:p>
    <w:p w14:paraId="E043192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793098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计算进度</w:t>
      </w:r>
    </w:p>
    <w:p w14:paraId="3E6B17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progress = total_released / total_tokens</w:t>
      </w:r>
    </w:p>
    <w:p w14:paraId="9E0719F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progress_bar = int(progress * progress_bar_length)</w:t>
      </w:r>
    </w:p>
    <w:p w14:paraId="6586134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F655116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计算每小时、每天、每周和每月的释放量</w:t>
      </w:r>
    </w:p>
    <w:p w14:paraId="3559C41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release_per_day = current_release_rate_per_hour * hours_per_day</w:t>
      </w:r>
    </w:p>
    <w:p w14:paraId="365BE1F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release_per_week = release_per_day * days_per_week</w:t>
      </w:r>
    </w:p>
    <w:p w14:paraId="8184776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release_per_month = release_per_day * days_per_month</w:t>
      </w:r>
    </w:p>
    <w:p w14:paraId="DDA1B1A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5A89DA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打印当前周期的释放信息</w:t>
      </w:r>
    </w:p>
    <w:p w14:paraId="6472CF9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print(f"年份 {int(time_elapsed)}:")</w:t>
      </w:r>
    </w:p>
    <w:p w14:paraId="A05D5E3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当前释放速率: {current_release_rate_per_hour:.18f} 枚/小时")</w:t>
      </w:r>
    </w:p>
    <w:p w14:paraId="F3D41C3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当前周期释放量: {release_in_current_period:.18f} 枚")</w:t>
      </w:r>
    </w:p>
    <w:p w14:paraId="2C3C27C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每天释放量: {release_per_day:.18f} 枚")</w:t>
      </w:r>
    </w:p>
    <w:p w14:paraId="80B6F74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每周释放量: {release_per_week:.18f} 枚")</w:t>
      </w:r>
    </w:p>
    <w:p w14:paraId="2341A40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每月释放量: {release_per_month:.18f} 枚")</w:t>
      </w:r>
    </w:p>
    <w:p w14:paraId="D3D54C1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累计释放量: {total_released:.18f} 枚")</w:t>
      </w:r>
    </w:p>
    <w:p w14:paraId="3638855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进度: [{'#' * progress_bar}{'-' * (progress_bar_length - progress_bar)}] {progress:.18f}")</w:t>
      </w:r>
    </w:p>
    <w:p w14:paraId="5CAD05F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  已经过时间: {time_elapsed:.18f} 年")</w:t>
      </w:r>
    </w:p>
    <w:p w14:paraId="57D5C28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print("-" * 60)</w:t>
      </w:r>
    </w:p>
    <w:p w14:paraId="A8DD470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88EA600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暂停1秒钟</w:t>
      </w:r>
    </w:p>
    <w:p w14:paraId="67DB63F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time.sleep(1)</w:t>
      </w:r>
    </w:p>
    <w:p w14:paraId="76B524B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36D818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检查最终释放量是否达到100%</w:t>
      </w:r>
    </w:p>
    <w:p w14:paraId="2543BBE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final_release_percentage = (total_released / total_tokens) * Decimal('100')</w:t>
      </w:r>
    </w:p>
    <w:p w14:paraId="4345E9A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final_release_percentage == Decimal('100'):</w:t>
      </w:r>
    </w:p>
    <w:p w14:paraId="810F297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print(f"释放量达到目标范围（100%）: {final_release_percentage:.18f}%")</w:t>
      </w:r>
    </w:p>
    <w:p w14:paraId="ABBC248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 w14:paraId="2961BDF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print(f"释放量未达到目标范围（100%）: {final_release_percentage:.18f}%")</w:t>
      </w:r>
    </w:p>
    <w:p w14:paraId="F9A77B5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2C239A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print(f"释放100%的代币需要大约{total_years:.18f}年。")</w:t>
      </w:r>
    </w:p>
    <w:p w14:paraId="0928C80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以下是考虑动态容差后的初始价及定价公式和相关计算的优化版本：</w:t>
      </w:r>
    </w:p>
    <w:p w14:paraId="0E8E225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00D56A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B695D29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初始价及定价公式</w:t>
      </w:r>
    </w:p>
    <w:p w14:paraId="5916025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4F6196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22F332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权限黑洞代币池子</w:t>
      </w:r>
    </w:p>
    <w:p w14:paraId="7A56FE7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3E60D2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数量：1万枚 Uto</w:t>
      </w:r>
    </w:p>
    <w:p w14:paraId="5206DC5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BD50763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兑付储备金：1枚 USDT</w:t>
      </w:r>
    </w:p>
    <w:p w14:paraId="7BC7E02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36E91C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AAE66E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</w:t>
      </w:r>
    </w:p>
    <w:p w14:paraId="D9D4062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\[\text{初始价值}=\frac{\text{兑付储备金池}}{\text{全网用户持有流通数量（包含LP池子里面代币，不含主代币池、不含黑洞地址）}}\]</w:t>
      </w:r>
    </w:p>
    <w:p w14:paraId="B772A44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625F71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初始价值：1 U</w:t>
      </w:r>
    </w:p>
    <w:p w14:paraId="76F8535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CB344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9C7DCC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权限黑洞 LP 流动池</w:t>
      </w:r>
    </w:p>
    <w:p w14:paraId="28C16DD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FBF32D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数量：1枚 Uto</w:t>
      </w:r>
    </w:p>
    <w:p w14:paraId="A9905AE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EAD2A5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兑付储备金：1枚 USDT</w:t>
      </w:r>
    </w:p>
    <w:p w14:paraId="2AF6ECF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495DA3A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F2B440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公式</w:t>
      </w:r>
    </w:p>
    <w:p w14:paraId="74B5E09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6E76E5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恒定乘积公式：\[x\times y=k\]</w:t>
      </w:r>
    </w:p>
    <w:p w14:paraId="5C937E9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074F55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初始价值：1 U</w:t>
      </w:r>
    </w:p>
    <w:p w14:paraId="45D36FB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2BEE61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8936DE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买入滑点</w:t>
      </w:r>
    </w:p>
    <w:p w14:paraId="D227274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5E3F0B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滑点比例：0.5%U 流回兑付储备金池</w:t>
      </w:r>
    </w:p>
    <w:p w14:paraId="2135F22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53B3FE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43A4CE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卖出滑点</w:t>
      </w:r>
    </w:p>
    <w:p w14:paraId="C4C39B5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F5907C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滑点比例：0.5%U 和币同时回流 LP 流动池</w:t>
      </w:r>
    </w:p>
    <w:p w14:paraId="694927C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F9C2BD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44D9D5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考虑动态容差后的定价公式</w:t>
      </w:r>
    </w:p>
    <w:p w14:paraId="656E562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E2DDF6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DA3B3B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动态容差设置</w:t>
      </w:r>
    </w:p>
    <w:p w14:paraId="DA2911D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2C328B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起始容差：1%</w:t>
      </w:r>
    </w:p>
    <w:p w14:paraId="AE58D5A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42D09B1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最终容差：5%</w:t>
      </w:r>
    </w:p>
    <w:p w14:paraId="521EE61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A074BF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容差代币区间：2～1000万枚</w:t>
      </w:r>
    </w:p>
    <w:p w14:paraId="25B1E48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A5C63F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超过1000万枚时容差保持为：5%</w:t>
      </w:r>
    </w:p>
    <w:p w14:paraId="8F3E003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B183EE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7EC7A5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动态容差计算公式</w:t>
      </w:r>
    </w:p>
    <w:p w14:paraId="C83A836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D5F98E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每枚代币容差增加量：</w:t>
      </w:r>
    </w:p>
    <w:p w14:paraId="E029520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\[\text{每枚代币容差增加量}=\frac{\text{最终容差}-\text{起始容差}}{\text{最多代币容差}-1}\]</w:t>
      </w:r>
    </w:p>
    <w:p w14:paraId="4E3FA64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B9C2760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任意代币\(x\)的容差计算：</w:t>
      </w:r>
    </w:p>
    <w:p w14:paraId="C947BE8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\[T(x)=\text{起始容差}+\left(\frac{\text{最终容差}-\text{起始容差}}{\text{最多代币容差}-1}\right)\times(x-1)\]</w:t>
      </w:r>
    </w:p>
    <w:p w14:paraId="35AE89C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9671E8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对于流通量减少的情况：</w:t>
      </w:r>
    </w:p>
    <w:p w14:paraId="624A54B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\[T(x)=\text{最终容差}-\left(\frac{\text{最终容差}-\text{起始容差}}{\text{最多代币容差}-1}\right)\times(\text{最多代币容差}-x)\]</w:t>
      </w:r>
    </w:p>
    <w:p w14:paraId="82218CA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4B78C9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B4842C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买入价值计算公式</w:t>
      </w:r>
    </w:p>
    <w:p w14:paraId="1E6FAB3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\[\text{买入价值}=\left(\frac{\text{兑付储备金池}}{\text{全网用户持有流通数量（包含LP池子里面代币，不含主代币池、不含黑洞地址）}}+\text{动态容差}+\frac{\text{LP流动池}[x\times y=k]}{2}\right)\]</w:t>
      </w:r>
    </w:p>
    <w:p w14:paraId="705D2AF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37DF63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13B25C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卖出价值计算公式</w:t>
      </w:r>
    </w:p>
    <w:p w14:paraId="C73A1C8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\[\text{卖出价值}=\left(\frac{\text{兑付储备金池}}{\text{全网用户持有流通数量（包含LP池子里面代币，不含主代币池、不含黑洞地址）}}+\frac{\text{LP流动池}[x\times y=k]}{2}\right)\]</w:t>
      </w:r>
    </w:p>
    <w:p w14:paraId="16CFA33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4DD3705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1481FB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买入流动权重计算</w:t>
      </w:r>
    </w:p>
    <w:p w14:paraId="23EFD16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4CFF3F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B111E8B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权重计算公式</w:t>
      </w:r>
    </w:p>
    <w:p w14:paraId="06427D9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\[\text{权重}=\frac{\text{某部分的数量}}{\text{总数量}}\times 100\%\]</w:t>
      </w:r>
    </w:p>
    <w:p w14:paraId="0AD3717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CA5D85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471D30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计算过程</w:t>
      </w:r>
    </w:p>
    <w:p w14:paraId="F3A0848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443884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黑洞代币池子：1万枚 Uto</w:t>
      </w:r>
    </w:p>
    <w:p w14:paraId="787E3D4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69FD06D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权限黑洞 LP 流动池：1枚 Uto</w:t>
      </w:r>
    </w:p>
    <w:p w14:paraId="762B2AE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95802F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总数量：1万枚+1枚=10001枚</w:t>
      </w:r>
    </w:p>
    <w:p w14:paraId="75DE759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487D6F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99E6C6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储备金池资金流入权重</w:t>
      </w:r>
    </w:p>
    <w:p w14:paraId="32D4B8D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\[\text{储备金池权重}=\frac{10000}{10001}\times 100\%\approx 99.99\%\]</w:t>
      </w:r>
    </w:p>
    <w:p w14:paraId="872B947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B0CDD494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0DABDF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 流动池流入权重</w:t>
      </w:r>
    </w:p>
    <w:p w14:paraId="875D2BE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\[\text{LP 流动池权重}=\frac{1}{10001}\times 100\%\approx 0.01\%\]</w:t>
      </w:r>
    </w:p>
    <w:p w14:paraId="DE05B6E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A0D488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71EF6F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</w:t>
      </w:r>
    </w:p>
    <w:p w14:paraId="35E5AE9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AE3865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储备金池：由于其数量占绝大部分（10000枚），因此其权重非常高，约为99.99%。</w:t>
      </w:r>
    </w:p>
    <w:p w14:paraId="8F86C6C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D8C13F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LP 流动池：数量极少（1枚），因此其权重非常低，约为0.01%。</w:t>
      </w:r>
    </w:p>
    <w:p w14:paraId="77B522F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93DDB4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2962A8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买入操作及更新</w:t>
      </w:r>
    </w:p>
    <w:p w14:paraId="070DF33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0B3228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65087A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买入操作</w:t>
      </w:r>
    </w:p>
    <w:p w14:paraId="AF4FCDB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假设用户买入\(x\)枚 Uto，实际消耗的 USDT 数量为\(y\)。</w:t>
      </w:r>
    </w:p>
    <w:p w14:paraId="FEC960F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C268D2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3F1D19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计算动态容差：</w:t>
      </w:r>
    </w:p>
    <w:p w14:paraId="657014E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EE2D3F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根据当前流通量\(x\)，使用动态容差公式计算当前容差\(T(x)\)。</w:t>
      </w:r>
    </w:p>
    <w:p w14:paraId="0B1ACBA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C97F41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如果流通量\(x\)在2～1000万枚之间，则根据公式计算动态容差。</w:t>
      </w:r>
    </w:p>
    <w:p w14:paraId="A1D5CA0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055068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如果流通量\(x\)超过1000万枚，则容差保持为5%。</w:t>
      </w:r>
    </w:p>
    <w:p w14:paraId="32C8943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4E063D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3C8210D3">
      <w:pPr>
        <w:pStyle w:val="style0"/>
        <w:spacing w:lineRule="auto" w:line="24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 计算买入价值：</w:t>
      </w:r>
    </w:p>
    <w:p w14:paraId="1677AF09">
      <w:pPr>
        <w:spacing w:lineRule="auto" w:line="240"/>
        <w:jc w:val="both"/>
        <w:rPr/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买入价值计算公式</w:t>
      </w:r>
    </w:p>
    <w:p w14:paraId="50E50D30">
      <w:pPr>
        <w:spacing w:lineRule="auto" w:line="240"/>
        <w:jc w:val="both"/>
        <w:rPr/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\[\text{买入价值}=\left(\frac{\text{兑付储备金池}}{\text{全网用户持有流通数量（包含LP池子里面代币，不含主代币池、不含黑洞地址）}}+\text{动态容差}+\frac{\text{LP流动池}[x\times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y=k]}{2}\right)\]</w:t>
      </w:r>
    </w:p>
    <w:p w14:paraId="520F5E99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eastAsia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解释</w:t>
      </w:r>
    </w:p>
    <w:p w14:paraId="2CBD89FA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(对付储备金池÷全网用户持有流通数量包含LP池子里面代币、不含主代币池、不含黑洞地址+动态容差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+LP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流动池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\[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x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\times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y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=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k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\]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÷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2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=买入价值</w:t>
      </w:r>
    </w:p>
    <w:p w14:paraId="05E4A279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194191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9E44E8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滑点处理：</w:t>
      </w:r>
    </w:p>
    <w:p w14:paraId="7DF3B45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5D1EE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0.5%的\(y\)流回兑付储备金池。</w:t>
      </w:r>
    </w:p>
    <w:p w14:paraId="A7346B4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8087B9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实际消耗的 USDT 数量为\(y\times(1-0.005)\)。</w:t>
      </w:r>
    </w:p>
    <w:p w14:paraId="08A8DE8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72DDD8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5F2728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资金分配：</w:t>
      </w:r>
    </w:p>
    <w:p w14:paraId="FD9D4AE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5B6249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\(y\times 99.99\%\)转入兑付储备金池。</w:t>
      </w:r>
    </w:p>
    <w:p w14:paraId="5A6A1AA9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0D18A5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\(y\times 0.01\%\)转入 LP 流动池。</w:t>
      </w:r>
    </w:p>
    <w:p w14:paraId="088CD1B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D4F6D0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2E1D8A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更新数据：</w:t>
      </w:r>
    </w:p>
    <w:p w14:paraId="E2604EF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18BBDD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LP 流动池和兑付储备金池的金额更新。</w:t>
      </w:r>
    </w:p>
    <w:p w14:paraId="B460E43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6616922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代币池中增加\(x\)枚 Uto。</w:t>
      </w:r>
    </w:p>
    <w:p w14:paraId="2DBD116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4982CC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重新计算权重。</w:t>
      </w:r>
    </w:p>
    <w:p w14:paraId="291C1E4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B8B4E649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2B7EAA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卖出操作及更新</w:t>
      </w:r>
    </w:p>
    <w:p w14:paraId="A49F8F1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D44575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0BC66A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卖出操作</w:t>
      </w:r>
    </w:p>
    <w:p w14:paraId="94B307E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假设用户卖出\(x\)枚 Uto，实际获得的 USDT 数量为\(y\)。</w:t>
      </w:r>
    </w:p>
    <w:p w14:paraId="7AC11C5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9E5C2B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236186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计算动态容差：</w:t>
      </w:r>
    </w:p>
    <w:p w14:paraId="27CDAF1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657A1D8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根据当前流通量\(x\)，使用动态容差公式计算当前容差\(T(x)\)。</w:t>
      </w:r>
    </w:p>
    <w:p w14:paraId="EEE00349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D5EED2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如果流通量\(x\)在2～1000万枚之间，则根据公式计算动态容差。</w:t>
      </w:r>
    </w:p>
    <w:p w14:paraId="670CF5C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01C073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如果流通量\(x\)超过1000万枚，则容差保持为5%。</w:t>
      </w:r>
    </w:p>
    <w:p w14:paraId="C173615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4B89A9F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7BEACC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计算卖出价值：</w:t>
      </w:r>
    </w:p>
    <w:p w14:paraId="B3CBAD86">
      <w:pPr>
        <w:spacing w:lineRule="auto" w:line="240"/>
        <w:jc w:val="both"/>
        <w:rPr/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卖出价值计算公式</w:t>
      </w:r>
    </w:p>
    <w:p w14:paraId="3E2DFC1E">
      <w:pPr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\[\text{卖出价值}=\left(\frac{\text{兑付储备金池}}{\text{全网用户持有流通数量（包含LP池子里面代币，不含主代币池、不含黑洞地址）}}+\frac{\text{LP流动池}[x\times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y=k]}{2}\right)\]</w:t>
      </w:r>
    </w:p>
    <w:p w14:paraId="2A4EB4E7">
      <w:pPr>
        <w:pStyle w:val="style0"/>
        <w:spacing w:lineRule="auto" w:line="240"/>
        <w:jc w:val="both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解释</w:t>
      </w:r>
    </w:p>
    <w:p w14:paraId="AF4BDB3F">
      <w:pPr>
        <w:pStyle w:val="style0"/>
        <w:spacing w:lineRule="auto" w:line="240"/>
        <w:jc w:val="both"/>
        <w:rPr/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(对付储备金池÷全网用户持有流通数量包含LP池子里面代币、不含主代币池、不含黑洞地址+LP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流动池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\[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x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\times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y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=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k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 xml:space="preserve"> 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eastAsia="zh-CN"/>
        </w:rPr>
        <w:t>\]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÷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2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=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卖出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  <w:em w:val="none"/>
          <w:lang w:val="en-US" w:eastAsia="zh-CN"/>
        </w:rPr>
        <w:t>价值</w:t>
      </w:r>
    </w:p>
    <w:p w14:paraId="84FCA11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EA7784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4C04744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滑点处理：</w:t>
      </w:r>
    </w:p>
    <w:p w14:paraId="5DB483D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F08C2F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0.5%的\(x\)和对应的 USDT 数量转入 LP 流动池。</w:t>
      </w:r>
    </w:p>
    <w:p w14:paraId="009C2B8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AF69EE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实际卖出的 Uto 数量为\(x\times(1-0.005)\)。</w:t>
      </w:r>
    </w:p>
    <w:p w14:paraId="C8C1DE8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3368771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BD5352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资金分配：</w:t>
      </w:r>
    </w:p>
    <w:p w14:paraId="97557526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6F20F44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\(y\times 99.99\%\)转入兑付储备金池。</w:t>
      </w:r>
    </w:p>
    <w:p w14:paraId="6930D02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0ED36C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\(y\times 0.01\%\)转入 LP 流动池。</w:t>
      </w:r>
    </w:p>
    <w:p w14:paraId="FAC55DAD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352BFF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1A144A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更新数据：</w:t>
      </w:r>
    </w:p>
    <w:p w14:paraId="57F50E5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E2CEBA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LP 流动池和兑付储备金池的金额更新。</w:t>
      </w:r>
    </w:p>
    <w:p w14:paraId="FCDFA22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C8D9FD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代币池中减少\(x\)枚 Uto。</w:t>
      </w:r>
    </w:p>
    <w:p w14:paraId="B5A6C28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D20133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权重更新逻辑</w:t>
      </w:r>
    </w:p>
    <w:p w14:paraId="E73384D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56DC81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计算新的权重：</w:t>
      </w:r>
    </w:p>
    <w:p w14:paraId="5BFFAFA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ED6C1A2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在每次交易后，根据最新的 LP 流动池、兑付储备金池和代币池的数量重新计算权重。</w:t>
      </w:r>
    </w:p>
    <w:p w14:paraId="BAC3F86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1703C1F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权重计算公式为：</w:t>
      </w:r>
    </w:p>
    <w:p w14:paraId="D23B1BE6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</w:t>
      </w:r>
    </w:p>
    <w:p w14:paraId="AA9DCA1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\text{权重}=\frac{\text{某部分的数量}}{\text{总数量}}\times 100\%</w:t>
      </w:r>
    </w:p>
    <w:p w14:paraId="2667AB9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\]</w:t>
      </w:r>
    </w:p>
    <w:p w14:paraId="003985B4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1EF0B41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例如：</w:t>
      </w:r>
    </w:p>
    <w:p w14:paraId="5F4AC7D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410CB1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黑洞代币池子：1万枚 Uto</w:t>
      </w:r>
    </w:p>
    <w:p w14:paraId="FB3EDE6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6179B91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权限黑洞 LP 流动池：1枚 Uto</w:t>
      </w:r>
    </w:p>
    <w:p w14:paraId="E0A9AD52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8DFF8F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总数量：1万枚+1枚=10001枚</w:t>
      </w:r>
    </w:p>
    <w:p w14:paraId="4056D38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49423E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储备金池权重：</w:t>
      </w:r>
    </w:p>
    <w:p w14:paraId="1DE2D62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</w:t>
      </w:r>
    </w:p>
    <w:p w14:paraId="7BA4515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\text{储备金池权重}=\frac{10000}{10001}\times 100\%\approx 99.99\%</w:t>
      </w:r>
    </w:p>
    <w:p w14:paraId="53072AF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\]</w:t>
      </w:r>
    </w:p>
    <w:p w14:paraId="6EDDA0C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6D09B5A3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LP 流动池权重：</w:t>
      </w:r>
    </w:p>
    <w:p w14:paraId="895C9FEB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\[</w:t>
      </w:r>
    </w:p>
    <w:p w14:paraId="A43EDBF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\text{LP 流动池权重}=\frac{1}{10001}\times 100\%\approx 0.01\%</w:t>
      </w:r>
    </w:p>
    <w:p w14:paraId="1D5CF4D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\]</w:t>
      </w:r>
    </w:p>
    <w:p w14:paraId="6877A974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5DA4519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096440B2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更新权重的具体步骤：</w:t>
      </w:r>
    </w:p>
    <w:p w14:paraId="C1D0578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583738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在每次交易后，根据交易后的最新数据重新计算权重。</w:t>
      </w:r>
    </w:p>
    <w:p w14:paraId="6339596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56BAEAB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更新权重后，需要将新的权重值存储到系统中，以便后续的交易和计算使用。</w:t>
      </w:r>
    </w:p>
    <w:p w14:paraId="F361320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F459EE3A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例如，如果用户买入了\(x\)枚 Uto，那么代币池的数量会增加\(x\)枚，LP 流动池和兑付储备金池的金额也会相应更新。此时，需要重新计算权重：</w:t>
      </w:r>
    </w:p>
    <w:p w14:paraId="1A5808F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E6C91D9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新的总数量=原总数量+\(x\)</w:t>
      </w:r>
    </w:p>
    <w:p w14:paraId="A08E4D90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9B3F38F0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新的储备金池权重=\(\frac{\text{新的储备金池数量}}{\text{新的总数量}}\times 100\%\)</w:t>
      </w:r>
    </w:p>
    <w:p w14:paraId="CFE89818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AAB42FB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新的 LP 流动池权重=\(\frac{\text{新的 LP 流动池数量}}{\text{新的总数量}}\times 100\%\)</w:t>
      </w:r>
    </w:p>
    <w:p w14:paraId="E924684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B97414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C60BE14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权重更新的频率：</w:t>
      </w:r>
    </w:p>
    <w:p w14:paraId="AE956F4C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7504BF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权重更新应在每次交易完成后立即进行，以确保系统的实时性和准确性。</w:t>
      </w:r>
    </w:p>
    <w:p w14:paraId="B2A85F1B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8A6E73A7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权重更新的频率应与交易的频率保持一致，以保证系统能够及时反映最新的市场情况。</w:t>
      </w:r>
    </w:p>
    <w:p w14:paraId="DE2D6917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607183F3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11E31B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补充说明</w:t>
      </w:r>
    </w:p>
    <w:p w14:paraId="F07E5EAD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文档中提到了“每次交易后更新权重”，但为了更清晰地指导开发和维护，建议补充上述详细的权重更新逻辑和步骤。这样可以确保开发人员和维护人员能够更好地理解和实现这一功能，避免因理解不一致而出现错误。</w:t>
      </w:r>
    </w:p>
    <w:p w14:paraId="138B216F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CA8093C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237F2715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注意事项</w:t>
      </w:r>
    </w:p>
    <w:p w14:paraId="8BBBCB3A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4283140F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动态容差的计算：动态容差的计算需要根据当前流通量实时更新，确保代币价值的稳定性和市场灵活性。</w:t>
      </w:r>
    </w:p>
    <w:p w14:paraId="7D980FEE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7BBCB9DE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滑点处理：买入和卖出的滑点处理需要严格按照公式执行，确保资金的合理分配。</w:t>
      </w:r>
    </w:p>
    <w:p w14:paraId="D4DF51D5">
      <w:pPr>
        <w:pStyle w:val="style0"/>
        <w:spacing w:lineRule="auto" w:line="240"/>
        <w:jc w:val="both"/>
        <w:rPr>
          <w:rFonts w:hint="default"/>
          <w:lang w:val="en-US" w:eastAsia="zh-CN"/>
        </w:rPr>
      </w:pPr>
    </w:p>
    <w:p w14:paraId="DC07419C">
      <w:pPr>
        <w:pStyle w:val="style0"/>
        <w:spacing w:lineRule="auto" w:line="24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数据更新：每次买入或卖出操作后，都需要更新 LP 流动池、兑付储备金池和代币池的数据，并重新计算权重，以保证系统的正常运行。</w:t>
      </w:r>
    </w:p>
    <w:p w14:paraId="FB2E4DD9">
      <w:pPr>
        <w:pStyle w:val="style0"/>
        <w:spacing w:lineRule="auto" w:line="24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初始价及定价公式</w:t>
      </w:r>
    </w:p>
    <w:p w14:paraId="2B70F409">
      <w:pPr>
        <w:pStyle w:val="style0"/>
        <w:spacing w:lineRule="auto" w:line="240"/>
        <w:jc w:val="both"/>
        <w:rPr/>
      </w:pPr>
    </w:p>
    <w:p w14:paraId="97B96E1A">
      <w:pPr>
        <w:pStyle w:val="style0"/>
        <w:spacing w:lineRule="auto" w:line="240"/>
        <w:jc w:val="both"/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例如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(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未考虑动态容差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+LP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流动池容差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)</w:t>
      </w:r>
    </w:p>
    <w:p w14:paraId="DB27C59F">
      <w:pPr>
        <w:pStyle w:val="style0"/>
        <w:spacing w:lineRule="auto" w:line="240"/>
        <w:jc w:val="both"/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买入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0.995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 xml:space="preserve">Uto 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预计需要消耗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≈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1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USDT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0.995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USDT 99.99%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转入储备金池、</w:t>
      </w: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0.01%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转入</w:t>
      </w: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LP流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动池、滑点0.5%、</w:t>
      </w: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0.005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枚转入储备金池</w:t>
      </w:r>
    </w:p>
    <w:p w14:paraId="889C8929">
      <w:pPr>
        <w:pStyle w:val="style0"/>
        <w:spacing w:lineRule="auto" w:line="240"/>
        <w:jc w:val="both"/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每次购买更新</w:t>
      </w: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 xml:space="preserve">LP 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流动池和储备资金池、代币池、重新计算权重</w:t>
      </w:r>
    </w:p>
    <w:p w14:paraId="FC299AB0">
      <w:pPr>
        <w:pStyle w:val="style0"/>
        <w:spacing w:lineRule="auto" w:line="240"/>
        <w:jc w:val="both"/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0.995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Uto:99.99%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代币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和0.01%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从</w:t>
      </w: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池转入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用户钱包</w:t>
      </w:r>
    </w:p>
    <w:p w14:paraId="083B7283">
      <w:pPr>
        <w:pStyle w:val="style0"/>
        <w:spacing w:lineRule="auto" w:line="240"/>
        <w:jc w:val="both"/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预计到账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≈</w:t>
      </w: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0.995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ascii="Calibri" w:cs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Uto</w:t>
      </w:r>
    </w:p>
    <w:p w14:paraId="924D262E">
      <w:pPr>
        <w:pStyle w:val="style0"/>
        <w:spacing w:lineRule="auto" w:line="240"/>
        <w:jc w:val="both"/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A12DC6B7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例如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卖出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0.995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Uto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0.99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Uto 99.99%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转入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代币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0.01%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转入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LP流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动池、滑点0.5%</w:t>
      </w:r>
      <w:r>
        <w:rPr>
          <w:rFonts w:ascii="Calibri" w:cs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0.005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枚Uto和USDT转入LP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</w:t>
      </w:r>
    </w:p>
    <w:p w14:paraId="0C5D0698">
      <w:pPr>
        <w:pStyle w:val="style0"/>
        <w:spacing w:lineRule="auto" w:line="240"/>
        <w:jc w:val="both"/>
        <w:rPr/>
      </w:pPr>
    </w:p>
    <w:p w14:paraId="AB2B6C8B">
      <w:pPr>
        <w:pStyle w:val="style0"/>
        <w:spacing w:lineRule="auto" w:line="240"/>
        <w:jc w:val="both"/>
        <w:rPr/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0.99枚USDT99.99%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储备金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和0.01%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从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池转入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用户钱包</w:t>
      </w:r>
    </w:p>
    <w:p w14:paraId="0B4444B4">
      <w:pPr>
        <w:pStyle w:val="style0"/>
        <w:spacing w:lineRule="auto" w:line="240"/>
        <w:jc w:val="both"/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预计到账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≈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0.99枚USDT</w:t>
      </w:r>
    </w:p>
    <w:p w14:paraId="5AED5DA4">
      <w:pPr>
        <w:pStyle w:val="style0"/>
        <w:spacing w:lineRule="auto" w:line="240"/>
        <w:jc w:val="both"/>
        <w:rPr/>
      </w:pP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每次</w:t>
      </w:r>
      <w:r>
        <w:rPr>
          <w:rFonts w:ascii="Calibri" w:cs="宋体" w:eastAsia="宋体" w:hAnsi="Calibri" w:hint="eastAsia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卖出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更新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LP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宋体" w:eastAsia="宋体" w:hAnsi="Calibri" w:hint="default"/>
          <w:b w:val="false"/>
          <w:bCs w:val="false"/>
          <w:i w:val="false"/>
          <w:iCs w:val="false"/>
          <w:color w:val="auto"/>
          <w:sz w:val="21"/>
          <w:szCs w:val="22"/>
          <w:highlight w:val="none"/>
          <w:vertAlign w:val="baseline"/>
          <w:em w:val="none"/>
          <w:lang w:val="en-US" w:eastAsia="zh-CN"/>
        </w:rPr>
        <w:t>流动池和储备资金池、代币池、重新计算权重</w:t>
      </w:r>
    </w:p>
    <w:p w14:paraId="D5956A99">
      <w:pPr>
        <w:pStyle w:val="style0"/>
        <w:spacing w:lineRule="auto" w:line="240"/>
        <w:jc w:val="both"/>
        <w:rPr/>
      </w:pPr>
    </w:p>
    <w:p w14:paraId="73072D60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4.2API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设计</w:t>
      </w:r>
    </w:p>
    <w:p w14:paraId="7940F3EC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应提供完整的端点，以支持前端的所有功能。</w:t>
      </w:r>
    </w:p>
    <w:p w14:paraId="1D168B6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应有安全措施，如认证和授权，保护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API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端点。</w:t>
      </w:r>
    </w:p>
    <w:p w14:paraId="7162432A">
      <w:pPr>
        <w:pStyle w:val="style0"/>
        <w:spacing w:lineRule="auto" w:line="240"/>
        <w:ind w:firstLine="0"/>
        <w:jc w:val="both"/>
        <w:rPr/>
      </w:pPr>
    </w:p>
    <w:p w14:paraId="6EEEF38B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服务器和网络</w:t>
      </w:r>
    </w:p>
    <w:p w14:paraId="46F49065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服务器应有足够的处理能力和存储空间。</w:t>
      </w:r>
    </w:p>
    <w:p w14:paraId="5777A3FB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网络应设计为高可用性和安全性。</w:t>
      </w:r>
    </w:p>
    <w:p w14:paraId="10B09E72">
      <w:pPr>
        <w:pStyle w:val="style0"/>
        <w:spacing w:lineRule="auto" w:line="240"/>
        <w:ind w:firstLine="0"/>
        <w:jc w:val="both"/>
        <w:rPr/>
      </w:pPr>
    </w:p>
    <w:p w14:paraId="3760A21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019D22E0">
      <w:pPr>
        <w:pStyle w:val="style0"/>
        <w:spacing w:lineRule="auto" w:line="240"/>
        <w:ind w:firstLine="0"/>
        <w:jc w:val="both"/>
        <w:rPr/>
      </w:pPr>
    </w:p>
    <w:p w14:paraId="2DB8CFE1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5.1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加密和认证</w:t>
      </w:r>
    </w:p>
    <w:p w14:paraId="14526ACE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所有敏感数据应进行加密处理。</w:t>
      </w:r>
    </w:p>
    <w:p w14:paraId="24CCDCA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用户认证应采用多因素认证方式。</w:t>
      </w:r>
    </w:p>
    <w:p w14:paraId="1829EB2A">
      <w:pPr>
        <w:pStyle w:val="style0"/>
        <w:spacing w:lineRule="auto" w:line="240"/>
        <w:ind w:firstLine="0"/>
        <w:jc w:val="both"/>
        <w:rPr/>
      </w:pPr>
    </w:p>
    <w:p w14:paraId="1EFCB829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5.2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防御机制</w:t>
      </w:r>
    </w:p>
    <w:p w14:paraId="5C5C16F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系统应具备防止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DDoS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攻击的能力。</w:t>
      </w:r>
    </w:p>
    <w:p w14:paraId="41CC9CB0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应有定期的安全审计和漏洞扫描。</w:t>
      </w:r>
    </w:p>
    <w:p w14:paraId="5773F316">
      <w:pPr>
        <w:pStyle w:val="style0"/>
        <w:spacing w:lineRule="auto" w:line="240"/>
        <w:ind w:firstLine="0"/>
        <w:jc w:val="both"/>
        <w:rPr/>
      </w:pPr>
    </w:p>
    <w:p w14:paraId="483FC1F4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5.3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合规性</w:t>
      </w:r>
    </w:p>
    <w:p w14:paraId="705F274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平台应遵守相关的法律法规和行业标准。</w:t>
      </w:r>
    </w:p>
    <w:p w14:paraId="2DDE662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应有透明的隐私政策和用户协议。</w:t>
      </w:r>
    </w:p>
    <w:p w14:paraId="5FE61006">
      <w:pPr>
        <w:pStyle w:val="style0"/>
        <w:spacing w:lineRule="auto" w:line="240"/>
        <w:ind w:firstLine="0"/>
        <w:jc w:val="both"/>
        <w:rPr/>
      </w:pPr>
    </w:p>
    <w:p w14:paraId="7DF7FA6F">
      <w:pPr>
        <w:pStyle w:val="style0"/>
        <w:spacing w:lineRule="auto" w:line="240"/>
        <w:ind w:firstLine="0"/>
        <w:jc w:val="both"/>
        <w:rPr/>
      </w:pPr>
    </w:p>
    <w:p w14:paraId="3CF7670D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6.7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安全性考虑</w:t>
      </w:r>
    </w:p>
    <w:p w14:paraId="5A67B32F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认证授权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确保只有订单的所有者可以查看、修改或取消订单。</w:t>
      </w:r>
    </w:p>
    <w:p w14:paraId="272A461C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数据加密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订单数据在传输和存储过程中应进行加密，以防止数据泄露。</w:t>
      </w:r>
    </w:p>
    <w:p w14:paraId="2DC06CDC">
      <w:pPr>
        <w:pStyle w:val="style0"/>
        <w:spacing w:lineRule="auto" w:line="240"/>
        <w:ind w:firstLine="0"/>
        <w:jc w:val="both"/>
        <w:rPr/>
      </w:pPr>
    </w:p>
    <w:p w14:paraId="7DA1E743">
      <w:pPr>
        <w:pStyle w:val="style0"/>
        <w:spacing w:lineRule="auto" w:line="240"/>
        <w:ind w:firstLine="0"/>
        <w:jc w:val="both"/>
        <w:rPr/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6.8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用户界面设计</w:t>
      </w:r>
    </w:p>
    <w:p w14:paraId="5AB2F332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直观展示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订单簿应直观展示所有挂单，包括价格、数量、订单状态等信息。</w:t>
      </w:r>
    </w:p>
    <w:p w14:paraId="5F76B5D8">
      <w:pPr>
        <w:pStyle w:val="style0"/>
        <w:spacing w:lineRule="auto" w:line="240"/>
        <w:ind w:firstLine="0"/>
        <w:jc w:val="both"/>
        <w:rPr/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操作便捷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用户应能轻松地进行挂单、取消和修改操作。</w:t>
      </w:r>
    </w:p>
    <w:p w14:paraId="413299F4">
      <w:pPr>
        <w:pStyle w:val="style0"/>
        <w:spacing w:lineRule="auto" w:line="240"/>
        <w:ind w:firstLine="0"/>
        <w:jc w:val="both"/>
        <w:rPr/>
      </w:pPr>
    </w:p>
    <w:p w14:paraId="47ED5136">
      <w:pPr>
        <w:pStyle w:val="style0"/>
        <w:spacing w:lineRule="auto" w:line="240"/>
        <w:ind w:firstLine="0"/>
        <w:jc w:val="both"/>
        <w:rPr/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7a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B48DCDF"/>
    <w:lvl w:ilvl="0">
      <w:start w:val="5"/>
      <w:numFmt w:val="decimal"/>
      <w:suff w:val="space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sz w:val="21"/>
      <w:szCs w:val="2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5475</Words>
  <Pages>6</Pages>
  <Characters>9961</Characters>
  <Application>WPS Office</Application>
  <DocSecurity>0</DocSecurity>
  <Paragraphs>593</Paragraphs>
  <ScaleCrop>false</ScaleCrop>
  <LinksUpToDate>false</LinksUpToDate>
  <CharactersWithSpaces>10528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2024-11-01T10:44:00Z</dcterms:created>
  <dc:creator>Administrator</dc:creator>
  <lastModifiedBy>2311DRK48C</lastModifiedBy>
  <dcterms:modified xsi:type="dcterms:W3CDTF">2025-01-28T16:30:47Z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beb9f3fb335447af84d4183fedd9d9f2_23</vt:lpwstr>
  </property>
  <property fmtid="{D5CDD505-2E9C-101B-9397-08002B2CF9AE}" pid="4" name="KSOTemplateDocerSaveRecord">
    <vt:lpwstr>eyJoZGlkIjoiNTc4NWYyMjAyM2UxYWJhYzE5ZTA2MzVjNzg0ZDhkZGYiLCJ1c2VySWQiOiIxNjIzMzQ1MTc5In0=</vt:lpwstr>
  </property>
</Properties>
</file>