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BACC4" w14:textId="77777777" w:rsidR="008E2EB9" w:rsidRDefault="008E2EB9" w:rsidP="00A51E5C">
      <w:pPr>
        <w:widowControl w:val="0"/>
        <w:jc w:val="center"/>
        <w:rPr>
          <w:rFonts w:asciiTheme="minorHAnsi" w:hAnsiTheme="minorHAnsi"/>
          <w:b/>
          <w:sz w:val="22"/>
          <w:szCs w:val="22"/>
        </w:rPr>
      </w:pPr>
    </w:p>
    <w:p w14:paraId="390C87E2" w14:textId="03960E18" w:rsidR="002E016F" w:rsidRDefault="002E016F" w:rsidP="00051C95">
      <w:pPr>
        <w:widowControl w:val="0"/>
        <w:jc w:val="center"/>
        <w:rPr>
          <w:b/>
          <w:color w:val="2E74B5" w:themeColor="accent1" w:themeShade="BF"/>
          <w:sz w:val="32"/>
          <w:szCs w:val="32"/>
        </w:rPr>
      </w:pPr>
      <w:r>
        <w:rPr>
          <w:b/>
          <w:color w:val="2E74B5" w:themeColor="accent1" w:themeShade="BF"/>
          <w:sz w:val="32"/>
          <w:szCs w:val="32"/>
        </w:rPr>
        <w:t>Department of Humanities and Social Sciences</w:t>
      </w:r>
    </w:p>
    <w:p w14:paraId="074BB478" w14:textId="58C92E92" w:rsidR="00051C95" w:rsidRPr="00BA082F" w:rsidRDefault="00051C95" w:rsidP="00051C95">
      <w:pPr>
        <w:widowControl w:val="0"/>
        <w:jc w:val="center"/>
        <w:rPr>
          <w:b/>
          <w:color w:val="2E74B5" w:themeColor="accent1" w:themeShade="BF"/>
          <w:sz w:val="32"/>
          <w:szCs w:val="32"/>
        </w:rPr>
      </w:pPr>
      <w:r w:rsidRPr="00BA082F">
        <w:rPr>
          <w:b/>
          <w:color w:val="2E74B5" w:themeColor="accent1" w:themeShade="BF"/>
          <w:sz w:val="32"/>
          <w:szCs w:val="32"/>
        </w:rPr>
        <w:t>Intro to American Government &amp; Politics</w:t>
      </w:r>
    </w:p>
    <w:p w14:paraId="7E57098A" w14:textId="2E8A1F20" w:rsidR="00051C95" w:rsidRPr="00BA082F" w:rsidRDefault="00051C95" w:rsidP="00051C95">
      <w:pPr>
        <w:widowControl w:val="0"/>
        <w:jc w:val="center"/>
        <w:rPr>
          <w:b/>
          <w:color w:val="2E74B5" w:themeColor="accent1" w:themeShade="BF"/>
        </w:rPr>
      </w:pPr>
      <w:r w:rsidRPr="00BA082F">
        <w:rPr>
          <w:b/>
          <w:color w:val="2E74B5" w:themeColor="accent1" w:themeShade="BF"/>
        </w:rPr>
        <w:t>34-102-0</w:t>
      </w:r>
      <w:r w:rsidR="00292DE7">
        <w:rPr>
          <w:b/>
          <w:color w:val="2E74B5" w:themeColor="accent1" w:themeShade="BF"/>
        </w:rPr>
        <w:t>4</w:t>
      </w:r>
      <w:r w:rsidR="00343CDF" w:rsidRPr="00BA082F">
        <w:rPr>
          <w:b/>
          <w:color w:val="2E74B5" w:themeColor="accent1" w:themeShade="BF"/>
        </w:rPr>
        <w:t xml:space="preserve"> </w:t>
      </w:r>
      <w:r w:rsidR="00292DE7">
        <w:rPr>
          <w:b/>
          <w:color w:val="2E74B5" w:themeColor="accent1" w:themeShade="BF"/>
        </w:rPr>
        <w:t xml:space="preserve">(9:30-10:50 a.m.) </w:t>
      </w:r>
      <w:r w:rsidR="00343CDF" w:rsidRPr="00BA082F">
        <w:rPr>
          <w:b/>
          <w:color w:val="2E74B5" w:themeColor="accent1" w:themeShade="BF"/>
        </w:rPr>
        <w:t xml:space="preserve">and </w:t>
      </w:r>
      <w:r w:rsidR="00292DE7">
        <w:rPr>
          <w:b/>
          <w:color w:val="2E74B5" w:themeColor="accent1" w:themeShade="BF"/>
        </w:rPr>
        <w:t>34-102-</w:t>
      </w:r>
      <w:r w:rsidR="00343CDF" w:rsidRPr="00BA082F">
        <w:rPr>
          <w:b/>
          <w:color w:val="2E74B5" w:themeColor="accent1" w:themeShade="BF"/>
        </w:rPr>
        <w:t>0</w:t>
      </w:r>
      <w:r w:rsidR="00292DE7">
        <w:rPr>
          <w:b/>
          <w:color w:val="2E74B5" w:themeColor="accent1" w:themeShade="BF"/>
        </w:rPr>
        <w:t>6 (11:00-12:20 a.m.)</w:t>
      </w:r>
    </w:p>
    <w:p w14:paraId="6C15FFA6" w14:textId="77777777" w:rsidR="00051C95" w:rsidRPr="00BA082F" w:rsidRDefault="00051C95" w:rsidP="00051C95">
      <w:pPr>
        <w:widowControl w:val="0"/>
        <w:jc w:val="center"/>
        <w:rPr>
          <w:color w:val="2E74B5" w:themeColor="accent1" w:themeShade="BF"/>
        </w:rPr>
      </w:pPr>
      <w:r w:rsidRPr="00BA082F">
        <w:rPr>
          <w:b/>
          <w:color w:val="2E74B5" w:themeColor="accent1" w:themeShade="BF"/>
        </w:rPr>
        <w:t xml:space="preserve">3 credit hours </w:t>
      </w:r>
    </w:p>
    <w:p w14:paraId="22FD7AAB" w14:textId="3241BC30" w:rsidR="00051C95" w:rsidRPr="00BA082F" w:rsidRDefault="00BA082F" w:rsidP="00051C95">
      <w:pPr>
        <w:widowControl w:val="0"/>
        <w:jc w:val="center"/>
        <w:rPr>
          <w:b/>
          <w:color w:val="2E74B5" w:themeColor="accent1" w:themeShade="BF"/>
        </w:rPr>
      </w:pPr>
      <w:r>
        <w:rPr>
          <w:b/>
          <w:color w:val="2E74B5" w:themeColor="accent1" w:themeShade="BF"/>
        </w:rPr>
        <w:t>Fall 2021</w:t>
      </w:r>
    </w:p>
    <w:p w14:paraId="7157B33B" w14:textId="77777777" w:rsidR="00051C95" w:rsidRPr="00C76E64" w:rsidRDefault="00051C95" w:rsidP="00051C95">
      <w:pPr>
        <w:widowControl w:val="0"/>
        <w:jc w:val="center"/>
        <w:rPr>
          <w:b/>
          <w:color w:val="FF0000"/>
        </w:rPr>
      </w:pPr>
    </w:p>
    <w:p w14:paraId="4C83D8B7" w14:textId="77777777" w:rsidR="00051C95" w:rsidRPr="00B07125" w:rsidRDefault="00051C95" w:rsidP="00051C95">
      <w:pPr>
        <w:widowControl w:val="0"/>
        <w:rPr>
          <w:b/>
          <w:bCs/>
          <w:color w:val="0070C0"/>
        </w:rPr>
      </w:pPr>
      <w:r w:rsidRPr="00C12372">
        <w:rPr>
          <w:b/>
          <w:bCs/>
          <w:color w:val="2E74B5" w:themeColor="accent1" w:themeShade="BF"/>
        </w:rPr>
        <w:t xml:space="preserve">Associate Professor: </w:t>
      </w:r>
      <w:r w:rsidRPr="00013012">
        <w:rPr>
          <w:bCs/>
          <w:color w:val="000000" w:themeColor="text1"/>
        </w:rPr>
        <w:t>Dr. Kimberly Casey</w:t>
      </w:r>
      <w:r w:rsidRPr="00B07125">
        <w:rPr>
          <w:b/>
          <w:bCs/>
          <w:color w:val="0070C0"/>
        </w:rPr>
        <w:tab/>
      </w:r>
      <w:r w:rsidRPr="00B07125">
        <w:rPr>
          <w:b/>
          <w:bCs/>
          <w:color w:val="0070C0"/>
        </w:rPr>
        <w:tab/>
      </w:r>
      <w:r w:rsidRPr="00B07125">
        <w:rPr>
          <w:b/>
          <w:bCs/>
          <w:color w:val="0070C0"/>
        </w:rPr>
        <w:tab/>
      </w:r>
    </w:p>
    <w:p w14:paraId="791DCF1A" w14:textId="77777777" w:rsidR="00051C95" w:rsidRPr="00B07125" w:rsidRDefault="00051C95" w:rsidP="00051C95">
      <w:pPr>
        <w:widowControl w:val="0"/>
        <w:rPr>
          <w:bCs/>
          <w:color w:val="0070C0"/>
        </w:rPr>
      </w:pPr>
      <w:r w:rsidRPr="00C12372">
        <w:rPr>
          <w:b/>
          <w:bCs/>
          <w:color w:val="2E74B5" w:themeColor="accent1" w:themeShade="BF"/>
        </w:rPr>
        <w:t xml:space="preserve">Email: </w:t>
      </w:r>
      <w:r w:rsidRPr="00013012">
        <w:rPr>
          <w:bCs/>
          <w:color w:val="000000" w:themeColor="text1"/>
        </w:rPr>
        <w:t>kcasey@nwmissouri.edu</w:t>
      </w:r>
      <w:r w:rsidRPr="00B07125">
        <w:rPr>
          <w:b/>
          <w:bCs/>
          <w:color w:val="0070C0"/>
        </w:rPr>
        <w:tab/>
      </w:r>
    </w:p>
    <w:p w14:paraId="4B09F498" w14:textId="77777777" w:rsidR="00896983" w:rsidRDefault="00051C95" w:rsidP="00C12372">
      <w:r w:rsidRPr="00C12372">
        <w:rPr>
          <w:b/>
          <w:bCs/>
          <w:color w:val="2E74B5" w:themeColor="accent1" w:themeShade="BF"/>
        </w:rPr>
        <w:t xml:space="preserve">Office hours: </w:t>
      </w:r>
    </w:p>
    <w:tbl>
      <w:tblPr>
        <w:tblStyle w:val="TableGrid"/>
        <w:tblW w:w="0" w:type="auto"/>
        <w:tblLook w:val="04A0" w:firstRow="1" w:lastRow="0" w:firstColumn="1" w:lastColumn="0" w:noHBand="0" w:noVBand="1"/>
      </w:tblPr>
      <w:tblGrid>
        <w:gridCol w:w="1985"/>
        <w:gridCol w:w="1985"/>
        <w:gridCol w:w="1985"/>
        <w:gridCol w:w="1985"/>
        <w:gridCol w:w="1986"/>
      </w:tblGrid>
      <w:tr w:rsidR="00896983" w:rsidRPr="00896983" w14:paraId="46A1C399" w14:textId="77777777" w:rsidTr="00896983">
        <w:tc>
          <w:tcPr>
            <w:tcW w:w="1985" w:type="dxa"/>
          </w:tcPr>
          <w:p w14:paraId="28C3F5DF" w14:textId="73B9A4B6" w:rsidR="00896983" w:rsidRPr="00896983" w:rsidRDefault="00896983" w:rsidP="00896983">
            <w:pPr>
              <w:pStyle w:val="NoSpacing"/>
              <w:rPr>
                <w:rFonts w:ascii="Times New Roman" w:hAnsi="Times New Roman" w:cs="Times New Roman"/>
                <w:b/>
                <w:sz w:val="24"/>
                <w:szCs w:val="24"/>
              </w:rPr>
            </w:pPr>
            <w:r w:rsidRPr="00896983">
              <w:rPr>
                <w:rFonts w:ascii="Times New Roman" w:hAnsi="Times New Roman" w:cs="Times New Roman"/>
                <w:b/>
                <w:sz w:val="24"/>
                <w:szCs w:val="24"/>
              </w:rPr>
              <w:t>Monday</w:t>
            </w:r>
          </w:p>
        </w:tc>
        <w:tc>
          <w:tcPr>
            <w:tcW w:w="1985" w:type="dxa"/>
          </w:tcPr>
          <w:p w14:paraId="00BC4388" w14:textId="0F480C9D" w:rsidR="00896983" w:rsidRPr="00896983" w:rsidRDefault="00896983" w:rsidP="00896983">
            <w:pPr>
              <w:pStyle w:val="NoSpacing"/>
              <w:rPr>
                <w:rFonts w:ascii="Times New Roman" w:hAnsi="Times New Roman" w:cs="Times New Roman"/>
                <w:b/>
                <w:sz w:val="24"/>
                <w:szCs w:val="24"/>
              </w:rPr>
            </w:pPr>
            <w:r w:rsidRPr="00896983">
              <w:rPr>
                <w:rFonts w:ascii="Times New Roman" w:hAnsi="Times New Roman" w:cs="Times New Roman"/>
                <w:b/>
                <w:sz w:val="24"/>
                <w:szCs w:val="24"/>
              </w:rPr>
              <w:t>Tuesday</w:t>
            </w:r>
          </w:p>
        </w:tc>
        <w:tc>
          <w:tcPr>
            <w:tcW w:w="1985" w:type="dxa"/>
          </w:tcPr>
          <w:p w14:paraId="517771E0" w14:textId="66811C7B" w:rsidR="00896983" w:rsidRPr="00896983" w:rsidRDefault="00896983" w:rsidP="00896983">
            <w:pPr>
              <w:pStyle w:val="NoSpacing"/>
              <w:rPr>
                <w:rFonts w:ascii="Times New Roman" w:hAnsi="Times New Roman" w:cs="Times New Roman"/>
                <w:b/>
                <w:sz w:val="24"/>
                <w:szCs w:val="24"/>
              </w:rPr>
            </w:pPr>
            <w:r w:rsidRPr="00896983">
              <w:rPr>
                <w:rFonts w:ascii="Times New Roman" w:hAnsi="Times New Roman" w:cs="Times New Roman"/>
                <w:b/>
                <w:sz w:val="24"/>
                <w:szCs w:val="24"/>
              </w:rPr>
              <w:t>Wednesday</w:t>
            </w:r>
          </w:p>
        </w:tc>
        <w:tc>
          <w:tcPr>
            <w:tcW w:w="1985" w:type="dxa"/>
          </w:tcPr>
          <w:p w14:paraId="6E58846D" w14:textId="35AFCB54" w:rsidR="00896983" w:rsidRPr="00896983" w:rsidRDefault="00896983" w:rsidP="00896983">
            <w:pPr>
              <w:pStyle w:val="NoSpacing"/>
              <w:rPr>
                <w:rFonts w:ascii="Times New Roman" w:hAnsi="Times New Roman" w:cs="Times New Roman"/>
                <w:b/>
                <w:sz w:val="24"/>
                <w:szCs w:val="24"/>
              </w:rPr>
            </w:pPr>
            <w:r w:rsidRPr="00896983">
              <w:rPr>
                <w:rFonts w:ascii="Times New Roman" w:hAnsi="Times New Roman" w:cs="Times New Roman"/>
                <w:b/>
                <w:sz w:val="24"/>
                <w:szCs w:val="24"/>
              </w:rPr>
              <w:t>Thursday</w:t>
            </w:r>
          </w:p>
        </w:tc>
        <w:tc>
          <w:tcPr>
            <w:tcW w:w="1986" w:type="dxa"/>
          </w:tcPr>
          <w:p w14:paraId="54DD3E09" w14:textId="0E89E420" w:rsidR="00896983" w:rsidRPr="00896983" w:rsidRDefault="00896983" w:rsidP="00896983">
            <w:pPr>
              <w:pStyle w:val="NoSpacing"/>
              <w:rPr>
                <w:rFonts w:ascii="Times New Roman" w:hAnsi="Times New Roman" w:cs="Times New Roman"/>
                <w:b/>
                <w:sz w:val="24"/>
                <w:szCs w:val="24"/>
              </w:rPr>
            </w:pPr>
            <w:r w:rsidRPr="00896983">
              <w:rPr>
                <w:rFonts w:ascii="Times New Roman" w:hAnsi="Times New Roman" w:cs="Times New Roman"/>
                <w:b/>
                <w:sz w:val="24"/>
                <w:szCs w:val="24"/>
              </w:rPr>
              <w:t>Friday</w:t>
            </w:r>
          </w:p>
        </w:tc>
      </w:tr>
      <w:tr w:rsidR="00896983" w:rsidRPr="00896983" w14:paraId="42E9F19B" w14:textId="77777777" w:rsidTr="00896983">
        <w:tc>
          <w:tcPr>
            <w:tcW w:w="1985" w:type="dxa"/>
          </w:tcPr>
          <w:p w14:paraId="46D9A6BD" w14:textId="557FC890" w:rsidR="00896983" w:rsidRPr="00896983" w:rsidRDefault="00896983" w:rsidP="00896983">
            <w:pPr>
              <w:pStyle w:val="NoSpacing"/>
              <w:rPr>
                <w:rFonts w:ascii="Times New Roman" w:hAnsi="Times New Roman" w:cs="Times New Roman"/>
                <w:color w:val="2E74B5" w:themeColor="accent1" w:themeShade="BF"/>
                <w:sz w:val="24"/>
                <w:szCs w:val="24"/>
              </w:rPr>
            </w:pPr>
            <w:r w:rsidRPr="00896983">
              <w:rPr>
                <w:rFonts w:ascii="Times New Roman" w:hAnsi="Times New Roman" w:cs="Times New Roman"/>
                <w:color w:val="2E74B5" w:themeColor="accent1" w:themeShade="BF"/>
                <w:sz w:val="24"/>
                <w:szCs w:val="24"/>
              </w:rPr>
              <w:t>8:00-9:00</w:t>
            </w:r>
          </w:p>
        </w:tc>
        <w:tc>
          <w:tcPr>
            <w:tcW w:w="1985" w:type="dxa"/>
          </w:tcPr>
          <w:p w14:paraId="26DE788E" w14:textId="7E60D36D" w:rsidR="00896983" w:rsidRPr="00896983" w:rsidRDefault="00896983" w:rsidP="00896983">
            <w:pPr>
              <w:pStyle w:val="NoSpacing"/>
              <w:rPr>
                <w:rFonts w:ascii="Times New Roman" w:hAnsi="Times New Roman" w:cs="Times New Roman"/>
                <w:color w:val="2E74B5" w:themeColor="accent1" w:themeShade="BF"/>
                <w:sz w:val="24"/>
                <w:szCs w:val="24"/>
              </w:rPr>
            </w:pPr>
            <w:r w:rsidRPr="00896983">
              <w:rPr>
                <w:rFonts w:ascii="Times New Roman" w:hAnsi="Times New Roman" w:cs="Times New Roman"/>
                <w:color w:val="2E74B5" w:themeColor="accent1" w:themeShade="BF"/>
                <w:sz w:val="24"/>
                <w:szCs w:val="24"/>
              </w:rPr>
              <w:t>8:30-9:30</w:t>
            </w:r>
          </w:p>
        </w:tc>
        <w:tc>
          <w:tcPr>
            <w:tcW w:w="1985" w:type="dxa"/>
          </w:tcPr>
          <w:p w14:paraId="3FC39589" w14:textId="6BC201F9" w:rsidR="00896983" w:rsidRPr="00896983" w:rsidRDefault="00896983" w:rsidP="00896983">
            <w:pPr>
              <w:pStyle w:val="NoSpacing"/>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Not available</w:t>
            </w:r>
          </w:p>
        </w:tc>
        <w:tc>
          <w:tcPr>
            <w:tcW w:w="1985" w:type="dxa"/>
          </w:tcPr>
          <w:p w14:paraId="4D4C7A37" w14:textId="15A8F571" w:rsidR="00896983" w:rsidRPr="00896983" w:rsidRDefault="00896983" w:rsidP="00896983">
            <w:pPr>
              <w:pStyle w:val="NoSpacing"/>
              <w:rPr>
                <w:rFonts w:ascii="Times New Roman" w:hAnsi="Times New Roman" w:cs="Times New Roman"/>
                <w:color w:val="2E74B5" w:themeColor="accent1" w:themeShade="BF"/>
                <w:sz w:val="24"/>
                <w:szCs w:val="24"/>
              </w:rPr>
            </w:pPr>
            <w:r w:rsidRPr="00896983">
              <w:rPr>
                <w:rFonts w:ascii="Times New Roman" w:hAnsi="Times New Roman" w:cs="Times New Roman"/>
                <w:color w:val="2E74B5" w:themeColor="accent1" w:themeShade="BF"/>
                <w:sz w:val="24"/>
                <w:szCs w:val="24"/>
              </w:rPr>
              <w:t>8:30-9:30</w:t>
            </w:r>
          </w:p>
        </w:tc>
        <w:tc>
          <w:tcPr>
            <w:tcW w:w="1986" w:type="dxa"/>
          </w:tcPr>
          <w:p w14:paraId="09F97AD5" w14:textId="48373EB5" w:rsidR="00896983" w:rsidRPr="00896983" w:rsidRDefault="00896983" w:rsidP="00896983">
            <w:pPr>
              <w:pStyle w:val="NoSpacing"/>
              <w:rPr>
                <w:rFonts w:ascii="Times New Roman" w:hAnsi="Times New Roman" w:cs="Times New Roman"/>
                <w:color w:val="2E74B5" w:themeColor="accent1" w:themeShade="BF"/>
                <w:sz w:val="24"/>
                <w:szCs w:val="24"/>
              </w:rPr>
            </w:pPr>
            <w:r w:rsidRPr="00896983">
              <w:rPr>
                <w:rFonts w:ascii="Times New Roman" w:hAnsi="Times New Roman" w:cs="Times New Roman"/>
                <w:color w:val="2E74B5" w:themeColor="accent1" w:themeShade="BF"/>
                <w:sz w:val="24"/>
                <w:szCs w:val="24"/>
              </w:rPr>
              <w:t>8:00-9:00</w:t>
            </w:r>
          </w:p>
        </w:tc>
      </w:tr>
      <w:tr w:rsidR="00896983" w:rsidRPr="00896983" w14:paraId="3CF3FF2D" w14:textId="77777777" w:rsidTr="00896983">
        <w:tc>
          <w:tcPr>
            <w:tcW w:w="1985" w:type="dxa"/>
          </w:tcPr>
          <w:p w14:paraId="23E691F0" w14:textId="4606A3C2" w:rsidR="00896983" w:rsidRPr="00896983" w:rsidRDefault="00896983" w:rsidP="00896983">
            <w:pPr>
              <w:pStyle w:val="NoSpacing"/>
              <w:rPr>
                <w:rFonts w:ascii="Times New Roman" w:hAnsi="Times New Roman" w:cs="Times New Roman"/>
                <w:color w:val="2E74B5" w:themeColor="accent1" w:themeShade="BF"/>
                <w:sz w:val="24"/>
                <w:szCs w:val="24"/>
              </w:rPr>
            </w:pPr>
            <w:r w:rsidRPr="00896983">
              <w:rPr>
                <w:rFonts w:ascii="Times New Roman" w:hAnsi="Times New Roman" w:cs="Times New Roman"/>
                <w:color w:val="2E74B5" w:themeColor="accent1" w:themeShade="BF"/>
                <w:sz w:val="24"/>
                <w:szCs w:val="24"/>
              </w:rPr>
              <w:t>10:00-1:00</w:t>
            </w:r>
          </w:p>
        </w:tc>
        <w:tc>
          <w:tcPr>
            <w:tcW w:w="1985" w:type="dxa"/>
          </w:tcPr>
          <w:p w14:paraId="5F797ABA" w14:textId="77777777" w:rsidR="00896983" w:rsidRPr="00896983" w:rsidRDefault="00896983" w:rsidP="00896983">
            <w:pPr>
              <w:pStyle w:val="NoSpacing"/>
              <w:rPr>
                <w:rFonts w:ascii="Times New Roman" w:hAnsi="Times New Roman" w:cs="Times New Roman"/>
                <w:color w:val="2E74B5" w:themeColor="accent1" w:themeShade="BF"/>
                <w:sz w:val="24"/>
                <w:szCs w:val="24"/>
              </w:rPr>
            </w:pPr>
          </w:p>
        </w:tc>
        <w:tc>
          <w:tcPr>
            <w:tcW w:w="1985" w:type="dxa"/>
          </w:tcPr>
          <w:p w14:paraId="526629E8" w14:textId="77777777" w:rsidR="00896983" w:rsidRPr="00896983" w:rsidRDefault="00896983" w:rsidP="00896983">
            <w:pPr>
              <w:pStyle w:val="NoSpacing"/>
              <w:rPr>
                <w:rFonts w:ascii="Times New Roman" w:hAnsi="Times New Roman" w:cs="Times New Roman"/>
                <w:color w:val="2E74B5" w:themeColor="accent1" w:themeShade="BF"/>
                <w:sz w:val="24"/>
                <w:szCs w:val="24"/>
              </w:rPr>
            </w:pPr>
          </w:p>
        </w:tc>
        <w:tc>
          <w:tcPr>
            <w:tcW w:w="1985" w:type="dxa"/>
          </w:tcPr>
          <w:p w14:paraId="3462782F" w14:textId="77777777" w:rsidR="00896983" w:rsidRPr="00896983" w:rsidRDefault="00896983" w:rsidP="00896983">
            <w:pPr>
              <w:pStyle w:val="NoSpacing"/>
              <w:rPr>
                <w:rFonts w:ascii="Times New Roman" w:hAnsi="Times New Roman" w:cs="Times New Roman"/>
                <w:color w:val="2E74B5" w:themeColor="accent1" w:themeShade="BF"/>
                <w:sz w:val="24"/>
                <w:szCs w:val="24"/>
              </w:rPr>
            </w:pPr>
          </w:p>
        </w:tc>
        <w:tc>
          <w:tcPr>
            <w:tcW w:w="1986" w:type="dxa"/>
          </w:tcPr>
          <w:p w14:paraId="40A960D1" w14:textId="77777777" w:rsidR="00896983" w:rsidRPr="00896983" w:rsidRDefault="00896983" w:rsidP="00896983">
            <w:pPr>
              <w:pStyle w:val="NoSpacing"/>
              <w:rPr>
                <w:rFonts w:ascii="Times New Roman" w:hAnsi="Times New Roman" w:cs="Times New Roman"/>
                <w:color w:val="2E74B5" w:themeColor="accent1" w:themeShade="BF"/>
                <w:sz w:val="24"/>
                <w:szCs w:val="24"/>
              </w:rPr>
            </w:pPr>
          </w:p>
        </w:tc>
      </w:tr>
    </w:tbl>
    <w:p w14:paraId="7A7C2CE9" w14:textId="69E6D346" w:rsidR="00051C95" w:rsidRPr="00013012" w:rsidRDefault="00051C95" w:rsidP="00896983">
      <w:pPr>
        <w:tabs>
          <w:tab w:val="left" w:pos="7273"/>
        </w:tabs>
        <w:rPr>
          <w:bCs/>
          <w:color w:val="000000" w:themeColor="text1"/>
        </w:rPr>
      </w:pPr>
      <w:r w:rsidRPr="00C12372">
        <w:rPr>
          <w:b/>
          <w:bCs/>
          <w:color w:val="2E74B5" w:themeColor="accent1" w:themeShade="BF"/>
        </w:rPr>
        <w:t>Office:</w:t>
      </w:r>
      <w:r w:rsidRPr="00AF7D80">
        <w:rPr>
          <w:b/>
          <w:bCs/>
          <w:color w:val="2E74B5" w:themeColor="accent1" w:themeShade="BF"/>
        </w:rPr>
        <w:t xml:space="preserve"> </w:t>
      </w:r>
      <w:r w:rsidR="00C12372">
        <w:rPr>
          <w:bCs/>
          <w:color w:val="000000" w:themeColor="text1"/>
        </w:rPr>
        <w:t>Valk 62</w:t>
      </w:r>
      <w:r w:rsidR="00896983">
        <w:rPr>
          <w:bCs/>
          <w:color w:val="000000" w:themeColor="text1"/>
        </w:rPr>
        <w:tab/>
      </w:r>
    </w:p>
    <w:p w14:paraId="4D7DE082" w14:textId="6F1228ED" w:rsidR="00C12372" w:rsidRDefault="00051C95" w:rsidP="00714E50">
      <w:pPr>
        <w:widowControl w:val="0"/>
        <w:tabs>
          <w:tab w:val="left" w:pos="1260"/>
        </w:tabs>
        <w:rPr>
          <w:b/>
          <w:color w:val="FF0000"/>
        </w:rPr>
      </w:pPr>
      <w:r w:rsidRPr="00C12372">
        <w:rPr>
          <w:b/>
          <w:bCs/>
          <w:color w:val="2E74B5" w:themeColor="accent1" w:themeShade="BF"/>
        </w:rPr>
        <w:t>Phone:</w:t>
      </w:r>
      <w:r w:rsidRPr="00C12372">
        <w:rPr>
          <w:bCs/>
          <w:color w:val="2E74B5" w:themeColor="accent1" w:themeShade="BF"/>
        </w:rPr>
        <w:t xml:space="preserve">  </w:t>
      </w:r>
      <w:r>
        <w:rPr>
          <w:bCs/>
          <w:color w:val="000000" w:themeColor="text1"/>
        </w:rPr>
        <w:t>660-562-1471</w:t>
      </w:r>
      <w:r w:rsidR="002F36E8">
        <w:rPr>
          <w:bCs/>
          <w:color w:val="000000" w:themeColor="text1"/>
        </w:rPr>
        <w:t xml:space="preserve"> </w:t>
      </w:r>
    </w:p>
    <w:p w14:paraId="7EEDE35E" w14:textId="26B91033" w:rsidR="00051C95" w:rsidRPr="00714E50" w:rsidRDefault="00051C95" w:rsidP="00051C95">
      <w:pPr>
        <w:widowControl w:val="0"/>
        <w:autoSpaceDE w:val="0"/>
        <w:autoSpaceDN w:val="0"/>
        <w:adjustRightInd w:val="0"/>
        <w:rPr>
          <w:i/>
        </w:rPr>
      </w:pPr>
      <w:r w:rsidRPr="00C12372">
        <w:rPr>
          <w:b/>
          <w:color w:val="2E74B5" w:themeColor="accent1" w:themeShade="BF"/>
        </w:rPr>
        <w:t>Prerequisites:</w:t>
      </w:r>
      <w:r w:rsidRPr="00C12372">
        <w:rPr>
          <w:color w:val="2E74B5" w:themeColor="accent1" w:themeShade="BF"/>
        </w:rPr>
        <w:t xml:space="preserve">  </w:t>
      </w:r>
      <w:r w:rsidRPr="00B10DDF">
        <w:t>There are no course prerequisites</w:t>
      </w:r>
    </w:p>
    <w:p w14:paraId="07388D21" w14:textId="77777777" w:rsidR="00051C95" w:rsidRPr="00C12372" w:rsidRDefault="00051C95" w:rsidP="00051C95">
      <w:pPr>
        <w:widowControl w:val="0"/>
        <w:autoSpaceDE w:val="0"/>
        <w:autoSpaceDN w:val="0"/>
        <w:adjustRightInd w:val="0"/>
        <w:rPr>
          <w:b/>
          <w:color w:val="2E74B5" w:themeColor="accent1" w:themeShade="BF"/>
        </w:rPr>
      </w:pPr>
      <w:r w:rsidRPr="00C12372">
        <w:rPr>
          <w:b/>
          <w:color w:val="2E74B5" w:themeColor="accent1" w:themeShade="BF"/>
        </w:rPr>
        <w:t xml:space="preserve">Textbook and supplementary materials: </w:t>
      </w:r>
    </w:p>
    <w:p w14:paraId="1F8AE7C2" w14:textId="5D1C96BE" w:rsidR="00051C95" w:rsidRPr="00C476D1" w:rsidRDefault="00051C95" w:rsidP="00051C95">
      <w:pPr>
        <w:widowControl w:val="0"/>
        <w:autoSpaceDE w:val="0"/>
        <w:autoSpaceDN w:val="0"/>
        <w:adjustRightInd w:val="0"/>
        <w:rPr>
          <w:bCs/>
          <w:color w:val="000000" w:themeColor="text1"/>
        </w:rPr>
      </w:pPr>
      <w:r w:rsidRPr="00C12372">
        <w:rPr>
          <w:b/>
          <w:color w:val="2E74B5" w:themeColor="accent1" w:themeShade="BF"/>
        </w:rPr>
        <w:t>Textbook:</w:t>
      </w:r>
      <w:r w:rsidRPr="00B10DDF">
        <w:rPr>
          <w:b/>
          <w:color w:val="7030A0"/>
        </w:rPr>
        <w:t xml:space="preserve"> </w:t>
      </w:r>
      <w:r w:rsidR="00C476D1" w:rsidRPr="00C476D1">
        <w:rPr>
          <w:color w:val="000000" w:themeColor="text1"/>
        </w:rPr>
        <w:t xml:space="preserve">Morone, James A. and Rogan </w:t>
      </w:r>
      <w:proofErr w:type="spellStart"/>
      <w:r w:rsidR="00C476D1" w:rsidRPr="00C476D1">
        <w:rPr>
          <w:color w:val="000000" w:themeColor="text1"/>
        </w:rPr>
        <w:t>Kersh</w:t>
      </w:r>
      <w:proofErr w:type="spellEnd"/>
      <w:r w:rsidR="00C476D1" w:rsidRPr="00C476D1">
        <w:rPr>
          <w:color w:val="000000" w:themeColor="text1"/>
        </w:rPr>
        <w:t xml:space="preserve">. </w:t>
      </w:r>
      <w:r w:rsidR="00C476D1" w:rsidRPr="00C476D1">
        <w:rPr>
          <w:bCs/>
          <w:color w:val="000000" w:themeColor="text1"/>
        </w:rPr>
        <w:t xml:space="preserve">By the People: Debating American Government (New York: Oxford University Press, 2020). </w:t>
      </w:r>
    </w:p>
    <w:p w14:paraId="2EE9BCDE" w14:textId="5F625F23" w:rsidR="00051C95" w:rsidRDefault="00051C95" w:rsidP="00051C95">
      <w:pPr>
        <w:widowControl w:val="0"/>
        <w:autoSpaceDE w:val="0"/>
        <w:autoSpaceDN w:val="0"/>
        <w:adjustRightInd w:val="0"/>
      </w:pPr>
      <w:r w:rsidRPr="00C12372">
        <w:rPr>
          <w:b/>
          <w:color w:val="2E74B5" w:themeColor="accent1" w:themeShade="BF"/>
        </w:rPr>
        <w:t>Supplement:</w:t>
      </w:r>
      <w:r w:rsidRPr="00C76E64">
        <w:rPr>
          <w:b/>
          <w:color w:val="FF0000"/>
        </w:rPr>
        <w:t xml:space="preserve"> </w:t>
      </w:r>
      <w:r w:rsidR="00C12372">
        <w:t>Study Guide (you will be given a code for this material at no cost to you this semester)</w:t>
      </w:r>
    </w:p>
    <w:p w14:paraId="57FF5DC0" w14:textId="77777777" w:rsidR="00051C95" w:rsidRPr="00B07125" w:rsidRDefault="00051C95" w:rsidP="00051C95">
      <w:pPr>
        <w:widowControl w:val="0"/>
        <w:autoSpaceDE w:val="0"/>
        <w:autoSpaceDN w:val="0"/>
        <w:adjustRightInd w:val="0"/>
        <w:rPr>
          <w:b/>
          <w:color w:val="FF0000"/>
        </w:rPr>
      </w:pPr>
    </w:p>
    <w:p w14:paraId="7ABC6510" w14:textId="77777777" w:rsidR="00051C95" w:rsidRPr="0014416D" w:rsidRDefault="00051C95" w:rsidP="00051C95">
      <w:pPr>
        <w:widowControl w:val="0"/>
        <w:autoSpaceDE w:val="0"/>
        <w:autoSpaceDN w:val="0"/>
        <w:adjustRightInd w:val="0"/>
        <w:rPr>
          <w:i/>
        </w:rPr>
      </w:pPr>
      <w:r w:rsidRPr="00C12372">
        <w:rPr>
          <w:b/>
          <w:color w:val="2E74B5" w:themeColor="accent1" w:themeShade="BF"/>
        </w:rPr>
        <w:t xml:space="preserve">Course description:  </w:t>
      </w:r>
      <w:r w:rsidRPr="00B07125">
        <w:rPr>
          <w:i/>
        </w:rPr>
        <w:t>Attention is directed toward the fundamental principles, institutions, and problems of American Constitutional Government-national, state, and local. Particular stress is given to the Missouri Constitution, as well as to national Constitutional growth.</w:t>
      </w:r>
    </w:p>
    <w:p w14:paraId="287E209B" w14:textId="77777777" w:rsidR="00051C95" w:rsidRPr="00B07125" w:rsidRDefault="00051C95" w:rsidP="00051C95">
      <w:pPr>
        <w:widowControl w:val="0"/>
        <w:autoSpaceDE w:val="0"/>
        <w:autoSpaceDN w:val="0"/>
        <w:adjustRightInd w:val="0"/>
        <w:rPr>
          <w:b/>
          <w:color w:val="FF0000"/>
        </w:rPr>
      </w:pPr>
    </w:p>
    <w:tbl>
      <w:tblPr>
        <w:tblStyle w:val="TableGrid"/>
        <w:tblW w:w="1027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9"/>
        <w:gridCol w:w="5139"/>
      </w:tblGrid>
      <w:tr w:rsidR="00051C95" w:rsidRPr="00B07125" w14:paraId="5F595285" w14:textId="77777777" w:rsidTr="007406D9">
        <w:trPr>
          <w:trHeight w:val="233"/>
        </w:trPr>
        <w:tc>
          <w:tcPr>
            <w:tcW w:w="5139" w:type="dxa"/>
            <w:shd w:val="clear" w:color="auto" w:fill="auto"/>
          </w:tcPr>
          <w:p w14:paraId="09B5B5A6" w14:textId="77777777" w:rsidR="00051C95" w:rsidRPr="002E016F" w:rsidRDefault="00051C95" w:rsidP="007406D9">
            <w:pPr>
              <w:widowControl w:val="0"/>
              <w:ind w:firstLine="720"/>
              <w:jc w:val="both"/>
              <w:rPr>
                <w:rFonts w:ascii="Times New Roman" w:hAnsi="Times New Roman" w:cs="Times New Roman"/>
                <w:b/>
                <w:color w:val="2E74B5" w:themeColor="accent1" w:themeShade="BF"/>
                <w:sz w:val="24"/>
                <w:szCs w:val="24"/>
              </w:rPr>
            </w:pPr>
            <w:r w:rsidRPr="002E016F">
              <w:rPr>
                <w:rFonts w:ascii="Times New Roman" w:hAnsi="Times New Roman" w:cs="Times New Roman"/>
                <w:b/>
                <w:color w:val="2E74B5" w:themeColor="accent1" w:themeShade="BF"/>
                <w:sz w:val="24"/>
                <w:szCs w:val="24"/>
              </w:rPr>
              <w:t>Student Learning Outcomes</w:t>
            </w:r>
          </w:p>
        </w:tc>
        <w:tc>
          <w:tcPr>
            <w:tcW w:w="5139" w:type="dxa"/>
            <w:shd w:val="clear" w:color="auto" w:fill="auto"/>
          </w:tcPr>
          <w:p w14:paraId="1B0664E5" w14:textId="77777777" w:rsidR="00051C95" w:rsidRPr="002E016F" w:rsidRDefault="00051C95" w:rsidP="007406D9">
            <w:pPr>
              <w:widowControl w:val="0"/>
              <w:jc w:val="center"/>
              <w:rPr>
                <w:rFonts w:ascii="Times New Roman" w:hAnsi="Times New Roman" w:cs="Times New Roman"/>
                <w:b/>
                <w:color w:val="2E74B5" w:themeColor="accent1" w:themeShade="BF"/>
                <w:sz w:val="24"/>
                <w:szCs w:val="24"/>
              </w:rPr>
            </w:pPr>
            <w:r w:rsidRPr="002E016F">
              <w:rPr>
                <w:rFonts w:ascii="Times New Roman" w:hAnsi="Times New Roman" w:cs="Times New Roman"/>
                <w:b/>
                <w:color w:val="2E74B5" w:themeColor="accent1" w:themeShade="BF"/>
                <w:sz w:val="24"/>
                <w:szCs w:val="24"/>
              </w:rPr>
              <w:t>Assessment Methods</w:t>
            </w:r>
          </w:p>
        </w:tc>
      </w:tr>
      <w:tr w:rsidR="00051C95" w:rsidRPr="00B07125" w14:paraId="55787F1A" w14:textId="77777777" w:rsidTr="007406D9">
        <w:trPr>
          <w:trHeight w:val="233"/>
        </w:trPr>
        <w:tc>
          <w:tcPr>
            <w:tcW w:w="10278" w:type="dxa"/>
            <w:gridSpan w:val="2"/>
            <w:tcBorders>
              <w:bottom w:val="single" w:sz="4" w:space="0" w:color="auto"/>
            </w:tcBorders>
            <w:shd w:val="clear" w:color="auto" w:fill="auto"/>
          </w:tcPr>
          <w:p w14:paraId="00BFB467" w14:textId="77777777" w:rsidR="00051C95" w:rsidRPr="002E016F" w:rsidRDefault="00051C95" w:rsidP="007406D9">
            <w:pPr>
              <w:widowControl w:val="0"/>
              <w:jc w:val="both"/>
              <w:rPr>
                <w:rFonts w:ascii="Times New Roman" w:hAnsi="Times New Roman" w:cs="Times New Roman"/>
                <w:i/>
                <w:snapToGrid w:val="0"/>
                <w:color w:val="2E74B5" w:themeColor="accent1" w:themeShade="BF"/>
                <w:sz w:val="24"/>
                <w:szCs w:val="24"/>
              </w:rPr>
            </w:pPr>
          </w:p>
        </w:tc>
      </w:tr>
      <w:tr w:rsidR="00051C95" w:rsidRPr="00B07125" w14:paraId="4060FD33" w14:textId="77777777" w:rsidTr="007406D9">
        <w:trPr>
          <w:trHeight w:val="288"/>
        </w:trPr>
        <w:tc>
          <w:tcPr>
            <w:tcW w:w="5139" w:type="dxa"/>
            <w:tcBorders>
              <w:top w:val="single" w:sz="4" w:space="0" w:color="auto"/>
              <w:left w:val="single" w:sz="4" w:space="0" w:color="auto"/>
              <w:bottom w:val="single" w:sz="4" w:space="0" w:color="auto"/>
              <w:right w:val="single" w:sz="4" w:space="0" w:color="auto"/>
            </w:tcBorders>
            <w:shd w:val="clear" w:color="auto" w:fill="auto"/>
          </w:tcPr>
          <w:p w14:paraId="0AB0DE51" w14:textId="77777777" w:rsidR="00051C95" w:rsidRPr="00C76E64" w:rsidRDefault="00051C95" w:rsidP="007406D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b/>
                <w:color w:val="FF0000"/>
              </w:rPr>
            </w:pPr>
            <w:r w:rsidRPr="002E016F">
              <w:rPr>
                <w:rFonts w:ascii="Times New Roman" w:hAnsi="Times New Roman" w:cs="Times New Roman"/>
                <w:b/>
                <w:color w:val="2E74B5" w:themeColor="accent1" w:themeShade="BF"/>
                <w:sz w:val="24"/>
                <w:szCs w:val="24"/>
              </w:rPr>
              <w:t>Communicating:</w:t>
            </w:r>
            <w:r w:rsidRPr="00F5022D">
              <w:rPr>
                <w:rFonts w:ascii="Times New Roman" w:hAnsi="Times New Roman" w:cs="Times New Roman"/>
                <w:sz w:val="24"/>
                <w:szCs w:val="24"/>
              </w:rPr>
              <w:t xml:space="preserve"> </w:t>
            </w:r>
            <w:r>
              <w:rPr>
                <w:rFonts w:ascii="Times New Roman" w:hAnsi="Times New Roman" w:cs="Times New Roman"/>
                <w:sz w:val="24"/>
                <w:szCs w:val="24"/>
              </w:rPr>
              <w:t>C</w:t>
            </w:r>
            <w:r w:rsidRPr="00F5022D">
              <w:rPr>
                <w:rFonts w:ascii="Times New Roman" w:hAnsi="Times New Roman" w:cs="Times New Roman"/>
                <w:sz w:val="24"/>
                <w:szCs w:val="24"/>
              </w:rPr>
              <w:t xml:space="preserve">ommunicate through written and oral assignments information about the </w:t>
            </w:r>
            <w:r>
              <w:rPr>
                <w:rFonts w:ascii="Times New Roman" w:hAnsi="Times New Roman" w:cs="Times New Roman"/>
                <w:sz w:val="24"/>
                <w:szCs w:val="24"/>
              </w:rPr>
              <w:t>subject matter</w:t>
            </w:r>
          </w:p>
        </w:tc>
        <w:tc>
          <w:tcPr>
            <w:tcW w:w="5139" w:type="dxa"/>
            <w:tcBorders>
              <w:top w:val="single" w:sz="4" w:space="0" w:color="auto"/>
              <w:left w:val="single" w:sz="4" w:space="0" w:color="auto"/>
              <w:bottom w:val="single" w:sz="4" w:space="0" w:color="auto"/>
              <w:right w:val="single" w:sz="4" w:space="0" w:color="auto"/>
            </w:tcBorders>
            <w:shd w:val="clear" w:color="auto" w:fill="auto"/>
          </w:tcPr>
          <w:p w14:paraId="3E4D8E83" w14:textId="03E1017C" w:rsidR="00051C95" w:rsidRDefault="007A44C5" w:rsidP="007406D9">
            <w:pPr>
              <w:tabs>
                <w:tab w:val="left" w:pos="1800"/>
                <w:tab w:val="left" w:pos="2160"/>
              </w:tabs>
              <w:jc w:val="both"/>
            </w:pPr>
            <w:r>
              <w:rPr>
                <w:rFonts w:ascii="Times New Roman" w:hAnsi="Times New Roman" w:cs="Times New Roman"/>
                <w:sz w:val="24"/>
                <w:szCs w:val="24"/>
              </w:rPr>
              <w:t>Discussion Assignments</w:t>
            </w:r>
            <w:r w:rsidR="00051C95">
              <w:rPr>
                <w:rFonts w:ascii="Times New Roman" w:hAnsi="Times New Roman" w:cs="Times New Roman"/>
                <w:bCs/>
                <w:iCs/>
                <w:sz w:val="24"/>
                <w:szCs w:val="24"/>
              </w:rPr>
              <w:t xml:space="preserve">, </w:t>
            </w:r>
            <w:r w:rsidR="00C12372">
              <w:rPr>
                <w:rFonts w:ascii="Times New Roman" w:hAnsi="Times New Roman" w:cs="Times New Roman"/>
                <w:bCs/>
                <w:iCs/>
                <w:sz w:val="24"/>
                <w:szCs w:val="24"/>
              </w:rPr>
              <w:t>Missouri Constitution Assignments</w:t>
            </w:r>
          </w:p>
        </w:tc>
      </w:tr>
      <w:tr w:rsidR="00051C95" w:rsidRPr="00B07125" w14:paraId="78DDEC00" w14:textId="77777777" w:rsidTr="007406D9">
        <w:trPr>
          <w:trHeight w:val="288"/>
        </w:trPr>
        <w:tc>
          <w:tcPr>
            <w:tcW w:w="5139" w:type="dxa"/>
            <w:tcBorders>
              <w:top w:val="single" w:sz="4" w:space="0" w:color="auto"/>
              <w:left w:val="single" w:sz="4" w:space="0" w:color="auto"/>
              <w:bottom w:val="single" w:sz="4" w:space="0" w:color="auto"/>
              <w:right w:val="single" w:sz="4" w:space="0" w:color="auto"/>
            </w:tcBorders>
            <w:shd w:val="clear" w:color="auto" w:fill="auto"/>
          </w:tcPr>
          <w:p w14:paraId="63DE5D8D" w14:textId="77777777" w:rsidR="00051C95" w:rsidRPr="00B07125" w:rsidRDefault="00051C95" w:rsidP="007406D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cs="Times New Roman"/>
                <w:sz w:val="24"/>
                <w:szCs w:val="24"/>
              </w:rPr>
            </w:pPr>
            <w:r w:rsidRPr="002E016F">
              <w:rPr>
                <w:rFonts w:ascii="Times New Roman" w:hAnsi="Times New Roman" w:cs="Times New Roman"/>
                <w:b/>
                <w:color w:val="2E74B5" w:themeColor="accent1" w:themeShade="BF"/>
                <w:sz w:val="24"/>
                <w:szCs w:val="24"/>
              </w:rPr>
              <w:t xml:space="preserve">Critical Thinking: </w:t>
            </w:r>
            <w:r w:rsidRPr="00B07125">
              <w:rPr>
                <w:rFonts w:ascii="Times New Roman" w:hAnsi="Times New Roman" w:cs="Times New Roman"/>
                <w:sz w:val="24"/>
                <w:szCs w:val="24"/>
              </w:rPr>
              <w:t>Apply critical thinking skills to government issues and policies through exercises and discussion formats</w:t>
            </w:r>
          </w:p>
        </w:tc>
        <w:tc>
          <w:tcPr>
            <w:tcW w:w="5139" w:type="dxa"/>
            <w:tcBorders>
              <w:top w:val="single" w:sz="4" w:space="0" w:color="auto"/>
              <w:left w:val="single" w:sz="4" w:space="0" w:color="auto"/>
              <w:bottom w:val="single" w:sz="4" w:space="0" w:color="auto"/>
              <w:right w:val="single" w:sz="4" w:space="0" w:color="auto"/>
            </w:tcBorders>
            <w:shd w:val="clear" w:color="auto" w:fill="auto"/>
          </w:tcPr>
          <w:p w14:paraId="64B7C3C3" w14:textId="02FC52B3" w:rsidR="00051C95" w:rsidRPr="00B07125" w:rsidRDefault="007A44C5" w:rsidP="007406D9">
            <w:pPr>
              <w:tabs>
                <w:tab w:val="left" w:pos="1800"/>
                <w:tab w:val="left" w:pos="2160"/>
              </w:tabs>
              <w:jc w:val="both"/>
              <w:rPr>
                <w:rFonts w:ascii="Times New Roman" w:hAnsi="Times New Roman" w:cs="Times New Roman"/>
                <w:bCs/>
                <w:iCs/>
                <w:sz w:val="24"/>
                <w:szCs w:val="24"/>
              </w:rPr>
            </w:pPr>
            <w:r>
              <w:rPr>
                <w:rFonts w:ascii="Times New Roman" w:hAnsi="Times New Roman" w:cs="Times New Roman"/>
                <w:sz w:val="24"/>
                <w:szCs w:val="24"/>
              </w:rPr>
              <w:t>Discussion Assignments</w:t>
            </w:r>
            <w:r w:rsidR="00C12372">
              <w:rPr>
                <w:rFonts w:ascii="Times New Roman" w:hAnsi="Times New Roman" w:cs="Times New Roman"/>
                <w:bCs/>
                <w:iCs/>
                <w:sz w:val="24"/>
                <w:szCs w:val="24"/>
              </w:rPr>
              <w:t>, Missouri Constitution Assignments</w:t>
            </w:r>
          </w:p>
        </w:tc>
      </w:tr>
      <w:tr w:rsidR="00051C95" w:rsidRPr="00B07125" w14:paraId="39BD523B" w14:textId="77777777" w:rsidTr="007406D9">
        <w:trPr>
          <w:trHeight w:val="288"/>
        </w:trPr>
        <w:tc>
          <w:tcPr>
            <w:tcW w:w="5139" w:type="dxa"/>
            <w:tcBorders>
              <w:top w:val="single" w:sz="4" w:space="0" w:color="auto"/>
              <w:left w:val="single" w:sz="4" w:space="0" w:color="auto"/>
              <w:bottom w:val="single" w:sz="4" w:space="0" w:color="auto"/>
              <w:right w:val="single" w:sz="4" w:space="0" w:color="auto"/>
            </w:tcBorders>
            <w:shd w:val="clear" w:color="auto" w:fill="auto"/>
          </w:tcPr>
          <w:p w14:paraId="74B3A5DF" w14:textId="77777777" w:rsidR="00051C95" w:rsidRPr="00B07125" w:rsidRDefault="00051C95" w:rsidP="007406D9">
            <w:pPr>
              <w:pStyle w:val="NoSpacing"/>
              <w:jc w:val="both"/>
              <w:rPr>
                <w:rFonts w:ascii="Times New Roman" w:hAnsi="Times New Roman" w:cs="Times New Roman"/>
                <w:sz w:val="24"/>
                <w:szCs w:val="24"/>
              </w:rPr>
            </w:pPr>
            <w:r w:rsidRPr="002E016F">
              <w:rPr>
                <w:rFonts w:ascii="Times New Roman" w:hAnsi="Times New Roman" w:cs="Times New Roman"/>
                <w:b/>
                <w:color w:val="2E74B5" w:themeColor="accent1" w:themeShade="BF"/>
                <w:sz w:val="24"/>
                <w:szCs w:val="24"/>
              </w:rPr>
              <w:t>Managing Information:</w:t>
            </w:r>
            <w:r w:rsidRPr="002E016F">
              <w:rPr>
                <w:rFonts w:ascii="Times New Roman" w:hAnsi="Times New Roman" w:cs="Times New Roman"/>
                <w:color w:val="2E74B5" w:themeColor="accent1" w:themeShade="BF"/>
                <w:sz w:val="24"/>
                <w:szCs w:val="24"/>
              </w:rPr>
              <w:t xml:space="preserve"> </w:t>
            </w:r>
            <w:r w:rsidRPr="001D5262">
              <w:rPr>
                <w:rFonts w:ascii="Times New Roman" w:hAnsi="Times New Roman" w:cs="Times New Roman"/>
                <w:sz w:val="24"/>
                <w:szCs w:val="24"/>
              </w:rPr>
              <w:t>Interpret and retain terminology pertinent to government and politics</w:t>
            </w:r>
          </w:p>
        </w:tc>
        <w:tc>
          <w:tcPr>
            <w:tcW w:w="5139" w:type="dxa"/>
            <w:tcBorders>
              <w:top w:val="single" w:sz="4" w:space="0" w:color="auto"/>
              <w:left w:val="single" w:sz="4" w:space="0" w:color="auto"/>
              <w:bottom w:val="single" w:sz="4" w:space="0" w:color="auto"/>
              <w:right w:val="single" w:sz="4" w:space="0" w:color="auto"/>
            </w:tcBorders>
            <w:shd w:val="clear" w:color="auto" w:fill="auto"/>
          </w:tcPr>
          <w:p w14:paraId="2AEF4F2E" w14:textId="0C9125F4" w:rsidR="00051C95" w:rsidRPr="00B07125" w:rsidRDefault="00051C95" w:rsidP="007406D9">
            <w:pPr>
              <w:pStyle w:val="NoSpacing"/>
              <w:jc w:val="both"/>
              <w:rPr>
                <w:rFonts w:ascii="Times New Roman" w:hAnsi="Times New Roman" w:cs="Times New Roman"/>
                <w:sz w:val="24"/>
                <w:szCs w:val="24"/>
              </w:rPr>
            </w:pPr>
            <w:r>
              <w:rPr>
                <w:rFonts w:ascii="Times New Roman" w:hAnsi="Times New Roman" w:cs="Times New Roman"/>
                <w:sz w:val="24"/>
                <w:szCs w:val="24"/>
              </w:rPr>
              <w:t xml:space="preserve">Quizzes, </w:t>
            </w:r>
            <w:r w:rsidR="00C12372">
              <w:rPr>
                <w:rFonts w:ascii="Times New Roman" w:hAnsi="Times New Roman" w:cs="Times New Roman"/>
                <w:sz w:val="24"/>
                <w:szCs w:val="24"/>
              </w:rPr>
              <w:t>Final Exam, Missouri Constitution Assignments</w:t>
            </w:r>
          </w:p>
        </w:tc>
      </w:tr>
      <w:tr w:rsidR="00051C95" w:rsidRPr="00B07125" w14:paraId="4832A699" w14:textId="77777777" w:rsidTr="007406D9">
        <w:trPr>
          <w:trHeight w:val="288"/>
        </w:trPr>
        <w:tc>
          <w:tcPr>
            <w:tcW w:w="5139" w:type="dxa"/>
            <w:tcBorders>
              <w:top w:val="single" w:sz="4" w:space="0" w:color="auto"/>
              <w:left w:val="single" w:sz="4" w:space="0" w:color="auto"/>
              <w:bottom w:val="single" w:sz="4" w:space="0" w:color="auto"/>
              <w:right w:val="single" w:sz="4" w:space="0" w:color="auto"/>
            </w:tcBorders>
            <w:shd w:val="clear" w:color="auto" w:fill="auto"/>
          </w:tcPr>
          <w:p w14:paraId="2F0875F4" w14:textId="77777777" w:rsidR="00051C95" w:rsidRPr="00B07125" w:rsidRDefault="00051C95" w:rsidP="007406D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cs="Times New Roman"/>
                <w:sz w:val="24"/>
                <w:szCs w:val="24"/>
              </w:rPr>
            </w:pPr>
            <w:r w:rsidRPr="002E016F">
              <w:rPr>
                <w:rFonts w:ascii="Times New Roman" w:hAnsi="Times New Roman" w:cs="Times New Roman"/>
                <w:b/>
                <w:color w:val="2E74B5" w:themeColor="accent1" w:themeShade="BF"/>
                <w:sz w:val="24"/>
                <w:szCs w:val="24"/>
              </w:rPr>
              <w:t>Valuing:</w:t>
            </w:r>
            <w:r w:rsidRPr="006D4CB5">
              <w:rPr>
                <w:rFonts w:ascii="Times New Roman" w:hAnsi="Times New Roman" w:cs="Times New Roman"/>
                <w:color w:val="2E74B5" w:themeColor="accent1" w:themeShade="BF"/>
                <w:sz w:val="24"/>
                <w:szCs w:val="24"/>
              </w:rPr>
              <w:t xml:space="preserve"> </w:t>
            </w:r>
            <w:r w:rsidRPr="00B07125">
              <w:rPr>
                <w:rFonts w:ascii="Times New Roman" w:hAnsi="Times New Roman" w:cs="Times New Roman"/>
                <w:sz w:val="24"/>
                <w:szCs w:val="24"/>
              </w:rPr>
              <w:t>Connect presented materials with real world applications, particularly citizenship</w:t>
            </w:r>
          </w:p>
        </w:tc>
        <w:tc>
          <w:tcPr>
            <w:tcW w:w="5139" w:type="dxa"/>
            <w:tcBorders>
              <w:top w:val="single" w:sz="4" w:space="0" w:color="auto"/>
              <w:left w:val="single" w:sz="4" w:space="0" w:color="auto"/>
              <w:bottom w:val="single" w:sz="4" w:space="0" w:color="auto"/>
              <w:right w:val="single" w:sz="4" w:space="0" w:color="auto"/>
            </w:tcBorders>
            <w:shd w:val="clear" w:color="auto" w:fill="auto"/>
          </w:tcPr>
          <w:p w14:paraId="72A1E748" w14:textId="25B86E85" w:rsidR="00051C95" w:rsidRPr="00B07125" w:rsidRDefault="00C12372" w:rsidP="007406D9">
            <w:pPr>
              <w:tabs>
                <w:tab w:val="left" w:pos="1800"/>
                <w:tab w:val="left" w:pos="2160"/>
              </w:tabs>
              <w:jc w:val="both"/>
              <w:rPr>
                <w:rFonts w:ascii="Times New Roman" w:hAnsi="Times New Roman" w:cs="Times New Roman"/>
                <w:bCs/>
                <w:iCs/>
                <w:sz w:val="24"/>
                <w:szCs w:val="24"/>
              </w:rPr>
            </w:pPr>
            <w:r>
              <w:rPr>
                <w:rFonts w:ascii="Times New Roman" w:hAnsi="Times New Roman" w:cs="Times New Roman"/>
                <w:sz w:val="24"/>
                <w:szCs w:val="24"/>
              </w:rPr>
              <w:t xml:space="preserve">Quizzes, Final Exam, Missouri Constitution Assignments, </w:t>
            </w:r>
            <w:r w:rsidR="007A44C5">
              <w:rPr>
                <w:rFonts w:ascii="Times New Roman" w:hAnsi="Times New Roman" w:cs="Times New Roman"/>
                <w:sz w:val="24"/>
                <w:szCs w:val="24"/>
              </w:rPr>
              <w:t>Discussion Assignments</w:t>
            </w:r>
          </w:p>
        </w:tc>
      </w:tr>
      <w:tr w:rsidR="00051C95" w:rsidRPr="00B07125" w14:paraId="7A81C23B" w14:textId="77777777" w:rsidTr="007406D9">
        <w:trPr>
          <w:trHeight w:val="288"/>
        </w:trPr>
        <w:tc>
          <w:tcPr>
            <w:tcW w:w="5139" w:type="dxa"/>
            <w:tcBorders>
              <w:top w:val="single" w:sz="4" w:space="0" w:color="auto"/>
              <w:left w:val="single" w:sz="4" w:space="0" w:color="auto"/>
              <w:bottom w:val="single" w:sz="4" w:space="0" w:color="auto"/>
              <w:right w:val="single" w:sz="4" w:space="0" w:color="auto"/>
            </w:tcBorders>
            <w:shd w:val="clear" w:color="auto" w:fill="auto"/>
          </w:tcPr>
          <w:p w14:paraId="5A2E15B8" w14:textId="77777777" w:rsidR="00051C95" w:rsidRPr="00B07125" w:rsidRDefault="00051C95" w:rsidP="007406D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cs="Times New Roman"/>
                <w:sz w:val="24"/>
                <w:szCs w:val="24"/>
              </w:rPr>
            </w:pPr>
            <w:r w:rsidRPr="002E016F">
              <w:rPr>
                <w:rFonts w:ascii="Times New Roman" w:hAnsi="Times New Roman" w:cs="Times New Roman"/>
                <w:b/>
                <w:color w:val="2E74B5" w:themeColor="accent1" w:themeShade="BF"/>
                <w:sz w:val="24"/>
                <w:szCs w:val="24"/>
              </w:rPr>
              <w:t>Diversity, Equity, and Inclusion:</w:t>
            </w:r>
            <w:r w:rsidRPr="002E016F">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Connect</w:t>
            </w:r>
            <w:r w:rsidRPr="00B07125">
              <w:rPr>
                <w:rFonts w:ascii="Times New Roman" w:hAnsi="Times New Roman" w:cs="Times New Roman"/>
                <w:sz w:val="24"/>
                <w:szCs w:val="24"/>
              </w:rPr>
              <w:t xml:space="preserve"> different situations within a society that encourage or inform about societal diversity, equity, and inclusion</w:t>
            </w:r>
          </w:p>
        </w:tc>
        <w:tc>
          <w:tcPr>
            <w:tcW w:w="5139" w:type="dxa"/>
            <w:tcBorders>
              <w:top w:val="single" w:sz="4" w:space="0" w:color="auto"/>
              <w:left w:val="single" w:sz="4" w:space="0" w:color="auto"/>
              <w:bottom w:val="single" w:sz="4" w:space="0" w:color="auto"/>
              <w:right w:val="single" w:sz="4" w:space="0" w:color="auto"/>
            </w:tcBorders>
            <w:shd w:val="clear" w:color="auto" w:fill="auto"/>
          </w:tcPr>
          <w:p w14:paraId="35042164" w14:textId="2C457AFD" w:rsidR="00051C95" w:rsidRPr="00B07125" w:rsidRDefault="00292DE7" w:rsidP="007406D9">
            <w:pPr>
              <w:tabs>
                <w:tab w:val="left" w:pos="1800"/>
                <w:tab w:val="left" w:pos="2160"/>
              </w:tabs>
              <w:jc w:val="both"/>
              <w:rPr>
                <w:rFonts w:ascii="Times New Roman" w:hAnsi="Times New Roman" w:cs="Times New Roman"/>
                <w:sz w:val="24"/>
                <w:szCs w:val="24"/>
              </w:rPr>
            </w:pPr>
            <w:r>
              <w:rPr>
                <w:rFonts w:ascii="Times New Roman" w:hAnsi="Times New Roman" w:cs="Times New Roman"/>
                <w:sz w:val="24"/>
                <w:szCs w:val="24"/>
              </w:rPr>
              <w:t xml:space="preserve">Quizzes, Final Exam, Missouri Constitution Assignments, </w:t>
            </w:r>
            <w:r w:rsidR="007A44C5">
              <w:rPr>
                <w:rFonts w:ascii="Times New Roman" w:hAnsi="Times New Roman" w:cs="Times New Roman"/>
                <w:sz w:val="24"/>
                <w:szCs w:val="24"/>
              </w:rPr>
              <w:t>Discussion Assignments</w:t>
            </w:r>
          </w:p>
        </w:tc>
      </w:tr>
    </w:tbl>
    <w:p w14:paraId="5F054785" w14:textId="77777777" w:rsidR="00051C95" w:rsidRPr="00B07125" w:rsidRDefault="00051C95" w:rsidP="00051C95">
      <w:pPr>
        <w:widowControl w:val="0"/>
        <w:rPr>
          <w:b/>
          <w:color w:val="FF0000"/>
        </w:rPr>
      </w:pPr>
    </w:p>
    <w:p w14:paraId="68959D58" w14:textId="34E7EFB6" w:rsidR="00051C95" w:rsidRPr="0078539E" w:rsidRDefault="00051C95" w:rsidP="00051C95">
      <w:pPr>
        <w:widowControl w:val="0"/>
        <w:rPr>
          <w:color w:val="000000" w:themeColor="text1"/>
        </w:rPr>
      </w:pPr>
      <w:r w:rsidRPr="002E016F">
        <w:rPr>
          <w:b/>
          <w:color w:val="2E74B5" w:themeColor="accent1" w:themeShade="BF"/>
        </w:rPr>
        <w:t xml:space="preserve">Instructional methods:  </w:t>
      </w:r>
      <w:r w:rsidR="00292DE7">
        <w:rPr>
          <w:color w:val="000000" w:themeColor="text1"/>
        </w:rPr>
        <w:t>C</w:t>
      </w:r>
      <w:r>
        <w:rPr>
          <w:color w:val="000000" w:themeColor="text1"/>
        </w:rPr>
        <w:t xml:space="preserve">ourse </w:t>
      </w:r>
      <w:r w:rsidRPr="0078539E">
        <w:rPr>
          <w:color w:val="000000" w:themeColor="text1"/>
        </w:rPr>
        <w:t xml:space="preserve">instruction will revolve around lecture, </w:t>
      </w:r>
      <w:r w:rsidR="00292DE7">
        <w:rPr>
          <w:color w:val="000000" w:themeColor="text1"/>
        </w:rPr>
        <w:t xml:space="preserve">video, and discussions, in </w:t>
      </w:r>
      <w:r w:rsidR="00292DE7">
        <w:rPr>
          <w:color w:val="000000" w:themeColor="text1"/>
        </w:rPr>
        <w:lastRenderedPageBreak/>
        <w:t>combination with assignments, quizzes, and a cumulative final exam.</w:t>
      </w:r>
    </w:p>
    <w:p w14:paraId="015FF009" w14:textId="77777777" w:rsidR="00292DE7" w:rsidRDefault="00292DE7" w:rsidP="00051C95">
      <w:pPr>
        <w:widowControl w:val="0"/>
        <w:rPr>
          <w:b/>
          <w:color w:val="FF0000"/>
        </w:rPr>
      </w:pPr>
    </w:p>
    <w:p w14:paraId="57221CA6" w14:textId="40E3E1F3" w:rsidR="00051C95" w:rsidRPr="002E016F" w:rsidRDefault="00051C95" w:rsidP="00051C95">
      <w:pPr>
        <w:widowControl w:val="0"/>
        <w:rPr>
          <w:color w:val="2E74B5" w:themeColor="accent1" w:themeShade="BF"/>
        </w:rPr>
      </w:pPr>
      <w:r w:rsidRPr="002E016F">
        <w:rPr>
          <w:b/>
          <w:color w:val="2E74B5" w:themeColor="accent1" w:themeShade="BF"/>
        </w:rPr>
        <w:t>Graded course requirements:</w:t>
      </w:r>
      <w:r w:rsidRPr="002E016F">
        <w:rPr>
          <w:color w:val="2E74B5" w:themeColor="accent1" w:themeShade="BF"/>
        </w:rPr>
        <w:t xml:space="preserve">  </w:t>
      </w:r>
    </w:p>
    <w:tbl>
      <w:tblPr>
        <w:tblStyle w:val="TableGrid"/>
        <w:tblW w:w="10255" w:type="dxa"/>
        <w:tblLayout w:type="fixed"/>
        <w:tblLook w:val="04A0" w:firstRow="1" w:lastRow="0" w:firstColumn="1" w:lastColumn="0" w:noHBand="0" w:noVBand="1"/>
      </w:tblPr>
      <w:tblGrid>
        <w:gridCol w:w="4585"/>
        <w:gridCol w:w="1170"/>
        <w:gridCol w:w="4500"/>
      </w:tblGrid>
      <w:tr w:rsidR="00051C95" w:rsidRPr="00B07125" w14:paraId="16EE2AD7" w14:textId="77777777" w:rsidTr="002E016F">
        <w:tc>
          <w:tcPr>
            <w:tcW w:w="4585" w:type="dxa"/>
            <w:tcBorders>
              <w:bottom w:val="single" w:sz="4" w:space="0" w:color="auto"/>
            </w:tcBorders>
            <w:shd w:val="clear" w:color="auto" w:fill="auto"/>
          </w:tcPr>
          <w:p w14:paraId="52B1F1E8" w14:textId="77777777" w:rsidR="00051C95" w:rsidRPr="00B07125" w:rsidRDefault="00051C95" w:rsidP="007406D9">
            <w:pPr>
              <w:pStyle w:val="NoSpacing"/>
              <w:jc w:val="both"/>
              <w:rPr>
                <w:rFonts w:ascii="Times New Roman" w:hAnsi="Times New Roman" w:cs="Times New Roman"/>
                <w:b/>
                <w:sz w:val="24"/>
                <w:szCs w:val="24"/>
              </w:rPr>
            </w:pPr>
            <w:r w:rsidRPr="00B07125">
              <w:rPr>
                <w:rFonts w:ascii="Times New Roman" w:hAnsi="Times New Roman" w:cs="Times New Roman"/>
                <w:b/>
                <w:sz w:val="24"/>
                <w:szCs w:val="24"/>
              </w:rPr>
              <w:t>Requirements</w:t>
            </w:r>
            <w:r>
              <w:rPr>
                <w:rFonts w:ascii="Times New Roman" w:hAnsi="Times New Roman" w:cs="Times New Roman"/>
                <w:b/>
                <w:sz w:val="24"/>
                <w:szCs w:val="24"/>
              </w:rPr>
              <w:t xml:space="preserve">: </w:t>
            </w:r>
            <w:r w:rsidRPr="0029645E">
              <w:rPr>
                <w:rFonts w:ascii="Times New Roman" w:hAnsi="Times New Roman" w:cs="Times New Roman"/>
                <w:b/>
                <w:color w:val="000000" w:themeColor="text1"/>
                <w:sz w:val="24"/>
                <w:szCs w:val="24"/>
              </w:rPr>
              <w:t xml:space="preserve">Note: All due date times are 11:59 p.m. </w:t>
            </w:r>
          </w:p>
        </w:tc>
        <w:tc>
          <w:tcPr>
            <w:tcW w:w="1170" w:type="dxa"/>
            <w:tcBorders>
              <w:bottom w:val="single" w:sz="4" w:space="0" w:color="auto"/>
            </w:tcBorders>
            <w:shd w:val="clear" w:color="auto" w:fill="auto"/>
          </w:tcPr>
          <w:p w14:paraId="0F9A36D0" w14:textId="77777777" w:rsidR="00051C95" w:rsidRPr="00B07125" w:rsidRDefault="00051C95" w:rsidP="007406D9">
            <w:pPr>
              <w:pStyle w:val="NoSpacing"/>
              <w:jc w:val="both"/>
              <w:rPr>
                <w:rFonts w:ascii="Times New Roman" w:hAnsi="Times New Roman" w:cs="Times New Roman"/>
                <w:b/>
                <w:sz w:val="24"/>
                <w:szCs w:val="24"/>
              </w:rPr>
            </w:pPr>
            <w:r w:rsidRPr="00B07125">
              <w:rPr>
                <w:rFonts w:ascii="Times New Roman" w:hAnsi="Times New Roman" w:cs="Times New Roman"/>
                <w:b/>
                <w:sz w:val="24"/>
                <w:szCs w:val="24"/>
              </w:rPr>
              <w:t>Points</w:t>
            </w:r>
          </w:p>
        </w:tc>
        <w:tc>
          <w:tcPr>
            <w:tcW w:w="4500" w:type="dxa"/>
            <w:tcBorders>
              <w:bottom w:val="single" w:sz="4" w:space="0" w:color="auto"/>
            </w:tcBorders>
            <w:shd w:val="clear" w:color="auto" w:fill="auto"/>
          </w:tcPr>
          <w:p w14:paraId="2A3581C3" w14:textId="77777777" w:rsidR="00051C95" w:rsidRDefault="00051C95" w:rsidP="007406D9">
            <w:pPr>
              <w:pStyle w:val="NoSpacing"/>
              <w:rPr>
                <w:rFonts w:ascii="Times New Roman" w:hAnsi="Times New Roman" w:cs="Times New Roman"/>
                <w:b/>
                <w:sz w:val="24"/>
                <w:szCs w:val="24"/>
              </w:rPr>
            </w:pPr>
            <w:r>
              <w:rPr>
                <w:rFonts w:ascii="Times New Roman" w:hAnsi="Times New Roman" w:cs="Times New Roman"/>
                <w:b/>
                <w:sz w:val="24"/>
                <w:szCs w:val="24"/>
              </w:rPr>
              <w:t>Out of class hours (Semester total)</w:t>
            </w:r>
          </w:p>
          <w:p w14:paraId="61BFD228" w14:textId="77777777" w:rsidR="00051C95" w:rsidRPr="00C6784A" w:rsidRDefault="00051C95" w:rsidP="007406D9">
            <w:pPr>
              <w:pStyle w:val="NoSpacing"/>
              <w:rPr>
                <w:rFonts w:ascii="Times New Roman" w:hAnsi="Times New Roman" w:cs="Times New Roman"/>
                <w:i/>
                <w:sz w:val="20"/>
                <w:szCs w:val="20"/>
              </w:rPr>
            </w:pPr>
            <w:r w:rsidRPr="00C6784A">
              <w:rPr>
                <w:rFonts w:ascii="Times New Roman" w:hAnsi="Times New Roman" w:cs="Times New Roman"/>
                <w:i/>
                <w:sz w:val="20"/>
                <w:szCs w:val="20"/>
              </w:rPr>
              <w:t xml:space="preserve">Note: These are estimates—individual activity may vary, especially if student has accommodations </w:t>
            </w:r>
          </w:p>
        </w:tc>
      </w:tr>
      <w:tr w:rsidR="00277B24" w:rsidRPr="00C76E64" w14:paraId="18EB1748" w14:textId="77777777" w:rsidTr="002E016F">
        <w:trPr>
          <w:trHeight w:val="296"/>
        </w:trPr>
        <w:tc>
          <w:tcPr>
            <w:tcW w:w="4585" w:type="dxa"/>
            <w:shd w:val="clear" w:color="auto" w:fill="DEEAF6" w:themeFill="accent1" w:themeFillTint="33"/>
          </w:tcPr>
          <w:p w14:paraId="394C9258" w14:textId="6650312D" w:rsidR="00277B24" w:rsidRPr="006F5E16" w:rsidRDefault="00277B24" w:rsidP="007406D9">
            <w:pPr>
              <w:pStyle w:val="NoSpacing"/>
              <w:jc w:val="both"/>
              <w:rPr>
                <w:rFonts w:ascii="Times New Roman" w:hAnsi="Times New Roman" w:cs="Times New Roman"/>
                <w:i/>
                <w:sz w:val="24"/>
                <w:szCs w:val="24"/>
              </w:rPr>
            </w:pPr>
            <w:r>
              <w:rPr>
                <w:rFonts w:ascii="Times New Roman" w:hAnsi="Times New Roman" w:cs="Times New Roman"/>
                <w:i/>
                <w:sz w:val="24"/>
                <w:szCs w:val="24"/>
              </w:rPr>
              <w:t>Syllabus Quiz</w:t>
            </w:r>
            <w:r w:rsidR="002F2EA6">
              <w:rPr>
                <w:rFonts w:ascii="Times New Roman" w:hAnsi="Times New Roman" w:cs="Times New Roman"/>
                <w:i/>
                <w:sz w:val="24"/>
                <w:szCs w:val="24"/>
              </w:rPr>
              <w:t xml:space="preserve"> (includes Northwest Online course site). </w:t>
            </w:r>
          </w:p>
        </w:tc>
        <w:tc>
          <w:tcPr>
            <w:tcW w:w="1170" w:type="dxa"/>
            <w:shd w:val="clear" w:color="auto" w:fill="DEEAF6" w:themeFill="accent1" w:themeFillTint="33"/>
          </w:tcPr>
          <w:p w14:paraId="49971801" w14:textId="0F0C7D71" w:rsidR="00277B24" w:rsidRDefault="00277B24" w:rsidP="007406D9">
            <w:pPr>
              <w:pStyle w:val="NoSpacing"/>
              <w:jc w:val="center"/>
              <w:rPr>
                <w:rFonts w:ascii="Times New Roman" w:hAnsi="Times New Roman" w:cs="Times New Roman"/>
                <w:sz w:val="24"/>
                <w:szCs w:val="24"/>
              </w:rPr>
            </w:pPr>
            <w:r>
              <w:rPr>
                <w:rFonts w:ascii="Times New Roman" w:hAnsi="Times New Roman" w:cs="Times New Roman"/>
                <w:sz w:val="24"/>
                <w:szCs w:val="24"/>
              </w:rPr>
              <w:t>20</w:t>
            </w:r>
          </w:p>
        </w:tc>
        <w:tc>
          <w:tcPr>
            <w:tcW w:w="4500" w:type="dxa"/>
            <w:shd w:val="clear" w:color="auto" w:fill="DEEAF6" w:themeFill="accent1" w:themeFillTint="33"/>
          </w:tcPr>
          <w:p w14:paraId="4480B6A1" w14:textId="74BE9DB6" w:rsidR="00277B24" w:rsidRDefault="002F2EA6" w:rsidP="007406D9">
            <w:pPr>
              <w:pStyle w:val="NoSpacing"/>
              <w:rPr>
                <w:rFonts w:ascii="Times New Roman" w:hAnsi="Times New Roman" w:cs="Times New Roman"/>
                <w:sz w:val="24"/>
                <w:szCs w:val="24"/>
              </w:rPr>
            </w:pPr>
            <w:r>
              <w:rPr>
                <w:rFonts w:ascii="Times New Roman" w:hAnsi="Times New Roman" w:cs="Times New Roman"/>
                <w:sz w:val="24"/>
                <w:szCs w:val="24"/>
              </w:rPr>
              <w:t>Can be taken as many times as needed to optimize score until Syllabus Quiz closes.</w:t>
            </w:r>
            <w:r w:rsidR="00AA6EB0">
              <w:rPr>
                <w:rFonts w:ascii="Times New Roman" w:hAnsi="Times New Roman" w:cs="Times New Roman"/>
                <w:sz w:val="24"/>
                <w:szCs w:val="24"/>
              </w:rPr>
              <w:t xml:space="preserve"> 20 minutes minimum. </w:t>
            </w:r>
          </w:p>
        </w:tc>
      </w:tr>
      <w:tr w:rsidR="00051C95" w:rsidRPr="00C76E64" w14:paraId="78F1A7F3" w14:textId="77777777" w:rsidTr="002E016F">
        <w:trPr>
          <w:trHeight w:val="296"/>
        </w:trPr>
        <w:tc>
          <w:tcPr>
            <w:tcW w:w="4585" w:type="dxa"/>
            <w:shd w:val="clear" w:color="auto" w:fill="auto"/>
          </w:tcPr>
          <w:p w14:paraId="49EE3992" w14:textId="77777777" w:rsidR="00051C95" w:rsidRPr="006F5E16" w:rsidRDefault="00051C95" w:rsidP="007406D9">
            <w:pPr>
              <w:pStyle w:val="NoSpacing"/>
              <w:jc w:val="both"/>
              <w:rPr>
                <w:rFonts w:ascii="Times New Roman" w:hAnsi="Times New Roman" w:cs="Times New Roman"/>
                <w:i/>
                <w:sz w:val="24"/>
                <w:szCs w:val="24"/>
              </w:rPr>
            </w:pPr>
            <w:r w:rsidRPr="006F5E16">
              <w:rPr>
                <w:rFonts w:ascii="Times New Roman" w:hAnsi="Times New Roman" w:cs="Times New Roman"/>
                <w:i/>
                <w:sz w:val="24"/>
                <w:szCs w:val="24"/>
              </w:rPr>
              <w:t>Introductory Discussion Board</w:t>
            </w:r>
          </w:p>
        </w:tc>
        <w:tc>
          <w:tcPr>
            <w:tcW w:w="1170" w:type="dxa"/>
            <w:shd w:val="clear" w:color="auto" w:fill="auto"/>
          </w:tcPr>
          <w:p w14:paraId="53236A1C" w14:textId="7FB4445B" w:rsidR="00051C95" w:rsidRPr="00C76E64" w:rsidRDefault="00292DE7" w:rsidP="007406D9">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4500" w:type="dxa"/>
            <w:shd w:val="clear" w:color="auto" w:fill="auto"/>
          </w:tcPr>
          <w:p w14:paraId="10AA865F" w14:textId="77777777" w:rsidR="00051C95" w:rsidRPr="00C76E64" w:rsidRDefault="00051C95" w:rsidP="007406D9">
            <w:pPr>
              <w:pStyle w:val="NoSpacing"/>
              <w:rPr>
                <w:rFonts w:ascii="Times New Roman" w:hAnsi="Times New Roman" w:cs="Times New Roman"/>
                <w:sz w:val="24"/>
                <w:szCs w:val="24"/>
              </w:rPr>
            </w:pPr>
            <w:r>
              <w:rPr>
                <w:rFonts w:ascii="Times New Roman" w:hAnsi="Times New Roman" w:cs="Times New Roman"/>
                <w:sz w:val="24"/>
                <w:szCs w:val="24"/>
              </w:rPr>
              <w:t>5 minutes</w:t>
            </w:r>
          </w:p>
        </w:tc>
      </w:tr>
      <w:tr w:rsidR="00051C95" w:rsidRPr="00C76E64" w14:paraId="208E4FD7" w14:textId="77777777" w:rsidTr="002E016F">
        <w:trPr>
          <w:trHeight w:val="296"/>
        </w:trPr>
        <w:tc>
          <w:tcPr>
            <w:tcW w:w="4585" w:type="dxa"/>
            <w:shd w:val="clear" w:color="auto" w:fill="DEEAF6" w:themeFill="accent1" w:themeFillTint="33"/>
          </w:tcPr>
          <w:p w14:paraId="69C51361" w14:textId="670EB49A" w:rsidR="00051C95" w:rsidRPr="00C76E64" w:rsidRDefault="00051C95" w:rsidP="007406D9">
            <w:pPr>
              <w:pStyle w:val="NoSpacing"/>
              <w:jc w:val="both"/>
              <w:rPr>
                <w:rFonts w:ascii="Times New Roman" w:hAnsi="Times New Roman" w:cs="Times New Roman"/>
                <w:sz w:val="24"/>
                <w:szCs w:val="24"/>
              </w:rPr>
            </w:pPr>
            <w:r w:rsidRPr="00C76E64">
              <w:rPr>
                <w:rFonts w:ascii="Times New Roman" w:hAnsi="Times New Roman" w:cs="Times New Roman"/>
                <w:i/>
                <w:sz w:val="24"/>
                <w:szCs w:val="24"/>
              </w:rPr>
              <w:t>Lecture Quizzes</w:t>
            </w:r>
            <w:r w:rsidRPr="00C76E64">
              <w:rPr>
                <w:rFonts w:ascii="Times New Roman" w:hAnsi="Times New Roman" w:cs="Times New Roman"/>
                <w:sz w:val="24"/>
                <w:szCs w:val="24"/>
              </w:rPr>
              <w:t xml:space="preserve"> (1</w:t>
            </w:r>
            <w:r w:rsidR="00152468">
              <w:rPr>
                <w:rFonts w:ascii="Times New Roman" w:hAnsi="Times New Roman" w:cs="Times New Roman"/>
                <w:sz w:val="24"/>
                <w:szCs w:val="24"/>
              </w:rPr>
              <w:t>3</w:t>
            </w:r>
            <w:r w:rsidRPr="00C76E64">
              <w:rPr>
                <w:rFonts w:ascii="Times New Roman" w:hAnsi="Times New Roman" w:cs="Times New Roman"/>
                <w:sz w:val="24"/>
                <w:szCs w:val="24"/>
              </w:rPr>
              <w:t xml:space="preserve"> @ </w:t>
            </w:r>
            <w:r w:rsidR="00277B24">
              <w:rPr>
                <w:rFonts w:ascii="Times New Roman" w:hAnsi="Times New Roman" w:cs="Times New Roman"/>
                <w:sz w:val="24"/>
                <w:szCs w:val="24"/>
              </w:rPr>
              <w:t>15</w:t>
            </w:r>
            <w:r w:rsidRPr="00C76E64">
              <w:rPr>
                <w:rFonts w:ascii="Times New Roman" w:hAnsi="Times New Roman" w:cs="Times New Roman"/>
                <w:sz w:val="24"/>
                <w:szCs w:val="24"/>
              </w:rPr>
              <w:t xml:space="preserve"> points each</w:t>
            </w:r>
            <w:r>
              <w:rPr>
                <w:rFonts w:ascii="Times New Roman" w:hAnsi="Times New Roman" w:cs="Times New Roman"/>
                <w:sz w:val="24"/>
                <w:szCs w:val="24"/>
              </w:rPr>
              <w:t xml:space="preserve">/drop lowest </w:t>
            </w:r>
            <w:r w:rsidR="00277B24">
              <w:rPr>
                <w:rFonts w:ascii="Times New Roman" w:hAnsi="Times New Roman" w:cs="Times New Roman"/>
                <w:sz w:val="24"/>
                <w:szCs w:val="24"/>
              </w:rPr>
              <w:t xml:space="preserve">two </w:t>
            </w:r>
            <w:r>
              <w:rPr>
                <w:rFonts w:ascii="Times New Roman" w:hAnsi="Times New Roman" w:cs="Times New Roman"/>
                <w:sz w:val="24"/>
                <w:szCs w:val="24"/>
              </w:rPr>
              <w:t>score</w:t>
            </w:r>
            <w:r w:rsidR="00277B24">
              <w:rPr>
                <w:rFonts w:ascii="Times New Roman" w:hAnsi="Times New Roman" w:cs="Times New Roman"/>
                <w:sz w:val="24"/>
                <w:szCs w:val="24"/>
              </w:rPr>
              <w:t>s</w:t>
            </w:r>
            <w:r>
              <w:rPr>
                <w:rFonts w:ascii="Times New Roman" w:hAnsi="Times New Roman" w:cs="Times New Roman"/>
                <w:sz w:val="24"/>
                <w:szCs w:val="24"/>
              </w:rPr>
              <w:t xml:space="preserve"> = </w:t>
            </w:r>
            <w:r w:rsidR="002E016F">
              <w:rPr>
                <w:rFonts w:ascii="Times New Roman" w:hAnsi="Times New Roman" w:cs="Times New Roman"/>
                <w:sz w:val="24"/>
                <w:szCs w:val="24"/>
              </w:rPr>
              <w:t>11/13 quizzes =</w:t>
            </w:r>
            <w:r w:rsidR="001B08BD">
              <w:rPr>
                <w:rFonts w:ascii="Times New Roman" w:hAnsi="Times New Roman" w:cs="Times New Roman"/>
                <w:sz w:val="24"/>
                <w:szCs w:val="24"/>
              </w:rPr>
              <w:t>1</w:t>
            </w:r>
            <w:r w:rsidR="00277B24">
              <w:rPr>
                <w:rFonts w:ascii="Times New Roman" w:hAnsi="Times New Roman" w:cs="Times New Roman"/>
                <w:sz w:val="24"/>
                <w:szCs w:val="24"/>
              </w:rPr>
              <w:t>65</w:t>
            </w:r>
            <w:r w:rsidRPr="00C76E64">
              <w:rPr>
                <w:rFonts w:ascii="Times New Roman" w:hAnsi="Times New Roman" w:cs="Times New Roman"/>
                <w:sz w:val="24"/>
                <w:szCs w:val="24"/>
              </w:rPr>
              <w:t xml:space="preserve"> points possible)</w:t>
            </w:r>
          </w:p>
          <w:p w14:paraId="4885650D" w14:textId="646251B3" w:rsidR="00051C95" w:rsidRPr="00C76E64" w:rsidRDefault="00277B24" w:rsidP="007406D9">
            <w:pPr>
              <w:pStyle w:val="NoSpacing"/>
              <w:jc w:val="both"/>
              <w:rPr>
                <w:rFonts w:ascii="Times New Roman" w:hAnsi="Times New Roman" w:cs="Times New Roman"/>
                <w:sz w:val="24"/>
                <w:szCs w:val="24"/>
              </w:rPr>
            </w:pPr>
            <w:r>
              <w:rPr>
                <w:rFonts w:ascii="Times New Roman" w:hAnsi="Times New Roman" w:cs="Times New Roman"/>
                <w:sz w:val="24"/>
                <w:szCs w:val="24"/>
              </w:rPr>
              <w:t>Lectures 1-13</w:t>
            </w:r>
            <w:r w:rsidR="00051C95" w:rsidRPr="00C76E64">
              <w:rPr>
                <w:rFonts w:ascii="Times New Roman" w:hAnsi="Times New Roman" w:cs="Times New Roman"/>
                <w:sz w:val="24"/>
                <w:szCs w:val="24"/>
              </w:rPr>
              <w:t xml:space="preserve"> has a quiz</w:t>
            </w:r>
            <w:r>
              <w:rPr>
                <w:rFonts w:ascii="Times New Roman" w:hAnsi="Times New Roman" w:cs="Times New Roman"/>
                <w:sz w:val="24"/>
                <w:szCs w:val="24"/>
              </w:rPr>
              <w:t xml:space="preserve"> or quizzes</w:t>
            </w:r>
            <w:r w:rsidR="00051C95" w:rsidRPr="00C76E64">
              <w:rPr>
                <w:rFonts w:ascii="Times New Roman" w:hAnsi="Times New Roman" w:cs="Times New Roman"/>
                <w:sz w:val="24"/>
                <w:szCs w:val="24"/>
              </w:rPr>
              <w:t xml:space="preserve"> devoted to it. The lowest </w:t>
            </w:r>
            <w:r>
              <w:rPr>
                <w:rFonts w:ascii="Times New Roman" w:hAnsi="Times New Roman" w:cs="Times New Roman"/>
                <w:sz w:val="24"/>
                <w:szCs w:val="24"/>
              </w:rPr>
              <w:t xml:space="preserve">two scores are dropped, but all quiz points </w:t>
            </w:r>
            <w:r w:rsidR="002E016F">
              <w:rPr>
                <w:rFonts w:ascii="Times New Roman" w:hAnsi="Times New Roman" w:cs="Times New Roman"/>
                <w:sz w:val="24"/>
                <w:szCs w:val="24"/>
              </w:rPr>
              <w:t>are counted towards 165. Any score above 165 constitutes extra credit.</w:t>
            </w:r>
          </w:p>
        </w:tc>
        <w:tc>
          <w:tcPr>
            <w:tcW w:w="1170" w:type="dxa"/>
            <w:shd w:val="clear" w:color="auto" w:fill="DEEAF6" w:themeFill="accent1" w:themeFillTint="33"/>
          </w:tcPr>
          <w:p w14:paraId="40828461" w14:textId="288CB79E" w:rsidR="00051C95" w:rsidRPr="00C76E64" w:rsidRDefault="00277B24" w:rsidP="007406D9">
            <w:pPr>
              <w:pStyle w:val="NoSpacing"/>
              <w:jc w:val="center"/>
              <w:rPr>
                <w:rFonts w:ascii="Times New Roman" w:hAnsi="Times New Roman" w:cs="Times New Roman"/>
                <w:sz w:val="24"/>
                <w:szCs w:val="24"/>
              </w:rPr>
            </w:pPr>
            <w:r>
              <w:rPr>
                <w:rFonts w:ascii="Times New Roman" w:hAnsi="Times New Roman" w:cs="Times New Roman"/>
                <w:sz w:val="24"/>
                <w:szCs w:val="24"/>
              </w:rPr>
              <w:t>165</w:t>
            </w:r>
          </w:p>
        </w:tc>
        <w:tc>
          <w:tcPr>
            <w:tcW w:w="4500" w:type="dxa"/>
            <w:shd w:val="clear" w:color="auto" w:fill="DEEAF6" w:themeFill="accent1" w:themeFillTint="33"/>
          </w:tcPr>
          <w:p w14:paraId="6A1D6337" w14:textId="2D015764" w:rsidR="00051C95" w:rsidRDefault="00051C95" w:rsidP="007406D9">
            <w:pPr>
              <w:pStyle w:val="NoSpacing"/>
              <w:rPr>
                <w:rFonts w:ascii="Times New Roman" w:hAnsi="Times New Roman" w:cs="Times New Roman"/>
                <w:sz w:val="24"/>
                <w:szCs w:val="24"/>
              </w:rPr>
            </w:pPr>
            <w:r w:rsidRPr="00C76E64">
              <w:rPr>
                <w:rFonts w:ascii="Times New Roman" w:hAnsi="Times New Roman" w:cs="Times New Roman"/>
                <w:sz w:val="24"/>
                <w:szCs w:val="24"/>
              </w:rPr>
              <w:t xml:space="preserve">Preparation time per quiz </w:t>
            </w:r>
            <w:r>
              <w:rPr>
                <w:rFonts w:ascii="Times New Roman" w:hAnsi="Times New Roman" w:cs="Times New Roman"/>
                <w:sz w:val="24"/>
                <w:szCs w:val="24"/>
              </w:rPr>
              <w:t>2</w:t>
            </w:r>
            <w:r w:rsidRPr="00C76E64">
              <w:rPr>
                <w:rFonts w:ascii="Times New Roman" w:hAnsi="Times New Roman" w:cs="Times New Roman"/>
                <w:sz w:val="24"/>
                <w:szCs w:val="24"/>
              </w:rPr>
              <w:t>-</w:t>
            </w:r>
            <w:r>
              <w:rPr>
                <w:rFonts w:ascii="Times New Roman" w:hAnsi="Times New Roman" w:cs="Times New Roman"/>
                <w:sz w:val="24"/>
                <w:szCs w:val="24"/>
              </w:rPr>
              <w:t>4 hours</w:t>
            </w:r>
            <w:r w:rsidR="002E016F">
              <w:rPr>
                <w:rFonts w:ascii="Times New Roman" w:hAnsi="Times New Roman" w:cs="Times New Roman"/>
                <w:sz w:val="24"/>
                <w:szCs w:val="24"/>
              </w:rPr>
              <w:t xml:space="preserve"> of reading and review per quiz. 26-52 hours</w:t>
            </w:r>
          </w:p>
          <w:p w14:paraId="047416FE" w14:textId="77777777" w:rsidR="00051C95" w:rsidRDefault="00051C95" w:rsidP="007406D9">
            <w:pPr>
              <w:pStyle w:val="NoSpacing"/>
              <w:rPr>
                <w:rFonts w:ascii="Times New Roman" w:hAnsi="Times New Roman" w:cs="Times New Roman"/>
                <w:sz w:val="24"/>
                <w:szCs w:val="24"/>
              </w:rPr>
            </w:pPr>
          </w:p>
          <w:p w14:paraId="74A2B1DD" w14:textId="5E9D5605" w:rsidR="00051C95" w:rsidRPr="00C76E64" w:rsidRDefault="00051C95" w:rsidP="007406D9">
            <w:pPr>
              <w:pStyle w:val="NoSpacing"/>
              <w:rPr>
                <w:rFonts w:ascii="Times New Roman" w:hAnsi="Times New Roman" w:cs="Times New Roman"/>
                <w:sz w:val="24"/>
                <w:szCs w:val="24"/>
              </w:rPr>
            </w:pPr>
          </w:p>
        </w:tc>
      </w:tr>
      <w:tr w:rsidR="00051C95" w:rsidRPr="00B07125" w14:paraId="2CE5A446" w14:textId="77777777" w:rsidTr="002E016F">
        <w:trPr>
          <w:trHeight w:val="296"/>
        </w:trPr>
        <w:tc>
          <w:tcPr>
            <w:tcW w:w="4585" w:type="dxa"/>
            <w:shd w:val="clear" w:color="auto" w:fill="auto"/>
          </w:tcPr>
          <w:p w14:paraId="59AB3E22" w14:textId="7048CB41" w:rsidR="00292DE7" w:rsidRDefault="00051C95" w:rsidP="00292DE7">
            <w:pPr>
              <w:pStyle w:val="NoSpacing"/>
              <w:jc w:val="both"/>
              <w:rPr>
                <w:rFonts w:ascii="Times New Roman" w:hAnsi="Times New Roman" w:cs="Times New Roman"/>
                <w:i/>
                <w:color w:val="000000" w:themeColor="text1"/>
                <w:sz w:val="24"/>
                <w:szCs w:val="24"/>
              </w:rPr>
            </w:pPr>
            <w:r w:rsidRPr="009C4F30">
              <w:rPr>
                <w:rFonts w:ascii="Times New Roman" w:hAnsi="Times New Roman" w:cs="Times New Roman"/>
                <w:i/>
                <w:color w:val="000000" w:themeColor="text1"/>
                <w:sz w:val="24"/>
                <w:szCs w:val="24"/>
              </w:rPr>
              <w:t xml:space="preserve">Missouri Constitution </w:t>
            </w:r>
            <w:r w:rsidR="00292DE7">
              <w:rPr>
                <w:rFonts w:ascii="Times New Roman" w:hAnsi="Times New Roman" w:cs="Times New Roman"/>
                <w:i/>
                <w:color w:val="000000" w:themeColor="text1"/>
                <w:sz w:val="24"/>
                <w:szCs w:val="24"/>
              </w:rPr>
              <w:t>Assignments</w:t>
            </w:r>
            <w:r w:rsidRPr="009C4F30">
              <w:rPr>
                <w:rFonts w:ascii="Times New Roman" w:hAnsi="Times New Roman" w:cs="Times New Roman"/>
                <w:i/>
                <w:color w:val="000000" w:themeColor="text1"/>
                <w:sz w:val="24"/>
                <w:szCs w:val="24"/>
              </w:rPr>
              <w:t xml:space="preserve"> </w:t>
            </w:r>
            <w:r w:rsidR="00292DE7">
              <w:rPr>
                <w:rFonts w:ascii="Times New Roman" w:hAnsi="Times New Roman" w:cs="Times New Roman"/>
                <w:i/>
                <w:color w:val="000000" w:themeColor="text1"/>
                <w:sz w:val="24"/>
                <w:szCs w:val="24"/>
              </w:rPr>
              <w:t>(</w:t>
            </w:r>
            <w:r w:rsidR="00152468">
              <w:rPr>
                <w:rFonts w:ascii="Times New Roman" w:hAnsi="Times New Roman" w:cs="Times New Roman"/>
                <w:i/>
                <w:color w:val="000000" w:themeColor="text1"/>
                <w:sz w:val="24"/>
                <w:szCs w:val="24"/>
              </w:rPr>
              <w:t>75 points)</w:t>
            </w:r>
          </w:p>
          <w:p w14:paraId="3ACC591B" w14:textId="68FE5375" w:rsidR="00051C95" w:rsidRPr="009C4F30" w:rsidRDefault="00292DE7" w:rsidP="00292DE7">
            <w:pPr>
              <w:pStyle w:val="No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are two assignments</w:t>
            </w:r>
            <w:r w:rsidR="00051C95" w:rsidRPr="009C4F30">
              <w:rPr>
                <w:rFonts w:ascii="Times New Roman" w:hAnsi="Times New Roman" w:cs="Times New Roman"/>
                <w:color w:val="000000" w:themeColor="text1"/>
                <w:sz w:val="24"/>
                <w:szCs w:val="24"/>
              </w:rPr>
              <w:t xml:space="preserve">. The first is from Lecture 9 notes; the second part requires using the Missouri Constitution </w:t>
            </w:r>
            <w:r>
              <w:rPr>
                <w:rFonts w:ascii="Times New Roman" w:hAnsi="Times New Roman" w:cs="Times New Roman"/>
                <w:color w:val="000000" w:themeColor="text1"/>
                <w:sz w:val="24"/>
                <w:szCs w:val="24"/>
              </w:rPr>
              <w:t>and the U.S. Constitution</w:t>
            </w:r>
            <w:r w:rsidR="00051C95" w:rsidRPr="009C4F30">
              <w:rPr>
                <w:rFonts w:ascii="Times New Roman" w:hAnsi="Times New Roman" w:cs="Times New Roman"/>
                <w:color w:val="000000" w:themeColor="text1"/>
                <w:sz w:val="24"/>
                <w:szCs w:val="24"/>
              </w:rPr>
              <w:t xml:space="preserve">  </w:t>
            </w:r>
          </w:p>
        </w:tc>
        <w:tc>
          <w:tcPr>
            <w:tcW w:w="1170" w:type="dxa"/>
            <w:shd w:val="clear" w:color="auto" w:fill="auto"/>
          </w:tcPr>
          <w:p w14:paraId="4C833600" w14:textId="3A1EF9BF" w:rsidR="00051C95" w:rsidRPr="009C4F30" w:rsidRDefault="00152468" w:rsidP="007406D9">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w:t>
            </w:r>
          </w:p>
        </w:tc>
        <w:tc>
          <w:tcPr>
            <w:tcW w:w="4500" w:type="dxa"/>
            <w:shd w:val="clear" w:color="auto" w:fill="auto"/>
          </w:tcPr>
          <w:p w14:paraId="60BB8BFE" w14:textId="77777777" w:rsidR="00051C95" w:rsidRPr="009C4F30" w:rsidRDefault="00051C95" w:rsidP="007406D9">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Pr="009C4F30">
              <w:rPr>
                <w:rFonts w:ascii="Times New Roman" w:hAnsi="Times New Roman" w:cs="Times New Roman"/>
                <w:color w:val="000000" w:themeColor="text1"/>
                <w:sz w:val="24"/>
                <w:szCs w:val="24"/>
              </w:rPr>
              <w:t xml:space="preserve">art </w:t>
            </w:r>
            <w:r>
              <w:rPr>
                <w:rFonts w:ascii="Times New Roman" w:hAnsi="Times New Roman" w:cs="Times New Roman"/>
                <w:color w:val="000000" w:themeColor="text1"/>
                <w:sz w:val="24"/>
                <w:szCs w:val="24"/>
              </w:rPr>
              <w:t xml:space="preserve">1 </w:t>
            </w:r>
            <w:r w:rsidRPr="009C4F30">
              <w:rPr>
                <w:rFonts w:ascii="Times New Roman" w:hAnsi="Times New Roman" w:cs="Times New Roman"/>
                <w:color w:val="000000" w:themeColor="text1"/>
                <w:sz w:val="24"/>
                <w:szCs w:val="24"/>
              </w:rPr>
              <w:t>of the exercise will be allotted 120 minutes</w:t>
            </w:r>
            <w:r>
              <w:rPr>
                <w:rFonts w:ascii="Times New Roman" w:hAnsi="Times New Roman" w:cs="Times New Roman"/>
                <w:color w:val="000000" w:themeColor="text1"/>
                <w:sz w:val="24"/>
                <w:szCs w:val="24"/>
              </w:rPr>
              <w:t xml:space="preserve"> and Part 2 is allotted 180 minutes for completion, </w:t>
            </w:r>
            <w:r w:rsidRPr="009C4F30">
              <w:rPr>
                <w:rFonts w:ascii="Times New Roman" w:hAnsi="Times New Roman" w:cs="Times New Roman"/>
                <w:color w:val="000000" w:themeColor="text1"/>
                <w:sz w:val="24"/>
                <w:szCs w:val="24"/>
              </w:rPr>
              <w:t xml:space="preserve">but it is unlikely either part will require that time length. </w:t>
            </w:r>
          </w:p>
          <w:p w14:paraId="15F681FE" w14:textId="77777777" w:rsidR="00051C95" w:rsidRPr="009C4F30" w:rsidRDefault="00051C95" w:rsidP="007406D9">
            <w:pPr>
              <w:pStyle w:val="No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Up to 5</w:t>
            </w:r>
            <w:r w:rsidRPr="009C4F30">
              <w:rPr>
                <w:rFonts w:ascii="Times New Roman" w:hAnsi="Times New Roman" w:cs="Times New Roman"/>
                <w:color w:val="000000" w:themeColor="text1"/>
                <w:sz w:val="24"/>
                <w:szCs w:val="24"/>
              </w:rPr>
              <w:t xml:space="preserve"> hours</w:t>
            </w:r>
          </w:p>
        </w:tc>
      </w:tr>
      <w:tr w:rsidR="002E016F" w:rsidRPr="00277B24" w14:paraId="54873079" w14:textId="77777777" w:rsidTr="0063652D">
        <w:trPr>
          <w:trHeight w:val="296"/>
        </w:trPr>
        <w:tc>
          <w:tcPr>
            <w:tcW w:w="4585" w:type="dxa"/>
            <w:tcBorders>
              <w:bottom w:val="single" w:sz="4" w:space="0" w:color="auto"/>
            </w:tcBorders>
            <w:shd w:val="clear" w:color="auto" w:fill="DEEAF6" w:themeFill="accent1" w:themeFillTint="33"/>
          </w:tcPr>
          <w:p w14:paraId="4A85DF07" w14:textId="3F9875BA" w:rsidR="002E016F" w:rsidRPr="007544B2" w:rsidRDefault="002E016F" w:rsidP="002F36E8">
            <w:pPr>
              <w:pStyle w:val="NoSpacing"/>
              <w:jc w:val="both"/>
              <w:rPr>
                <w:rFonts w:ascii="Times New Roman" w:hAnsi="Times New Roman" w:cs="Times New Roman"/>
                <w:i/>
                <w:sz w:val="24"/>
                <w:szCs w:val="24"/>
              </w:rPr>
            </w:pPr>
            <w:r w:rsidRPr="007544B2">
              <w:rPr>
                <w:rFonts w:ascii="Times New Roman" w:hAnsi="Times New Roman" w:cs="Times New Roman"/>
                <w:i/>
                <w:sz w:val="24"/>
                <w:szCs w:val="24"/>
              </w:rPr>
              <w:t xml:space="preserve">Class </w:t>
            </w:r>
            <w:r w:rsidR="007544B2">
              <w:rPr>
                <w:rFonts w:ascii="Times New Roman" w:hAnsi="Times New Roman" w:cs="Times New Roman"/>
                <w:i/>
                <w:sz w:val="24"/>
                <w:szCs w:val="24"/>
              </w:rPr>
              <w:t xml:space="preserve">group discussions </w:t>
            </w:r>
            <w:r w:rsidRPr="007544B2">
              <w:rPr>
                <w:rFonts w:ascii="Times New Roman" w:hAnsi="Times New Roman" w:cs="Times New Roman"/>
                <w:i/>
                <w:sz w:val="24"/>
                <w:szCs w:val="24"/>
              </w:rPr>
              <w:t xml:space="preserve">(5 </w:t>
            </w:r>
            <w:r w:rsidR="007544B2" w:rsidRPr="007544B2">
              <w:rPr>
                <w:rFonts w:ascii="Times New Roman" w:hAnsi="Times New Roman" w:cs="Times New Roman"/>
                <w:i/>
                <w:sz w:val="24"/>
                <w:szCs w:val="24"/>
              </w:rPr>
              <w:t xml:space="preserve">@25 points each) </w:t>
            </w:r>
          </w:p>
        </w:tc>
        <w:tc>
          <w:tcPr>
            <w:tcW w:w="1170" w:type="dxa"/>
            <w:tcBorders>
              <w:bottom w:val="single" w:sz="4" w:space="0" w:color="auto"/>
            </w:tcBorders>
            <w:shd w:val="clear" w:color="auto" w:fill="DEEAF6" w:themeFill="accent1" w:themeFillTint="33"/>
          </w:tcPr>
          <w:p w14:paraId="0CC9E424" w14:textId="6ABFA53B" w:rsidR="002E016F" w:rsidRDefault="007544B2" w:rsidP="002F36E8">
            <w:pPr>
              <w:pStyle w:val="NoSpacing"/>
              <w:jc w:val="center"/>
              <w:rPr>
                <w:rFonts w:ascii="Times New Roman" w:hAnsi="Times New Roman" w:cs="Times New Roman"/>
                <w:sz w:val="24"/>
                <w:szCs w:val="24"/>
              </w:rPr>
            </w:pPr>
            <w:r>
              <w:rPr>
                <w:rFonts w:ascii="Times New Roman" w:hAnsi="Times New Roman" w:cs="Times New Roman"/>
                <w:sz w:val="24"/>
                <w:szCs w:val="24"/>
              </w:rPr>
              <w:t>125</w:t>
            </w:r>
          </w:p>
        </w:tc>
        <w:tc>
          <w:tcPr>
            <w:tcW w:w="4500" w:type="dxa"/>
            <w:tcBorders>
              <w:bottom w:val="single" w:sz="4" w:space="0" w:color="auto"/>
            </w:tcBorders>
            <w:shd w:val="clear" w:color="auto" w:fill="DEEAF6" w:themeFill="accent1" w:themeFillTint="33"/>
          </w:tcPr>
          <w:p w14:paraId="3841EF54" w14:textId="59DC781D" w:rsidR="002E016F" w:rsidRDefault="007544B2" w:rsidP="002F36E8">
            <w:pPr>
              <w:pStyle w:val="NoSpacing"/>
              <w:rPr>
                <w:rFonts w:ascii="Times New Roman" w:hAnsi="Times New Roman" w:cs="Times New Roman"/>
                <w:sz w:val="24"/>
                <w:szCs w:val="24"/>
              </w:rPr>
            </w:pPr>
            <w:r>
              <w:rPr>
                <w:rFonts w:ascii="Times New Roman" w:hAnsi="Times New Roman" w:cs="Times New Roman"/>
                <w:sz w:val="24"/>
                <w:szCs w:val="24"/>
              </w:rPr>
              <w:t>In-class assignment</w:t>
            </w:r>
          </w:p>
        </w:tc>
      </w:tr>
      <w:tr w:rsidR="00277B24" w:rsidRPr="00277B24" w14:paraId="6DBD017E" w14:textId="77777777" w:rsidTr="002E016F">
        <w:trPr>
          <w:trHeight w:val="296"/>
        </w:trPr>
        <w:tc>
          <w:tcPr>
            <w:tcW w:w="4585" w:type="dxa"/>
            <w:tcBorders>
              <w:bottom w:val="single" w:sz="4" w:space="0" w:color="auto"/>
            </w:tcBorders>
          </w:tcPr>
          <w:p w14:paraId="68171538" w14:textId="621B3DEB" w:rsidR="00277B24" w:rsidRPr="007544B2" w:rsidRDefault="00277B24" w:rsidP="002F36E8">
            <w:pPr>
              <w:pStyle w:val="NoSpacing"/>
              <w:jc w:val="both"/>
              <w:rPr>
                <w:rFonts w:ascii="Times New Roman" w:hAnsi="Times New Roman" w:cs="Times New Roman"/>
                <w:i/>
                <w:sz w:val="24"/>
                <w:szCs w:val="24"/>
              </w:rPr>
            </w:pPr>
            <w:r w:rsidRPr="007544B2">
              <w:rPr>
                <w:rFonts w:ascii="Times New Roman" w:hAnsi="Times New Roman" w:cs="Times New Roman"/>
                <w:i/>
                <w:sz w:val="24"/>
                <w:szCs w:val="24"/>
              </w:rPr>
              <w:t>Final Exam</w:t>
            </w:r>
          </w:p>
        </w:tc>
        <w:tc>
          <w:tcPr>
            <w:tcW w:w="1170" w:type="dxa"/>
            <w:tcBorders>
              <w:bottom w:val="single" w:sz="4" w:space="0" w:color="auto"/>
            </w:tcBorders>
          </w:tcPr>
          <w:p w14:paraId="5895FD87" w14:textId="62A2DFEA" w:rsidR="00277B24" w:rsidRPr="00277B24" w:rsidRDefault="002E016F" w:rsidP="002F36E8">
            <w:pPr>
              <w:pStyle w:val="NoSpacing"/>
              <w:jc w:val="center"/>
              <w:rPr>
                <w:rFonts w:ascii="Times New Roman" w:hAnsi="Times New Roman" w:cs="Times New Roman"/>
                <w:sz w:val="24"/>
                <w:szCs w:val="24"/>
              </w:rPr>
            </w:pPr>
            <w:r>
              <w:rPr>
                <w:rFonts w:ascii="Times New Roman" w:hAnsi="Times New Roman" w:cs="Times New Roman"/>
                <w:sz w:val="24"/>
                <w:szCs w:val="24"/>
              </w:rPr>
              <w:t>60</w:t>
            </w:r>
          </w:p>
        </w:tc>
        <w:tc>
          <w:tcPr>
            <w:tcW w:w="4500" w:type="dxa"/>
            <w:tcBorders>
              <w:bottom w:val="single" w:sz="4" w:space="0" w:color="auto"/>
            </w:tcBorders>
          </w:tcPr>
          <w:p w14:paraId="0D2C0B5F" w14:textId="569CF62F" w:rsidR="00277B24" w:rsidRPr="00277B24" w:rsidRDefault="002E016F" w:rsidP="002F36E8">
            <w:pPr>
              <w:pStyle w:val="NoSpacing"/>
              <w:rPr>
                <w:rFonts w:ascii="Times New Roman" w:hAnsi="Times New Roman" w:cs="Times New Roman"/>
                <w:sz w:val="24"/>
                <w:szCs w:val="24"/>
              </w:rPr>
            </w:pPr>
            <w:r>
              <w:rPr>
                <w:rFonts w:ascii="Times New Roman" w:hAnsi="Times New Roman" w:cs="Times New Roman"/>
                <w:sz w:val="24"/>
                <w:szCs w:val="24"/>
              </w:rPr>
              <w:t>Preparation time 2-6 hours</w:t>
            </w:r>
          </w:p>
        </w:tc>
      </w:tr>
      <w:tr w:rsidR="002F36E8" w:rsidRPr="00B07125" w14:paraId="79B52F0D" w14:textId="77777777" w:rsidTr="002E016F">
        <w:trPr>
          <w:trHeight w:val="296"/>
        </w:trPr>
        <w:tc>
          <w:tcPr>
            <w:tcW w:w="4585" w:type="dxa"/>
            <w:shd w:val="clear" w:color="auto" w:fill="DEEAF6" w:themeFill="accent1" w:themeFillTint="33"/>
          </w:tcPr>
          <w:p w14:paraId="254B0F3A" w14:textId="77777777" w:rsidR="002F36E8" w:rsidRPr="00D448B2" w:rsidRDefault="002F36E8" w:rsidP="002F36E8">
            <w:pPr>
              <w:pStyle w:val="NoSpacing"/>
              <w:jc w:val="both"/>
              <w:rPr>
                <w:rFonts w:ascii="Times New Roman" w:hAnsi="Times New Roman" w:cs="Times New Roman"/>
                <w:b/>
                <w:sz w:val="24"/>
                <w:szCs w:val="24"/>
              </w:rPr>
            </w:pPr>
            <w:r w:rsidRPr="00D448B2">
              <w:rPr>
                <w:rFonts w:ascii="Times New Roman" w:hAnsi="Times New Roman" w:cs="Times New Roman"/>
                <w:b/>
                <w:sz w:val="24"/>
                <w:szCs w:val="24"/>
              </w:rPr>
              <w:t>Total</w:t>
            </w:r>
          </w:p>
        </w:tc>
        <w:tc>
          <w:tcPr>
            <w:tcW w:w="1170" w:type="dxa"/>
            <w:shd w:val="clear" w:color="auto" w:fill="DEEAF6" w:themeFill="accent1" w:themeFillTint="33"/>
          </w:tcPr>
          <w:p w14:paraId="4B93E721" w14:textId="18F5E85C" w:rsidR="002F36E8" w:rsidRPr="00D72F84" w:rsidRDefault="00276BCE" w:rsidP="002F36E8">
            <w:pPr>
              <w:pStyle w:val="NoSpacing"/>
              <w:jc w:val="center"/>
              <w:rPr>
                <w:rFonts w:ascii="Times New Roman" w:hAnsi="Times New Roman" w:cs="Times New Roman"/>
                <w:b/>
                <w:sz w:val="24"/>
                <w:szCs w:val="24"/>
              </w:rPr>
            </w:pPr>
            <w:r>
              <w:rPr>
                <w:rFonts w:ascii="Times New Roman" w:hAnsi="Times New Roman" w:cs="Times New Roman"/>
                <w:b/>
                <w:sz w:val="24"/>
                <w:szCs w:val="24"/>
              </w:rPr>
              <w:t>4</w:t>
            </w:r>
            <w:r w:rsidR="007544B2">
              <w:rPr>
                <w:rFonts w:ascii="Times New Roman" w:hAnsi="Times New Roman" w:cs="Times New Roman"/>
                <w:b/>
                <w:sz w:val="24"/>
                <w:szCs w:val="24"/>
              </w:rPr>
              <w:t>50</w:t>
            </w:r>
          </w:p>
        </w:tc>
        <w:tc>
          <w:tcPr>
            <w:tcW w:w="4500" w:type="dxa"/>
            <w:shd w:val="clear" w:color="auto" w:fill="DEEAF6" w:themeFill="accent1" w:themeFillTint="33"/>
          </w:tcPr>
          <w:p w14:paraId="0416CCA3" w14:textId="72B0BEE4" w:rsidR="002F36E8" w:rsidRPr="00D72F84" w:rsidRDefault="002E016F" w:rsidP="002F36E8">
            <w:pPr>
              <w:pStyle w:val="NoSpacing"/>
              <w:rPr>
                <w:rFonts w:ascii="Times New Roman" w:hAnsi="Times New Roman" w:cs="Times New Roman"/>
                <w:b/>
                <w:sz w:val="24"/>
                <w:szCs w:val="24"/>
              </w:rPr>
            </w:pPr>
            <w:r>
              <w:rPr>
                <w:rFonts w:ascii="Times New Roman" w:hAnsi="Times New Roman" w:cs="Times New Roman"/>
                <w:b/>
                <w:sz w:val="24"/>
                <w:szCs w:val="24"/>
              </w:rPr>
              <w:t>3</w:t>
            </w:r>
            <w:r w:rsidR="00276BCE">
              <w:rPr>
                <w:rFonts w:ascii="Times New Roman" w:hAnsi="Times New Roman" w:cs="Times New Roman"/>
                <w:b/>
                <w:sz w:val="24"/>
                <w:szCs w:val="24"/>
              </w:rPr>
              <w:t>3</w:t>
            </w:r>
            <w:r>
              <w:rPr>
                <w:rFonts w:ascii="Times New Roman" w:hAnsi="Times New Roman" w:cs="Times New Roman"/>
                <w:b/>
                <w:sz w:val="24"/>
                <w:szCs w:val="24"/>
              </w:rPr>
              <w:t>.5</w:t>
            </w:r>
            <w:r w:rsidR="002F36E8">
              <w:rPr>
                <w:rFonts w:ascii="Times New Roman" w:hAnsi="Times New Roman" w:cs="Times New Roman"/>
                <w:b/>
                <w:sz w:val="24"/>
                <w:szCs w:val="24"/>
              </w:rPr>
              <w:t>-</w:t>
            </w:r>
            <w:r w:rsidR="00276BCE">
              <w:rPr>
                <w:rFonts w:ascii="Times New Roman" w:hAnsi="Times New Roman" w:cs="Times New Roman"/>
                <w:b/>
                <w:sz w:val="24"/>
                <w:szCs w:val="24"/>
              </w:rPr>
              <w:t xml:space="preserve">63.5 </w:t>
            </w:r>
            <w:r w:rsidR="002F36E8" w:rsidRPr="00D72F84">
              <w:rPr>
                <w:rFonts w:ascii="Times New Roman" w:hAnsi="Times New Roman" w:cs="Times New Roman"/>
                <w:b/>
                <w:sz w:val="24"/>
                <w:szCs w:val="24"/>
              </w:rPr>
              <w:t>hrs. estimate</w:t>
            </w:r>
          </w:p>
        </w:tc>
      </w:tr>
    </w:tbl>
    <w:p w14:paraId="36DAFB83" w14:textId="77777777" w:rsidR="00051C95" w:rsidRPr="00C6784A" w:rsidRDefault="00051C95" w:rsidP="00051C95">
      <w:pPr>
        <w:widowControl w:val="0"/>
        <w:rPr>
          <w:b/>
          <w:i/>
          <w:color w:val="2E74B5" w:themeColor="accent1" w:themeShade="BF"/>
        </w:rPr>
      </w:pPr>
    </w:p>
    <w:p w14:paraId="09EF98C0" w14:textId="77777777" w:rsidR="00051C95" w:rsidRPr="00E20035" w:rsidRDefault="00051C95" w:rsidP="00051C95">
      <w:pPr>
        <w:widowControl w:val="0"/>
        <w:rPr>
          <w:b/>
          <w:i/>
        </w:rPr>
      </w:pPr>
      <w:r w:rsidRPr="00E20035">
        <w:rPr>
          <w:b/>
          <w:i/>
        </w:rPr>
        <w:t xml:space="preserve">Grading is by point total, not percentage. Your point total determines your grade. </w:t>
      </w:r>
      <w:r>
        <w:rPr>
          <w:b/>
          <w:i/>
        </w:rPr>
        <w:t xml:space="preserve">Points are already rounded up. </w:t>
      </w:r>
    </w:p>
    <w:p w14:paraId="47C3AE27" w14:textId="77777777" w:rsidR="00051C95" w:rsidRDefault="00051C95" w:rsidP="00051C95">
      <w:pPr>
        <w:widowControl w:val="0"/>
        <w:rPr>
          <w:i/>
          <w:color w:val="FF0000"/>
        </w:rPr>
      </w:pPr>
    </w:p>
    <w:p w14:paraId="38FCF50C" w14:textId="77777777" w:rsidR="00051C95" w:rsidRPr="007544B2" w:rsidRDefault="00051C95" w:rsidP="00051C95">
      <w:pPr>
        <w:widowControl w:val="0"/>
        <w:rPr>
          <w:color w:val="2E74B5" w:themeColor="accent1" w:themeShade="BF"/>
        </w:rPr>
      </w:pPr>
      <w:r w:rsidRPr="007544B2">
        <w:rPr>
          <w:b/>
          <w:color w:val="2E74B5" w:themeColor="accent1" w:themeShade="BF"/>
        </w:rPr>
        <w:t>Points Possible</w:t>
      </w:r>
    </w:p>
    <w:p w14:paraId="630A296B" w14:textId="1458D628" w:rsidR="00051C95" w:rsidRPr="007544B2" w:rsidRDefault="00276BCE" w:rsidP="00051C95">
      <w:pPr>
        <w:widowControl w:val="0"/>
        <w:rPr>
          <w:b/>
          <w:i/>
          <w:color w:val="2E74B5" w:themeColor="accent1" w:themeShade="BF"/>
        </w:rPr>
      </w:pPr>
      <w:r>
        <w:rPr>
          <w:b/>
          <w:i/>
          <w:color w:val="2E74B5" w:themeColor="accent1" w:themeShade="BF"/>
        </w:rPr>
        <w:t>4</w:t>
      </w:r>
      <w:r w:rsidR="007544B2" w:rsidRPr="007544B2">
        <w:rPr>
          <w:b/>
          <w:i/>
          <w:color w:val="2E74B5" w:themeColor="accent1" w:themeShade="BF"/>
        </w:rPr>
        <w:t>50-</w:t>
      </w:r>
      <w:r w:rsidR="007544B2">
        <w:rPr>
          <w:b/>
          <w:i/>
          <w:color w:val="2E74B5" w:themeColor="accent1" w:themeShade="BF"/>
        </w:rPr>
        <w:t>4</w:t>
      </w:r>
      <w:r>
        <w:rPr>
          <w:b/>
          <w:i/>
          <w:color w:val="2E74B5" w:themeColor="accent1" w:themeShade="BF"/>
        </w:rPr>
        <w:t>0</w:t>
      </w:r>
      <w:r w:rsidR="007544B2">
        <w:rPr>
          <w:b/>
          <w:i/>
          <w:color w:val="2E74B5" w:themeColor="accent1" w:themeShade="BF"/>
        </w:rPr>
        <w:t xml:space="preserve">5 </w:t>
      </w:r>
      <w:r w:rsidR="002E016F" w:rsidRPr="007544B2">
        <w:rPr>
          <w:b/>
          <w:i/>
          <w:color w:val="2E74B5" w:themeColor="accent1" w:themeShade="BF"/>
        </w:rPr>
        <w:t xml:space="preserve">= A   </w:t>
      </w:r>
      <w:r w:rsidR="007544B2">
        <w:rPr>
          <w:b/>
          <w:i/>
          <w:color w:val="2E74B5" w:themeColor="accent1" w:themeShade="BF"/>
        </w:rPr>
        <w:t>4</w:t>
      </w:r>
      <w:r>
        <w:rPr>
          <w:b/>
          <w:i/>
          <w:color w:val="2E74B5" w:themeColor="accent1" w:themeShade="BF"/>
        </w:rPr>
        <w:t>0</w:t>
      </w:r>
      <w:r w:rsidR="007544B2">
        <w:rPr>
          <w:b/>
          <w:i/>
          <w:color w:val="2E74B5" w:themeColor="accent1" w:themeShade="BF"/>
        </w:rPr>
        <w:t>4</w:t>
      </w:r>
      <w:r w:rsidR="002E016F" w:rsidRPr="007544B2">
        <w:rPr>
          <w:b/>
          <w:i/>
          <w:color w:val="2E74B5" w:themeColor="accent1" w:themeShade="BF"/>
        </w:rPr>
        <w:t>-</w:t>
      </w:r>
      <w:r>
        <w:rPr>
          <w:b/>
          <w:i/>
          <w:color w:val="2E74B5" w:themeColor="accent1" w:themeShade="BF"/>
        </w:rPr>
        <w:t>36</w:t>
      </w:r>
      <w:r w:rsidR="002E016F" w:rsidRPr="007544B2">
        <w:rPr>
          <w:b/>
          <w:i/>
          <w:color w:val="2E74B5" w:themeColor="accent1" w:themeShade="BF"/>
        </w:rPr>
        <w:t xml:space="preserve">0 = B   </w:t>
      </w:r>
      <w:r>
        <w:rPr>
          <w:b/>
          <w:i/>
          <w:color w:val="2E74B5" w:themeColor="accent1" w:themeShade="BF"/>
        </w:rPr>
        <w:t>359</w:t>
      </w:r>
      <w:r w:rsidR="002E016F" w:rsidRPr="007544B2">
        <w:rPr>
          <w:b/>
          <w:i/>
          <w:color w:val="2E74B5" w:themeColor="accent1" w:themeShade="BF"/>
        </w:rPr>
        <w:t>-</w:t>
      </w:r>
      <w:r w:rsidR="007544B2">
        <w:rPr>
          <w:b/>
          <w:i/>
          <w:color w:val="2E74B5" w:themeColor="accent1" w:themeShade="BF"/>
        </w:rPr>
        <w:t>3</w:t>
      </w:r>
      <w:r>
        <w:rPr>
          <w:b/>
          <w:i/>
          <w:color w:val="2E74B5" w:themeColor="accent1" w:themeShade="BF"/>
        </w:rPr>
        <w:t>1</w:t>
      </w:r>
      <w:r w:rsidR="007544B2">
        <w:rPr>
          <w:b/>
          <w:i/>
          <w:color w:val="2E74B5" w:themeColor="accent1" w:themeShade="BF"/>
        </w:rPr>
        <w:t>5</w:t>
      </w:r>
      <w:r w:rsidR="002E016F" w:rsidRPr="007544B2">
        <w:rPr>
          <w:b/>
          <w:i/>
          <w:color w:val="2E74B5" w:themeColor="accent1" w:themeShade="BF"/>
        </w:rPr>
        <w:t xml:space="preserve"> = C   </w:t>
      </w:r>
      <w:r w:rsidR="007544B2">
        <w:rPr>
          <w:b/>
          <w:i/>
          <w:color w:val="2E74B5" w:themeColor="accent1" w:themeShade="BF"/>
        </w:rPr>
        <w:t>3</w:t>
      </w:r>
      <w:r>
        <w:rPr>
          <w:b/>
          <w:i/>
          <w:color w:val="2E74B5" w:themeColor="accent1" w:themeShade="BF"/>
        </w:rPr>
        <w:t>1</w:t>
      </w:r>
      <w:r w:rsidR="007544B2">
        <w:rPr>
          <w:b/>
          <w:i/>
          <w:color w:val="2E74B5" w:themeColor="accent1" w:themeShade="BF"/>
        </w:rPr>
        <w:t>4</w:t>
      </w:r>
      <w:r w:rsidR="002E016F" w:rsidRPr="007544B2">
        <w:rPr>
          <w:b/>
          <w:i/>
          <w:color w:val="2E74B5" w:themeColor="accent1" w:themeShade="BF"/>
        </w:rPr>
        <w:t>-</w:t>
      </w:r>
      <w:r>
        <w:rPr>
          <w:b/>
          <w:i/>
          <w:color w:val="2E74B5" w:themeColor="accent1" w:themeShade="BF"/>
        </w:rPr>
        <w:t>27</w:t>
      </w:r>
      <w:r w:rsidR="007544B2">
        <w:rPr>
          <w:b/>
          <w:i/>
          <w:color w:val="2E74B5" w:themeColor="accent1" w:themeShade="BF"/>
        </w:rPr>
        <w:t>0</w:t>
      </w:r>
      <w:r w:rsidR="002E016F" w:rsidRPr="007544B2">
        <w:rPr>
          <w:b/>
          <w:i/>
          <w:color w:val="2E74B5" w:themeColor="accent1" w:themeShade="BF"/>
        </w:rPr>
        <w:t xml:space="preserve"> = D   </w:t>
      </w:r>
      <w:r>
        <w:rPr>
          <w:b/>
          <w:i/>
          <w:color w:val="2E74B5" w:themeColor="accent1" w:themeShade="BF"/>
        </w:rPr>
        <w:t>26</w:t>
      </w:r>
      <w:r w:rsidR="007544B2">
        <w:rPr>
          <w:b/>
          <w:i/>
          <w:color w:val="2E74B5" w:themeColor="accent1" w:themeShade="BF"/>
        </w:rPr>
        <w:t>9</w:t>
      </w:r>
      <w:r w:rsidR="002E016F" w:rsidRPr="007544B2">
        <w:rPr>
          <w:b/>
          <w:i/>
          <w:color w:val="2E74B5" w:themeColor="accent1" w:themeShade="BF"/>
        </w:rPr>
        <w:t>-0 = F</w:t>
      </w:r>
    </w:p>
    <w:p w14:paraId="1058EBD0" w14:textId="139122E4" w:rsidR="002E016F" w:rsidRDefault="002E016F" w:rsidP="00051C95">
      <w:pPr>
        <w:widowControl w:val="0"/>
        <w:rPr>
          <w:b/>
          <w:i/>
          <w:color w:val="FF0000"/>
        </w:rPr>
      </w:pPr>
    </w:p>
    <w:p w14:paraId="41F43F59" w14:textId="522F0DDA" w:rsidR="007544B2" w:rsidRDefault="007544B2" w:rsidP="00051C95">
      <w:pPr>
        <w:widowControl w:val="0"/>
        <w:rPr>
          <w:b/>
          <w:i/>
          <w:color w:val="FF0000"/>
        </w:rPr>
      </w:pPr>
    </w:p>
    <w:p w14:paraId="723339D6" w14:textId="323EB82F" w:rsidR="007544B2" w:rsidRDefault="007544B2" w:rsidP="00051C95">
      <w:pPr>
        <w:widowControl w:val="0"/>
        <w:rPr>
          <w:b/>
          <w:i/>
          <w:color w:val="FF0000"/>
        </w:rPr>
      </w:pPr>
    </w:p>
    <w:p w14:paraId="2B2CBD37" w14:textId="6E63AE29" w:rsidR="007544B2" w:rsidRDefault="007544B2" w:rsidP="00051C95">
      <w:pPr>
        <w:widowControl w:val="0"/>
        <w:rPr>
          <w:b/>
          <w:i/>
          <w:color w:val="FF0000"/>
        </w:rPr>
      </w:pPr>
    </w:p>
    <w:p w14:paraId="011D4A2B" w14:textId="5BB2FD0E" w:rsidR="007544B2" w:rsidRDefault="007544B2" w:rsidP="00051C95">
      <w:pPr>
        <w:widowControl w:val="0"/>
        <w:rPr>
          <w:b/>
          <w:i/>
          <w:color w:val="FF0000"/>
        </w:rPr>
      </w:pPr>
    </w:p>
    <w:p w14:paraId="7CA2ED15" w14:textId="116E329F" w:rsidR="007544B2" w:rsidRDefault="007544B2" w:rsidP="00051C95">
      <w:pPr>
        <w:widowControl w:val="0"/>
        <w:rPr>
          <w:b/>
          <w:i/>
          <w:color w:val="FF0000"/>
        </w:rPr>
      </w:pPr>
    </w:p>
    <w:p w14:paraId="4B98B821" w14:textId="3CDCB6EF" w:rsidR="007544B2" w:rsidRDefault="007544B2" w:rsidP="00051C95">
      <w:pPr>
        <w:widowControl w:val="0"/>
        <w:rPr>
          <w:b/>
          <w:i/>
          <w:color w:val="FF0000"/>
        </w:rPr>
      </w:pPr>
    </w:p>
    <w:p w14:paraId="7A62CCB5" w14:textId="3B542C72" w:rsidR="007544B2" w:rsidRDefault="007544B2" w:rsidP="00051C95">
      <w:pPr>
        <w:widowControl w:val="0"/>
        <w:rPr>
          <w:b/>
          <w:i/>
          <w:color w:val="FF0000"/>
        </w:rPr>
      </w:pPr>
    </w:p>
    <w:p w14:paraId="2739F273" w14:textId="7516E1DE" w:rsidR="007544B2" w:rsidRDefault="007544B2" w:rsidP="00051C95">
      <w:pPr>
        <w:widowControl w:val="0"/>
        <w:rPr>
          <w:b/>
          <w:i/>
          <w:color w:val="FF0000"/>
        </w:rPr>
      </w:pPr>
    </w:p>
    <w:p w14:paraId="09E3F56B" w14:textId="094AAF6A" w:rsidR="007544B2" w:rsidRDefault="007544B2" w:rsidP="00051C95">
      <w:pPr>
        <w:widowControl w:val="0"/>
        <w:rPr>
          <w:b/>
          <w:i/>
          <w:color w:val="FF0000"/>
        </w:rPr>
      </w:pPr>
    </w:p>
    <w:p w14:paraId="11382910" w14:textId="328BFD17" w:rsidR="007544B2" w:rsidRDefault="007544B2" w:rsidP="00051C95">
      <w:pPr>
        <w:widowControl w:val="0"/>
        <w:rPr>
          <w:b/>
          <w:i/>
          <w:color w:val="FF0000"/>
        </w:rPr>
      </w:pPr>
    </w:p>
    <w:p w14:paraId="3F7930A0" w14:textId="2F1C7182" w:rsidR="007544B2" w:rsidRDefault="007544B2" w:rsidP="00051C95">
      <w:pPr>
        <w:widowControl w:val="0"/>
        <w:rPr>
          <w:b/>
          <w:i/>
          <w:color w:val="FF0000"/>
        </w:rPr>
      </w:pPr>
    </w:p>
    <w:p w14:paraId="713B4BCF" w14:textId="0AD83E43" w:rsidR="00276BCE" w:rsidRDefault="00276BCE" w:rsidP="00051C95">
      <w:pPr>
        <w:widowControl w:val="0"/>
        <w:rPr>
          <w:b/>
          <w:i/>
          <w:color w:val="FF0000"/>
        </w:rPr>
      </w:pPr>
    </w:p>
    <w:p w14:paraId="24D93FC5" w14:textId="77777777" w:rsidR="00276BCE" w:rsidRDefault="00276BCE" w:rsidP="00051C95">
      <w:pPr>
        <w:widowControl w:val="0"/>
        <w:rPr>
          <w:b/>
          <w:i/>
          <w:color w:val="FF0000"/>
        </w:rPr>
      </w:pPr>
    </w:p>
    <w:p w14:paraId="119C8903" w14:textId="77777777" w:rsidR="007544B2" w:rsidRPr="002E016F" w:rsidRDefault="007544B2" w:rsidP="00051C95">
      <w:pPr>
        <w:widowControl w:val="0"/>
        <w:rPr>
          <w:b/>
          <w:i/>
          <w:color w:val="FF0000"/>
        </w:rPr>
      </w:pPr>
    </w:p>
    <w:p w14:paraId="17E3D6EC" w14:textId="1690C2E1" w:rsidR="00051C95" w:rsidRPr="007544B2" w:rsidRDefault="00051C95" w:rsidP="00051C95">
      <w:pPr>
        <w:framePr w:hSpace="180" w:wrap="around" w:vAnchor="text" w:hAnchor="text" w:y="1"/>
        <w:widowControl w:val="0"/>
        <w:suppressOverlap/>
        <w:rPr>
          <w:i/>
          <w:color w:val="2E74B5" w:themeColor="accent1" w:themeShade="BF"/>
        </w:rPr>
      </w:pPr>
      <w:r w:rsidRPr="007544B2">
        <w:rPr>
          <w:b/>
          <w:color w:val="2E74B5" w:themeColor="accent1" w:themeShade="BF"/>
        </w:rPr>
        <w:t>Course outline/major topics studied:</w:t>
      </w:r>
      <w:r w:rsidRPr="007544B2">
        <w:rPr>
          <w:i/>
          <w:color w:val="2E74B5" w:themeColor="accent1" w:themeShade="BF"/>
        </w:rPr>
        <w:t xml:space="preserve">  </w:t>
      </w:r>
    </w:p>
    <w:p w14:paraId="1AB8E88A" w14:textId="2272CD23" w:rsidR="00051C95" w:rsidRPr="007544B2" w:rsidRDefault="00051C95" w:rsidP="00051C95">
      <w:pPr>
        <w:widowControl w:val="0"/>
        <w:rPr>
          <w:i/>
          <w:color w:val="2E74B5" w:themeColor="accent1" w:themeShade="BF"/>
        </w:rPr>
      </w:pPr>
    </w:p>
    <w:tbl>
      <w:tblPr>
        <w:tblStyle w:val="TableGrid"/>
        <w:tblpPr w:leftFromText="180" w:rightFromText="180" w:vertAnchor="text" w:tblpY="1"/>
        <w:tblOverlap w:val="never"/>
        <w:tblW w:w="9926" w:type="dxa"/>
        <w:tblLook w:val="04A0" w:firstRow="1" w:lastRow="0" w:firstColumn="1" w:lastColumn="0" w:noHBand="0" w:noVBand="1"/>
      </w:tblPr>
      <w:tblGrid>
        <w:gridCol w:w="651"/>
        <w:gridCol w:w="911"/>
        <w:gridCol w:w="3113"/>
        <w:gridCol w:w="1170"/>
        <w:gridCol w:w="4081"/>
      </w:tblGrid>
      <w:tr w:rsidR="00B35FE7" w14:paraId="46262D4F" w14:textId="77777777" w:rsidTr="00B35FE7">
        <w:trPr>
          <w:trHeight w:val="315"/>
        </w:trPr>
        <w:tc>
          <w:tcPr>
            <w:tcW w:w="6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78246" w14:textId="77777777" w:rsidR="00B35FE7" w:rsidRDefault="00B35FE7">
            <w:pPr>
              <w:pStyle w:val="NoSpacing"/>
              <w:jc w:val="center"/>
              <w:rPr>
                <w:rFonts w:ascii="Book Antiqua" w:hAnsi="Book Antiqua" w:cs="Times New Roman"/>
                <w:b/>
                <w:i/>
              </w:rPr>
            </w:pPr>
            <w:r>
              <w:rPr>
                <w:rFonts w:ascii="Book Antiqua" w:hAnsi="Book Antiqua" w:cs="Times New Roman"/>
                <w:b/>
                <w:i/>
              </w:rPr>
              <w:t>Wk.</w:t>
            </w:r>
          </w:p>
        </w:tc>
        <w:tc>
          <w:tcPr>
            <w:tcW w:w="91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DB05D" w14:textId="77777777" w:rsidR="00B35FE7" w:rsidRDefault="00B35FE7">
            <w:pPr>
              <w:pStyle w:val="NoSpacing"/>
              <w:rPr>
                <w:rFonts w:ascii="Book Antiqua" w:hAnsi="Book Antiqua" w:cs="Times New Roman"/>
                <w:b/>
                <w:i/>
              </w:rPr>
            </w:pPr>
            <w:r>
              <w:rPr>
                <w:rFonts w:ascii="Book Antiqua" w:hAnsi="Book Antiqua" w:cs="Times New Roman"/>
                <w:b/>
                <w:i/>
              </w:rPr>
              <w:t>Dates</w:t>
            </w:r>
          </w:p>
        </w:tc>
        <w:tc>
          <w:tcPr>
            <w:tcW w:w="311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AC3C037" w14:textId="77777777" w:rsidR="00B35FE7" w:rsidRDefault="00B35FE7">
            <w:pPr>
              <w:pStyle w:val="NoSpacing"/>
              <w:rPr>
                <w:rFonts w:ascii="Book Antiqua" w:hAnsi="Book Antiqua" w:cs="Times New Roman"/>
                <w:b/>
                <w:i/>
              </w:rPr>
            </w:pPr>
            <w:r>
              <w:rPr>
                <w:rFonts w:ascii="Book Antiqua" w:hAnsi="Book Antiqua" w:cs="Times New Roman"/>
                <w:b/>
                <w:i/>
              </w:rPr>
              <w:t>Subject</w:t>
            </w: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F0DF8E2" w14:textId="029C848B" w:rsidR="00B35FE7" w:rsidRDefault="00B35FE7">
            <w:pPr>
              <w:pStyle w:val="NoSpacing"/>
              <w:rPr>
                <w:rFonts w:ascii="Book Antiqua" w:hAnsi="Book Antiqua" w:cs="Times New Roman"/>
                <w:b/>
              </w:rPr>
            </w:pPr>
            <w:r>
              <w:rPr>
                <w:rFonts w:ascii="Book Antiqua" w:hAnsi="Book Antiqua" w:cs="Times New Roman"/>
                <w:b/>
              </w:rPr>
              <w:t>Readings</w:t>
            </w:r>
          </w:p>
        </w:tc>
        <w:tc>
          <w:tcPr>
            <w:tcW w:w="408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B1F56B" w14:textId="0C3D19A8" w:rsidR="00B35FE7" w:rsidRDefault="00B35FE7">
            <w:pPr>
              <w:pStyle w:val="NoSpacing"/>
              <w:rPr>
                <w:rFonts w:ascii="Book Antiqua" w:hAnsi="Book Antiqua" w:cs="Times New Roman"/>
                <w:b/>
              </w:rPr>
            </w:pPr>
            <w:r>
              <w:rPr>
                <w:rFonts w:ascii="Book Antiqua" w:hAnsi="Book Antiqua" w:cs="Times New Roman"/>
                <w:b/>
              </w:rPr>
              <w:t xml:space="preserve">Assignments </w:t>
            </w:r>
          </w:p>
          <w:p w14:paraId="4020D207" w14:textId="77777777" w:rsidR="00B35FE7" w:rsidRDefault="00B35FE7">
            <w:pPr>
              <w:pStyle w:val="NoSpacing"/>
              <w:rPr>
                <w:rFonts w:ascii="Book Antiqua" w:hAnsi="Book Antiqua" w:cs="Times New Roman"/>
                <w:b/>
              </w:rPr>
            </w:pPr>
            <w:r>
              <w:rPr>
                <w:rFonts w:ascii="Book Antiqua" w:hAnsi="Book Antiqua" w:cs="Times New Roman"/>
              </w:rPr>
              <w:t>All due date times are 11:59 p.m. on the day due unless otherwise specified in</w:t>
            </w:r>
            <w:r>
              <w:rPr>
                <w:rFonts w:ascii="Book Antiqua" w:hAnsi="Book Antiqua" w:cs="Times New Roman"/>
                <w:b/>
              </w:rPr>
              <w:t xml:space="preserve"> </w:t>
            </w:r>
            <w:r>
              <w:rPr>
                <w:rFonts w:ascii="Book Antiqua" w:hAnsi="Book Antiqua" w:cs="Times New Roman"/>
                <w:b/>
                <w:color w:val="C00000"/>
              </w:rPr>
              <w:t>bold red.</w:t>
            </w:r>
          </w:p>
        </w:tc>
      </w:tr>
      <w:tr w:rsidR="00B35FE7" w14:paraId="067CE084" w14:textId="77777777" w:rsidTr="00B35FE7">
        <w:trPr>
          <w:trHeight w:val="315"/>
        </w:trPr>
        <w:tc>
          <w:tcPr>
            <w:tcW w:w="651" w:type="dxa"/>
            <w:tcBorders>
              <w:top w:val="single" w:sz="4" w:space="0" w:color="auto"/>
              <w:left w:val="single" w:sz="4" w:space="0" w:color="auto"/>
              <w:bottom w:val="single" w:sz="4" w:space="0" w:color="auto"/>
              <w:right w:val="single" w:sz="4" w:space="0" w:color="auto"/>
            </w:tcBorders>
            <w:hideMark/>
          </w:tcPr>
          <w:p w14:paraId="41A51693" w14:textId="77777777" w:rsidR="00B35FE7" w:rsidRDefault="00B35FE7">
            <w:pPr>
              <w:pStyle w:val="NoSpacing"/>
              <w:jc w:val="center"/>
              <w:rPr>
                <w:rFonts w:ascii="Book Antiqua" w:hAnsi="Book Antiqua" w:cs="Times New Roman"/>
              </w:rPr>
            </w:pPr>
            <w:r>
              <w:rPr>
                <w:rFonts w:ascii="Book Antiqua" w:hAnsi="Book Antiqua" w:cs="Times New Roman"/>
              </w:rPr>
              <w:t>1</w:t>
            </w:r>
          </w:p>
        </w:tc>
        <w:tc>
          <w:tcPr>
            <w:tcW w:w="911" w:type="dxa"/>
            <w:tcBorders>
              <w:top w:val="single" w:sz="4" w:space="0" w:color="auto"/>
              <w:left w:val="single" w:sz="4" w:space="0" w:color="auto"/>
              <w:bottom w:val="single" w:sz="4" w:space="0" w:color="auto"/>
              <w:right w:val="single" w:sz="4" w:space="0" w:color="auto"/>
            </w:tcBorders>
            <w:hideMark/>
          </w:tcPr>
          <w:p w14:paraId="755FEE4D" w14:textId="5209CD7A" w:rsidR="00B35FE7" w:rsidRDefault="00B35FE7">
            <w:pPr>
              <w:pStyle w:val="NoSpacing"/>
              <w:rPr>
                <w:rFonts w:ascii="Book Antiqua" w:hAnsi="Book Antiqua" w:cs="Times New Roman"/>
              </w:rPr>
            </w:pPr>
            <w:r>
              <w:rPr>
                <w:rFonts w:ascii="Book Antiqua" w:hAnsi="Book Antiqua" w:cs="Times New Roman"/>
              </w:rPr>
              <w:t>8/19</w:t>
            </w:r>
          </w:p>
        </w:tc>
        <w:tc>
          <w:tcPr>
            <w:tcW w:w="3113" w:type="dxa"/>
            <w:tcBorders>
              <w:top w:val="single" w:sz="4" w:space="0" w:color="auto"/>
              <w:left w:val="single" w:sz="4" w:space="0" w:color="auto"/>
              <w:bottom w:val="single" w:sz="4" w:space="0" w:color="auto"/>
              <w:right w:val="single" w:sz="4" w:space="0" w:color="auto"/>
            </w:tcBorders>
            <w:hideMark/>
          </w:tcPr>
          <w:p w14:paraId="7C45E533" w14:textId="4C13FD41" w:rsidR="00B35FE7" w:rsidRDefault="00B35FE7">
            <w:pPr>
              <w:pStyle w:val="NoSpacing"/>
              <w:rPr>
                <w:rFonts w:ascii="Book Antiqua" w:hAnsi="Book Antiqua" w:cs="Times New Roman"/>
              </w:rPr>
            </w:pPr>
            <w:r>
              <w:rPr>
                <w:rFonts w:ascii="Book Antiqua" w:hAnsi="Book Antiqua" w:cs="Times New Roman"/>
              </w:rPr>
              <w:t>Lecture 1 Introduction to Government and Politics</w:t>
            </w:r>
          </w:p>
        </w:tc>
        <w:tc>
          <w:tcPr>
            <w:tcW w:w="1170" w:type="dxa"/>
            <w:tcBorders>
              <w:top w:val="single" w:sz="4" w:space="0" w:color="auto"/>
              <w:left w:val="single" w:sz="4" w:space="0" w:color="auto"/>
              <w:bottom w:val="single" w:sz="4" w:space="0" w:color="auto"/>
              <w:right w:val="single" w:sz="4" w:space="0" w:color="auto"/>
            </w:tcBorders>
          </w:tcPr>
          <w:p w14:paraId="1E69E707" w14:textId="2527DEBA" w:rsidR="00B35FE7" w:rsidRDefault="00B35FE7">
            <w:pPr>
              <w:pStyle w:val="NoSpacing"/>
              <w:rPr>
                <w:rFonts w:ascii="Book Antiqua" w:hAnsi="Book Antiqua" w:cs="Times New Roman"/>
              </w:rPr>
            </w:pPr>
            <w:r>
              <w:rPr>
                <w:rFonts w:ascii="Book Antiqua" w:hAnsi="Book Antiqua" w:cs="Times New Roman"/>
              </w:rPr>
              <w:t>Ch. 1</w:t>
            </w:r>
          </w:p>
        </w:tc>
        <w:tc>
          <w:tcPr>
            <w:tcW w:w="4081" w:type="dxa"/>
            <w:tcBorders>
              <w:top w:val="single" w:sz="4" w:space="0" w:color="auto"/>
              <w:left w:val="single" w:sz="4" w:space="0" w:color="auto"/>
              <w:bottom w:val="single" w:sz="4" w:space="0" w:color="auto"/>
              <w:right w:val="single" w:sz="4" w:space="0" w:color="auto"/>
            </w:tcBorders>
            <w:hideMark/>
          </w:tcPr>
          <w:p w14:paraId="2076BEA7" w14:textId="037751FE" w:rsidR="00B35FE7" w:rsidRDefault="00B35FE7">
            <w:pPr>
              <w:pStyle w:val="NoSpacing"/>
              <w:rPr>
                <w:rFonts w:ascii="Book Antiqua" w:hAnsi="Book Antiqua" w:cs="Times New Roman"/>
              </w:rPr>
            </w:pPr>
            <w:r>
              <w:rPr>
                <w:rFonts w:ascii="Book Antiqua" w:hAnsi="Book Antiqua" w:cs="Times New Roman"/>
              </w:rPr>
              <w:t xml:space="preserve">Take Missouri Civics Achievement Exam. Pass with 70% score by the end Preparation Week 12/2. Worth 5 extra credit points. </w:t>
            </w:r>
          </w:p>
        </w:tc>
      </w:tr>
      <w:tr w:rsidR="00B35FE7" w14:paraId="71A5DF42" w14:textId="77777777" w:rsidTr="00AA6EB0">
        <w:trPr>
          <w:trHeight w:val="587"/>
        </w:trPr>
        <w:tc>
          <w:tcPr>
            <w:tcW w:w="6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BDE53E" w14:textId="77777777" w:rsidR="00B35FE7" w:rsidRDefault="00B35FE7">
            <w:pPr>
              <w:pStyle w:val="NoSpacing"/>
              <w:jc w:val="center"/>
              <w:rPr>
                <w:rFonts w:ascii="Book Antiqua" w:hAnsi="Book Antiqua" w:cs="Times New Roman"/>
              </w:rPr>
            </w:pPr>
            <w:r>
              <w:rPr>
                <w:rFonts w:ascii="Book Antiqua" w:hAnsi="Book Antiqua" w:cs="Times New Roman"/>
              </w:rPr>
              <w:t>2</w:t>
            </w:r>
          </w:p>
        </w:tc>
        <w:tc>
          <w:tcPr>
            <w:tcW w:w="91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106BB1" w14:textId="0248C68A" w:rsidR="00B35FE7" w:rsidRDefault="00B35FE7">
            <w:pPr>
              <w:pStyle w:val="NoSpacing"/>
              <w:rPr>
                <w:rFonts w:ascii="Book Antiqua" w:hAnsi="Book Antiqua" w:cs="Times New Roman"/>
              </w:rPr>
            </w:pPr>
            <w:r>
              <w:rPr>
                <w:rFonts w:ascii="Book Antiqua" w:hAnsi="Book Antiqua" w:cs="Times New Roman"/>
              </w:rPr>
              <w:t>8/24-8/26</w:t>
            </w:r>
          </w:p>
        </w:tc>
        <w:tc>
          <w:tcPr>
            <w:tcW w:w="311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40CAFC" w14:textId="35E78686" w:rsidR="00B35FE7" w:rsidRDefault="00B35FE7">
            <w:pPr>
              <w:pStyle w:val="NoSpacing"/>
              <w:rPr>
                <w:rFonts w:ascii="Book Antiqua" w:hAnsi="Book Antiqua" w:cs="Times New Roman"/>
              </w:rPr>
            </w:pPr>
            <w:r>
              <w:rPr>
                <w:rFonts w:ascii="Book Antiqua" w:hAnsi="Book Antiqua" w:cs="Times New Roman"/>
              </w:rPr>
              <w:t xml:space="preserve">Lecture 1 Introduction to Government and Politics </w:t>
            </w:r>
          </w:p>
          <w:p w14:paraId="5C0A5F2E" w14:textId="6EF6A2D0" w:rsidR="00B35FE7" w:rsidRDefault="00B35FE7">
            <w:pPr>
              <w:pStyle w:val="NoSpacing"/>
              <w:rPr>
                <w:rFonts w:ascii="Book Antiqua" w:hAnsi="Book Antiqua" w:cs="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40CA72D" w14:textId="77777777" w:rsidR="00B35FE7" w:rsidRDefault="00B35FE7">
            <w:pPr>
              <w:pStyle w:val="NoSpacing"/>
              <w:rPr>
                <w:rFonts w:ascii="Book Antiqua" w:hAnsi="Book Antiqua" w:cs="Times New Roman"/>
              </w:rPr>
            </w:pPr>
          </w:p>
        </w:tc>
        <w:tc>
          <w:tcPr>
            <w:tcW w:w="408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DE72316" w14:textId="21F67156" w:rsidR="00B35FE7" w:rsidRPr="00AA6EB0" w:rsidRDefault="00B35FE7" w:rsidP="00AA6EB0">
            <w:pPr>
              <w:pStyle w:val="NoSpacing"/>
              <w:rPr>
                <w:rFonts w:ascii="Book Antiqua" w:hAnsi="Book Antiqua" w:cs="Times New Roman"/>
              </w:rPr>
            </w:pPr>
            <w:r>
              <w:rPr>
                <w:rFonts w:ascii="Book Antiqua" w:hAnsi="Book Antiqua" w:cs="Times New Roman"/>
              </w:rPr>
              <w:t>Introductory Discussion Board 1 due 8/26</w:t>
            </w:r>
          </w:p>
        </w:tc>
      </w:tr>
      <w:tr w:rsidR="00B35FE7" w14:paraId="3EF1D24A" w14:textId="77777777" w:rsidTr="00B35FE7">
        <w:trPr>
          <w:trHeight w:val="315"/>
        </w:trPr>
        <w:tc>
          <w:tcPr>
            <w:tcW w:w="651" w:type="dxa"/>
            <w:tcBorders>
              <w:top w:val="single" w:sz="4" w:space="0" w:color="auto"/>
              <w:left w:val="single" w:sz="4" w:space="0" w:color="auto"/>
              <w:bottom w:val="single" w:sz="4" w:space="0" w:color="auto"/>
              <w:right w:val="single" w:sz="4" w:space="0" w:color="auto"/>
            </w:tcBorders>
            <w:hideMark/>
          </w:tcPr>
          <w:p w14:paraId="0372EC47" w14:textId="77777777" w:rsidR="00B35FE7" w:rsidRDefault="00B35FE7">
            <w:pPr>
              <w:pStyle w:val="NoSpacing"/>
              <w:jc w:val="center"/>
              <w:rPr>
                <w:rFonts w:ascii="Book Antiqua" w:hAnsi="Book Antiqua" w:cs="Times New Roman"/>
              </w:rPr>
            </w:pPr>
            <w:r>
              <w:rPr>
                <w:rFonts w:ascii="Book Antiqua" w:hAnsi="Book Antiqua" w:cs="Times New Roman"/>
              </w:rPr>
              <w:t>3</w:t>
            </w:r>
          </w:p>
        </w:tc>
        <w:tc>
          <w:tcPr>
            <w:tcW w:w="911" w:type="dxa"/>
            <w:tcBorders>
              <w:top w:val="single" w:sz="4" w:space="0" w:color="auto"/>
              <w:left w:val="single" w:sz="4" w:space="0" w:color="auto"/>
              <w:bottom w:val="single" w:sz="4" w:space="0" w:color="auto"/>
              <w:right w:val="single" w:sz="4" w:space="0" w:color="auto"/>
            </w:tcBorders>
            <w:hideMark/>
          </w:tcPr>
          <w:p w14:paraId="6ADF18A9" w14:textId="658A0400" w:rsidR="00B35FE7" w:rsidRDefault="00B35FE7">
            <w:pPr>
              <w:pStyle w:val="NoSpacing"/>
              <w:rPr>
                <w:rFonts w:ascii="Book Antiqua" w:hAnsi="Book Antiqua" w:cs="Times New Roman"/>
              </w:rPr>
            </w:pPr>
            <w:r>
              <w:rPr>
                <w:rFonts w:ascii="Book Antiqua" w:hAnsi="Book Antiqua" w:cs="Times New Roman"/>
              </w:rPr>
              <w:t>8/31-9/2</w:t>
            </w:r>
          </w:p>
        </w:tc>
        <w:tc>
          <w:tcPr>
            <w:tcW w:w="3113" w:type="dxa"/>
            <w:tcBorders>
              <w:top w:val="single" w:sz="4" w:space="0" w:color="auto"/>
              <w:left w:val="single" w:sz="4" w:space="0" w:color="auto"/>
              <w:bottom w:val="single" w:sz="4" w:space="0" w:color="auto"/>
              <w:right w:val="single" w:sz="4" w:space="0" w:color="auto"/>
            </w:tcBorders>
            <w:hideMark/>
          </w:tcPr>
          <w:p w14:paraId="04D521F2" w14:textId="31730BDD" w:rsidR="00B35FE7" w:rsidRDefault="00B35FE7" w:rsidP="00EF1FE3">
            <w:pPr>
              <w:pStyle w:val="NoSpacing"/>
              <w:rPr>
                <w:rFonts w:ascii="Book Antiqua" w:hAnsi="Book Antiqua" w:cs="Times New Roman"/>
              </w:rPr>
            </w:pPr>
            <w:r>
              <w:rPr>
                <w:rFonts w:ascii="Book Antiqua" w:hAnsi="Book Antiqua" w:cs="Times New Roman"/>
              </w:rPr>
              <w:t>Lecture 2 American Political Thought</w:t>
            </w:r>
          </w:p>
          <w:p w14:paraId="0BC2066E" w14:textId="54BD7F9A" w:rsidR="00B35FE7" w:rsidRDefault="00B35FE7" w:rsidP="007C1677">
            <w:pPr>
              <w:pStyle w:val="NoSpacing"/>
              <w:rPr>
                <w:rFonts w:ascii="Book Antiqua" w:hAnsi="Book Antiqua" w:cs="Times New Roman"/>
              </w:rPr>
            </w:pPr>
          </w:p>
        </w:tc>
        <w:tc>
          <w:tcPr>
            <w:tcW w:w="1170" w:type="dxa"/>
            <w:tcBorders>
              <w:top w:val="single" w:sz="4" w:space="0" w:color="auto"/>
              <w:left w:val="single" w:sz="4" w:space="0" w:color="auto"/>
              <w:bottom w:val="single" w:sz="4" w:space="0" w:color="auto"/>
              <w:right w:val="single" w:sz="4" w:space="0" w:color="auto"/>
            </w:tcBorders>
          </w:tcPr>
          <w:p w14:paraId="62F78D91" w14:textId="77777777" w:rsidR="00551094" w:rsidRDefault="00551094" w:rsidP="00551094">
            <w:pPr>
              <w:pStyle w:val="NoSpacing"/>
              <w:rPr>
                <w:rFonts w:ascii="Book Antiqua" w:hAnsi="Book Antiqua" w:cs="Times New Roman"/>
              </w:rPr>
            </w:pPr>
            <w:r>
              <w:rPr>
                <w:rFonts w:ascii="Book Antiqua" w:hAnsi="Book Antiqua" w:cs="Times New Roman"/>
              </w:rPr>
              <w:t>Ch. 2</w:t>
            </w:r>
          </w:p>
          <w:p w14:paraId="5972094C" w14:textId="77777777" w:rsidR="00B35FE7" w:rsidRDefault="00B35FE7">
            <w:pPr>
              <w:pStyle w:val="NoSpacing"/>
              <w:rPr>
                <w:rFonts w:ascii="Book Antiqua" w:hAnsi="Book Antiqua" w:cs="Times New Roman"/>
              </w:rPr>
            </w:pPr>
          </w:p>
        </w:tc>
        <w:tc>
          <w:tcPr>
            <w:tcW w:w="4081" w:type="dxa"/>
            <w:tcBorders>
              <w:top w:val="single" w:sz="4" w:space="0" w:color="auto"/>
              <w:left w:val="single" w:sz="4" w:space="0" w:color="auto"/>
              <w:bottom w:val="single" w:sz="4" w:space="0" w:color="auto"/>
              <w:right w:val="single" w:sz="4" w:space="0" w:color="auto"/>
            </w:tcBorders>
            <w:hideMark/>
          </w:tcPr>
          <w:p w14:paraId="1D17AFCE" w14:textId="7063625B" w:rsidR="00AA6EB0" w:rsidRDefault="00AA6EB0" w:rsidP="00AA6EB0">
            <w:pPr>
              <w:pStyle w:val="NoSpacing"/>
              <w:rPr>
                <w:rFonts w:ascii="Book Antiqua" w:hAnsi="Book Antiqua" w:cs="Times New Roman"/>
              </w:rPr>
            </w:pPr>
            <w:r>
              <w:rPr>
                <w:rFonts w:ascii="Book Antiqua" w:hAnsi="Book Antiqua" w:cs="Times New Roman"/>
              </w:rPr>
              <w:t>Syllabus Quiz due 8/31</w:t>
            </w:r>
          </w:p>
          <w:p w14:paraId="0EA6ACFB" w14:textId="50809A95" w:rsidR="00B35FE7" w:rsidRDefault="00B35FE7">
            <w:pPr>
              <w:pStyle w:val="NoSpacing"/>
              <w:rPr>
                <w:rFonts w:ascii="Book Antiqua" w:hAnsi="Book Antiqua" w:cs="Times New Roman"/>
              </w:rPr>
            </w:pPr>
            <w:r>
              <w:rPr>
                <w:rFonts w:ascii="Book Antiqua" w:hAnsi="Book Antiqua" w:cs="Times New Roman"/>
              </w:rPr>
              <w:t xml:space="preserve">Quiz 1 </w:t>
            </w:r>
            <w:r w:rsidR="00920622">
              <w:rPr>
                <w:rFonts w:ascii="Book Antiqua" w:hAnsi="Book Antiqua" w:cs="Times New Roman"/>
              </w:rPr>
              <w:t>Reading Ch. 1</w:t>
            </w:r>
            <w:r>
              <w:rPr>
                <w:rFonts w:ascii="Book Antiqua" w:hAnsi="Book Antiqua" w:cs="Times New Roman"/>
              </w:rPr>
              <w:t xml:space="preserve"> due 8/31</w:t>
            </w:r>
          </w:p>
          <w:p w14:paraId="49728581" w14:textId="0C0656C9" w:rsidR="00B35FE7" w:rsidRDefault="00B35FE7">
            <w:pPr>
              <w:pStyle w:val="NoSpacing"/>
              <w:rPr>
                <w:rFonts w:ascii="Book Antiqua" w:hAnsi="Book Antiqua" w:cs="Times New Roman"/>
              </w:rPr>
            </w:pPr>
            <w:r>
              <w:rPr>
                <w:rFonts w:ascii="Book Antiqua" w:hAnsi="Book Antiqua" w:cs="Times New Roman"/>
              </w:rPr>
              <w:t>Quiz 2 Lecture 1 due 9/2</w:t>
            </w:r>
          </w:p>
          <w:p w14:paraId="2D7D6754" w14:textId="3B88049A" w:rsidR="00B35FE7" w:rsidRDefault="00B35FE7">
            <w:pPr>
              <w:pStyle w:val="NoSpacing"/>
              <w:rPr>
                <w:rFonts w:ascii="Book Antiqua" w:hAnsi="Book Antiqua" w:cs="Times New Roman"/>
              </w:rPr>
            </w:pPr>
          </w:p>
        </w:tc>
      </w:tr>
      <w:tr w:rsidR="00B35FE7" w14:paraId="21239172" w14:textId="77777777" w:rsidTr="00B35FE7">
        <w:trPr>
          <w:trHeight w:val="315"/>
        </w:trPr>
        <w:tc>
          <w:tcPr>
            <w:tcW w:w="6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E1D3361" w14:textId="77777777" w:rsidR="00B35FE7" w:rsidRDefault="00B35FE7">
            <w:pPr>
              <w:pStyle w:val="NoSpacing"/>
              <w:jc w:val="center"/>
              <w:rPr>
                <w:rFonts w:ascii="Book Antiqua" w:hAnsi="Book Antiqua" w:cs="Times New Roman"/>
              </w:rPr>
            </w:pPr>
            <w:r>
              <w:rPr>
                <w:rFonts w:ascii="Book Antiqua" w:hAnsi="Book Antiqua" w:cs="Times New Roman"/>
              </w:rPr>
              <w:t>4</w:t>
            </w:r>
          </w:p>
        </w:tc>
        <w:tc>
          <w:tcPr>
            <w:tcW w:w="91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48E98E" w14:textId="6858D20E" w:rsidR="00B35FE7" w:rsidRDefault="00B35FE7">
            <w:pPr>
              <w:pStyle w:val="NoSpacing"/>
              <w:rPr>
                <w:rFonts w:ascii="Book Antiqua" w:hAnsi="Book Antiqua" w:cs="Times New Roman"/>
              </w:rPr>
            </w:pPr>
            <w:r>
              <w:rPr>
                <w:rFonts w:ascii="Book Antiqua" w:hAnsi="Book Antiqua" w:cs="Times New Roman"/>
              </w:rPr>
              <w:t>9/7-9/9</w:t>
            </w:r>
          </w:p>
        </w:tc>
        <w:tc>
          <w:tcPr>
            <w:tcW w:w="311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6826C8" w14:textId="44D9DFBB" w:rsidR="00B35FE7" w:rsidRDefault="00B35FE7" w:rsidP="007C1677">
            <w:pPr>
              <w:pStyle w:val="NoSpacing"/>
              <w:rPr>
                <w:rFonts w:ascii="Book Antiqua" w:hAnsi="Book Antiqua" w:cs="Times New Roman"/>
              </w:rPr>
            </w:pPr>
            <w:r>
              <w:rPr>
                <w:rFonts w:ascii="Book Antiqua" w:hAnsi="Book Antiqua" w:cs="Times New Roman"/>
              </w:rPr>
              <w:t>Discussion session 1</w:t>
            </w:r>
            <w:r w:rsidR="00DE555C">
              <w:rPr>
                <w:rFonts w:ascii="Book Antiqua" w:hAnsi="Book Antiqua" w:cs="Times New Roman"/>
              </w:rPr>
              <w:t xml:space="preserve"> 9/7</w:t>
            </w:r>
          </w:p>
          <w:p w14:paraId="7AC84F2F" w14:textId="1C2A914C" w:rsidR="00B35FE7" w:rsidRDefault="00B35FE7" w:rsidP="007C1677">
            <w:pPr>
              <w:pStyle w:val="NoSpacing"/>
              <w:rPr>
                <w:rFonts w:ascii="Book Antiqua" w:hAnsi="Book Antiqua" w:cs="Times New Roman"/>
              </w:rPr>
            </w:pPr>
            <w:r>
              <w:rPr>
                <w:rFonts w:ascii="Book Antiqua" w:hAnsi="Book Antiqua" w:cs="Times New Roman"/>
              </w:rPr>
              <w:t>Lecture 3 The Founding and Constitution</w:t>
            </w:r>
          </w:p>
          <w:p w14:paraId="0534B3D9" w14:textId="633163ED" w:rsidR="00B35FE7" w:rsidRDefault="00B35FE7" w:rsidP="00040062">
            <w:pPr>
              <w:pStyle w:val="NoSpacing"/>
              <w:rPr>
                <w:rFonts w:ascii="Book Antiqua" w:hAnsi="Book Antiqua" w:cs="Times New Roman"/>
              </w:rPr>
            </w:pP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E4AC5E6" w14:textId="3502AE49" w:rsidR="00B35FE7" w:rsidRDefault="00B35FE7">
            <w:pPr>
              <w:pStyle w:val="NoSpacing"/>
              <w:rPr>
                <w:rFonts w:ascii="Book Antiqua" w:hAnsi="Book Antiqua" w:cs="Times New Roman"/>
              </w:rPr>
            </w:pPr>
            <w:r>
              <w:rPr>
                <w:rFonts w:ascii="Book Antiqua" w:hAnsi="Book Antiqua" w:cs="Times New Roman"/>
              </w:rPr>
              <w:t>Ch. 3</w:t>
            </w:r>
          </w:p>
        </w:tc>
        <w:tc>
          <w:tcPr>
            <w:tcW w:w="408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42BC2B7" w14:textId="06DB835A" w:rsidR="00B35FE7" w:rsidRDefault="00B35FE7">
            <w:pPr>
              <w:pStyle w:val="NoSpacing"/>
              <w:rPr>
                <w:rFonts w:ascii="Book Antiqua" w:hAnsi="Book Antiqua" w:cs="Times New Roman"/>
              </w:rPr>
            </w:pPr>
            <w:r>
              <w:rPr>
                <w:rFonts w:ascii="Book Antiqua" w:hAnsi="Book Antiqua" w:cs="Times New Roman"/>
              </w:rPr>
              <w:t>Discussion 1 due 9/7</w:t>
            </w:r>
          </w:p>
          <w:p w14:paraId="37854C50" w14:textId="0CB228D5" w:rsidR="00B35FE7" w:rsidRDefault="00B35FE7">
            <w:pPr>
              <w:pStyle w:val="NoSpacing"/>
              <w:rPr>
                <w:rFonts w:ascii="Book Antiqua" w:hAnsi="Book Antiqua" w:cs="Times New Roman"/>
              </w:rPr>
            </w:pPr>
            <w:r>
              <w:rPr>
                <w:rFonts w:ascii="Book Antiqua" w:hAnsi="Book Antiqua" w:cs="Times New Roman"/>
              </w:rPr>
              <w:t>Quiz 3 Lecture 2 due 9/</w:t>
            </w:r>
            <w:r w:rsidR="004B7800">
              <w:rPr>
                <w:rFonts w:ascii="Book Antiqua" w:hAnsi="Book Antiqua" w:cs="Times New Roman"/>
              </w:rPr>
              <w:t>9</w:t>
            </w:r>
          </w:p>
          <w:p w14:paraId="3ADF3C92" w14:textId="5C334FB2" w:rsidR="00B35FE7" w:rsidRDefault="00B35FE7">
            <w:pPr>
              <w:pStyle w:val="NoSpacing"/>
              <w:rPr>
                <w:rFonts w:ascii="Book Antiqua" w:hAnsi="Book Antiqua" w:cs="Times New Roman"/>
              </w:rPr>
            </w:pPr>
          </w:p>
        </w:tc>
      </w:tr>
      <w:tr w:rsidR="00B35FE7" w14:paraId="75CD7A66" w14:textId="77777777" w:rsidTr="00B35FE7">
        <w:trPr>
          <w:trHeight w:val="350"/>
        </w:trPr>
        <w:tc>
          <w:tcPr>
            <w:tcW w:w="651" w:type="dxa"/>
            <w:tcBorders>
              <w:top w:val="single" w:sz="4" w:space="0" w:color="auto"/>
              <w:left w:val="single" w:sz="4" w:space="0" w:color="auto"/>
              <w:bottom w:val="single" w:sz="4" w:space="0" w:color="auto"/>
              <w:right w:val="single" w:sz="4" w:space="0" w:color="auto"/>
            </w:tcBorders>
            <w:hideMark/>
          </w:tcPr>
          <w:p w14:paraId="6C8F852C" w14:textId="77777777" w:rsidR="00B35FE7" w:rsidRDefault="00B35FE7">
            <w:pPr>
              <w:pStyle w:val="NoSpacing"/>
              <w:jc w:val="center"/>
              <w:rPr>
                <w:rFonts w:ascii="Book Antiqua" w:hAnsi="Book Antiqua" w:cs="Times New Roman"/>
              </w:rPr>
            </w:pPr>
            <w:r>
              <w:rPr>
                <w:rFonts w:ascii="Book Antiqua" w:hAnsi="Book Antiqua" w:cs="Times New Roman"/>
              </w:rPr>
              <w:t>5</w:t>
            </w:r>
          </w:p>
        </w:tc>
        <w:tc>
          <w:tcPr>
            <w:tcW w:w="911" w:type="dxa"/>
            <w:tcBorders>
              <w:top w:val="single" w:sz="4" w:space="0" w:color="auto"/>
              <w:left w:val="single" w:sz="4" w:space="0" w:color="auto"/>
              <w:bottom w:val="single" w:sz="4" w:space="0" w:color="auto"/>
              <w:right w:val="single" w:sz="4" w:space="0" w:color="auto"/>
            </w:tcBorders>
            <w:hideMark/>
          </w:tcPr>
          <w:p w14:paraId="58F4E31E" w14:textId="24FBF3D6" w:rsidR="00B35FE7" w:rsidRDefault="00B35FE7">
            <w:pPr>
              <w:pStyle w:val="NoSpacing"/>
              <w:rPr>
                <w:rFonts w:ascii="Book Antiqua" w:hAnsi="Book Antiqua" w:cs="Times New Roman"/>
              </w:rPr>
            </w:pPr>
            <w:r>
              <w:rPr>
                <w:rFonts w:ascii="Book Antiqua" w:hAnsi="Book Antiqua" w:cs="Times New Roman"/>
              </w:rPr>
              <w:t>9/14-9/16</w:t>
            </w:r>
          </w:p>
        </w:tc>
        <w:tc>
          <w:tcPr>
            <w:tcW w:w="3113" w:type="dxa"/>
            <w:tcBorders>
              <w:top w:val="single" w:sz="4" w:space="0" w:color="auto"/>
              <w:left w:val="single" w:sz="4" w:space="0" w:color="auto"/>
              <w:bottom w:val="single" w:sz="4" w:space="0" w:color="auto"/>
              <w:right w:val="single" w:sz="4" w:space="0" w:color="auto"/>
            </w:tcBorders>
            <w:hideMark/>
          </w:tcPr>
          <w:p w14:paraId="5C720052" w14:textId="645D3D04" w:rsidR="00B35FE7" w:rsidRDefault="00551094">
            <w:pPr>
              <w:pStyle w:val="NoSpacing"/>
              <w:rPr>
                <w:rFonts w:ascii="Book Antiqua" w:hAnsi="Book Antiqua" w:cs="Times New Roman"/>
              </w:rPr>
            </w:pPr>
            <w:r>
              <w:rPr>
                <w:rFonts w:ascii="Book Antiqua" w:hAnsi="Book Antiqua" w:cs="Times New Roman"/>
              </w:rPr>
              <w:t xml:space="preserve">Lecture 4 </w:t>
            </w:r>
            <w:r w:rsidR="00B35FE7">
              <w:rPr>
                <w:rFonts w:ascii="Book Antiqua" w:hAnsi="Book Antiqua" w:cs="Times New Roman"/>
              </w:rPr>
              <w:t>Congress</w:t>
            </w:r>
          </w:p>
          <w:p w14:paraId="45B9D2BC" w14:textId="11761016" w:rsidR="00B35FE7" w:rsidRDefault="00B35FE7">
            <w:pPr>
              <w:pStyle w:val="NoSpacing"/>
              <w:rPr>
                <w:rFonts w:ascii="Book Antiqua" w:hAnsi="Book Antiqua" w:cs="Times New Roman"/>
              </w:rPr>
            </w:pPr>
            <w:r>
              <w:rPr>
                <w:rFonts w:ascii="Book Antiqua" w:hAnsi="Book Antiqua" w:cs="Times New Roman"/>
              </w:rPr>
              <w:t>Discussion 2</w:t>
            </w:r>
            <w:r w:rsidR="00DE555C">
              <w:rPr>
                <w:rFonts w:ascii="Book Antiqua" w:hAnsi="Book Antiqua" w:cs="Times New Roman"/>
              </w:rPr>
              <w:t xml:space="preserve"> 9/16</w:t>
            </w:r>
          </w:p>
        </w:tc>
        <w:tc>
          <w:tcPr>
            <w:tcW w:w="1170" w:type="dxa"/>
            <w:tcBorders>
              <w:top w:val="single" w:sz="4" w:space="0" w:color="auto"/>
              <w:left w:val="single" w:sz="4" w:space="0" w:color="auto"/>
              <w:bottom w:val="single" w:sz="4" w:space="0" w:color="auto"/>
              <w:right w:val="single" w:sz="4" w:space="0" w:color="auto"/>
            </w:tcBorders>
          </w:tcPr>
          <w:p w14:paraId="06BD6249" w14:textId="2776B9BF" w:rsidR="00B35FE7" w:rsidRDefault="00B35FE7" w:rsidP="008A6C71">
            <w:pPr>
              <w:pStyle w:val="NoSpacing"/>
              <w:rPr>
                <w:rFonts w:ascii="Book Antiqua" w:hAnsi="Book Antiqua" w:cs="Times New Roman"/>
              </w:rPr>
            </w:pPr>
            <w:r>
              <w:rPr>
                <w:rFonts w:ascii="Book Antiqua" w:hAnsi="Book Antiqua" w:cs="Times New Roman"/>
              </w:rPr>
              <w:t>Ch. 13</w:t>
            </w:r>
          </w:p>
        </w:tc>
        <w:tc>
          <w:tcPr>
            <w:tcW w:w="4081" w:type="dxa"/>
            <w:tcBorders>
              <w:top w:val="single" w:sz="4" w:space="0" w:color="auto"/>
              <w:left w:val="single" w:sz="4" w:space="0" w:color="auto"/>
              <w:bottom w:val="single" w:sz="4" w:space="0" w:color="auto"/>
              <w:right w:val="single" w:sz="4" w:space="0" w:color="auto"/>
            </w:tcBorders>
          </w:tcPr>
          <w:p w14:paraId="13D9316B" w14:textId="10244B1D" w:rsidR="00B35FE7" w:rsidRDefault="00B35FE7" w:rsidP="008A6C71">
            <w:pPr>
              <w:pStyle w:val="NoSpacing"/>
              <w:rPr>
                <w:rFonts w:ascii="Book Antiqua" w:hAnsi="Book Antiqua" w:cs="Times New Roman"/>
              </w:rPr>
            </w:pPr>
            <w:r>
              <w:rPr>
                <w:rFonts w:ascii="Book Antiqua" w:hAnsi="Book Antiqua" w:cs="Times New Roman"/>
              </w:rPr>
              <w:t xml:space="preserve">Quiz 4 </w:t>
            </w:r>
            <w:r w:rsidR="001477F6">
              <w:rPr>
                <w:rFonts w:ascii="Book Antiqua" w:hAnsi="Book Antiqua" w:cs="Times New Roman"/>
              </w:rPr>
              <w:t xml:space="preserve">Chapter </w:t>
            </w:r>
            <w:r w:rsidR="005579DB">
              <w:rPr>
                <w:rFonts w:ascii="Book Antiqua" w:hAnsi="Book Antiqua" w:cs="Times New Roman"/>
              </w:rPr>
              <w:t xml:space="preserve">3 and </w:t>
            </w:r>
            <w:r>
              <w:rPr>
                <w:rFonts w:ascii="Book Antiqua" w:hAnsi="Book Antiqua" w:cs="Times New Roman"/>
              </w:rPr>
              <w:t>Lecture 3 due 9/16</w:t>
            </w:r>
          </w:p>
          <w:p w14:paraId="2D1ABCE5" w14:textId="737BDCD9" w:rsidR="00B35FE7" w:rsidRDefault="00B35FE7" w:rsidP="008A6C71">
            <w:pPr>
              <w:pStyle w:val="NoSpacing"/>
              <w:rPr>
                <w:rFonts w:ascii="Book Antiqua" w:hAnsi="Book Antiqua" w:cs="Times New Roman"/>
              </w:rPr>
            </w:pPr>
            <w:r>
              <w:rPr>
                <w:rFonts w:ascii="Book Antiqua" w:hAnsi="Book Antiqua" w:cs="Times New Roman"/>
              </w:rPr>
              <w:t>Discussion 2 due 9/16</w:t>
            </w:r>
          </w:p>
        </w:tc>
      </w:tr>
      <w:tr w:rsidR="00B35FE7" w14:paraId="7CB31A66" w14:textId="77777777" w:rsidTr="00B35FE7">
        <w:trPr>
          <w:trHeight w:val="350"/>
        </w:trPr>
        <w:tc>
          <w:tcPr>
            <w:tcW w:w="6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DD99C2" w14:textId="77777777" w:rsidR="00B35FE7" w:rsidRDefault="00B35FE7">
            <w:pPr>
              <w:pStyle w:val="NoSpacing"/>
              <w:jc w:val="center"/>
              <w:rPr>
                <w:rFonts w:ascii="Book Antiqua" w:hAnsi="Book Antiqua" w:cs="Times New Roman"/>
              </w:rPr>
            </w:pPr>
            <w:r>
              <w:rPr>
                <w:rFonts w:ascii="Book Antiqua" w:hAnsi="Book Antiqua" w:cs="Times New Roman"/>
              </w:rPr>
              <w:t>6</w:t>
            </w:r>
          </w:p>
        </w:tc>
        <w:tc>
          <w:tcPr>
            <w:tcW w:w="9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885D682" w14:textId="77777777" w:rsidR="00B35FE7" w:rsidRDefault="00B35FE7">
            <w:pPr>
              <w:pStyle w:val="NoSpacing"/>
              <w:rPr>
                <w:rFonts w:ascii="Book Antiqua" w:hAnsi="Book Antiqua" w:cs="Times New Roman"/>
              </w:rPr>
            </w:pPr>
            <w:r>
              <w:rPr>
                <w:rFonts w:ascii="Book Antiqua" w:hAnsi="Book Antiqua" w:cs="Times New Roman"/>
              </w:rPr>
              <w:t>9/21-</w:t>
            </w:r>
          </w:p>
          <w:p w14:paraId="5E60874F" w14:textId="29E48DC1" w:rsidR="00B35FE7" w:rsidRDefault="00B35FE7">
            <w:pPr>
              <w:pStyle w:val="NoSpacing"/>
              <w:rPr>
                <w:rFonts w:ascii="Book Antiqua" w:hAnsi="Book Antiqua" w:cs="Times New Roman"/>
              </w:rPr>
            </w:pPr>
            <w:r>
              <w:rPr>
                <w:rFonts w:ascii="Book Antiqua" w:hAnsi="Book Antiqua" w:cs="Times New Roman"/>
              </w:rPr>
              <w:t>9/23</w:t>
            </w:r>
          </w:p>
        </w:tc>
        <w:tc>
          <w:tcPr>
            <w:tcW w:w="311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833C7C1" w14:textId="7D1DC90F" w:rsidR="00B35FE7" w:rsidRDefault="00551094">
            <w:pPr>
              <w:pStyle w:val="NoSpacing"/>
              <w:rPr>
                <w:rFonts w:ascii="Book Antiqua" w:hAnsi="Book Antiqua" w:cs="Times New Roman"/>
              </w:rPr>
            </w:pPr>
            <w:r>
              <w:rPr>
                <w:rFonts w:ascii="Book Antiqua" w:hAnsi="Book Antiqua" w:cs="Times New Roman"/>
              </w:rPr>
              <w:t xml:space="preserve">Lecture 5 </w:t>
            </w:r>
            <w:r w:rsidR="00B35FE7">
              <w:rPr>
                <w:rFonts w:ascii="Book Antiqua" w:hAnsi="Book Antiqua" w:cs="Times New Roman"/>
              </w:rPr>
              <w:t>Presidency</w:t>
            </w: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C555059" w14:textId="74C37326" w:rsidR="00B35FE7" w:rsidRDefault="00B35FE7">
            <w:pPr>
              <w:pStyle w:val="NoSpacing"/>
              <w:rPr>
                <w:rFonts w:ascii="Book Antiqua" w:hAnsi="Book Antiqua" w:cs="Times New Roman"/>
              </w:rPr>
            </w:pPr>
            <w:r>
              <w:rPr>
                <w:rFonts w:ascii="Book Antiqua" w:hAnsi="Book Antiqua" w:cs="Times New Roman"/>
              </w:rPr>
              <w:t>Ch. 14</w:t>
            </w:r>
          </w:p>
        </w:tc>
        <w:tc>
          <w:tcPr>
            <w:tcW w:w="408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582F9BA" w14:textId="389575E1" w:rsidR="00B35FE7" w:rsidRDefault="00B35FE7">
            <w:pPr>
              <w:pStyle w:val="NoSpacing"/>
              <w:rPr>
                <w:rFonts w:ascii="Book Antiqua" w:hAnsi="Book Antiqua" w:cs="Times New Roman"/>
              </w:rPr>
            </w:pPr>
            <w:r>
              <w:rPr>
                <w:rFonts w:ascii="Book Antiqua" w:hAnsi="Book Antiqua" w:cs="Times New Roman"/>
              </w:rPr>
              <w:t xml:space="preserve">Quiz 5 </w:t>
            </w:r>
            <w:r w:rsidR="005579DB">
              <w:rPr>
                <w:rFonts w:ascii="Book Antiqua" w:hAnsi="Book Antiqua" w:cs="Times New Roman"/>
              </w:rPr>
              <w:t xml:space="preserve">Chapter 13 and </w:t>
            </w:r>
            <w:r>
              <w:rPr>
                <w:rFonts w:ascii="Book Antiqua" w:hAnsi="Book Antiqua" w:cs="Times New Roman"/>
              </w:rPr>
              <w:t>Lecture 4</w:t>
            </w:r>
            <w:r w:rsidR="00551094">
              <w:rPr>
                <w:rFonts w:ascii="Book Antiqua" w:hAnsi="Book Antiqua" w:cs="Times New Roman"/>
              </w:rPr>
              <w:t xml:space="preserve"> due 9/23</w:t>
            </w:r>
          </w:p>
        </w:tc>
      </w:tr>
      <w:tr w:rsidR="00B35FE7" w14:paraId="089BFA70" w14:textId="77777777" w:rsidTr="00B35FE7">
        <w:trPr>
          <w:trHeight w:val="532"/>
        </w:trPr>
        <w:tc>
          <w:tcPr>
            <w:tcW w:w="651" w:type="dxa"/>
            <w:tcBorders>
              <w:top w:val="single" w:sz="4" w:space="0" w:color="auto"/>
              <w:left w:val="single" w:sz="4" w:space="0" w:color="auto"/>
              <w:bottom w:val="single" w:sz="4" w:space="0" w:color="auto"/>
              <w:right w:val="single" w:sz="4" w:space="0" w:color="auto"/>
            </w:tcBorders>
            <w:hideMark/>
          </w:tcPr>
          <w:p w14:paraId="7E08C658" w14:textId="77777777" w:rsidR="00B35FE7" w:rsidRDefault="00B35FE7">
            <w:pPr>
              <w:pStyle w:val="NoSpacing"/>
              <w:jc w:val="center"/>
              <w:rPr>
                <w:rFonts w:ascii="Book Antiqua" w:hAnsi="Book Antiqua" w:cs="Times New Roman"/>
              </w:rPr>
            </w:pPr>
            <w:r>
              <w:rPr>
                <w:rFonts w:ascii="Book Antiqua" w:hAnsi="Book Antiqua" w:cs="Times New Roman"/>
              </w:rPr>
              <w:t>7</w:t>
            </w:r>
          </w:p>
        </w:tc>
        <w:tc>
          <w:tcPr>
            <w:tcW w:w="911" w:type="dxa"/>
            <w:tcBorders>
              <w:top w:val="single" w:sz="4" w:space="0" w:color="auto"/>
              <w:left w:val="single" w:sz="4" w:space="0" w:color="auto"/>
              <w:bottom w:val="single" w:sz="4" w:space="0" w:color="auto"/>
              <w:right w:val="single" w:sz="4" w:space="0" w:color="auto"/>
            </w:tcBorders>
          </w:tcPr>
          <w:p w14:paraId="04E1D21B" w14:textId="77777777" w:rsidR="00B35FE7" w:rsidRDefault="00B35FE7">
            <w:pPr>
              <w:pStyle w:val="NoSpacing"/>
              <w:rPr>
                <w:rFonts w:ascii="Book Antiqua" w:hAnsi="Book Antiqua" w:cs="Times New Roman"/>
              </w:rPr>
            </w:pPr>
            <w:r>
              <w:rPr>
                <w:rFonts w:ascii="Book Antiqua" w:hAnsi="Book Antiqua" w:cs="Times New Roman"/>
              </w:rPr>
              <w:t>9/28-</w:t>
            </w:r>
          </w:p>
          <w:p w14:paraId="31AE1196" w14:textId="61EDB614" w:rsidR="00B35FE7" w:rsidRDefault="00B35FE7">
            <w:pPr>
              <w:pStyle w:val="NoSpacing"/>
              <w:rPr>
                <w:rFonts w:ascii="Book Antiqua" w:hAnsi="Book Antiqua" w:cs="Times New Roman"/>
              </w:rPr>
            </w:pPr>
            <w:r>
              <w:rPr>
                <w:rFonts w:ascii="Book Antiqua" w:hAnsi="Book Antiqua" w:cs="Times New Roman"/>
              </w:rPr>
              <w:t>9/30</w:t>
            </w:r>
          </w:p>
        </w:tc>
        <w:tc>
          <w:tcPr>
            <w:tcW w:w="3113" w:type="dxa"/>
            <w:tcBorders>
              <w:top w:val="single" w:sz="4" w:space="0" w:color="auto"/>
              <w:left w:val="single" w:sz="4" w:space="0" w:color="auto"/>
              <w:bottom w:val="single" w:sz="4" w:space="0" w:color="auto"/>
              <w:right w:val="single" w:sz="4" w:space="0" w:color="auto"/>
            </w:tcBorders>
          </w:tcPr>
          <w:p w14:paraId="7DE56574" w14:textId="0A1C5E6C" w:rsidR="00B35FE7" w:rsidRDefault="00551094">
            <w:pPr>
              <w:pStyle w:val="NoSpacing"/>
              <w:rPr>
                <w:rFonts w:ascii="Book Antiqua" w:hAnsi="Book Antiqua" w:cs="Times New Roman"/>
              </w:rPr>
            </w:pPr>
            <w:r>
              <w:rPr>
                <w:rFonts w:ascii="Book Antiqua" w:hAnsi="Book Antiqua" w:cs="Times New Roman"/>
              </w:rPr>
              <w:t xml:space="preserve">Lecture 6 </w:t>
            </w:r>
            <w:r w:rsidR="00B35FE7">
              <w:rPr>
                <w:rFonts w:ascii="Book Antiqua" w:hAnsi="Book Antiqua" w:cs="Times New Roman"/>
              </w:rPr>
              <w:t>Judiciary</w:t>
            </w:r>
          </w:p>
        </w:tc>
        <w:tc>
          <w:tcPr>
            <w:tcW w:w="1170" w:type="dxa"/>
            <w:tcBorders>
              <w:top w:val="single" w:sz="4" w:space="0" w:color="auto"/>
              <w:left w:val="single" w:sz="4" w:space="0" w:color="auto"/>
              <w:bottom w:val="single" w:sz="4" w:space="0" w:color="auto"/>
              <w:right w:val="single" w:sz="4" w:space="0" w:color="auto"/>
            </w:tcBorders>
          </w:tcPr>
          <w:p w14:paraId="506F78EA" w14:textId="38D0143E" w:rsidR="00B35FE7" w:rsidRDefault="00B35FE7">
            <w:pPr>
              <w:pStyle w:val="NoSpacing"/>
              <w:rPr>
                <w:rFonts w:ascii="Book Antiqua" w:hAnsi="Book Antiqua" w:cs="Times New Roman"/>
              </w:rPr>
            </w:pPr>
            <w:r>
              <w:rPr>
                <w:rFonts w:ascii="Book Antiqua" w:hAnsi="Book Antiqua" w:cs="Times New Roman"/>
              </w:rPr>
              <w:t>Ch. 1</w:t>
            </w:r>
            <w:r w:rsidR="00D32C89">
              <w:rPr>
                <w:rFonts w:ascii="Book Antiqua" w:hAnsi="Book Antiqua" w:cs="Times New Roman"/>
              </w:rPr>
              <w:t>6</w:t>
            </w:r>
          </w:p>
        </w:tc>
        <w:tc>
          <w:tcPr>
            <w:tcW w:w="4081" w:type="dxa"/>
            <w:tcBorders>
              <w:top w:val="single" w:sz="4" w:space="0" w:color="auto"/>
              <w:left w:val="single" w:sz="4" w:space="0" w:color="auto"/>
              <w:bottom w:val="single" w:sz="4" w:space="0" w:color="auto"/>
              <w:right w:val="single" w:sz="4" w:space="0" w:color="auto"/>
            </w:tcBorders>
          </w:tcPr>
          <w:p w14:paraId="64721BA8" w14:textId="7C521EAC" w:rsidR="00B35FE7" w:rsidRDefault="00551094">
            <w:pPr>
              <w:pStyle w:val="NoSpacing"/>
              <w:rPr>
                <w:rFonts w:ascii="Book Antiqua" w:hAnsi="Book Antiqua" w:cs="Times New Roman"/>
              </w:rPr>
            </w:pPr>
            <w:r>
              <w:rPr>
                <w:rFonts w:ascii="Book Antiqua" w:hAnsi="Book Antiqua" w:cs="Times New Roman"/>
              </w:rPr>
              <w:t xml:space="preserve">Quiz 6 </w:t>
            </w:r>
            <w:r w:rsidR="005579DB">
              <w:rPr>
                <w:rFonts w:ascii="Book Antiqua" w:hAnsi="Book Antiqua" w:cs="Times New Roman"/>
              </w:rPr>
              <w:t xml:space="preserve">Chapter 14 and </w:t>
            </w:r>
            <w:r>
              <w:rPr>
                <w:rFonts w:ascii="Book Antiqua" w:hAnsi="Book Antiqua" w:cs="Times New Roman"/>
              </w:rPr>
              <w:t>Lecture 5 due 9/28</w:t>
            </w:r>
          </w:p>
        </w:tc>
      </w:tr>
      <w:tr w:rsidR="00B35FE7" w14:paraId="11396667" w14:textId="77777777" w:rsidTr="00B35FE7">
        <w:trPr>
          <w:trHeight w:val="532"/>
        </w:trPr>
        <w:tc>
          <w:tcPr>
            <w:tcW w:w="6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E35E92" w14:textId="77777777" w:rsidR="00B35FE7" w:rsidRDefault="00B35FE7">
            <w:pPr>
              <w:pStyle w:val="NoSpacing"/>
              <w:jc w:val="center"/>
              <w:rPr>
                <w:rFonts w:ascii="Book Antiqua" w:hAnsi="Book Antiqua" w:cs="Times New Roman"/>
              </w:rPr>
            </w:pPr>
            <w:r>
              <w:rPr>
                <w:rFonts w:ascii="Book Antiqua" w:hAnsi="Book Antiqua" w:cs="Times New Roman"/>
              </w:rPr>
              <w:t>8</w:t>
            </w:r>
          </w:p>
        </w:tc>
        <w:tc>
          <w:tcPr>
            <w:tcW w:w="9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7AFF69B" w14:textId="215E52C2" w:rsidR="00B35FE7" w:rsidRDefault="00B35FE7">
            <w:pPr>
              <w:pStyle w:val="NoSpacing"/>
              <w:rPr>
                <w:rFonts w:ascii="Book Antiqua" w:hAnsi="Book Antiqua" w:cs="Times New Roman"/>
              </w:rPr>
            </w:pPr>
            <w:r>
              <w:rPr>
                <w:rFonts w:ascii="Book Antiqua" w:hAnsi="Book Antiqua" w:cs="Times New Roman"/>
              </w:rPr>
              <w:t>10/5-10/7</w:t>
            </w:r>
          </w:p>
        </w:tc>
        <w:tc>
          <w:tcPr>
            <w:tcW w:w="311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B3A2E32" w14:textId="77777777" w:rsidR="00B35FE7" w:rsidRDefault="00551094">
            <w:pPr>
              <w:pStyle w:val="NoSpacing"/>
              <w:rPr>
                <w:rFonts w:ascii="Book Antiqua" w:hAnsi="Book Antiqua" w:cs="Times New Roman"/>
              </w:rPr>
            </w:pPr>
            <w:r>
              <w:rPr>
                <w:rFonts w:ascii="Book Antiqua" w:hAnsi="Book Antiqua" w:cs="Times New Roman"/>
              </w:rPr>
              <w:t xml:space="preserve">Lecture 7 </w:t>
            </w:r>
            <w:r w:rsidR="00B35FE7">
              <w:rPr>
                <w:rFonts w:ascii="Book Antiqua" w:hAnsi="Book Antiqua" w:cs="Times New Roman"/>
              </w:rPr>
              <w:t>Bureaucracy</w:t>
            </w:r>
          </w:p>
          <w:p w14:paraId="10952ED4" w14:textId="7BFE2096" w:rsidR="00551094" w:rsidRDefault="00551094">
            <w:pPr>
              <w:pStyle w:val="NoSpacing"/>
              <w:rPr>
                <w:rFonts w:ascii="Book Antiqua" w:hAnsi="Book Antiqua" w:cs="Times New Roman"/>
              </w:rPr>
            </w:pPr>
            <w:r>
              <w:rPr>
                <w:rFonts w:ascii="Book Antiqua" w:hAnsi="Book Antiqua" w:cs="Times New Roman"/>
              </w:rPr>
              <w:t xml:space="preserve">Discussion 3 </w:t>
            </w:r>
            <w:r w:rsidR="00DE555C">
              <w:rPr>
                <w:rFonts w:ascii="Book Antiqua" w:hAnsi="Book Antiqua" w:cs="Times New Roman"/>
              </w:rPr>
              <w:t>10/7</w:t>
            </w: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73FE489" w14:textId="5DEFD401" w:rsidR="00B35FE7" w:rsidRDefault="00B35FE7">
            <w:pPr>
              <w:pStyle w:val="NoSpacing"/>
              <w:rPr>
                <w:rFonts w:ascii="Book Antiqua" w:hAnsi="Book Antiqua" w:cs="Times New Roman"/>
              </w:rPr>
            </w:pPr>
            <w:r>
              <w:rPr>
                <w:rFonts w:ascii="Book Antiqua" w:hAnsi="Book Antiqua" w:cs="Times New Roman"/>
              </w:rPr>
              <w:t>Ch. 1</w:t>
            </w:r>
            <w:r w:rsidR="00D32C89">
              <w:rPr>
                <w:rFonts w:ascii="Book Antiqua" w:hAnsi="Book Antiqua" w:cs="Times New Roman"/>
              </w:rPr>
              <w:t>5</w:t>
            </w:r>
          </w:p>
        </w:tc>
        <w:tc>
          <w:tcPr>
            <w:tcW w:w="408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9CA27A8" w14:textId="40098814" w:rsidR="00B35FE7" w:rsidRDefault="00551094">
            <w:pPr>
              <w:pStyle w:val="NoSpacing"/>
              <w:rPr>
                <w:rFonts w:ascii="Book Antiqua" w:hAnsi="Book Antiqua" w:cs="Times New Roman"/>
              </w:rPr>
            </w:pPr>
            <w:r>
              <w:rPr>
                <w:rFonts w:ascii="Book Antiqua" w:hAnsi="Book Antiqua" w:cs="Times New Roman"/>
              </w:rPr>
              <w:t>Quiz 7</w:t>
            </w:r>
            <w:r w:rsidR="005579DB">
              <w:rPr>
                <w:rFonts w:ascii="Book Antiqua" w:hAnsi="Book Antiqua" w:cs="Times New Roman"/>
              </w:rPr>
              <w:t xml:space="preserve"> Chapter 16 and</w:t>
            </w:r>
            <w:r>
              <w:rPr>
                <w:rFonts w:ascii="Book Antiqua" w:hAnsi="Book Antiqua" w:cs="Times New Roman"/>
              </w:rPr>
              <w:t xml:space="preserve"> Lecture 6 due 10/5</w:t>
            </w:r>
          </w:p>
          <w:p w14:paraId="463242CC" w14:textId="58B03E18" w:rsidR="00551094" w:rsidRDefault="00551094">
            <w:pPr>
              <w:pStyle w:val="NoSpacing"/>
              <w:rPr>
                <w:rFonts w:ascii="Book Antiqua" w:hAnsi="Book Antiqua" w:cs="Times New Roman"/>
              </w:rPr>
            </w:pPr>
            <w:r>
              <w:rPr>
                <w:rFonts w:ascii="Book Antiqua" w:hAnsi="Book Antiqua" w:cs="Times New Roman"/>
              </w:rPr>
              <w:t>Discussion 3 due 10/7</w:t>
            </w:r>
          </w:p>
        </w:tc>
      </w:tr>
      <w:tr w:rsidR="00B35FE7" w14:paraId="7AFF04FA" w14:textId="77777777" w:rsidTr="00B35FE7">
        <w:trPr>
          <w:trHeight w:val="532"/>
        </w:trPr>
        <w:tc>
          <w:tcPr>
            <w:tcW w:w="651" w:type="dxa"/>
            <w:tcBorders>
              <w:top w:val="single" w:sz="4" w:space="0" w:color="auto"/>
              <w:left w:val="single" w:sz="4" w:space="0" w:color="auto"/>
              <w:bottom w:val="single" w:sz="4" w:space="0" w:color="auto"/>
              <w:right w:val="single" w:sz="4" w:space="0" w:color="auto"/>
            </w:tcBorders>
            <w:hideMark/>
          </w:tcPr>
          <w:p w14:paraId="621A2C2C" w14:textId="77777777" w:rsidR="00B35FE7" w:rsidRDefault="00B35FE7">
            <w:pPr>
              <w:pStyle w:val="NoSpacing"/>
              <w:jc w:val="center"/>
              <w:rPr>
                <w:rFonts w:ascii="Book Antiqua" w:hAnsi="Book Antiqua" w:cs="Times New Roman"/>
              </w:rPr>
            </w:pPr>
            <w:r>
              <w:rPr>
                <w:rFonts w:ascii="Book Antiqua" w:hAnsi="Book Antiqua" w:cs="Times New Roman"/>
              </w:rPr>
              <w:t>9</w:t>
            </w:r>
          </w:p>
        </w:tc>
        <w:tc>
          <w:tcPr>
            <w:tcW w:w="911" w:type="dxa"/>
            <w:tcBorders>
              <w:top w:val="single" w:sz="4" w:space="0" w:color="auto"/>
              <w:left w:val="single" w:sz="4" w:space="0" w:color="auto"/>
              <w:bottom w:val="single" w:sz="4" w:space="0" w:color="auto"/>
              <w:right w:val="single" w:sz="4" w:space="0" w:color="auto"/>
            </w:tcBorders>
          </w:tcPr>
          <w:p w14:paraId="211D7B03" w14:textId="4D163EDF" w:rsidR="00B35FE7" w:rsidRDefault="00B35FE7">
            <w:pPr>
              <w:pStyle w:val="NoSpacing"/>
              <w:rPr>
                <w:rFonts w:ascii="Book Antiqua" w:hAnsi="Book Antiqua" w:cs="Times New Roman"/>
              </w:rPr>
            </w:pPr>
            <w:r>
              <w:rPr>
                <w:rFonts w:ascii="Book Antiqua" w:hAnsi="Book Antiqua" w:cs="Times New Roman"/>
              </w:rPr>
              <w:t>10/12-10/14</w:t>
            </w:r>
          </w:p>
        </w:tc>
        <w:tc>
          <w:tcPr>
            <w:tcW w:w="3113" w:type="dxa"/>
            <w:tcBorders>
              <w:top w:val="single" w:sz="4" w:space="0" w:color="auto"/>
              <w:left w:val="single" w:sz="4" w:space="0" w:color="auto"/>
              <w:bottom w:val="single" w:sz="4" w:space="0" w:color="auto"/>
              <w:right w:val="single" w:sz="4" w:space="0" w:color="auto"/>
            </w:tcBorders>
          </w:tcPr>
          <w:p w14:paraId="2249B87C" w14:textId="3F17E6F4" w:rsidR="00B35FE7" w:rsidRDefault="00551094">
            <w:pPr>
              <w:pStyle w:val="NoSpacing"/>
              <w:rPr>
                <w:rFonts w:ascii="Book Antiqua" w:hAnsi="Book Antiqua" w:cs="Times New Roman"/>
              </w:rPr>
            </w:pPr>
            <w:r>
              <w:rPr>
                <w:rFonts w:ascii="Book Antiqua" w:hAnsi="Book Antiqua" w:cs="Times New Roman"/>
              </w:rPr>
              <w:t xml:space="preserve">Lecture 8 </w:t>
            </w:r>
            <w:r w:rsidR="00B35FE7">
              <w:rPr>
                <w:rFonts w:ascii="Book Antiqua" w:hAnsi="Book Antiqua" w:cs="Times New Roman"/>
              </w:rPr>
              <w:t>Federalism</w:t>
            </w:r>
          </w:p>
          <w:p w14:paraId="0304F291" w14:textId="3B718FFB" w:rsidR="00551094" w:rsidRDefault="00551094">
            <w:pPr>
              <w:pStyle w:val="NoSpacing"/>
              <w:rPr>
                <w:rFonts w:ascii="Book Antiqua" w:hAnsi="Book Antiqua" w:cs="Times New Roman"/>
              </w:rPr>
            </w:pPr>
            <w:r>
              <w:rPr>
                <w:rFonts w:ascii="Book Antiqua" w:hAnsi="Book Antiqua" w:cs="Times New Roman"/>
              </w:rPr>
              <w:t>Discussion 4</w:t>
            </w:r>
            <w:r w:rsidR="00DE555C">
              <w:rPr>
                <w:rFonts w:ascii="Book Antiqua" w:hAnsi="Book Antiqua" w:cs="Times New Roman"/>
              </w:rPr>
              <w:t xml:space="preserve"> 10/14</w:t>
            </w:r>
          </w:p>
        </w:tc>
        <w:tc>
          <w:tcPr>
            <w:tcW w:w="1170" w:type="dxa"/>
            <w:tcBorders>
              <w:top w:val="single" w:sz="4" w:space="0" w:color="auto"/>
              <w:left w:val="single" w:sz="4" w:space="0" w:color="auto"/>
              <w:bottom w:val="single" w:sz="4" w:space="0" w:color="auto"/>
              <w:right w:val="single" w:sz="4" w:space="0" w:color="auto"/>
            </w:tcBorders>
          </w:tcPr>
          <w:p w14:paraId="7014D6C7" w14:textId="781C0211" w:rsidR="00B35FE7" w:rsidRDefault="00B35FE7">
            <w:pPr>
              <w:pStyle w:val="NoSpacing"/>
              <w:rPr>
                <w:rFonts w:ascii="Book Antiqua" w:hAnsi="Book Antiqua" w:cs="Times New Roman"/>
              </w:rPr>
            </w:pPr>
            <w:r>
              <w:rPr>
                <w:rFonts w:ascii="Book Antiqua" w:hAnsi="Book Antiqua" w:cs="Times New Roman"/>
              </w:rPr>
              <w:t>Ch. 4</w:t>
            </w:r>
          </w:p>
        </w:tc>
        <w:tc>
          <w:tcPr>
            <w:tcW w:w="4081" w:type="dxa"/>
            <w:tcBorders>
              <w:top w:val="single" w:sz="4" w:space="0" w:color="auto"/>
              <w:left w:val="single" w:sz="4" w:space="0" w:color="auto"/>
              <w:bottom w:val="single" w:sz="4" w:space="0" w:color="auto"/>
              <w:right w:val="single" w:sz="4" w:space="0" w:color="auto"/>
            </w:tcBorders>
          </w:tcPr>
          <w:p w14:paraId="0E36919F" w14:textId="5F27746F" w:rsidR="00277B24" w:rsidRDefault="00277B24">
            <w:pPr>
              <w:pStyle w:val="NoSpacing"/>
              <w:rPr>
                <w:rFonts w:ascii="Book Antiqua" w:hAnsi="Book Antiqua" w:cs="Times New Roman"/>
              </w:rPr>
            </w:pPr>
            <w:r>
              <w:rPr>
                <w:rFonts w:ascii="Book Antiqua" w:hAnsi="Book Antiqua" w:cs="Times New Roman"/>
              </w:rPr>
              <w:t xml:space="preserve">Quiz 8 </w:t>
            </w:r>
            <w:r w:rsidR="005579DB">
              <w:rPr>
                <w:rFonts w:ascii="Book Antiqua" w:hAnsi="Book Antiqua" w:cs="Times New Roman"/>
              </w:rPr>
              <w:t xml:space="preserve">Chapter 15 and </w:t>
            </w:r>
            <w:r>
              <w:rPr>
                <w:rFonts w:ascii="Book Antiqua" w:hAnsi="Book Antiqua" w:cs="Times New Roman"/>
              </w:rPr>
              <w:t>Lecture 7 due 10/14</w:t>
            </w:r>
          </w:p>
          <w:p w14:paraId="26ED5C6A" w14:textId="71FF31AD" w:rsidR="00551094" w:rsidRDefault="00277B24" w:rsidP="00277B24">
            <w:pPr>
              <w:pStyle w:val="NoSpacing"/>
              <w:rPr>
                <w:rFonts w:ascii="Book Antiqua" w:hAnsi="Book Antiqua" w:cs="Times New Roman"/>
              </w:rPr>
            </w:pPr>
            <w:r>
              <w:rPr>
                <w:rFonts w:ascii="Book Antiqua" w:hAnsi="Book Antiqua" w:cs="Times New Roman"/>
              </w:rPr>
              <w:t xml:space="preserve">Discussion 4 due 10/14 </w:t>
            </w:r>
          </w:p>
        </w:tc>
      </w:tr>
      <w:tr w:rsidR="00B35FE7" w14:paraId="2CC0F00B" w14:textId="77777777" w:rsidTr="00B35FE7">
        <w:trPr>
          <w:trHeight w:val="532"/>
        </w:trPr>
        <w:tc>
          <w:tcPr>
            <w:tcW w:w="6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6EED0C" w14:textId="77777777" w:rsidR="00B35FE7" w:rsidRDefault="00B35FE7">
            <w:pPr>
              <w:pStyle w:val="NoSpacing"/>
              <w:jc w:val="center"/>
              <w:rPr>
                <w:rFonts w:ascii="Book Antiqua" w:hAnsi="Book Antiqua" w:cs="Times New Roman"/>
              </w:rPr>
            </w:pPr>
            <w:r>
              <w:rPr>
                <w:rFonts w:ascii="Book Antiqua" w:hAnsi="Book Antiqua" w:cs="Times New Roman"/>
              </w:rPr>
              <w:t>10</w:t>
            </w:r>
          </w:p>
        </w:tc>
        <w:tc>
          <w:tcPr>
            <w:tcW w:w="9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E88B382" w14:textId="7B269447" w:rsidR="00B35FE7" w:rsidRDefault="00B35FE7">
            <w:pPr>
              <w:pStyle w:val="NoSpacing"/>
              <w:rPr>
                <w:rFonts w:ascii="Book Antiqua" w:hAnsi="Book Antiqua" w:cs="Times New Roman"/>
              </w:rPr>
            </w:pPr>
            <w:r>
              <w:rPr>
                <w:rFonts w:ascii="Book Antiqua" w:hAnsi="Book Antiqua" w:cs="Times New Roman"/>
              </w:rPr>
              <w:t>10/19-10/21</w:t>
            </w:r>
          </w:p>
        </w:tc>
        <w:tc>
          <w:tcPr>
            <w:tcW w:w="311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D5B6D5F" w14:textId="238D8A70" w:rsidR="00B35FE7" w:rsidRDefault="00551094">
            <w:pPr>
              <w:pStyle w:val="NoSpacing"/>
              <w:rPr>
                <w:rFonts w:ascii="Book Antiqua" w:hAnsi="Book Antiqua" w:cs="Times New Roman"/>
              </w:rPr>
            </w:pPr>
            <w:r>
              <w:rPr>
                <w:rFonts w:ascii="Book Antiqua" w:hAnsi="Book Antiqua" w:cs="Times New Roman"/>
              </w:rPr>
              <w:t xml:space="preserve">Lecture 9 </w:t>
            </w:r>
            <w:r w:rsidR="00B35FE7">
              <w:rPr>
                <w:rFonts w:ascii="Book Antiqua" w:hAnsi="Book Antiqua" w:cs="Times New Roman"/>
              </w:rPr>
              <w:t>Civil Liberties</w:t>
            </w: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DE1502A" w14:textId="514E1ED5" w:rsidR="00B35FE7" w:rsidRDefault="00B35FE7">
            <w:pPr>
              <w:pStyle w:val="NoSpacing"/>
              <w:rPr>
                <w:rFonts w:ascii="Book Antiqua" w:hAnsi="Book Antiqua" w:cs="Times New Roman"/>
              </w:rPr>
            </w:pPr>
            <w:r>
              <w:rPr>
                <w:rFonts w:ascii="Book Antiqua" w:hAnsi="Book Antiqua" w:cs="Times New Roman"/>
              </w:rPr>
              <w:t>Ch. 5</w:t>
            </w:r>
          </w:p>
        </w:tc>
        <w:tc>
          <w:tcPr>
            <w:tcW w:w="408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BAC70C9" w14:textId="77777777" w:rsidR="00B35FE7" w:rsidRDefault="00551094">
            <w:pPr>
              <w:pStyle w:val="NoSpacing"/>
              <w:rPr>
                <w:rFonts w:ascii="Book Antiqua" w:hAnsi="Book Antiqua" w:cs="Times New Roman"/>
              </w:rPr>
            </w:pPr>
            <w:r>
              <w:rPr>
                <w:rFonts w:ascii="Book Antiqua" w:hAnsi="Book Antiqua" w:cs="Times New Roman"/>
              </w:rPr>
              <w:t>Missouri Constitution Assignment 1 due 10/19</w:t>
            </w:r>
          </w:p>
          <w:p w14:paraId="677FCBF9" w14:textId="6D9C84C4" w:rsidR="00551094" w:rsidRDefault="00277B24">
            <w:pPr>
              <w:pStyle w:val="NoSpacing"/>
              <w:rPr>
                <w:rFonts w:ascii="Book Antiqua" w:hAnsi="Book Antiqua" w:cs="Times New Roman"/>
              </w:rPr>
            </w:pPr>
            <w:r>
              <w:rPr>
                <w:rFonts w:ascii="Book Antiqua" w:hAnsi="Book Antiqua" w:cs="Times New Roman"/>
              </w:rPr>
              <w:t>Missouri Constitution Assignment 2 due 10/21</w:t>
            </w:r>
          </w:p>
        </w:tc>
      </w:tr>
      <w:tr w:rsidR="00B35FE7" w14:paraId="4A9B124E" w14:textId="77777777" w:rsidTr="00B35FE7">
        <w:trPr>
          <w:trHeight w:val="532"/>
        </w:trPr>
        <w:tc>
          <w:tcPr>
            <w:tcW w:w="651" w:type="dxa"/>
            <w:tcBorders>
              <w:top w:val="single" w:sz="4" w:space="0" w:color="auto"/>
              <w:left w:val="single" w:sz="4" w:space="0" w:color="auto"/>
              <w:bottom w:val="single" w:sz="4" w:space="0" w:color="auto"/>
              <w:right w:val="single" w:sz="4" w:space="0" w:color="auto"/>
            </w:tcBorders>
            <w:hideMark/>
          </w:tcPr>
          <w:p w14:paraId="00C58EA5" w14:textId="77777777" w:rsidR="00B35FE7" w:rsidRDefault="00B35FE7">
            <w:pPr>
              <w:pStyle w:val="NoSpacing"/>
              <w:jc w:val="center"/>
              <w:rPr>
                <w:rFonts w:ascii="Book Antiqua" w:hAnsi="Book Antiqua" w:cs="Times New Roman"/>
              </w:rPr>
            </w:pPr>
            <w:r>
              <w:rPr>
                <w:rFonts w:ascii="Book Antiqua" w:hAnsi="Book Antiqua" w:cs="Times New Roman"/>
              </w:rPr>
              <w:t>11</w:t>
            </w:r>
          </w:p>
        </w:tc>
        <w:tc>
          <w:tcPr>
            <w:tcW w:w="911" w:type="dxa"/>
            <w:tcBorders>
              <w:top w:val="single" w:sz="4" w:space="0" w:color="auto"/>
              <w:left w:val="single" w:sz="4" w:space="0" w:color="auto"/>
              <w:bottom w:val="single" w:sz="4" w:space="0" w:color="auto"/>
              <w:right w:val="single" w:sz="4" w:space="0" w:color="auto"/>
            </w:tcBorders>
          </w:tcPr>
          <w:p w14:paraId="35FE0FB5" w14:textId="2A23760E" w:rsidR="00B35FE7" w:rsidRDefault="00B35FE7">
            <w:pPr>
              <w:pStyle w:val="NoSpacing"/>
              <w:rPr>
                <w:rFonts w:ascii="Book Antiqua" w:hAnsi="Book Antiqua" w:cs="Times New Roman"/>
              </w:rPr>
            </w:pPr>
            <w:r>
              <w:rPr>
                <w:rFonts w:ascii="Book Antiqua" w:hAnsi="Book Antiqua" w:cs="Times New Roman"/>
              </w:rPr>
              <w:t>10/26-10/28</w:t>
            </w:r>
          </w:p>
        </w:tc>
        <w:tc>
          <w:tcPr>
            <w:tcW w:w="3113" w:type="dxa"/>
            <w:tcBorders>
              <w:top w:val="single" w:sz="4" w:space="0" w:color="auto"/>
              <w:left w:val="single" w:sz="4" w:space="0" w:color="auto"/>
              <w:bottom w:val="single" w:sz="4" w:space="0" w:color="auto"/>
              <w:right w:val="single" w:sz="4" w:space="0" w:color="auto"/>
            </w:tcBorders>
            <w:hideMark/>
          </w:tcPr>
          <w:p w14:paraId="6EAD5C55" w14:textId="523E9096" w:rsidR="00B35FE7" w:rsidRPr="0093640D" w:rsidRDefault="00551094">
            <w:pPr>
              <w:pStyle w:val="NoSpacing"/>
              <w:rPr>
                <w:rFonts w:ascii="Book Antiqua" w:hAnsi="Book Antiqua" w:cs="Times New Roman"/>
              </w:rPr>
            </w:pPr>
            <w:r>
              <w:rPr>
                <w:rFonts w:ascii="Book Antiqua" w:hAnsi="Book Antiqua" w:cs="Times New Roman"/>
              </w:rPr>
              <w:t xml:space="preserve">Lecture 10 </w:t>
            </w:r>
            <w:r w:rsidR="00B35FE7" w:rsidRPr="0093640D">
              <w:rPr>
                <w:rFonts w:ascii="Book Antiqua" w:hAnsi="Book Antiqua" w:cs="Times New Roman"/>
              </w:rPr>
              <w:t>Civil Rights</w:t>
            </w:r>
          </w:p>
        </w:tc>
        <w:tc>
          <w:tcPr>
            <w:tcW w:w="1170" w:type="dxa"/>
            <w:tcBorders>
              <w:top w:val="single" w:sz="4" w:space="0" w:color="auto"/>
              <w:left w:val="single" w:sz="4" w:space="0" w:color="auto"/>
              <w:bottom w:val="single" w:sz="4" w:space="0" w:color="auto"/>
              <w:right w:val="single" w:sz="4" w:space="0" w:color="auto"/>
            </w:tcBorders>
          </w:tcPr>
          <w:p w14:paraId="0649F3F5" w14:textId="2F52B0DB" w:rsidR="00B35FE7" w:rsidRDefault="00B35FE7">
            <w:pPr>
              <w:pStyle w:val="NoSpacing"/>
              <w:rPr>
                <w:rFonts w:ascii="Book Antiqua" w:hAnsi="Book Antiqua" w:cs="Times New Roman"/>
              </w:rPr>
            </w:pPr>
            <w:r>
              <w:rPr>
                <w:rFonts w:ascii="Book Antiqua" w:hAnsi="Book Antiqua" w:cs="Times New Roman"/>
              </w:rPr>
              <w:t>Ch. 6</w:t>
            </w:r>
          </w:p>
        </w:tc>
        <w:tc>
          <w:tcPr>
            <w:tcW w:w="4081" w:type="dxa"/>
            <w:tcBorders>
              <w:top w:val="single" w:sz="4" w:space="0" w:color="auto"/>
              <w:left w:val="single" w:sz="4" w:space="0" w:color="auto"/>
              <w:bottom w:val="single" w:sz="4" w:space="0" w:color="auto"/>
              <w:right w:val="single" w:sz="4" w:space="0" w:color="auto"/>
            </w:tcBorders>
          </w:tcPr>
          <w:p w14:paraId="0BBC1C6C" w14:textId="10847E16" w:rsidR="00B35FE7" w:rsidRDefault="00277B24">
            <w:pPr>
              <w:pStyle w:val="NoSpacing"/>
              <w:rPr>
                <w:rFonts w:ascii="Book Antiqua" w:hAnsi="Book Antiqua" w:cs="Times New Roman"/>
              </w:rPr>
            </w:pPr>
            <w:r>
              <w:rPr>
                <w:rFonts w:ascii="Book Antiqua" w:hAnsi="Book Antiqua" w:cs="Times New Roman"/>
              </w:rPr>
              <w:t xml:space="preserve">Quiz 9 </w:t>
            </w:r>
            <w:r w:rsidR="005579DB">
              <w:rPr>
                <w:rFonts w:ascii="Book Antiqua" w:hAnsi="Book Antiqua" w:cs="Times New Roman"/>
              </w:rPr>
              <w:t xml:space="preserve">Chapters 4 and </w:t>
            </w:r>
            <w:r>
              <w:rPr>
                <w:rFonts w:ascii="Book Antiqua" w:hAnsi="Book Antiqua" w:cs="Times New Roman"/>
              </w:rPr>
              <w:t>Lecture 8 due 10/26</w:t>
            </w:r>
          </w:p>
        </w:tc>
      </w:tr>
      <w:tr w:rsidR="00B35FE7" w14:paraId="1696C702" w14:textId="77777777" w:rsidTr="00B35FE7">
        <w:trPr>
          <w:trHeight w:val="532"/>
        </w:trPr>
        <w:tc>
          <w:tcPr>
            <w:tcW w:w="6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1A2795" w14:textId="77777777" w:rsidR="00B35FE7" w:rsidRDefault="00B35FE7">
            <w:pPr>
              <w:pStyle w:val="NoSpacing"/>
              <w:jc w:val="center"/>
              <w:rPr>
                <w:rFonts w:ascii="Book Antiqua" w:hAnsi="Book Antiqua" w:cs="Times New Roman"/>
              </w:rPr>
            </w:pPr>
            <w:r>
              <w:rPr>
                <w:rFonts w:ascii="Book Antiqua" w:hAnsi="Book Antiqua" w:cs="Times New Roman"/>
              </w:rPr>
              <w:t>12</w:t>
            </w:r>
          </w:p>
        </w:tc>
        <w:tc>
          <w:tcPr>
            <w:tcW w:w="9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86D5287" w14:textId="5AF40342" w:rsidR="00B35FE7" w:rsidRDefault="00B35FE7">
            <w:pPr>
              <w:pStyle w:val="NoSpacing"/>
              <w:rPr>
                <w:rFonts w:ascii="Book Antiqua" w:hAnsi="Book Antiqua" w:cs="Times New Roman"/>
              </w:rPr>
            </w:pPr>
            <w:r>
              <w:rPr>
                <w:rFonts w:ascii="Book Antiqua" w:hAnsi="Book Antiqua" w:cs="Times New Roman"/>
              </w:rPr>
              <w:t>11/2-11/4</w:t>
            </w:r>
          </w:p>
        </w:tc>
        <w:tc>
          <w:tcPr>
            <w:tcW w:w="311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503BEE3" w14:textId="54271F73" w:rsidR="00B35FE7" w:rsidRDefault="00551094">
            <w:pPr>
              <w:pStyle w:val="NoSpacing"/>
              <w:rPr>
                <w:rFonts w:ascii="Book Antiqua" w:hAnsi="Book Antiqua" w:cs="Times New Roman"/>
              </w:rPr>
            </w:pPr>
            <w:r>
              <w:rPr>
                <w:rFonts w:ascii="Book Antiqua" w:hAnsi="Book Antiqua" w:cs="Times New Roman"/>
              </w:rPr>
              <w:t xml:space="preserve">Lecture 11 </w:t>
            </w:r>
            <w:r w:rsidR="00B35FE7">
              <w:rPr>
                <w:rFonts w:ascii="Book Antiqua" w:hAnsi="Book Antiqua" w:cs="Times New Roman"/>
              </w:rPr>
              <w:t>Parties</w:t>
            </w: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63479A5" w14:textId="3017AF4F" w:rsidR="00B35FE7" w:rsidRDefault="00B35FE7">
            <w:pPr>
              <w:pStyle w:val="NoSpacing"/>
              <w:rPr>
                <w:rFonts w:ascii="Book Antiqua" w:hAnsi="Book Antiqua" w:cs="Times New Roman"/>
              </w:rPr>
            </w:pPr>
            <w:r>
              <w:rPr>
                <w:rFonts w:ascii="Book Antiqua" w:hAnsi="Book Antiqua" w:cs="Times New Roman"/>
              </w:rPr>
              <w:t>Ch. 11</w:t>
            </w:r>
          </w:p>
        </w:tc>
        <w:tc>
          <w:tcPr>
            <w:tcW w:w="408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BBEECFE" w14:textId="155DBEA8" w:rsidR="00B35FE7" w:rsidRDefault="00551094">
            <w:pPr>
              <w:pStyle w:val="NoSpacing"/>
              <w:rPr>
                <w:rFonts w:ascii="Book Antiqua" w:hAnsi="Book Antiqua" w:cs="Times New Roman"/>
              </w:rPr>
            </w:pPr>
            <w:r>
              <w:rPr>
                <w:rFonts w:ascii="Book Antiqua" w:hAnsi="Book Antiqua" w:cs="Times New Roman"/>
              </w:rPr>
              <w:t xml:space="preserve">Quiz </w:t>
            </w:r>
            <w:r w:rsidR="00277B24">
              <w:rPr>
                <w:rFonts w:ascii="Book Antiqua" w:hAnsi="Book Antiqua" w:cs="Times New Roman"/>
              </w:rPr>
              <w:t>10</w:t>
            </w:r>
            <w:r>
              <w:rPr>
                <w:rFonts w:ascii="Book Antiqua" w:hAnsi="Book Antiqua" w:cs="Times New Roman"/>
              </w:rPr>
              <w:t xml:space="preserve"> </w:t>
            </w:r>
            <w:r w:rsidR="005579DB">
              <w:rPr>
                <w:rFonts w:ascii="Book Antiqua" w:hAnsi="Book Antiqua" w:cs="Times New Roman"/>
              </w:rPr>
              <w:t>Chapter</w:t>
            </w:r>
            <w:r w:rsidR="00C22E70">
              <w:rPr>
                <w:rFonts w:ascii="Book Antiqua" w:hAnsi="Book Antiqua" w:cs="Times New Roman"/>
              </w:rPr>
              <w:t>s 5-</w:t>
            </w:r>
            <w:r w:rsidR="005579DB">
              <w:rPr>
                <w:rFonts w:ascii="Book Antiqua" w:hAnsi="Book Antiqua" w:cs="Times New Roman"/>
              </w:rPr>
              <w:t xml:space="preserve">6 and </w:t>
            </w:r>
            <w:r>
              <w:rPr>
                <w:rFonts w:ascii="Book Antiqua" w:hAnsi="Book Antiqua" w:cs="Times New Roman"/>
              </w:rPr>
              <w:t>Lecture</w:t>
            </w:r>
            <w:r w:rsidR="00C22E70">
              <w:rPr>
                <w:rFonts w:ascii="Book Antiqua" w:hAnsi="Book Antiqua" w:cs="Times New Roman"/>
              </w:rPr>
              <w:t xml:space="preserve">s 9 and </w:t>
            </w:r>
            <w:r w:rsidR="00277B24">
              <w:rPr>
                <w:rFonts w:ascii="Book Antiqua" w:hAnsi="Book Antiqua" w:cs="Times New Roman"/>
              </w:rPr>
              <w:t xml:space="preserve">10 </w:t>
            </w:r>
            <w:proofErr w:type="gramStart"/>
            <w:r w:rsidR="00277B24">
              <w:rPr>
                <w:rFonts w:ascii="Book Antiqua" w:hAnsi="Book Antiqua" w:cs="Times New Roman"/>
              </w:rPr>
              <w:t>due</w:t>
            </w:r>
            <w:proofErr w:type="gramEnd"/>
            <w:r w:rsidR="00277B24">
              <w:rPr>
                <w:rFonts w:ascii="Book Antiqua" w:hAnsi="Book Antiqua" w:cs="Times New Roman"/>
              </w:rPr>
              <w:t xml:space="preserve"> 11/4</w:t>
            </w:r>
          </w:p>
        </w:tc>
      </w:tr>
      <w:tr w:rsidR="00B35FE7" w14:paraId="62257484" w14:textId="77777777" w:rsidTr="00B35FE7">
        <w:trPr>
          <w:trHeight w:val="532"/>
        </w:trPr>
        <w:tc>
          <w:tcPr>
            <w:tcW w:w="651" w:type="dxa"/>
            <w:tcBorders>
              <w:top w:val="single" w:sz="4" w:space="0" w:color="auto"/>
              <w:left w:val="single" w:sz="4" w:space="0" w:color="auto"/>
              <w:bottom w:val="single" w:sz="4" w:space="0" w:color="auto"/>
              <w:right w:val="single" w:sz="4" w:space="0" w:color="auto"/>
            </w:tcBorders>
            <w:hideMark/>
          </w:tcPr>
          <w:p w14:paraId="315D5F96" w14:textId="77777777" w:rsidR="00B35FE7" w:rsidRDefault="00B35FE7">
            <w:pPr>
              <w:pStyle w:val="NoSpacing"/>
              <w:jc w:val="center"/>
              <w:rPr>
                <w:rFonts w:ascii="Book Antiqua" w:hAnsi="Book Antiqua" w:cs="Times New Roman"/>
              </w:rPr>
            </w:pPr>
            <w:r>
              <w:rPr>
                <w:rFonts w:ascii="Book Antiqua" w:hAnsi="Book Antiqua" w:cs="Times New Roman"/>
              </w:rPr>
              <w:t>13</w:t>
            </w:r>
          </w:p>
        </w:tc>
        <w:tc>
          <w:tcPr>
            <w:tcW w:w="911" w:type="dxa"/>
            <w:tcBorders>
              <w:top w:val="single" w:sz="4" w:space="0" w:color="auto"/>
              <w:left w:val="single" w:sz="4" w:space="0" w:color="auto"/>
              <w:bottom w:val="single" w:sz="4" w:space="0" w:color="auto"/>
              <w:right w:val="single" w:sz="4" w:space="0" w:color="auto"/>
            </w:tcBorders>
          </w:tcPr>
          <w:p w14:paraId="6628B862" w14:textId="6CC726B4" w:rsidR="00B35FE7" w:rsidRDefault="00B35FE7">
            <w:pPr>
              <w:pStyle w:val="NoSpacing"/>
              <w:rPr>
                <w:rFonts w:ascii="Book Antiqua" w:hAnsi="Book Antiqua" w:cs="Times New Roman"/>
              </w:rPr>
            </w:pPr>
            <w:r>
              <w:rPr>
                <w:rFonts w:ascii="Book Antiqua" w:hAnsi="Book Antiqua" w:cs="Times New Roman"/>
              </w:rPr>
              <w:t>11/9-11/11</w:t>
            </w:r>
          </w:p>
        </w:tc>
        <w:tc>
          <w:tcPr>
            <w:tcW w:w="3113" w:type="dxa"/>
            <w:tcBorders>
              <w:top w:val="single" w:sz="4" w:space="0" w:color="auto"/>
              <w:left w:val="single" w:sz="4" w:space="0" w:color="auto"/>
              <w:bottom w:val="single" w:sz="4" w:space="0" w:color="auto"/>
              <w:right w:val="single" w:sz="4" w:space="0" w:color="auto"/>
            </w:tcBorders>
          </w:tcPr>
          <w:p w14:paraId="43367EF6" w14:textId="1A2C9F58" w:rsidR="00B35FE7" w:rsidRDefault="00551094">
            <w:pPr>
              <w:pStyle w:val="NoSpacing"/>
              <w:rPr>
                <w:rFonts w:ascii="Book Antiqua" w:hAnsi="Book Antiqua" w:cs="Times New Roman"/>
              </w:rPr>
            </w:pPr>
            <w:r>
              <w:rPr>
                <w:rFonts w:ascii="Book Antiqua" w:hAnsi="Book Antiqua" w:cs="Times New Roman"/>
              </w:rPr>
              <w:t xml:space="preserve">Lecture 12 </w:t>
            </w:r>
            <w:r w:rsidR="00B35FE7">
              <w:rPr>
                <w:rFonts w:ascii="Book Antiqua" w:hAnsi="Book Antiqua" w:cs="Times New Roman"/>
              </w:rPr>
              <w:t>Elections</w:t>
            </w:r>
          </w:p>
        </w:tc>
        <w:tc>
          <w:tcPr>
            <w:tcW w:w="1170" w:type="dxa"/>
            <w:tcBorders>
              <w:top w:val="single" w:sz="4" w:space="0" w:color="auto"/>
              <w:left w:val="single" w:sz="4" w:space="0" w:color="auto"/>
              <w:bottom w:val="single" w:sz="4" w:space="0" w:color="auto"/>
              <w:right w:val="single" w:sz="4" w:space="0" w:color="auto"/>
            </w:tcBorders>
          </w:tcPr>
          <w:p w14:paraId="0A8807BE" w14:textId="2F49A0D3" w:rsidR="00B35FE7" w:rsidRDefault="00B35FE7">
            <w:pPr>
              <w:pStyle w:val="NoSpacing"/>
              <w:rPr>
                <w:rFonts w:ascii="Book Antiqua" w:hAnsi="Book Antiqua" w:cs="Times New Roman"/>
              </w:rPr>
            </w:pPr>
            <w:r>
              <w:rPr>
                <w:rFonts w:ascii="Book Antiqua" w:hAnsi="Book Antiqua" w:cs="Times New Roman"/>
              </w:rPr>
              <w:t>Ch. 10</w:t>
            </w:r>
          </w:p>
        </w:tc>
        <w:tc>
          <w:tcPr>
            <w:tcW w:w="4081" w:type="dxa"/>
            <w:tcBorders>
              <w:top w:val="single" w:sz="4" w:space="0" w:color="auto"/>
              <w:left w:val="single" w:sz="4" w:space="0" w:color="auto"/>
              <w:bottom w:val="single" w:sz="4" w:space="0" w:color="auto"/>
              <w:right w:val="single" w:sz="4" w:space="0" w:color="auto"/>
            </w:tcBorders>
          </w:tcPr>
          <w:p w14:paraId="1CB18AC5" w14:textId="20164DB7" w:rsidR="00B35FE7" w:rsidRDefault="00277B24">
            <w:pPr>
              <w:pStyle w:val="NoSpacing"/>
              <w:rPr>
                <w:rFonts w:ascii="Book Antiqua" w:hAnsi="Book Antiqua" w:cs="Times New Roman"/>
              </w:rPr>
            </w:pPr>
            <w:r>
              <w:rPr>
                <w:rFonts w:ascii="Book Antiqua" w:hAnsi="Book Antiqua" w:cs="Times New Roman"/>
              </w:rPr>
              <w:t xml:space="preserve">Quiz 11 </w:t>
            </w:r>
            <w:r w:rsidR="005579DB">
              <w:rPr>
                <w:rFonts w:ascii="Book Antiqua" w:hAnsi="Book Antiqua" w:cs="Times New Roman"/>
              </w:rPr>
              <w:t xml:space="preserve">Chapter 11 and </w:t>
            </w:r>
            <w:r>
              <w:rPr>
                <w:rFonts w:ascii="Book Antiqua" w:hAnsi="Book Antiqua" w:cs="Times New Roman"/>
              </w:rPr>
              <w:t>Lecture 11 due 11/9</w:t>
            </w:r>
          </w:p>
        </w:tc>
      </w:tr>
      <w:tr w:rsidR="00B35FE7" w14:paraId="23B810D6" w14:textId="77777777" w:rsidTr="00B35FE7">
        <w:trPr>
          <w:trHeight w:val="532"/>
        </w:trPr>
        <w:tc>
          <w:tcPr>
            <w:tcW w:w="6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F3DAB2" w14:textId="77777777" w:rsidR="00B35FE7" w:rsidRDefault="00B35FE7">
            <w:pPr>
              <w:pStyle w:val="NoSpacing"/>
              <w:jc w:val="center"/>
              <w:rPr>
                <w:rFonts w:ascii="Book Antiqua" w:hAnsi="Book Antiqua" w:cs="Times New Roman"/>
              </w:rPr>
            </w:pPr>
            <w:r>
              <w:rPr>
                <w:rFonts w:ascii="Book Antiqua" w:hAnsi="Book Antiqua" w:cs="Times New Roman"/>
              </w:rPr>
              <w:t>14</w:t>
            </w:r>
          </w:p>
        </w:tc>
        <w:tc>
          <w:tcPr>
            <w:tcW w:w="9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319CA57" w14:textId="3C783C7E" w:rsidR="00B35FE7" w:rsidRDefault="00B35FE7">
            <w:pPr>
              <w:pStyle w:val="NoSpacing"/>
              <w:rPr>
                <w:rFonts w:ascii="Book Antiqua" w:hAnsi="Book Antiqua" w:cs="Times New Roman"/>
              </w:rPr>
            </w:pPr>
            <w:r>
              <w:rPr>
                <w:rFonts w:ascii="Book Antiqua" w:hAnsi="Book Antiqua" w:cs="Times New Roman"/>
              </w:rPr>
              <w:t>11/16-11/18</w:t>
            </w:r>
          </w:p>
        </w:tc>
        <w:tc>
          <w:tcPr>
            <w:tcW w:w="311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7A71E17" w14:textId="77777777" w:rsidR="00B35FE7" w:rsidRDefault="00551094">
            <w:pPr>
              <w:pStyle w:val="NoSpacing"/>
              <w:rPr>
                <w:rFonts w:ascii="Book Antiqua" w:hAnsi="Book Antiqua" w:cs="Times New Roman"/>
              </w:rPr>
            </w:pPr>
            <w:r>
              <w:rPr>
                <w:rFonts w:ascii="Book Antiqua" w:hAnsi="Book Antiqua" w:cs="Times New Roman"/>
              </w:rPr>
              <w:t xml:space="preserve">Lecture 13 </w:t>
            </w:r>
            <w:r w:rsidR="00B35FE7">
              <w:rPr>
                <w:rFonts w:ascii="Book Antiqua" w:hAnsi="Book Antiqua" w:cs="Times New Roman"/>
              </w:rPr>
              <w:t>Interest Groups</w:t>
            </w:r>
          </w:p>
          <w:p w14:paraId="5F741FC1" w14:textId="3D481C9E" w:rsidR="00551094" w:rsidRDefault="00551094">
            <w:pPr>
              <w:pStyle w:val="NoSpacing"/>
              <w:rPr>
                <w:rFonts w:ascii="Book Antiqua" w:hAnsi="Book Antiqua" w:cs="Times New Roman"/>
              </w:rPr>
            </w:pPr>
            <w:r>
              <w:rPr>
                <w:rFonts w:ascii="Book Antiqua" w:hAnsi="Book Antiqua" w:cs="Times New Roman"/>
              </w:rPr>
              <w:t xml:space="preserve">Discussion 5 </w:t>
            </w:r>
            <w:r w:rsidR="00DE555C">
              <w:rPr>
                <w:rFonts w:ascii="Book Antiqua" w:hAnsi="Book Antiqua" w:cs="Times New Roman"/>
              </w:rPr>
              <w:t>11/18</w:t>
            </w: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29DC3C5" w14:textId="4D5C4CC8" w:rsidR="00B35FE7" w:rsidRDefault="00B35FE7">
            <w:pPr>
              <w:pStyle w:val="NoSpacing"/>
              <w:rPr>
                <w:rFonts w:ascii="Book Antiqua" w:hAnsi="Book Antiqua" w:cs="Times New Roman"/>
              </w:rPr>
            </w:pPr>
            <w:r>
              <w:rPr>
                <w:rFonts w:ascii="Book Antiqua" w:hAnsi="Book Antiqua" w:cs="Times New Roman"/>
              </w:rPr>
              <w:t>Ch. 12</w:t>
            </w:r>
          </w:p>
        </w:tc>
        <w:tc>
          <w:tcPr>
            <w:tcW w:w="408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44C2740" w14:textId="77777777" w:rsidR="00B35FE7" w:rsidRDefault="00277B24">
            <w:pPr>
              <w:pStyle w:val="NoSpacing"/>
              <w:rPr>
                <w:rFonts w:ascii="Book Antiqua" w:hAnsi="Book Antiqua" w:cs="Times New Roman"/>
              </w:rPr>
            </w:pPr>
            <w:r>
              <w:rPr>
                <w:rFonts w:ascii="Book Antiqua" w:hAnsi="Book Antiqua" w:cs="Times New Roman"/>
              </w:rPr>
              <w:t xml:space="preserve">Quiz 12 </w:t>
            </w:r>
            <w:r w:rsidR="005579DB">
              <w:rPr>
                <w:rFonts w:ascii="Book Antiqua" w:hAnsi="Book Antiqua" w:cs="Times New Roman"/>
              </w:rPr>
              <w:t xml:space="preserve">Chapter 10 and </w:t>
            </w:r>
            <w:r>
              <w:rPr>
                <w:rFonts w:ascii="Book Antiqua" w:hAnsi="Book Antiqua" w:cs="Times New Roman"/>
              </w:rPr>
              <w:t>Lecture 12 due 11/16</w:t>
            </w:r>
          </w:p>
          <w:p w14:paraId="7D182E60" w14:textId="2391E01B" w:rsidR="00DE555C" w:rsidRDefault="00DE555C">
            <w:pPr>
              <w:pStyle w:val="NoSpacing"/>
              <w:rPr>
                <w:rFonts w:ascii="Book Antiqua" w:hAnsi="Book Antiqua" w:cs="Times New Roman"/>
              </w:rPr>
            </w:pPr>
            <w:r>
              <w:rPr>
                <w:rFonts w:ascii="Book Antiqua" w:hAnsi="Book Antiqua" w:cs="Times New Roman"/>
              </w:rPr>
              <w:t>Discussion 5 due 11/18</w:t>
            </w:r>
          </w:p>
        </w:tc>
      </w:tr>
      <w:tr w:rsidR="00B35FE7" w14:paraId="1A132CDC" w14:textId="77777777" w:rsidTr="00B35FE7">
        <w:trPr>
          <w:trHeight w:val="532"/>
        </w:trPr>
        <w:tc>
          <w:tcPr>
            <w:tcW w:w="651" w:type="dxa"/>
            <w:tcBorders>
              <w:top w:val="single" w:sz="4" w:space="0" w:color="auto"/>
              <w:left w:val="single" w:sz="4" w:space="0" w:color="auto"/>
              <w:bottom w:val="single" w:sz="4" w:space="0" w:color="auto"/>
              <w:right w:val="single" w:sz="4" w:space="0" w:color="auto"/>
            </w:tcBorders>
            <w:hideMark/>
          </w:tcPr>
          <w:p w14:paraId="676AB43C" w14:textId="77777777" w:rsidR="00B35FE7" w:rsidRDefault="00B35FE7">
            <w:pPr>
              <w:pStyle w:val="NoSpacing"/>
              <w:jc w:val="center"/>
              <w:rPr>
                <w:rFonts w:ascii="Book Antiqua" w:hAnsi="Book Antiqua" w:cs="Times New Roman"/>
              </w:rPr>
            </w:pPr>
            <w:r>
              <w:rPr>
                <w:rFonts w:ascii="Book Antiqua" w:hAnsi="Book Antiqua" w:cs="Times New Roman"/>
              </w:rPr>
              <w:t>15</w:t>
            </w:r>
          </w:p>
        </w:tc>
        <w:tc>
          <w:tcPr>
            <w:tcW w:w="911" w:type="dxa"/>
            <w:tcBorders>
              <w:top w:val="single" w:sz="4" w:space="0" w:color="auto"/>
              <w:left w:val="single" w:sz="4" w:space="0" w:color="auto"/>
              <w:bottom w:val="single" w:sz="4" w:space="0" w:color="auto"/>
              <w:right w:val="single" w:sz="4" w:space="0" w:color="auto"/>
            </w:tcBorders>
          </w:tcPr>
          <w:p w14:paraId="0391617B" w14:textId="2D9E61EE" w:rsidR="00B35FE7" w:rsidRDefault="00B35FE7">
            <w:pPr>
              <w:pStyle w:val="NoSpacing"/>
              <w:rPr>
                <w:rFonts w:ascii="Book Antiqua" w:hAnsi="Book Antiqua" w:cs="Times New Roman"/>
              </w:rPr>
            </w:pPr>
            <w:r>
              <w:rPr>
                <w:rFonts w:ascii="Book Antiqua" w:hAnsi="Book Antiqua" w:cs="Times New Roman"/>
              </w:rPr>
              <w:t>11/22-11/24</w:t>
            </w:r>
          </w:p>
        </w:tc>
        <w:tc>
          <w:tcPr>
            <w:tcW w:w="3113" w:type="dxa"/>
            <w:tcBorders>
              <w:top w:val="single" w:sz="4" w:space="0" w:color="auto"/>
              <w:left w:val="single" w:sz="4" w:space="0" w:color="auto"/>
              <w:bottom w:val="single" w:sz="4" w:space="0" w:color="auto"/>
              <w:right w:val="single" w:sz="4" w:space="0" w:color="auto"/>
            </w:tcBorders>
            <w:hideMark/>
          </w:tcPr>
          <w:p w14:paraId="7B554C93" w14:textId="1F89DBA3" w:rsidR="00B35FE7" w:rsidRPr="0029669F" w:rsidRDefault="00B35FE7">
            <w:pPr>
              <w:pStyle w:val="NoSpacing"/>
              <w:rPr>
                <w:rFonts w:ascii="Book Antiqua" w:hAnsi="Book Antiqua" w:cs="Times New Roman"/>
                <w:b/>
              </w:rPr>
            </w:pPr>
            <w:r w:rsidRPr="0029669F">
              <w:rPr>
                <w:rFonts w:ascii="Book Antiqua" w:hAnsi="Book Antiqua" w:cs="Times New Roman"/>
                <w:b/>
              </w:rPr>
              <w:t>Thanksgiving Break</w:t>
            </w:r>
          </w:p>
        </w:tc>
        <w:tc>
          <w:tcPr>
            <w:tcW w:w="1170" w:type="dxa"/>
            <w:tcBorders>
              <w:top w:val="single" w:sz="4" w:space="0" w:color="auto"/>
              <w:left w:val="single" w:sz="4" w:space="0" w:color="auto"/>
              <w:bottom w:val="single" w:sz="4" w:space="0" w:color="auto"/>
              <w:right w:val="single" w:sz="4" w:space="0" w:color="auto"/>
            </w:tcBorders>
          </w:tcPr>
          <w:p w14:paraId="3F1285CE" w14:textId="77777777" w:rsidR="00B35FE7" w:rsidRDefault="00B35FE7">
            <w:pPr>
              <w:pStyle w:val="NoSpacing"/>
              <w:rPr>
                <w:rFonts w:ascii="Book Antiqua" w:hAnsi="Book Antiqua" w:cs="Times New Roman"/>
              </w:rPr>
            </w:pPr>
          </w:p>
        </w:tc>
        <w:tc>
          <w:tcPr>
            <w:tcW w:w="4081" w:type="dxa"/>
            <w:tcBorders>
              <w:top w:val="single" w:sz="4" w:space="0" w:color="auto"/>
              <w:left w:val="single" w:sz="4" w:space="0" w:color="auto"/>
              <w:bottom w:val="single" w:sz="4" w:space="0" w:color="auto"/>
              <w:right w:val="single" w:sz="4" w:space="0" w:color="auto"/>
            </w:tcBorders>
          </w:tcPr>
          <w:p w14:paraId="2B7DF455" w14:textId="796BFE95" w:rsidR="00B35FE7" w:rsidRDefault="00B35FE7">
            <w:pPr>
              <w:pStyle w:val="NoSpacing"/>
              <w:rPr>
                <w:rFonts w:ascii="Book Antiqua" w:hAnsi="Book Antiqua" w:cs="Times New Roman"/>
              </w:rPr>
            </w:pPr>
          </w:p>
        </w:tc>
      </w:tr>
      <w:tr w:rsidR="00B35FE7" w14:paraId="07027EA6" w14:textId="77777777" w:rsidTr="00B35FE7">
        <w:trPr>
          <w:trHeight w:val="532"/>
        </w:trPr>
        <w:tc>
          <w:tcPr>
            <w:tcW w:w="65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ACAE70" w14:textId="77777777" w:rsidR="00B35FE7" w:rsidRDefault="00B35FE7">
            <w:pPr>
              <w:pStyle w:val="NoSpacing"/>
              <w:jc w:val="center"/>
              <w:rPr>
                <w:rFonts w:ascii="Book Antiqua" w:hAnsi="Book Antiqua" w:cs="Times New Roman"/>
              </w:rPr>
            </w:pPr>
            <w:r>
              <w:rPr>
                <w:rFonts w:ascii="Book Antiqua" w:hAnsi="Book Antiqua" w:cs="Times New Roman"/>
              </w:rPr>
              <w:t>16</w:t>
            </w:r>
          </w:p>
        </w:tc>
        <w:tc>
          <w:tcPr>
            <w:tcW w:w="91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7ACF992" w14:textId="06A67C6C" w:rsidR="00B35FE7" w:rsidRDefault="00B35FE7">
            <w:pPr>
              <w:pStyle w:val="NoSpacing"/>
              <w:rPr>
                <w:rFonts w:ascii="Book Antiqua" w:hAnsi="Book Antiqua" w:cs="Times New Roman"/>
              </w:rPr>
            </w:pPr>
            <w:r>
              <w:rPr>
                <w:rFonts w:ascii="Book Antiqua" w:hAnsi="Book Antiqua" w:cs="Times New Roman"/>
              </w:rPr>
              <w:t>11/30-12/2</w:t>
            </w:r>
          </w:p>
        </w:tc>
        <w:tc>
          <w:tcPr>
            <w:tcW w:w="3113"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EF2BB0" w14:textId="4FF33765" w:rsidR="00B35FE7" w:rsidRDefault="00551094">
            <w:pPr>
              <w:pStyle w:val="NoSpacing"/>
              <w:rPr>
                <w:rFonts w:ascii="Book Antiqua" w:hAnsi="Book Antiqua" w:cs="Times New Roman"/>
              </w:rPr>
            </w:pPr>
            <w:r>
              <w:rPr>
                <w:rFonts w:ascii="Book Antiqua" w:hAnsi="Book Antiqua" w:cs="Times New Roman"/>
              </w:rPr>
              <w:t xml:space="preserve">Lecture 14 </w:t>
            </w:r>
            <w:r w:rsidR="00B35FE7">
              <w:rPr>
                <w:rFonts w:ascii="Book Antiqua" w:hAnsi="Book Antiqua" w:cs="Times New Roman"/>
              </w:rPr>
              <w:t>Media</w:t>
            </w:r>
          </w:p>
        </w:tc>
        <w:tc>
          <w:tcPr>
            <w:tcW w:w="11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1E09CDE" w14:textId="4088DA31" w:rsidR="00B35FE7" w:rsidRDefault="00B35FE7">
            <w:pPr>
              <w:pStyle w:val="NoSpacing"/>
              <w:rPr>
                <w:rFonts w:ascii="Book Antiqua" w:hAnsi="Book Antiqua" w:cs="Times New Roman"/>
              </w:rPr>
            </w:pPr>
            <w:r>
              <w:rPr>
                <w:rFonts w:ascii="Book Antiqua" w:hAnsi="Book Antiqua" w:cs="Times New Roman"/>
              </w:rPr>
              <w:t xml:space="preserve">Ch. </w:t>
            </w:r>
            <w:r w:rsidR="00551094">
              <w:rPr>
                <w:rFonts w:ascii="Book Antiqua" w:hAnsi="Book Antiqua" w:cs="Times New Roman"/>
              </w:rPr>
              <w:t>9</w:t>
            </w:r>
          </w:p>
        </w:tc>
        <w:tc>
          <w:tcPr>
            <w:tcW w:w="408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80AF24E" w14:textId="6016B7CB" w:rsidR="00277B24" w:rsidRDefault="00277B24">
            <w:pPr>
              <w:pStyle w:val="NoSpacing"/>
              <w:rPr>
                <w:rFonts w:ascii="Book Antiqua" w:hAnsi="Book Antiqua" w:cs="Times New Roman"/>
              </w:rPr>
            </w:pPr>
            <w:r>
              <w:rPr>
                <w:rFonts w:ascii="Book Antiqua" w:hAnsi="Book Antiqua" w:cs="Times New Roman"/>
              </w:rPr>
              <w:t xml:space="preserve">Quiz 13 </w:t>
            </w:r>
            <w:r w:rsidR="005579DB">
              <w:rPr>
                <w:rFonts w:ascii="Book Antiqua" w:hAnsi="Book Antiqua" w:cs="Times New Roman"/>
              </w:rPr>
              <w:t xml:space="preserve">Chapter 12 and </w:t>
            </w:r>
            <w:r>
              <w:rPr>
                <w:rFonts w:ascii="Book Antiqua" w:hAnsi="Book Antiqua" w:cs="Times New Roman"/>
              </w:rPr>
              <w:t>Lecture 13 due 11/30</w:t>
            </w:r>
          </w:p>
          <w:p w14:paraId="6F7217A8" w14:textId="2DFE18D2" w:rsidR="00B35FE7" w:rsidRDefault="00B35FE7">
            <w:pPr>
              <w:pStyle w:val="NoSpacing"/>
              <w:rPr>
                <w:rFonts w:ascii="Book Antiqua" w:hAnsi="Book Antiqua" w:cs="Times New Roman"/>
              </w:rPr>
            </w:pPr>
            <w:r>
              <w:rPr>
                <w:rFonts w:ascii="Book Antiqua" w:hAnsi="Book Antiqua" w:cs="Times New Roman"/>
              </w:rPr>
              <w:t>Missouri Civics Exam due 12/2</w:t>
            </w:r>
          </w:p>
        </w:tc>
      </w:tr>
      <w:tr w:rsidR="00B35FE7" w14:paraId="3EF5453E" w14:textId="77777777" w:rsidTr="00B35FE7">
        <w:trPr>
          <w:trHeight w:val="532"/>
        </w:trPr>
        <w:tc>
          <w:tcPr>
            <w:tcW w:w="651" w:type="dxa"/>
            <w:tcBorders>
              <w:top w:val="single" w:sz="4" w:space="0" w:color="auto"/>
              <w:left w:val="single" w:sz="4" w:space="0" w:color="auto"/>
              <w:bottom w:val="single" w:sz="4" w:space="0" w:color="auto"/>
              <w:right w:val="single" w:sz="4" w:space="0" w:color="auto"/>
            </w:tcBorders>
            <w:hideMark/>
          </w:tcPr>
          <w:p w14:paraId="05C1481A" w14:textId="77777777" w:rsidR="00B35FE7" w:rsidRDefault="00B35FE7">
            <w:pPr>
              <w:pStyle w:val="NoSpacing"/>
              <w:jc w:val="center"/>
              <w:rPr>
                <w:rFonts w:ascii="Book Antiqua" w:hAnsi="Book Antiqua" w:cs="Times New Roman"/>
              </w:rPr>
            </w:pPr>
            <w:r>
              <w:rPr>
                <w:rFonts w:ascii="Book Antiqua" w:hAnsi="Book Antiqua" w:cs="Times New Roman"/>
              </w:rPr>
              <w:t>17</w:t>
            </w:r>
          </w:p>
        </w:tc>
        <w:tc>
          <w:tcPr>
            <w:tcW w:w="911" w:type="dxa"/>
            <w:tcBorders>
              <w:top w:val="single" w:sz="4" w:space="0" w:color="auto"/>
              <w:left w:val="single" w:sz="4" w:space="0" w:color="auto"/>
              <w:bottom w:val="single" w:sz="4" w:space="0" w:color="auto"/>
              <w:right w:val="single" w:sz="4" w:space="0" w:color="auto"/>
            </w:tcBorders>
            <w:hideMark/>
          </w:tcPr>
          <w:p w14:paraId="62F7BDD9" w14:textId="38F70B4C" w:rsidR="00B35FE7" w:rsidRDefault="00B35FE7">
            <w:pPr>
              <w:pStyle w:val="NoSpacing"/>
              <w:rPr>
                <w:rFonts w:ascii="Book Antiqua" w:hAnsi="Book Antiqua" w:cs="Times New Roman"/>
              </w:rPr>
            </w:pPr>
            <w:r>
              <w:rPr>
                <w:rFonts w:ascii="Book Antiqua" w:hAnsi="Book Antiqua" w:cs="Times New Roman"/>
              </w:rPr>
              <w:t>12/6</w:t>
            </w:r>
          </w:p>
        </w:tc>
        <w:tc>
          <w:tcPr>
            <w:tcW w:w="3113" w:type="dxa"/>
            <w:tcBorders>
              <w:top w:val="single" w:sz="4" w:space="0" w:color="auto"/>
              <w:left w:val="single" w:sz="4" w:space="0" w:color="auto"/>
              <w:bottom w:val="single" w:sz="4" w:space="0" w:color="auto"/>
              <w:right w:val="single" w:sz="4" w:space="0" w:color="auto"/>
            </w:tcBorders>
            <w:hideMark/>
          </w:tcPr>
          <w:p w14:paraId="553B14B5" w14:textId="4CB1F15C" w:rsidR="00B35FE7" w:rsidRDefault="00B35FE7">
            <w:pPr>
              <w:pStyle w:val="NoSpacing"/>
              <w:rPr>
                <w:rFonts w:ascii="Book Antiqua" w:hAnsi="Book Antiqua" w:cs="Times New Roman"/>
              </w:rPr>
            </w:pPr>
            <w:r>
              <w:rPr>
                <w:rFonts w:ascii="Book Antiqua" w:hAnsi="Book Antiqua" w:cs="Times New Roman"/>
              </w:rPr>
              <w:t xml:space="preserve">Monday: Final Exam Period is </w:t>
            </w:r>
            <w:r w:rsidRPr="00551094">
              <w:rPr>
                <w:rFonts w:ascii="Book Antiqua" w:hAnsi="Book Antiqua" w:cs="Times New Roman"/>
                <w:b/>
                <w:color w:val="C00000"/>
              </w:rPr>
              <w:t>12/6 from 9:40 a.m. to 11:40 a.m.</w:t>
            </w:r>
            <w:r w:rsidRPr="00551094">
              <w:rPr>
                <w:rFonts w:ascii="Book Antiqua" w:hAnsi="Book Antiqua" w:cs="Times New Roman"/>
                <w:color w:val="C00000"/>
              </w:rPr>
              <w:t xml:space="preserve"> </w:t>
            </w:r>
          </w:p>
        </w:tc>
        <w:tc>
          <w:tcPr>
            <w:tcW w:w="1170" w:type="dxa"/>
            <w:tcBorders>
              <w:top w:val="single" w:sz="4" w:space="0" w:color="auto"/>
              <w:left w:val="single" w:sz="4" w:space="0" w:color="auto"/>
              <w:bottom w:val="single" w:sz="4" w:space="0" w:color="auto"/>
              <w:right w:val="single" w:sz="4" w:space="0" w:color="auto"/>
            </w:tcBorders>
          </w:tcPr>
          <w:p w14:paraId="641A2C3C" w14:textId="77777777" w:rsidR="00B35FE7" w:rsidRDefault="00B35FE7">
            <w:pPr>
              <w:pStyle w:val="NoSpacing"/>
              <w:rPr>
                <w:rFonts w:ascii="Book Antiqua" w:hAnsi="Book Antiqua" w:cs="Times New Roman"/>
                <w:b/>
                <w:color w:val="C00000"/>
              </w:rPr>
            </w:pPr>
          </w:p>
        </w:tc>
        <w:tc>
          <w:tcPr>
            <w:tcW w:w="4081" w:type="dxa"/>
            <w:tcBorders>
              <w:top w:val="single" w:sz="4" w:space="0" w:color="auto"/>
              <w:left w:val="single" w:sz="4" w:space="0" w:color="auto"/>
              <w:bottom w:val="single" w:sz="4" w:space="0" w:color="auto"/>
              <w:right w:val="single" w:sz="4" w:space="0" w:color="auto"/>
            </w:tcBorders>
          </w:tcPr>
          <w:p w14:paraId="56964CA7" w14:textId="5D27528E" w:rsidR="00B35FE7" w:rsidRPr="00EF1FE3" w:rsidRDefault="00B35FE7">
            <w:pPr>
              <w:pStyle w:val="NoSpacing"/>
              <w:rPr>
                <w:rFonts w:ascii="Book Antiqua" w:hAnsi="Book Antiqua" w:cs="Times New Roman"/>
                <w:b/>
                <w:color w:val="C00000"/>
              </w:rPr>
            </w:pPr>
            <w:r>
              <w:rPr>
                <w:rFonts w:ascii="Book Antiqua" w:hAnsi="Book Antiqua" w:cs="Times New Roman"/>
                <w:b/>
                <w:color w:val="C00000"/>
              </w:rPr>
              <w:t xml:space="preserve">In class: </w:t>
            </w:r>
            <w:r w:rsidRPr="00EF1FE3">
              <w:rPr>
                <w:rFonts w:ascii="Book Antiqua" w:hAnsi="Book Antiqua" w:cs="Times New Roman"/>
                <w:b/>
                <w:color w:val="C00000"/>
              </w:rPr>
              <w:t>Cumulative Final Exam</w:t>
            </w:r>
          </w:p>
          <w:p w14:paraId="5F0787E5" w14:textId="77777777" w:rsidR="00B35FE7" w:rsidRDefault="00B35FE7">
            <w:pPr>
              <w:pStyle w:val="NoSpacing"/>
              <w:rPr>
                <w:rFonts w:ascii="Book Antiqua" w:hAnsi="Book Antiqua" w:cs="Times New Roman"/>
              </w:rPr>
            </w:pPr>
          </w:p>
        </w:tc>
      </w:tr>
    </w:tbl>
    <w:p w14:paraId="29347289" w14:textId="77777777" w:rsidR="00F11494" w:rsidRPr="00E20035" w:rsidRDefault="00F11494" w:rsidP="00F11494">
      <w:pPr>
        <w:widowControl w:val="0"/>
        <w:jc w:val="both"/>
        <w:rPr>
          <w:i/>
          <w:color w:val="FF0000"/>
        </w:rPr>
      </w:pPr>
    </w:p>
    <w:p w14:paraId="54333462" w14:textId="3CA9AD70" w:rsidR="00692DFE" w:rsidRDefault="00692DFE" w:rsidP="00051C95">
      <w:pPr>
        <w:widowControl w:val="0"/>
        <w:rPr>
          <w:b/>
          <w:color w:val="2E74B5" w:themeColor="accent1" w:themeShade="BF"/>
        </w:rPr>
      </w:pPr>
      <w:r>
        <w:rPr>
          <w:b/>
          <w:color w:val="2E74B5" w:themeColor="accent1" w:themeShade="BF"/>
        </w:rPr>
        <w:t>UNIVERSITY POLICIES</w:t>
      </w:r>
    </w:p>
    <w:p w14:paraId="546F742F" w14:textId="77777777" w:rsidR="00692DFE" w:rsidRDefault="00692DFE" w:rsidP="00051C95">
      <w:pPr>
        <w:widowControl w:val="0"/>
        <w:rPr>
          <w:b/>
          <w:color w:val="2E74B5" w:themeColor="accent1" w:themeShade="BF"/>
        </w:rPr>
      </w:pPr>
    </w:p>
    <w:p w14:paraId="00F5FC00" w14:textId="77777777" w:rsidR="005B45DC" w:rsidRDefault="00051C95" w:rsidP="00051C95">
      <w:pPr>
        <w:widowControl w:val="0"/>
        <w:rPr>
          <w:b/>
          <w:color w:val="2E74B5" w:themeColor="accent1" w:themeShade="BF"/>
        </w:rPr>
      </w:pPr>
      <w:r w:rsidRPr="0029669F">
        <w:rPr>
          <w:b/>
          <w:color w:val="2E74B5" w:themeColor="accent1" w:themeShade="BF"/>
        </w:rPr>
        <w:t xml:space="preserve">Attendance:  </w:t>
      </w:r>
    </w:p>
    <w:p w14:paraId="1F6996A6" w14:textId="75F2DC2F" w:rsidR="00051C95" w:rsidRPr="00692DFE" w:rsidRDefault="00051C95" w:rsidP="00051C95">
      <w:pPr>
        <w:widowControl w:val="0"/>
        <w:rPr>
          <w:rStyle w:val="Hyperlink"/>
          <w:color w:val="000000" w:themeColor="text1"/>
        </w:rPr>
      </w:pPr>
      <w:r w:rsidRPr="003D63DC">
        <w:t xml:space="preserve">Students are expected to attend all classes as specified in the course syllabi for each course. Please refer to the university policy on attendance at </w:t>
      </w:r>
      <w:hyperlink r:id="rId11" w:history="1">
        <w:r w:rsidRPr="007544B2">
          <w:rPr>
            <w:rStyle w:val="Hyperlink"/>
            <w:color w:val="2E74B5" w:themeColor="accent1" w:themeShade="BF"/>
          </w:rPr>
          <w:t>https://www.nwmissouri.edu/policies/ academics/Attendance.pdf</w:t>
        </w:r>
      </w:hyperlink>
      <w:r w:rsidRPr="007544B2">
        <w:rPr>
          <w:rStyle w:val="Hyperlink"/>
          <w:color w:val="2E74B5" w:themeColor="accent1" w:themeShade="BF"/>
        </w:rPr>
        <w:t>.</w:t>
      </w:r>
      <w:r w:rsidR="00692DFE">
        <w:rPr>
          <w:rStyle w:val="Hyperlink"/>
          <w:color w:val="2E74B5" w:themeColor="accent1" w:themeShade="BF"/>
          <w:u w:val="none"/>
        </w:rPr>
        <w:t xml:space="preserve"> </w:t>
      </w:r>
      <w:r w:rsidR="00692DFE" w:rsidRPr="00692DFE">
        <w:rPr>
          <w:rStyle w:val="Hyperlink"/>
          <w:color w:val="000000" w:themeColor="text1"/>
          <w:u w:val="none"/>
        </w:rPr>
        <w:t>See “Attendance” under course policies for the course-specific policies.</w:t>
      </w:r>
      <w:r w:rsidR="00692DFE" w:rsidRPr="00692DFE">
        <w:rPr>
          <w:rStyle w:val="Hyperlink"/>
          <w:color w:val="000000" w:themeColor="text1"/>
        </w:rPr>
        <w:t xml:space="preserve"> </w:t>
      </w:r>
    </w:p>
    <w:p w14:paraId="7BB2D516" w14:textId="77777777" w:rsidR="00692DFE" w:rsidRDefault="00692DFE" w:rsidP="00587886">
      <w:pPr>
        <w:widowControl w:val="0"/>
        <w:rPr>
          <w:b/>
          <w:color w:val="2E74B5" w:themeColor="accent1" w:themeShade="BF"/>
        </w:rPr>
      </w:pPr>
    </w:p>
    <w:p w14:paraId="2502C388" w14:textId="606E1F47" w:rsidR="00587886" w:rsidRPr="007544B2" w:rsidRDefault="00587886" w:rsidP="00587886">
      <w:pPr>
        <w:widowControl w:val="0"/>
        <w:rPr>
          <w:color w:val="2E74B5" w:themeColor="accent1" w:themeShade="BF"/>
        </w:rPr>
      </w:pPr>
      <w:r w:rsidRPr="007544B2">
        <w:rPr>
          <w:b/>
          <w:color w:val="2E74B5" w:themeColor="accent1" w:themeShade="BF"/>
        </w:rPr>
        <w:t>Final exams:</w:t>
      </w:r>
      <w:r w:rsidRPr="007544B2">
        <w:rPr>
          <w:color w:val="2E74B5" w:themeColor="accent1" w:themeShade="BF"/>
        </w:rPr>
        <w:t xml:space="preserve"> </w:t>
      </w:r>
    </w:p>
    <w:p w14:paraId="5D16EE73" w14:textId="77777777" w:rsidR="00172B1E" w:rsidRPr="00172B1E" w:rsidRDefault="00172B1E" w:rsidP="00172B1E">
      <w:pPr>
        <w:widowControl w:val="0"/>
      </w:pPr>
      <w:r w:rsidRPr="00172B1E">
        <w:t xml:space="preserve">If an emergency occurs that prevents the administration of a course scheduled final examination, the final course grades will be calculated based on the work in the course completed to that point in time and the faculty member’s considered judgment.  Final exams will not be rescheduled, and a grade of “I” will not be given </w:t>
      </w:r>
      <w:proofErr w:type="gramStart"/>
      <w:r w:rsidRPr="00172B1E">
        <w:t>as a result of</w:t>
      </w:r>
      <w:proofErr w:type="gramEnd"/>
      <w:r w:rsidRPr="00172B1E">
        <w:t xml:space="preserve"> an institutional cancellation of a final examination.  This final exam policy does not apply to online courses.</w:t>
      </w:r>
    </w:p>
    <w:p w14:paraId="79BF5B8F" w14:textId="77777777" w:rsidR="00587886" w:rsidRPr="00051C95" w:rsidRDefault="00587886" w:rsidP="00587886">
      <w:pPr>
        <w:widowControl w:val="0"/>
        <w:rPr>
          <w:b/>
        </w:rPr>
      </w:pPr>
    </w:p>
    <w:p w14:paraId="32D5ED7A" w14:textId="77777777" w:rsidR="005B45DC" w:rsidRDefault="00587886" w:rsidP="00587886">
      <w:pPr>
        <w:widowControl w:val="0"/>
        <w:rPr>
          <w:color w:val="FF0000"/>
        </w:rPr>
      </w:pPr>
      <w:r w:rsidRPr="00692DFE">
        <w:rPr>
          <w:b/>
          <w:color w:val="2E74B5" w:themeColor="accent1" w:themeShade="BF"/>
        </w:rPr>
        <w:t>Administrative drop:</w:t>
      </w:r>
      <w:r w:rsidRPr="00051C95">
        <w:rPr>
          <w:color w:val="FF0000"/>
        </w:rPr>
        <w:t xml:space="preserve"> </w:t>
      </w:r>
    </w:p>
    <w:p w14:paraId="74375EAB" w14:textId="0007A72F" w:rsidR="00172B1E" w:rsidRPr="00172B1E" w:rsidRDefault="00172B1E" w:rsidP="00172B1E">
      <w:pPr>
        <w:widowControl w:val="0"/>
        <w:jc w:val="both"/>
      </w:pPr>
      <w:r w:rsidRPr="00172B1E">
        <w:t xml:space="preserve">An instructor may request the Office of the Registrar delete a student from a course roster if the student has not met the prerequisite for the course as stated in the catalog, or </w:t>
      </w:r>
      <w:proofErr w:type="gramStart"/>
      <w:r w:rsidRPr="00172B1E">
        <w:t>as a result of</w:t>
      </w:r>
      <w:proofErr w:type="gramEnd"/>
      <w:r w:rsidRPr="00172B1E">
        <w:t xml:space="preserve"> non-attendance in the course.</w:t>
      </w:r>
      <w:r>
        <w:t xml:space="preserve"> See “administrative drop” under course policies for course specific actions related to the university policy. </w:t>
      </w:r>
    </w:p>
    <w:p w14:paraId="3D8C6979" w14:textId="77777777" w:rsidR="00172B1E" w:rsidRDefault="00172B1E" w:rsidP="003D06A0">
      <w:pPr>
        <w:widowControl w:val="0"/>
        <w:rPr>
          <w:b/>
          <w:color w:val="2E74B5" w:themeColor="accent1" w:themeShade="BF"/>
        </w:rPr>
      </w:pPr>
    </w:p>
    <w:p w14:paraId="3DE90D66" w14:textId="0AE2E589" w:rsidR="005B45DC" w:rsidRDefault="003D06A0" w:rsidP="003D06A0">
      <w:pPr>
        <w:widowControl w:val="0"/>
        <w:rPr>
          <w:color w:val="2E74B5" w:themeColor="accent1" w:themeShade="BF"/>
        </w:rPr>
      </w:pPr>
      <w:r w:rsidRPr="00692DFE">
        <w:rPr>
          <w:b/>
          <w:color w:val="2E74B5" w:themeColor="accent1" w:themeShade="BF"/>
        </w:rPr>
        <w:t>Academic Administrative withdrawal:</w:t>
      </w:r>
      <w:r w:rsidRPr="00692DFE">
        <w:rPr>
          <w:color w:val="2E74B5" w:themeColor="accent1" w:themeShade="BF"/>
        </w:rPr>
        <w:t xml:space="preserve"> </w:t>
      </w:r>
    </w:p>
    <w:p w14:paraId="599019EE" w14:textId="77777777" w:rsidR="00172B1E" w:rsidRPr="00172B1E" w:rsidRDefault="00172B1E" w:rsidP="00172B1E">
      <w:pPr>
        <w:widowControl w:val="0"/>
        <w:rPr>
          <w:color w:val="000000" w:themeColor="text1"/>
        </w:rPr>
      </w:pPr>
      <w:r w:rsidRPr="00172B1E">
        <w:rPr>
          <w:color w:val="000000" w:themeColor="text1"/>
        </w:rPr>
        <w:t xml:space="preserve">When it is in the best interest of Northwest Missouri State University for a student to withdraw, a student will be given a W, put on administrative hold, and given notice that they are about to be withdrawn. This action will result in removal of all credits associated with courses that have yet to be completed in the semester in question and the student will be administratively withdrawn from the University. An Administrative Withdrawal does not affect the student’s grade point average. Please refer to Northwest Missouri State University’s Academic Administrative Withdrawal Policy at: </w:t>
      </w:r>
    </w:p>
    <w:p w14:paraId="083FAE35" w14:textId="77777777" w:rsidR="00172B1E" w:rsidRPr="00172B1E" w:rsidRDefault="00172B1E" w:rsidP="00172B1E">
      <w:pPr>
        <w:widowControl w:val="0"/>
        <w:rPr>
          <w:color w:val="000000" w:themeColor="text1"/>
        </w:rPr>
      </w:pPr>
      <w:hyperlink r:id="rId12" w:history="1">
        <w:r w:rsidRPr="00172B1E">
          <w:rPr>
            <w:rStyle w:val="Hyperlink"/>
          </w:rPr>
          <w:t>https://www.nwmissouri.edu/policies/academics/Adding-Dropping-Withdrawals.pdf</w:t>
        </w:r>
      </w:hyperlink>
    </w:p>
    <w:p w14:paraId="170D77CA" w14:textId="77777777" w:rsidR="00FE3BA4" w:rsidRPr="00051C95" w:rsidRDefault="00FE3BA4" w:rsidP="00587886">
      <w:pPr>
        <w:widowControl w:val="0"/>
        <w:rPr>
          <w:b/>
        </w:rPr>
      </w:pPr>
    </w:p>
    <w:p w14:paraId="51750C58" w14:textId="77777777" w:rsidR="005B45DC" w:rsidRDefault="00587886" w:rsidP="00587886">
      <w:pPr>
        <w:widowControl w:val="0"/>
        <w:rPr>
          <w:b/>
          <w:color w:val="2E74B5" w:themeColor="accent1" w:themeShade="BF"/>
        </w:rPr>
      </w:pPr>
      <w:r w:rsidRPr="00692DFE">
        <w:rPr>
          <w:b/>
          <w:color w:val="2E74B5" w:themeColor="accent1" w:themeShade="BF"/>
        </w:rPr>
        <w:t xml:space="preserve">University </w:t>
      </w:r>
      <w:r w:rsidR="00007D0D" w:rsidRPr="00692DFE">
        <w:rPr>
          <w:b/>
          <w:color w:val="2E74B5" w:themeColor="accent1" w:themeShade="BF"/>
        </w:rPr>
        <w:t>C</w:t>
      </w:r>
      <w:r w:rsidRPr="00692DFE">
        <w:rPr>
          <w:b/>
          <w:color w:val="2E74B5" w:themeColor="accent1" w:themeShade="BF"/>
        </w:rPr>
        <w:t xml:space="preserve">ommunications: </w:t>
      </w:r>
    </w:p>
    <w:p w14:paraId="451CA9FB" w14:textId="23A6CF8D" w:rsidR="00587886" w:rsidRPr="00051C95" w:rsidRDefault="00587886" w:rsidP="00587886">
      <w:pPr>
        <w:widowControl w:val="0"/>
      </w:pPr>
      <w:r w:rsidRPr="00051C95">
        <w:t xml:space="preserve">Students are expected to use their Northwest student email account for any electronic correspondence within the university.  Students are also strongly advised to check their email and </w:t>
      </w:r>
      <w:proofErr w:type="spellStart"/>
      <w:r w:rsidRPr="00051C95">
        <w:t>CatPAWS</w:t>
      </w:r>
      <w:proofErr w:type="spellEnd"/>
      <w:r w:rsidRPr="00051C95">
        <w:t xml:space="preserve"> accounts on a regular basis.</w:t>
      </w:r>
    </w:p>
    <w:p w14:paraId="77B1D67A" w14:textId="77777777" w:rsidR="00587886" w:rsidRPr="00051C95" w:rsidRDefault="00587886" w:rsidP="00587886">
      <w:pPr>
        <w:rPr>
          <w:b/>
        </w:rPr>
      </w:pPr>
    </w:p>
    <w:p w14:paraId="240164A4" w14:textId="77777777" w:rsidR="005B45DC" w:rsidRDefault="00587886" w:rsidP="00587886">
      <w:pPr>
        <w:rPr>
          <w:b/>
          <w:color w:val="2E74B5" w:themeColor="accent1" w:themeShade="BF"/>
        </w:rPr>
      </w:pPr>
      <w:r w:rsidRPr="00692DFE">
        <w:rPr>
          <w:b/>
          <w:color w:val="2E74B5" w:themeColor="accent1" w:themeShade="BF"/>
        </w:rPr>
        <w:t xml:space="preserve">Academic </w:t>
      </w:r>
      <w:r w:rsidR="00007D0D" w:rsidRPr="00692DFE">
        <w:rPr>
          <w:b/>
          <w:color w:val="2E74B5" w:themeColor="accent1" w:themeShade="BF"/>
        </w:rPr>
        <w:t>I</w:t>
      </w:r>
      <w:r w:rsidRPr="00692DFE">
        <w:rPr>
          <w:b/>
          <w:color w:val="2E74B5" w:themeColor="accent1" w:themeShade="BF"/>
        </w:rPr>
        <w:t xml:space="preserve">ntegrity </w:t>
      </w:r>
      <w:r w:rsidR="00007D0D" w:rsidRPr="00692DFE">
        <w:rPr>
          <w:b/>
          <w:color w:val="2E74B5" w:themeColor="accent1" w:themeShade="BF"/>
        </w:rPr>
        <w:t>P</w:t>
      </w:r>
      <w:r w:rsidRPr="00692DFE">
        <w:rPr>
          <w:b/>
          <w:color w:val="2E74B5" w:themeColor="accent1" w:themeShade="BF"/>
        </w:rPr>
        <w:t>olicy:</w:t>
      </w:r>
    </w:p>
    <w:p w14:paraId="35F63B46" w14:textId="77777777" w:rsidR="00172B1E" w:rsidRPr="00172B1E" w:rsidRDefault="00172B1E" w:rsidP="00172B1E">
      <w:pPr>
        <w:widowControl w:val="0"/>
        <w:rPr>
          <w:b/>
        </w:rPr>
      </w:pPr>
      <w:r w:rsidRPr="00172B1E">
        <w:t xml:space="preserve">The students, faculty, and staff at Northwest endeavor to sustain an environment that values honesty in academic work, that acknowledges the authorized aid provided by and intellectual contributions of others, and that enables equitable student evaluation. Please refer to Northwest Missouri State University’s Academic Integrity Policy at </w:t>
      </w:r>
      <w:hyperlink r:id="rId13" w:history="1">
        <w:r w:rsidRPr="00172B1E">
          <w:rPr>
            <w:rStyle w:val="Hyperlink"/>
          </w:rPr>
          <w:t>http://www.nwmissouri.edu/policies/academics/Academic-Integrity.pdf</w:t>
        </w:r>
      </w:hyperlink>
    </w:p>
    <w:p w14:paraId="060A1FAE" w14:textId="77777777" w:rsidR="00587886" w:rsidRPr="00051C95" w:rsidRDefault="00587886" w:rsidP="00587886">
      <w:pPr>
        <w:widowControl w:val="0"/>
      </w:pPr>
    </w:p>
    <w:p w14:paraId="5835ED65" w14:textId="77777777" w:rsidR="005B45DC" w:rsidRDefault="00272CC1" w:rsidP="00587886">
      <w:pPr>
        <w:rPr>
          <w:color w:val="2E74B5" w:themeColor="accent1" w:themeShade="BF"/>
        </w:rPr>
      </w:pPr>
      <w:r w:rsidRPr="00692DFE">
        <w:rPr>
          <w:b/>
          <w:color w:val="2E74B5" w:themeColor="accent1" w:themeShade="BF"/>
        </w:rPr>
        <w:t>Learning or Living Accommodations Request Process:</w:t>
      </w:r>
      <w:r w:rsidRPr="00692DFE">
        <w:rPr>
          <w:color w:val="2E74B5" w:themeColor="accent1" w:themeShade="BF"/>
        </w:rPr>
        <w:t xml:space="preserve"> </w:t>
      </w:r>
    </w:p>
    <w:p w14:paraId="1603095E" w14:textId="110ABB33" w:rsidR="00272CC1" w:rsidRDefault="00172B1E" w:rsidP="00587886">
      <w:r w:rsidRPr="00172B1E">
        <w:t xml:space="preserve">Northwest Missouri State University complies with Section 504 of the Rehabilitation Act of 1973 and the Americans with Disabilities Act of 1990 [ADA] and the ADA Amendments Act of 2008 [ADAAA].   If a student has a documented disability that qualifies under the ADA/ADAAA and requests accommodations, they should review the Accessibility and Accommodations webpage at </w:t>
      </w:r>
      <w:hyperlink r:id="rId14" w:history="1">
        <w:r w:rsidRPr="00172B1E">
          <w:rPr>
            <w:rStyle w:val="Hyperlink"/>
          </w:rPr>
          <w:t>https://www.nwmissouri.edu/titleixequity/accessibility/index.htm</w:t>
        </w:r>
      </w:hyperlink>
      <w:r w:rsidRPr="00172B1E">
        <w:t xml:space="preserve"> for guidance, including the accommodations application and supporting documentation requirements. Contact ada@nwmissouri.edu or 660.562.1873 for further assistance.  For the university policy on disability accommodation refer to </w:t>
      </w:r>
      <w:hyperlink r:id="rId15" w:history="1">
        <w:r w:rsidRPr="00172B1E">
          <w:rPr>
            <w:rStyle w:val="Hyperlink"/>
          </w:rPr>
          <w:t>http://www.nwmissouri.edu/policies/student/Disability-Accommodation.pdf</w:t>
        </w:r>
      </w:hyperlink>
    </w:p>
    <w:p w14:paraId="63BC51B7" w14:textId="77777777" w:rsidR="00172B1E" w:rsidRPr="00051C95" w:rsidRDefault="00172B1E" w:rsidP="00587886">
      <w:pPr>
        <w:rPr>
          <w:b/>
        </w:rPr>
      </w:pPr>
    </w:p>
    <w:p w14:paraId="04484E73" w14:textId="77777777" w:rsidR="005B45DC" w:rsidRDefault="00007D0D" w:rsidP="00587886">
      <w:pPr>
        <w:rPr>
          <w:color w:val="FF0000"/>
        </w:rPr>
      </w:pPr>
      <w:r w:rsidRPr="00692DFE">
        <w:rPr>
          <w:b/>
          <w:color w:val="2E74B5" w:themeColor="accent1" w:themeShade="BF"/>
        </w:rPr>
        <w:t>Non-Discrimination and Anti-Harassment P</w:t>
      </w:r>
      <w:r w:rsidR="00587886" w:rsidRPr="00692DFE">
        <w:rPr>
          <w:b/>
          <w:color w:val="2E74B5" w:themeColor="accent1" w:themeShade="BF"/>
        </w:rPr>
        <w:t>olicy:</w:t>
      </w:r>
      <w:r w:rsidR="00587886" w:rsidRPr="00051C95">
        <w:rPr>
          <w:color w:val="FF0000"/>
        </w:rPr>
        <w:t xml:space="preserve"> </w:t>
      </w:r>
    </w:p>
    <w:p w14:paraId="268C1900" w14:textId="2D46A506" w:rsidR="00172B1E" w:rsidRDefault="00172B1E" w:rsidP="00172B1E">
      <w:r w:rsidRPr="00172B1E">
        <w:t xml:space="preserve">Northwest Missouri State University is committed to maintaining an environment for all faculty, staff, students, and third parties that is free of illegal discrimination and harassment.  Please refer to the Non-Discrimination and Anti-Harassment Policy at </w:t>
      </w:r>
      <w:hyperlink r:id="rId16" w:history="1">
        <w:r w:rsidRPr="00172B1E">
          <w:rPr>
            <w:rStyle w:val="Hyperlink"/>
          </w:rPr>
          <w:t>https://www.nwmissouri.edu/TitleIXEquity/titlevi/</w:t>
        </w:r>
      </w:hyperlink>
    </w:p>
    <w:p w14:paraId="0A35AE2D" w14:textId="77777777" w:rsidR="00172B1E" w:rsidRPr="00172B1E" w:rsidRDefault="00172B1E" w:rsidP="00172B1E">
      <w:pPr>
        <w:rPr>
          <w:u w:val="single"/>
        </w:rPr>
      </w:pPr>
    </w:p>
    <w:p w14:paraId="553C1243" w14:textId="77777777" w:rsidR="005B45DC" w:rsidRDefault="00587886" w:rsidP="00587886">
      <w:pPr>
        <w:rPr>
          <w:rStyle w:val="Hyperlink"/>
          <w:color w:val="000000" w:themeColor="text1"/>
          <w:u w:val="none"/>
        </w:rPr>
      </w:pPr>
      <w:r w:rsidRPr="00692DFE">
        <w:rPr>
          <w:rStyle w:val="Hyperlink"/>
          <w:b/>
          <w:color w:val="2E74B5" w:themeColor="accent1" w:themeShade="BF"/>
          <w:u w:val="none"/>
        </w:rPr>
        <w:t xml:space="preserve">Family Education Rights and Privacy Act (FERPA) </w:t>
      </w:r>
      <w:r w:rsidR="00007D0D" w:rsidRPr="00692DFE">
        <w:rPr>
          <w:rStyle w:val="Hyperlink"/>
          <w:b/>
          <w:color w:val="2E74B5" w:themeColor="accent1" w:themeShade="BF"/>
          <w:u w:val="none"/>
        </w:rPr>
        <w:t>P</w:t>
      </w:r>
      <w:r w:rsidRPr="00692DFE">
        <w:rPr>
          <w:rStyle w:val="Hyperlink"/>
          <w:b/>
          <w:color w:val="2E74B5" w:themeColor="accent1" w:themeShade="BF"/>
          <w:u w:val="none"/>
        </w:rPr>
        <w:t>olicy:</w:t>
      </w:r>
      <w:r w:rsidRPr="00051C95">
        <w:rPr>
          <w:rStyle w:val="Hyperlink"/>
          <w:color w:val="000000" w:themeColor="text1"/>
          <w:u w:val="none"/>
        </w:rPr>
        <w:t xml:space="preserve">  </w:t>
      </w:r>
    </w:p>
    <w:p w14:paraId="5B85EEF5" w14:textId="64F63AD6" w:rsidR="00587886" w:rsidRPr="00051C95" w:rsidRDefault="00051C95" w:rsidP="00587886">
      <w:r>
        <w:rPr>
          <w:rStyle w:val="Hyperlink"/>
          <w:color w:val="000000" w:themeColor="text1"/>
          <w:u w:val="none"/>
        </w:rPr>
        <w:t>F</w:t>
      </w:r>
      <w:r w:rsidR="00587886" w:rsidRPr="00051C95">
        <w:t xml:space="preserve">amily Educational Rights and Privacy Act of 1974, as amended (commonly known as the Buckley Amendment), is a federal law which provides that colleges and universities will maintain the confidentiality of student education records. Please refer to the Family Educational Rights and Privacy Act (FERPA) Policy at </w:t>
      </w:r>
      <w:hyperlink r:id="rId17" w:history="1">
        <w:r w:rsidR="00587886" w:rsidRPr="00051C95">
          <w:rPr>
            <w:rStyle w:val="Hyperlink"/>
          </w:rPr>
          <w:t>http://www.nwmissouri.edu/policies/academics/Family-Educational-Rights-and-Privacy-Act.pdf</w:t>
        </w:r>
      </w:hyperlink>
    </w:p>
    <w:p w14:paraId="26E7F895" w14:textId="77777777" w:rsidR="00587886" w:rsidRPr="00051C95" w:rsidRDefault="00587886" w:rsidP="00587886"/>
    <w:p w14:paraId="0B3AD1B0" w14:textId="77777777" w:rsidR="005B45DC" w:rsidRDefault="00866967" w:rsidP="00866967">
      <w:pPr>
        <w:rPr>
          <w:b/>
          <w:color w:val="2E74B5" w:themeColor="accent1" w:themeShade="BF"/>
        </w:rPr>
      </w:pPr>
      <w:r w:rsidRPr="00692DFE">
        <w:rPr>
          <w:b/>
          <w:color w:val="2E74B5" w:themeColor="accent1" w:themeShade="BF"/>
        </w:rPr>
        <w:t xml:space="preserve">COVID-19 Classroom </w:t>
      </w:r>
      <w:r w:rsidR="00C84013" w:rsidRPr="00692DFE">
        <w:rPr>
          <w:b/>
          <w:color w:val="2E74B5" w:themeColor="accent1" w:themeShade="BF"/>
        </w:rPr>
        <w:t>Mitigation</w:t>
      </w:r>
      <w:r w:rsidRPr="00692DFE">
        <w:rPr>
          <w:b/>
          <w:color w:val="2E74B5" w:themeColor="accent1" w:themeShade="BF"/>
        </w:rPr>
        <w:t xml:space="preserve">: </w:t>
      </w:r>
    </w:p>
    <w:p w14:paraId="216D9596" w14:textId="77777777" w:rsidR="00172B1E" w:rsidRPr="00172B1E" w:rsidRDefault="00172B1E" w:rsidP="00172B1E">
      <w:pPr>
        <w:jc w:val="both"/>
        <w:rPr>
          <w:color w:val="000000"/>
        </w:rPr>
      </w:pPr>
      <w:r w:rsidRPr="00172B1E">
        <w:rPr>
          <w:color w:val="000000"/>
        </w:rPr>
        <w:t>Northwest is committed to the health and safety of the University community. Face coverings are required for non-vaccinated students and faculty and are optional for those who are fully vaccinated. Should a non-vaccinated faculty member or student make close contact with a symptomatic, COVID-19 positive student, they will be asked to quarantine and not enter University facilities (unless otherwise instructed by University Wellness) or attend class until that quarantine period is over. Faculty will provide means for students missing class because of COVID-19 quarantine or isolation to keep up with course work, but students must communicate with faculty and adhere to the quarantine/isolation start and end dates. All other illnesses or absences for personal reasons will be handled as they were before the pandemic. Northwest further asks all students and faculty to practice good hygiene and not enter University facilities or attend face-to-face classes when they feel sick. Students who do not comply with these requirements will be subject to standard disciplinary procedures according to the Northwest Student Code of Conduct (i.e. verbal and written warnings followed by a hearing, if necessary). We thank you for doing your part to maintain our learning environment and to protect the health of fellow Bearcats.</w:t>
      </w:r>
    </w:p>
    <w:p w14:paraId="04105989" w14:textId="77777777" w:rsidR="00172B1E" w:rsidRPr="00172B1E" w:rsidRDefault="00172B1E" w:rsidP="00172B1E">
      <w:pPr>
        <w:jc w:val="both"/>
      </w:pPr>
    </w:p>
    <w:p w14:paraId="10EF0B28" w14:textId="77777777" w:rsidR="00172B1E" w:rsidRPr="00172B1E" w:rsidRDefault="00172B1E" w:rsidP="00172B1E">
      <w:pPr>
        <w:jc w:val="both"/>
        <w:rPr>
          <w:b/>
          <w:bCs/>
          <w:color w:val="2E74B5" w:themeColor="accent1" w:themeShade="BF"/>
        </w:rPr>
      </w:pPr>
      <w:r w:rsidRPr="00172B1E">
        <w:rPr>
          <w:b/>
          <w:bCs/>
          <w:color w:val="2E74B5" w:themeColor="accent1" w:themeShade="BF"/>
        </w:rPr>
        <w:t>Change in Course Delivery</w:t>
      </w:r>
      <w:r w:rsidRPr="00172B1E">
        <w:rPr>
          <w:b/>
          <w:bCs/>
          <w:color w:val="2E74B5" w:themeColor="accent1" w:themeShade="BF"/>
        </w:rPr>
        <w:t>:</w:t>
      </w:r>
    </w:p>
    <w:p w14:paraId="02479F89" w14:textId="76936DFA" w:rsidR="00172B1E" w:rsidRPr="00172B1E" w:rsidRDefault="00172B1E" w:rsidP="00172B1E">
      <w:pPr>
        <w:jc w:val="both"/>
      </w:pPr>
      <w:r w:rsidRPr="00172B1E">
        <w:t>It is our goal as a University to continue all courses as planned on campus.  However, due to unforeseeable impacts of COVID-19 and its variants, faculty and students must be prepared to adjust course formats or mitigation strategies anytime during the semester, either permanently or for a short term. The University and faculty will communicate with students in the event such action is deemed necessary to preserve the health and safety of students and employees.</w:t>
      </w:r>
    </w:p>
    <w:p w14:paraId="10BFF82E" w14:textId="77777777" w:rsidR="00172B1E" w:rsidRPr="00A879F7" w:rsidRDefault="00172B1E" w:rsidP="00172B1E">
      <w:pPr>
        <w:jc w:val="both"/>
        <w:rPr>
          <w:rFonts w:ascii="Trebuchet MS" w:hAnsi="Trebuchet MS"/>
          <w:sz w:val="22"/>
          <w:szCs w:val="22"/>
        </w:rPr>
      </w:pPr>
    </w:p>
    <w:p w14:paraId="2FA0B30A" w14:textId="41D70A50" w:rsidR="00172B1E" w:rsidRPr="00172B1E" w:rsidRDefault="00172B1E" w:rsidP="00172B1E">
      <w:pPr>
        <w:jc w:val="both"/>
        <w:rPr>
          <w:b/>
          <w:bCs/>
        </w:rPr>
      </w:pPr>
      <w:r w:rsidRPr="00172B1E">
        <w:rPr>
          <w:b/>
          <w:bCs/>
          <w:color w:val="2E74B5" w:themeColor="accent1" w:themeShade="BF"/>
        </w:rPr>
        <w:t xml:space="preserve">Quarantine checklist: </w:t>
      </w:r>
    </w:p>
    <w:p w14:paraId="43014533" w14:textId="77777777" w:rsidR="00172B1E" w:rsidRPr="00172B1E" w:rsidRDefault="00172B1E" w:rsidP="00172B1E">
      <w:pPr>
        <w:jc w:val="both"/>
      </w:pPr>
      <w:r w:rsidRPr="00172B1E">
        <w:t>YOUR to do List:</w:t>
      </w:r>
    </w:p>
    <w:p w14:paraId="22C882B5" w14:textId="77777777" w:rsidR="00172B1E" w:rsidRPr="00172B1E" w:rsidRDefault="00172B1E" w:rsidP="00172B1E">
      <w:pPr>
        <w:ind w:left="630" w:hanging="270"/>
        <w:jc w:val="both"/>
      </w:pPr>
      <w:r w:rsidRPr="00172B1E">
        <w:rPr>
          <w:rFonts w:ascii="Segoe UI Symbol" w:hAnsi="Segoe UI Symbol" w:cs="Segoe UI Symbol"/>
        </w:rPr>
        <w:t>☐</w:t>
      </w:r>
      <w:r w:rsidRPr="00172B1E">
        <w:t xml:space="preserve"> Call 911 if you </w:t>
      </w:r>
      <w:proofErr w:type="gramStart"/>
      <w:r w:rsidRPr="00172B1E">
        <w:t>experience difficulty</w:t>
      </w:r>
      <w:proofErr w:type="gramEnd"/>
      <w:r w:rsidRPr="00172B1E">
        <w:t xml:space="preserve"> breathing or a change in your level of consciousness.</w:t>
      </w:r>
    </w:p>
    <w:p w14:paraId="014B10AE" w14:textId="77777777" w:rsidR="00172B1E" w:rsidRPr="00172B1E" w:rsidRDefault="00172B1E" w:rsidP="00172B1E">
      <w:pPr>
        <w:ind w:left="630" w:hanging="270"/>
        <w:jc w:val="both"/>
      </w:pPr>
      <w:r w:rsidRPr="00172B1E">
        <w:rPr>
          <w:rFonts w:ascii="Segoe UI Symbol" w:hAnsi="Segoe UI Symbol" w:cs="Segoe UI Symbol"/>
        </w:rPr>
        <w:t>☐</w:t>
      </w:r>
      <w:r w:rsidRPr="00172B1E">
        <w:t xml:space="preserve"> Contact Wellness Services at 660.215.8573 with questions. You may text or call between 7 a.m. and 7 p.m. If you have an emergency outside of these hours, contact UPD at 660.562.1254.</w:t>
      </w:r>
    </w:p>
    <w:p w14:paraId="37CB9C28" w14:textId="77777777" w:rsidR="00172B1E" w:rsidRPr="00172B1E" w:rsidRDefault="00172B1E" w:rsidP="00172B1E">
      <w:pPr>
        <w:ind w:left="630" w:hanging="270"/>
        <w:jc w:val="both"/>
      </w:pPr>
      <w:r w:rsidRPr="00172B1E">
        <w:rPr>
          <w:rFonts w:ascii="Segoe UI Symbol" w:hAnsi="Segoe UI Symbol" w:cs="Segoe UI Symbol"/>
        </w:rPr>
        <w:t>☐</w:t>
      </w:r>
      <w:r w:rsidRPr="00172B1E">
        <w:t xml:space="preserve"> Notify </w:t>
      </w:r>
      <w:proofErr w:type="gramStart"/>
      <w:r w:rsidRPr="00172B1E">
        <w:t>all of</w:t>
      </w:r>
      <w:proofErr w:type="gramEnd"/>
      <w:r w:rsidRPr="00172B1E">
        <w:t xml:space="preserve"> your instructors of your absence and predicted date of return. They will assist you in your coursework by providing information on their strategies for distance learning. Please ensure that you have your laptop, notes, textbooks, and other necessary course materials when you </w:t>
      </w:r>
      <w:proofErr w:type="gramStart"/>
      <w:r w:rsidRPr="00172B1E">
        <w:t>enter into</w:t>
      </w:r>
      <w:proofErr w:type="gramEnd"/>
      <w:r w:rsidRPr="00172B1E">
        <w:t xml:space="preserve"> quarantine. Lack of engagement in your coursework during quarantine will likely result in lower grades or failure. When communicating with your instructors, you may provide them with the reason you cannot be in the classroom, but you are not required to do so.</w:t>
      </w:r>
    </w:p>
    <w:p w14:paraId="1932862C" w14:textId="77777777" w:rsidR="00172B1E" w:rsidRPr="00172B1E" w:rsidRDefault="00172B1E" w:rsidP="00172B1E">
      <w:pPr>
        <w:ind w:left="630" w:hanging="270"/>
        <w:jc w:val="both"/>
      </w:pPr>
      <w:r w:rsidRPr="00172B1E">
        <w:rPr>
          <w:rFonts w:ascii="Segoe UI Symbol" w:hAnsi="Segoe UI Symbol" w:cs="Segoe UI Symbol"/>
        </w:rPr>
        <w:t>☐</w:t>
      </w:r>
      <w:r w:rsidRPr="00172B1E">
        <w:t xml:space="preserve"> Stay away from all people.</w:t>
      </w:r>
    </w:p>
    <w:p w14:paraId="42520A8B" w14:textId="77777777" w:rsidR="00172B1E" w:rsidRPr="00172B1E" w:rsidRDefault="00172B1E" w:rsidP="00172B1E">
      <w:pPr>
        <w:ind w:left="630" w:hanging="270"/>
        <w:jc w:val="both"/>
      </w:pPr>
      <w:r w:rsidRPr="00172B1E">
        <w:rPr>
          <w:rFonts w:ascii="Segoe UI Symbol" w:hAnsi="Segoe UI Symbol" w:cs="Segoe UI Symbol"/>
        </w:rPr>
        <w:t>☐</w:t>
      </w:r>
      <w:r w:rsidRPr="00172B1E">
        <w:t xml:space="preserve"> You must talk with a Wellness Services staff member every few days, either by phone, text, Zoom or Skype. If you develop COVID-19 symptoms, you MUST notify Wellness Services immediately. It is important for your wellbeing that Northwest maintains contact with you. We want to know you are doing okay, answer any questions you have, check for </w:t>
      </w:r>
      <w:proofErr w:type="gramStart"/>
      <w:r w:rsidRPr="00172B1E">
        <w:t>symptoms</w:t>
      </w:r>
      <w:proofErr w:type="gramEnd"/>
      <w:r w:rsidRPr="00172B1E">
        <w:t xml:space="preserve"> and assist with your needs.</w:t>
      </w:r>
    </w:p>
    <w:p w14:paraId="606B580D" w14:textId="77777777" w:rsidR="00172B1E" w:rsidRPr="00A879F7" w:rsidRDefault="00172B1E" w:rsidP="00172B1E">
      <w:pPr>
        <w:jc w:val="both"/>
        <w:rPr>
          <w:rFonts w:ascii="Trebuchet MS" w:hAnsi="Trebuchet MS"/>
          <w:sz w:val="22"/>
          <w:szCs w:val="22"/>
        </w:rPr>
      </w:pPr>
    </w:p>
    <w:p w14:paraId="07420025" w14:textId="77777777" w:rsidR="00172B1E" w:rsidRPr="00172B1E" w:rsidRDefault="00172B1E" w:rsidP="00172B1E">
      <w:pPr>
        <w:jc w:val="both"/>
        <w:rPr>
          <w:color w:val="2E74B5" w:themeColor="accent1" w:themeShade="BF"/>
        </w:rPr>
      </w:pPr>
      <w:r w:rsidRPr="00172B1E">
        <w:rPr>
          <w:b/>
          <w:color w:val="2E74B5" w:themeColor="accent1" w:themeShade="BF"/>
        </w:rPr>
        <w:t>Behavior and Wellness:</w:t>
      </w:r>
      <w:r w:rsidRPr="00172B1E">
        <w:rPr>
          <w:color w:val="2E74B5" w:themeColor="accent1" w:themeShade="BF"/>
        </w:rPr>
        <w:t xml:space="preserve"> </w:t>
      </w:r>
    </w:p>
    <w:p w14:paraId="111DD799" w14:textId="2C5D02D2" w:rsidR="00172B1E" w:rsidRPr="00172B1E" w:rsidRDefault="00172B1E" w:rsidP="00172B1E">
      <w:pPr>
        <w:jc w:val="both"/>
      </w:pPr>
      <w:r w:rsidRPr="00172B1E">
        <w:t>Northwest focuses on student success—every student, every day. The Wellness Center, 660.562.1348, offers free counseling for students coping with depression, anxiety, alcohol or drug misuse, relationships, and other emotional, social, and academic stressors. In addition, faculty, staff, and students who are concerned with student wellbeing can report their concerns, including anonymously, to the Behavioral Intervention Team, so that the student can be offered relevant support, at this link:</w:t>
      </w:r>
      <w:r w:rsidRPr="00172B1E">
        <w:rPr>
          <w:rStyle w:val="Hyperlink"/>
        </w:rPr>
        <w:t xml:space="preserve"> </w:t>
      </w:r>
      <w:hyperlink r:id="rId18" w:history="1">
        <w:r w:rsidRPr="00172B1E">
          <w:rPr>
            <w:rStyle w:val="Hyperlink"/>
          </w:rPr>
          <w:t>Concerning Behavior Reporting Form</w:t>
        </w:r>
      </w:hyperlink>
      <w:r w:rsidRPr="00172B1E">
        <w:t>. If you are concerned about the immediate safety of a student, please call the University Police, who have specialized training in intervention, at 660.562.1254.</w:t>
      </w:r>
    </w:p>
    <w:p w14:paraId="2C5BB853" w14:textId="55BB1939" w:rsidR="00333869" w:rsidRDefault="00333869" w:rsidP="00536B31">
      <w:pPr>
        <w:widowControl w:val="0"/>
        <w:rPr>
          <w:sz w:val="20"/>
          <w:szCs w:val="20"/>
        </w:rPr>
      </w:pPr>
    </w:p>
    <w:p w14:paraId="76271BA5" w14:textId="77777777" w:rsidR="005B45DC" w:rsidRDefault="00333869" w:rsidP="00333869">
      <w:pPr>
        <w:rPr>
          <w:rStyle w:val="DefaultFontHxMailStyle"/>
          <w:rFonts w:ascii="Times New Roman" w:hAnsi="Times New Roman"/>
          <w:iCs/>
          <w:color w:val="2E74B5" w:themeColor="accent1" w:themeShade="BF"/>
        </w:rPr>
      </w:pPr>
      <w:r w:rsidRPr="00692DFE">
        <w:rPr>
          <w:rStyle w:val="DefaultFontHxMailStyle"/>
          <w:rFonts w:ascii="Times New Roman" w:hAnsi="Times New Roman"/>
          <w:b/>
          <w:iCs/>
          <w:color w:val="2E74B5" w:themeColor="accent1" w:themeShade="BF"/>
        </w:rPr>
        <w:t>Missouri Civics Achievement Examination:</w:t>
      </w:r>
      <w:r w:rsidRPr="00692DFE">
        <w:rPr>
          <w:rStyle w:val="DefaultFontHxMailStyle"/>
          <w:rFonts w:ascii="Times New Roman" w:hAnsi="Times New Roman"/>
          <w:iCs/>
          <w:color w:val="2E74B5" w:themeColor="accent1" w:themeShade="BF"/>
        </w:rPr>
        <w:t xml:space="preserve"> </w:t>
      </w:r>
    </w:p>
    <w:p w14:paraId="3A2E5E19" w14:textId="6CCC56B4" w:rsidR="00333869" w:rsidRPr="00692DFE" w:rsidRDefault="00333869" w:rsidP="00333869">
      <w:pPr>
        <w:rPr>
          <w:b/>
          <w:iCs/>
          <w:color w:val="2E74B5" w:themeColor="accent1" w:themeShade="BF"/>
        </w:rPr>
      </w:pPr>
      <w:r w:rsidRPr="00333869">
        <w:rPr>
          <w:color w:val="000000"/>
        </w:rPr>
        <w:t xml:space="preserve">The </w:t>
      </w:r>
      <w:r w:rsidRPr="00692DFE">
        <w:rPr>
          <w:rStyle w:val="Strong"/>
          <w:color w:val="2E74B5" w:themeColor="accent1" w:themeShade="BF"/>
        </w:rPr>
        <w:t>State of Missouri</w:t>
      </w:r>
      <w:r w:rsidRPr="00692DFE">
        <w:rPr>
          <w:color w:val="2E74B5" w:themeColor="accent1" w:themeShade="BF"/>
        </w:rPr>
        <w:t> </w:t>
      </w:r>
      <w:r w:rsidRPr="00333869">
        <w:rPr>
          <w:color w:val="000000"/>
        </w:rPr>
        <w:t>requires that all undergraduates pass a Civics Achievement Exam with</w:t>
      </w:r>
      <w:r w:rsidRPr="00333869">
        <w:rPr>
          <w:color w:val="800000"/>
        </w:rPr>
        <w:t xml:space="preserve"> </w:t>
      </w:r>
      <w:r w:rsidRPr="00333869">
        <w:rPr>
          <w:rStyle w:val="Strong"/>
          <w:color w:val="2E75B6"/>
        </w:rPr>
        <w:t xml:space="preserve">a </w:t>
      </w:r>
      <w:r w:rsidRPr="00333869">
        <w:rPr>
          <w:rStyle w:val="Strong"/>
          <w:color w:val="000000" w:themeColor="text1"/>
        </w:rPr>
        <w:t>70% or higher score (35 points out of a 50 points Missouri Civics Achievement Examination)</w:t>
      </w:r>
      <w:r w:rsidRPr="00333869">
        <w:rPr>
          <w:color w:val="000000" w:themeColor="text1"/>
        </w:rPr>
        <w:t xml:space="preserve"> </w:t>
      </w:r>
      <w:proofErr w:type="gramStart"/>
      <w:r w:rsidRPr="00692DFE">
        <w:rPr>
          <w:b/>
          <w:i/>
          <w:color w:val="2E74B5" w:themeColor="accent1" w:themeShade="BF"/>
        </w:rPr>
        <w:t>in order to</w:t>
      </w:r>
      <w:proofErr w:type="gramEnd"/>
      <w:r w:rsidRPr="00692DFE">
        <w:rPr>
          <w:b/>
          <w:i/>
          <w:color w:val="2E74B5" w:themeColor="accent1" w:themeShade="BF"/>
        </w:rPr>
        <w:t xml:space="preserve"> graduate from a Missouri institution of higher education.</w:t>
      </w:r>
      <w:r w:rsidRPr="00692DFE">
        <w:rPr>
          <w:color w:val="2E74B5" w:themeColor="accent1" w:themeShade="BF"/>
        </w:rPr>
        <w:t xml:space="preserve"> </w:t>
      </w:r>
    </w:p>
    <w:p w14:paraId="1FDCADD7" w14:textId="01DE48CF" w:rsidR="00333869" w:rsidRPr="00765812" w:rsidRDefault="00333869" w:rsidP="00333869">
      <w:pPr>
        <w:pStyle w:val="ListParagraph"/>
        <w:numPr>
          <w:ilvl w:val="0"/>
          <w:numId w:val="28"/>
        </w:numPr>
        <w:contextualSpacing w:val="0"/>
        <w:rPr>
          <w:b/>
          <w:bCs/>
          <w:color w:val="000000" w:themeColor="text1"/>
        </w:rPr>
      </w:pPr>
      <w:r>
        <w:rPr>
          <w:color w:val="000000" w:themeColor="text1"/>
        </w:rPr>
        <w:t xml:space="preserve">This is an institutional requirement for graduation at NWMSU, </w:t>
      </w:r>
      <w:r w:rsidRPr="004D213F">
        <w:rPr>
          <w:b/>
          <w:color w:val="000000" w:themeColor="text1"/>
        </w:rPr>
        <w:t xml:space="preserve">but not a requirement to pass the course. </w:t>
      </w:r>
      <w:r w:rsidRPr="004D213F">
        <w:rPr>
          <w:color w:val="000000" w:themeColor="text1"/>
        </w:rPr>
        <w:t>As a service to students,</w:t>
      </w:r>
      <w:r w:rsidRPr="004E369D">
        <w:rPr>
          <w:color w:val="000000" w:themeColor="text1"/>
        </w:rPr>
        <w:t xml:space="preserve"> this exam is provided in the Introduction to American Government courses, but is not a part of its curriculum. </w:t>
      </w:r>
    </w:p>
    <w:p w14:paraId="479BF069" w14:textId="78A966E0" w:rsidR="00765812" w:rsidRPr="004E369D" w:rsidRDefault="00765812" w:rsidP="00333869">
      <w:pPr>
        <w:pStyle w:val="ListParagraph"/>
        <w:numPr>
          <w:ilvl w:val="0"/>
          <w:numId w:val="28"/>
        </w:numPr>
        <w:contextualSpacing w:val="0"/>
        <w:rPr>
          <w:b/>
          <w:bCs/>
          <w:color w:val="000000" w:themeColor="text1"/>
        </w:rPr>
      </w:pPr>
      <w:r>
        <w:rPr>
          <w:b/>
          <w:bCs/>
          <w:color w:val="000000" w:themeColor="text1"/>
        </w:rPr>
        <w:t xml:space="preserve">Your degree audit will indicate whether or not the Missouri Civics Exam is required for your graduation. </w:t>
      </w:r>
    </w:p>
    <w:p w14:paraId="7005D2E4" w14:textId="7BFBB3A1" w:rsidR="00333869" w:rsidRDefault="00333869" w:rsidP="00333869">
      <w:pPr>
        <w:pStyle w:val="ListParagraph"/>
        <w:numPr>
          <w:ilvl w:val="1"/>
          <w:numId w:val="28"/>
        </w:numPr>
        <w:rPr>
          <w:rFonts w:ascii="Calibri" w:hAnsi="Calibri" w:cs="Calibri"/>
          <w:b/>
          <w:bCs/>
          <w:color w:val="2E75B6"/>
          <w:sz w:val="22"/>
          <w:szCs w:val="22"/>
        </w:rPr>
      </w:pPr>
      <w:r>
        <w:rPr>
          <w:color w:val="000000"/>
        </w:rPr>
        <w:t>To meet the institutional requirement, you will need to correctly answer at least 35 questions on the 50</w:t>
      </w:r>
      <w:r w:rsidR="00127BD2">
        <w:rPr>
          <w:color w:val="000000"/>
        </w:rPr>
        <w:t>-</w:t>
      </w:r>
      <w:r>
        <w:rPr>
          <w:color w:val="000000"/>
        </w:rPr>
        <w:t xml:space="preserve">question exam </w:t>
      </w:r>
      <w:proofErr w:type="gramStart"/>
      <w:r>
        <w:rPr>
          <w:color w:val="000000"/>
        </w:rPr>
        <w:t>in order to</w:t>
      </w:r>
      <w:proofErr w:type="gramEnd"/>
      <w:r>
        <w:rPr>
          <w:color w:val="000000"/>
        </w:rPr>
        <w:t xml:space="preserve"> fulfill the requirement. </w:t>
      </w:r>
    </w:p>
    <w:p w14:paraId="2A78611A" w14:textId="77777777" w:rsidR="00333869" w:rsidRDefault="00333869" w:rsidP="00333869">
      <w:pPr>
        <w:pStyle w:val="ListParagraph"/>
        <w:numPr>
          <w:ilvl w:val="2"/>
          <w:numId w:val="28"/>
        </w:numPr>
        <w:rPr>
          <w:b/>
          <w:bCs/>
          <w:color w:val="2E75B6"/>
        </w:rPr>
      </w:pPr>
      <w:r>
        <w:rPr>
          <w:color w:val="000000"/>
        </w:rPr>
        <w:t>The exam will not necessarily be directly related to the course content and has its own study guide.</w:t>
      </w:r>
    </w:p>
    <w:p w14:paraId="6731E80D" w14:textId="77777777" w:rsidR="00333869" w:rsidRDefault="00333869" w:rsidP="00333869">
      <w:pPr>
        <w:pStyle w:val="ListParagraph"/>
        <w:numPr>
          <w:ilvl w:val="1"/>
          <w:numId w:val="28"/>
        </w:numPr>
        <w:rPr>
          <w:b/>
          <w:bCs/>
          <w:color w:val="2E75B6"/>
        </w:rPr>
      </w:pPr>
      <w:r>
        <w:rPr>
          <w:color w:val="000000"/>
        </w:rPr>
        <w:t xml:space="preserve">Failure to achieve a 70% score on the exam will not result in a failure of POLS 34-102 but the Civics Exam must then be retaken through Office of Assessment if it is not passed while taking the course. </w:t>
      </w:r>
    </w:p>
    <w:p w14:paraId="00A0311D" w14:textId="77777777" w:rsidR="00333869" w:rsidRDefault="00333869" w:rsidP="00333869">
      <w:pPr>
        <w:pStyle w:val="ListParagraph"/>
        <w:numPr>
          <w:ilvl w:val="2"/>
          <w:numId w:val="28"/>
        </w:numPr>
        <w:rPr>
          <w:b/>
          <w:bCs/>
          <w:color w:val="2E75B6"/>
        </w:rPr>
      </w:pPr>
      <w:r>
        <w:rPr>
          <w:color w:val="000000"/>
        </w:rPr>
        <w:t xml:space="preserve">The point total on the exam is not directly related to the graded requirements in the remainder of the course but is based upon a pass/fail standard (70% or 35 questions correct is a “pass” on the exam and below 70%/ 35 points is a “fail” in on the exam to fulfill the state requirement). </w:t>
      </w:r>
    </w:p>
    <w:p w14:paraId="1C88D8B7" w14:textId="77777777" w:rsidR="00333869" w:rsidRPr="00990A29" w:rsidRDefault="00333869" w:rsidP="00333869">
      <w:pPr>
        <w:pStyle w:val="ListParagraph"/>
        <w:numPr>
          <w:ilvl w:val="1"/>
          <w:numId w:val="28"/>
        </w:numPr>
        <w:rPr>
          <w:b/>
          <w:bCs/>
          <w:color w:val="2E75B6"/>
        </w:rPr>
      </w:pPr>
      <w:r>
        <w:rPr>
          <w:color w:val="000000"/>
        </w:rPr>
        <w:t>You may take the exam as many times as it takes for you to achieve the 70% or higher threshold mandated by the State of Missouri.</w:t>
      </w:r>
    </w:p>
    <w:p w14:paraId="31EE5146" w14:textId="2424D57E" w:rsidR="00127BD2" w:rsidRPr="00127BD2" w:rsidRDefault="00333869" w:rsidP="00333869">
      <w:pPr>
        <w:pStyle w:val="ListParagraph"/>
        <w:numPr>
          <w:ilvl w:val="1"/>
          <w:numId w:val="28"/>
        </w:numPr>
        <w:rPr>
          <w:bCs/>
          <w:color w:val="000000" w:themeColor="text1"/>
        </w:rPr>
      </w:pPr>
      <w:r w:rsidRPr="00C33ED0">
        <w:rPr>
          <w:color w:val="000000" w:themeColor="text1"/>
        </w:rPr>
        <w:t xml:space="preserve">The grade on the Missouri Civics Exam has no bearing on the course grade, but students will receive </w:t>
      </w:r>
      <w:r w:rsidR="00D973F6">
        <w:rPr>
          <w:color w:val="000000" w:themeColor="text1"/>
          <w:u w:val="single"/>
        </w:rPr>
        <w:t>5</w:t>
      </w:r>
      <w:r w:rsidRPr="00C33ED0">
        <w:rPr>
          <w:color w:val="000000" w:themeColor="text1"/>
          <w:u w:val="single"/>
        </w:rPr>
        <w:t xml:space="preserve"> extra credit</w:t>
      </w:r>
      <w:r w:rsidRPr="00C33ED0">
        <w:rPr>
          <w:color w:val="000000" w:themeColor="text1"/>
        </w:rPr>
        <w:t xml:space="preserve"> points for completing the exam and achieving a 70% (35/50 questions) score. </w:t>
      </w:r>
    </w:p>
    <w:p w14:paraId="11D41DD6" w14:textId="4F3E2B5B" w:rsidR="00127BD2" w:rsidRPr="00127BD2" w:rsidRDefault="00127BD2" w:rsidP="00127BD2">
      <w:pPr>
        <w:pStyle w:val="ListParagraph"/>
        <w:numPr>
          <w:ilvl w:val="2"/>
          <w:numId w:val="28"/>
        </w:numPr>
        <w:rPr>
          <w:bCs/>
          <w:color w:val="000000" w:themeColor="text1"/>
        </w:rPr>
      </w:pPr>
      <w:r>
        <w:rPr>
          <w:color w:val="000000" w:themeColor="text1"/>
        </w:rPr>
        <w:t xml:space="preserve">The due date for the exam will not be extended. </w:t>
      </w:r>
    </w:p>
    <w:p w14:paraId="48EE9A48" w14:textId="793A689A" w:rsidR="00333869" w:rsidRPr="00C33ED0" w:rsidRDefault="00333869" w:rsidP="00127BD2">
      <w:pPr>
        <w:pStyle w:val="ListParagraph"/>
        <w:numPr>
          <w:ilvl w:val="2"/>
          <w:numId w:val="28"/>
        </w:numPr>
        <w:rPr>
          <w:bCs/>
          <w:color w:val="000000" w:themeColor="text1"/>
        </w:rPr>
      </w:pPr>
      <w:r w:rsidRPr="00C33ED0">
        <w:rPr>
          <w:color w:val="000000" w:themeColor="text1"/>
        </w:rPr>
        <w:t xml:space="preserve">The extra credit score must be added to the system manually and will not automatically show up—please allow Dr. Casey time to record your extra credit (checked </w:t>
      </w:r>
      <w:r w:rsidR="00D973F6">
        <w:rPr>
          <w:color w:val="000000" w:themeColor="text1"/>
        </w:rPr>
        <w:t>every three</w:t>
      </w:r>
      <w:r w:rsidRPr="00C33ED0">
        <w:rPr>
          <w:color w:val="000000" w:themeColor="text1"/>
        </w:rPr>
        <w:t xml:space="preserve"> weeks). </w:t>
      </w:r>
    </w:p>
    <w:p w14:paraId="04A18B2C" w14:textId="77777777" w:rsidR="00333869" w:rsidRPr="00C33ED0" w:rsidRDefault="00333869" w:rsidP="00333869">
      <w:pPr>
        <w:pStyle w:val="ListParagraph"/>
        <w:numPr>
          <w:ilvl w:val="1"/>
          <w:numId w:val="28"/>
        </w:numPr>
        <w:rPr>
          <w:bCs/>
          <w:color w:val="000000" w:themeColor="text1"/>
        </w:rPr>
      </w:pPr>
      <w:r>
        <w:rPr>
          <w:color w:val="000000" w:themeColor="text1"/>
        </w:rPr>
        <w:t xml:space="preserve">Students who drop the class will lose the credit for taking the exam, and will need to retake it when then retake the course. </w:t>
      </w:r>
    </w:p>
    <w:p w14:paraId="05C38E15" w14:textId="77777777" w:rsidR="00333869" w:rsidRDefault="00333869" w:rsidP="00536B31">
      <w:pPr>
        <w:widowControl w:val="0"/>
        <w:rPr>
          <w:sz w:val="20"/>
          <w:szCs w:val="20"/>
        </w:rPr>
      </w:pPr>
    </w:p>
    <w:p w14:paraId="3ED27E2C" w14:textId="1660E0F0" w:rsidR="00692DFE" w:rsidRDefault="00692DFE" w:rsidP="00051C95">
      <w:pPr>
        <w:rPr>
          <w:b/>
          <w:bCs/>
          <w:color w:val="2E74B5" w:themeColor="accent1" w:themeShade="BF"/>
        </w:rPr>
      </w:pPr>
      <w:r w:rsidRPr="00692DFE">
        <w:rPr>
          <w:b/>
          <w:bCs/>
          <w:color w:val="2E74B5" w:themeColor="accent1" w:themeShade="BF"/>
        </w:rPr>
        <w:t>COURSE AND CLASSROOM POLICIES</w:t>
      </w:r>
    </w:p>
    <w:p w14:paraId="1DA22604" w14:textId="77777777" w:rsidR="00867964" w:rsidRPr="00867964" w:rsidRDefault="00867964" w:rsidP="00051C95">
      <w:pPr>
        <w:rPr>
          <w:b/>
          <w:bCs/>
          <w:color w:val="2E74B5" w:themeColor="accent1" w:themeShade="BF"/>
        </w:rPr>
      </w:pPr>
      <w:bookmarkStart w:id="0" w:name="_GoBack"/>
      <w:bookmarkEnd w:id="0"/>
    </w:p>
    <w:p w14:paraId="1B3E73E5" w14:textId="3D7E958B" w:rsidR="00692DFE" w:rsidRPr="00692DFE" w:rsidRDefault="00692DFE" w:rsidP="00051C95">
      <w:pPr>
        <w:rPr>
          <w:b/>
          <w:bCs/>
          <w:color w:val="2E74B5" w:themeColor="accent1" w:themeShade="BF"/>
        </w:rPr>
      </w:pPr>
      <w:r w:rsidRPr="00692DFE">
        <w:rPr>
          <w:b/>
          <w:bCs/>
          <w:color w:val="2E74B5" w:themeColor="accent1" w:themeShade="BF"/>
        </w:rPr>
        <w:t xml:space="preserve">Attendance: </w:t>
      </w:r>
    </w:p>
    <w:p w14:paraId="5D546A80" w14:textId="77777777" w:rsidR="00692DFE" w:rsidRPr="00692DFE" w:rsidRDefault="00692DFE" w:rsidP="00692DFE">
      <w:pPr>
        <w:pStyle w:val="ListParagraph"/>
        <w:widowControl w:val="0"/>
        <w:numPr>
          <w:ilvl w:val="0"/>
          <w:numId w:val="34"/>
        </w:numPr>
        <w:rPr>
          <w:color w:val="000000" w:themeColor="text1"/>
        </w:rPr>
      </w:pPr>
      <w:r w:rsidRPr="00692DFE">
        <w:rPr>
          <w:color w:val="000000" w:themeColor="text1"/>
        </w:rPr>
        <w:t>Students are expected to attend all class sessions. The following exceptions apply:</w:t>
      </w:r>
    </w:p>
    <w:p w14:paraId="6238712B" w14:textId="2AA7769D" w:rsidR="000358E4" w:rsidRPr="000358E4" w:rsidRDefault="00692DFE" w:rsidP="000358E4">
      <w:pPr>
        <w:pStyle w:val="ListParagraph"/>
        <w:widowControl w:val="0"/>
        <w:numPr>
          <w:ilvl w:val="1"/>
          <w:numId w:val="34"/>
        </w:numPr>
        <w:rPr>
          <w:color w:val="000000" w:themeColor="text1"/>
        </w:rPr>
      </w:pPr>
      <w:r w:rsidRPr="00692DFE">
        <w:rPr>
          <w:color w:val="000000" w:themeColor="text1"/>
        </w:rPr>
        <w:t>University event/participation with letter from faculty or staff overseeing participation (such as athletic events).</w:t>
      </w:r>
    </w:p>
    <w:p w14:paraId="673F3439" w14:textId="77777777" w:rsidR="00692DFE" w:rsidRPr="00692DFE" w:rsidRDefault="00692DFE" w:rsidP="00692DFE">
      <w:pPr>
        <w:pStyle w:val="ListParagraph"/>
        <w:widowControl w:val="0"/>
        <w:numPr>
          <w:ilvl w:val="1"/>
          <w:numId w:val="34"/>
        </w:numPr>
        <w:rPr>
          <w:color w:val="000000" w:themeColor="text1"/>
        </w:rPr>
      </w:pPr>
      <w:r w:rsidRPr="00692DFE">
        <w:rPr>
          <w:color w:val="000000" w:themeColor="text1"/>
        </w:rPr>
        <w:t>Military service with letter</w:t>
      </w:r>
    </w:p>
    <w:p w14:paraId="7EC35A86" w14:textId="77777777" w:rsidR="00692DFE" w:rsidRPr="00692DFE" w:rsidRDefault="00692DFE" w:rsidP="00692DFE">
      <w:pPr>
        <w:pStyle w:val="ListParagraph"/>
        <w:widowControl w:val="0"/>
        <w:numPr>
          <w:ilvl w:val="1"/>
          <w:numId w:val="34"/>
        </w:numPr>
        <w:rPr>
          <w:color w:val="000000" w:themeColor="text1"/>
        </w:rPr>
      </w:pPr>
      <w:r w:rsidRPr="00692DFE">
        <w:rPr>
          <w:color w:val="000000" w:themeColor="text1"/>
        </w:rPr>
        <w:t>Illness, hospitalization, or doctor’s appointment with supporting evidence</w:t>
      </w:r>
    </w:p>
    <w:p w14:paraId="2774D57F" w14:textId="77777777" w:rsidR="00692DFE" w:rsidRPr="00692DFE" w:rsidRDefault="00692DFE" w:rsidP="00692DFE">
      <w:pPr>
        <w:pStyle w:val="ListParagraph"/>
        <w:widowControl w:val="0"/>
        <w:numPr>
          <w:ilvl w:val="1"/>
          <w:numId w:val="34"/>
        </w:numPr>
        <w:rPr>
          <w:color w:val="000000" w:themeColor="text1"/>
        </w:rPr>
      </w:pPr>
      <w:r w:rsidRPr="00692DFE">
        <w:rPr>
          <w:color w:val="000000" w:themeColor="text1"/>
        </w:rPr>
        <w:t>Covid-related isolation or quarantine</w:t>
      </w:r>
    </w:p>
    <w:p w14:paraId="482F24B4" w14:textId="77777777" w:rsidR="00692DFE" w:rsidRPr="00692DFE" w:rsidRDefault="00692DFE" w:rsidP="00692DFE">
      <w:pPr>
        <w:pStyle w:val="ListParagraph"/>
        <w:widowControl w:val="0"/>
        <w:numPr>
          <w:ilvl w:val="1"/>
          <w:numId w:val="34"/>
        </w:numPr>
        <w:rPr>
          <w:color w:val="000000" w:themeColor="text1"/>
        </w:rPr>
      </w:pPr>
      <w:r w:rsidRPr="00692DFE">
        <w:rPr>
          <w:color w:val="000000" w:themeColor="text1"/>
        </w:rPr>
        <w:t>Court-summons or participation</w:t>
      </w:r>
    </w:p>
    <w:p w14:paraId="539FF6BD" w14:textId="77777777" w:rsidR="00692DFE" w:rsidRPr="00692DFE" w:rsidRDefault="00692DFE" w:rsidP="00692DFE">
      <w:pPr>
        <w:pStyle w:val="ListParagraph"/>
        <w:widowControl w:val="0"/>
        <w:numPr>
          <w:ilvl w:val="1"/>
          <w:numId w:val="34"/>
        </w:numPr>
        <w:rPr>
          <w:color w:val="000000" w:themeColor="text1"/>
        </w:rPr>
      </w:pPr>
      <w:r w:rsidRPr="00692DFE">
        <w:rPr>
          <w:color w:val="000000" w:themeColor="text1"/>
        </w:rPr>
        <w:t>Pregnancy-related absence</w:t>
      </w:r>
    </w:p>
    <w:p w14:paraId="037074E4" w14:textId="5E74B0DF" w:rsidR="000358E4" w:rsidRDefault="000358E4" w:rsidP="00692DFE">
      <w:pPr>
        <w:pStyle w:val="ListParagraph"/>
        <w:widowControl w:val="0"/>
        <w:numPr>
          <w:ilvl w:val="0"/>
          <w:numId w:val="34"/>
        </w:numPr>
        <w:rPr>
          <w:color w:val="000000" w:themeColor="text1"/>
        </w:rPr>
      </w:pPr>
      <w:r>
        <w:rPr>
          <w:color w:val="000000" w:themeColor="text1"/>
        </w:rPr>
        <w:t xml:space="preserve">Excused absences must be reported via email or in person at least two hours prior to class time to be considered for excuse. Events that are known in advance should be reported in advance. </w:t>
      </w:r>
    </w:p>
    <w:p w14:paraId="61D8010F" w14:textId="023BBE13" w:rsidR="000358E4" w:rsidRDefault="000358E4" w:rsidP="000358E4">
      <w:pPr>
        <w:pStyle w:val="ListParagraph"/>
        <w:widowControl w:val="0"/>
        <w:numPr>
          <w:ilvl w:val="1"/>
          <w:numId w:val="34"/>
        </w:numPr>
        <w:rPr>
          <w:color w:val="000000" w:themeColor="text1"/>
        </w:rPr>
      </w:pPr>
      <w:r>
        <w:rPr>
          <w:color w:val="000000" w:themeColor="text1"/>
        </w:rPr>
        <w:t xml:space="preserve">Exceptions would be car accident or like emergency with documentation. </w:t>
      </w:r>
    </w:p>
    <w:p w14:paraId="3AC99956" w14:textId="757E2578" w:rsidR="00692DFE" w:rsidRPr="00692DFE" w:rsidRDefault="00692DFE" w:rsidP="00692DFE">
      <w:pPr>
        <w:pStyle w:val="ListParagraph"/>
        <w:widowControl w:val="0"/>
        <w:numPr>
          <w:ilvl w:val="0"/>
          <w:numId w:val="34"/>
        </w:numPr>
        <w:rPr>
          <w:color w:val="000000" w:themeColor="text1"/>
        </w:rPr>
      </w:pPr>
      <w:r w:rsidRPr="00692DFE">
        <w:rPr>
          <w:color w:val="000000" w:themeColor="text1"/>
        </w:rPr>
        <w:t>Students with excused absence that has been approved by Dr. Casey that occur on discussion days must request a make-up assignment.</w:t>
      </w:r>
    </w:p>
    <w:p w14:paraId="3C3BCDD6" w14:textId="6A607E23" w:rsidR="00692DFE" w:rsidRPr="00765812" w:rsidRDefault="00692DFE" w:rsidP="00051C95">
      <w:pPr>
        <w:pStyle w:val="ListParagraph"/>
        <w:widowControl w:val="0"/>
        <w:numPr>
          <w:ilvl w:val="1"/>
          <w:numId w:val="34"/>
        </w:numPr>
        <w:rPr>
          <w:color w:val="000000" w:themeColor="text1"/>
        </w:rPr>
      </w:pPr>
      <w:r w:rsidRPr="00765812">
        <w:rPr>
          <w:color w:val="000000" w:themeColor="text1"/>
        </w:rPr>
        <w:t xml:space="preserve">Students with an unexcused absence may not make up work completed in class, submit coursework completed in class, and will receive a zero for the assignment. </w:t>
      </w:r>
    </w:p>
    <w:p w14:paraId="12D3EA19" w14:textId="008C1454" w:rsidR="00765812" w:rsidRDefault="00765812" w:rsidP="00765812">
      <w:pPr>
        <w:pStyle w:val="ListParagraph"/>
        <w:widowControl w:val="0"/>
        <w:numPr>
          <w:ilvl w:val="0"/>
          <w:numId w:val="34"/>
        </w:numPr>
        <w:rPr>
          <w:color w:val="000000" w:themeColor="text1"/>
        </w:rPr>
      </w:pPr>
      <w:r w:rsidRPr="00765812">
        <w:rPr>
          <w:color w:val="000000" w:themeColor="text1"/>
        </w:rPr>
        <w:t>See extra credit chart below for benefits associated with attendance.</w:t>
      </w:r>
    </w:p>
    <w:p w14:paraId="18F49AE2" w14:textId="7E0C4946" w:rsidR="007A44C5" w:rsidRPr="00765812" w:rsidRDefault="007A44C5" w:rsidP="00765812">
      <w:pPr>
        <w:pStyle w:val="ListParagraph"/>
        <w:widowControl w:val="0"/>
        <w:numPr>
          <w:ilvl w:val="0"/>
          <w:numId w:val="34"/>
        </w:numPr>
        <w:rPr>
          <w:color w:val="000000" w:themeColor="text1"/>
        </w:rPr>
      </w:pPr>
      <w:r>
        <w:rPr>
          <w:color w:val="000000" w:themeColor="text1"/>
        </w:rPr>
        <w:t xml:space="preserve">Students who have two or more non-excused absences will be flagged in NW 360 as a reminder. </w:t>
      </w:r>
    </w:p>
    <w:p w14:paraId="24911191" w14:textId="77777777" w:rsidR="00692DFE" w:rsidRDefault="00692DFE" w:rsidP="00692DFE">
      <w:pPr>
        <w:jc w:val="both"/>
        <w:rPr>
          <w:b/>
          <w:color w:val="FF0000"/>
        </w:rPr>
      </w:pPr>
    </w:p>
    <w:p w14:paraId="62D3BF62" w14:textId="7422510A" w:rsidR="00172B1E" w:rsidRDefault="00172B1E" w:rsidP="00692DFE">
      <w:pPr>
        <w:jc w:val="both"/>
        <w:rPr>
          <w:b/>
          <w:color w:val="2E74B5" w:themeColor="accent1" w:themeShade="BF"/>
        </w:rPr>
      </w:pPr>
      <w:r>
        <w:rPr>
          <w:b/>
          <w:color w:val="2E74B5" w:themeColor="accent1" w:themeShade="BF"/>
        </w:rPr>
        <w:t xml:space="preserve">Administrative drop: </w:t>
      </w:r>
    </w:p>
    <w:p w14:paraId="08CD6DB8" w14:textId="77777777" w:rsidR="00172B1E" w:rsidRDefault="00172B1E" w:rsidP="00172B1E">
      <w:pPr>
        <w:pStyle w:val="ListParagraph"/>
        <w:widowControl w:val="0"/>
        <w:numPr>
          <w:ilvl w:val="0"/>
          <w:numId w:val="33"/>
        </w:numPr>
      </w:pPr>
      <w:r>
        <w:t xml:space="preserve">Students who have missed more than two class sessions without an excuse (see above) will be flagged in NW 360. This is not a penalty, but the prescribed university means for communicating this information. Reporting via NW 360 is required of instructors by the university. </w:t>
      </w:r>
    </w:p>
    <w:p w14:paraId="4BF6DECB" w14:textId="77777777" w:rsidR="00172B1E" w:rsidRDefault="00172B1E" w:rsidP="00172B1E">
      <w:pPr>
        <w:pStyle w:val="ListParagraph"/>
        <w:widowControl w:val="0"/>
        <w:numPr>
          <w:ilvl w:val="0"/>
          <w:numId w:val="33"/>
        </w:numPr>
      </w:pPr>
      <w:r>
        <w:t xml:space="preserve">Students will be notified in advance of a pending administrative drop with a list of possible options for the course. Students who fail to respond via email or by returning to the course will be dropped from the roster. </w:t>
      </w:r>
    </w:p>
    <w:p w14:paraId="638BE497" w14:textId="77777777" w:rsidR="00172B1E" w:rsidRDefault="00172B1E" w:rsidP="00692DFE">
      <w:pPr>
        <w:jc w:val="both"/>
        <w:rPr>
          <w:b/>
          <w:color w:val="2E74B5" w:themeColor="accent1" w:themeShade="BF"/>
        </w:rPr>
      </w:pPr>
    </w:p>
    <w:p w14:paraId="0531EBFA" w14:textId="4EB72358" w:rsidR="00692DFE" w:rsidRPr="00692DFE" w:rsidRDefault="00692DFE" w:rsidP="00692DFE">
      <w:pPr>
        <w:jc w:val="both"/>
        <w:rPr>
          <w:color w:val="2E74B5" w:themeColor="accent1" w:themeShade="BF"/>
        </w:rPr>
      </w:pPr>
      <w:r w:rsidRPr="00692DFE">
        <w:rPr>
          <w:b/>
          <w:color w:val="2E74B5" w:themeColor="accent1" w:themeShade="BF"/>
        </w:rPr>
        <w:t>Technology:</w:t>
      </w:r>
      <w:r w:rsidRPr="00692DFE">
        <w:rPr>
          <w:color w:val="2E74B5" w:themeColor="accent1" w:themeShade="BF"/>
        </w:rPr>
        <w:t xml:space="preserve"> </w:t>
      </w:r>
    </w:p>
    <w:p w14:paraId="67368B78" w14:textId="77777777" w:rsidR="00692DFE" w:rsidRPr="00692DFE" w:rsidRDefault="00692DFE" w:rsidP="00692DFE">
      <w:pPr>
        <w:pStyle w:val="ListParagraph"/>
        <w:numPr>
          <w:ilvl w:val="0"/>
          <w:numId w:val="30"/>
        </w:numPr>
        <w:jc w:val="both"/>
      </w:pPr>
      <w:r w:rsidRPr="00692DFE">
        <w:t xml:space="preserve">Note: The professor can access NW Online and see what you have and have not accessed, the amount of time you spent on a given assignment, etc. Please do not fabricate stories as such information could leave you liable for academic integrity issues. </w:t>
      </w:r>
    </w:p>
    <w:p w14:paraId="32916207" w14:textId="77777777" w:rsidR="00692DFE" w:rsidRDefault="00692DFE" w:rsidP="00692DFE">
      <w:pPr>
        <w:pStyle w:val="ListParagraph"/>
        <w:numPr>
          <w:ilvl w:val="0"/>
          <w:numId w:val="30"/>
        </w:numPr>
        <w:jc w:val="both"/>
      </w:pPr>
      <w:r>
        <w:t xml:space="preserve">Students are responsible for accessing course materials in a timely manner. Technology issues are subject to review by the professor if the professor is informed in advance of the issue, but a review of the situation is granted only once. </w:t>
      </w:r>
    </w:p>
    <w:p w14:paraId="0E6A828F" w14:textId="77777777" w:rsidR="00692DFE" w:rsidRPr="00333869" w:rsidRDefault="00692DFE" w:rsidP="00692DFE">
      <w:pPr>
        <w:pStyle w:val="ListParagraph"/>
        <w:numPr>
          <w:ilvl w:val="0"/>
          <w:numId w:val="30"/>
        </w:numPr>
        <w:jc w:val="both"/>
      </w:pPr>
      <w:r>
        <w:t xml:space="preserve">Technology issues on the day an assignment is due is the responsibility of the student. All technology issues are subject to review by the professor, based upon the data available. </w:t>
      </w:r>
    </w:p>
    <w:p w14:paraId="271F5D86" w14:textId="77777777" w:rsidR="00692DFE" w:rsidRDefault="00692DFE" w:rsidP="00692DFE">
      <w:pPr>
        <w:jc w:val="both"/>
        <w:rPr>
          <w:b/>
          <w:color w:val="FF0000"/>
        </w:rPr>
      </w:pPr>
    </w:p>
    <w:p w14:paraId="0D4FE511" w14:textId="1B5F6EF5" w:rsidR="007406D9" w:rsidRDefault="007406D9" w:rsidP="00692DFE">
      <w:pPr>
        <w:jc w:val="both"/>
        <w:rPr>
          <w:b/>
          <w:color w:val="2E74B5" w:themeColor="accent1" w:themeShade="BF"/>
        </w:rPr>
      </w:pPr>
      <w:r>
        <w:rPr>
          <w:b/>
          <w:color w:val="2E74B5" w:themeColor="accent1" w:themeShade="BF"/>
        </w:rPr>
        <w:t>Use of Electronics:</w:t>
      </w:r>
    </w:p>
    <w:p w14:paraId="3730626E" w14:textId="38E4C8BE" w:rsidR="007406D9" w:rsidRPr="007406D9" w:rsidRDefault="007406D9" w:rsidP="007406D9">
      <w:pPr>
        <w:pStyle w:val="ListParagraph"/>
        <w:numPr>
          <w:ilvl w:val="0"/>
          <w:numId w:val="35"/>
        </w:numPr>
        <w:jc w:val="both"/>
        <w:rPr>
          <w:color w:val="000000" w:themeColor="text1"/>
        </w:rPr>
      </w:pPr>
      <w:r w:rsidRPr="007406D9">
        <w:rPr>
          <w:color w:val="000000" w:themeColor="text1"/>
        </w:rPr>
        <w:t xml:space="preserve">Cell phones should not be in use for telephoning purposes in the classroom. </w:t>
      </w:r>
      <w:r w:rsidR="0059563B">
        <w:rPr>
          <w:color w:val="000000" w:themeColor="text1"/>
        </w:rPr>
        <w:t xml:space="preserve">Disruptive use of cell phones may result in being asked to put cell phone away or further action if requests are ignored or repeated, such as losing </w:t>
      </w:r>
      <w:proofErr w:type="gramStart"/>
      <w:r w:rsidR="0059563B">
        <w:rPr>
          <w:color w:val="000000" w:themeColor="text1"/>
        </w:rPr>
        <w:t>attendance  extra</w:t>
      </w:r>
      <w:proofErr w:type="gramEnd"/>
      <w:r w:rsidR="0059563B">
        <w:rPr>
          <w:color w:val="000000" w:themeColor="text1"/>
        </w:rPr>
        <w:t xml:space="preserve"> credit opportunities. </w:t>
      </w:r>
    </w:p>
    <w:p w14:paraId="1AB6C2EA" w14:textId="455F3461" w:rsidR="007406D9" w:rsidRDefault="007406D9" w:rsidP="007406D9">
      <w:pPr>
        <w:pStyle w:val="ListParagraph"/>
        <w:numPr>
          <w:ilvl w:val="0"/>
          <w:numId w:val="35"/>
        </w:numPr>
        <w:jc w:val="both"/>
        <w:rPr>
          <w:color w:val="000000" w:themeColor="text1"/>
        </w:rPr>
      </w:pPr>
      <w:r w:rsidRPr="007406D9">
        <w:rPr>
          <w:color w:val="000000" w:themeColor="text1"/>
        </w:rPr>
        <w:t xml:space="preserve">Use of computers for notetaking is encouraged, but abuse of this privilege may be suspended if computers are not being used for this purpose. Computers are required on discussion days and student may be dismissed if they do not have their computers with them and usable (either charged or with a charger) if </w:t>
      </w:r>
      <w:r>
        <w:rPr>
          <w:color w:val="000000" w:themeColor="text1"/>
        </w:rPr>
        <w:t xml:space="preserve">they are not prepared, resulting in a zero for the assignment and an unexcused absence. </w:t>
      </w:r>
    </w:p>
    <w:p w14:paraId="70695084" w14:textId="77777777" w:rsidR="007406D9" w:rsidRPr="007406D9" w:rsidRDefault="007406D9" w:rsidP="007406D9">
      <w:pPr>
        <w:pStyle w:val="ListParagraph"/>
        <w:jc w:val="both"/>
        <w:rPr>
          <w:color w:val="000000" w:themeColor="text1"/>
        </w:rPr>
      </w:pPr>
    </w:p>
    <w:p w14:paraId="7953B2A5" w14:textId="3320D31E" w:rsidR="00692DFE" w:rsidRPr="00184E37" w:rsidRDefault="00692DFE" w:rsidP="00692DFE">
      <w:pPr>
        <w:jc w:val="both"/>
        <w:rPr>
          <w:b/>
          <w:color w:val="2E74B5" w:themeColor="accent1" w:themeShade="BF"/>
        </w:rPr>
      </w:pPr>
      <w:r w:rsidRPr="00184E37">
        <w:rPr>
          <w:b/>
          <w:color w:val="2E74B5" w:themeColor="accent1" w:themeShade="BF"/>
        </w:rPr>
        <w:t xml:space="preserve">Professor Contact: </w:t>
      </w:r>
    </w:p>
    <w:p w14:paraId="1AF96366" w14:textId="001A6AAC" w:rsidR="00692DFE" w:rsidRDefault="00692DFE" w:rsidP="00692DFE">
      <w:pPr>
        <w:jc w:val="both"/>
      </w:pPr>
      <w:r w:rsidRPr="00FF4046">
        <w:t xml:space="preserve">You should use only your university email account for class communication. I will answer emails as promptly as I can, however, note that I am not always working when you are; therefore, I cannot send messages back as soon as you send them. Please consider this delay when you are contacting me. Emails during weekdays will not go unanswered for more than a 24-hour period unless I am away from class for professional reasons; expect emails sent on Friday after noon will be answered on Monday. Emails during holidays will be answered after school is in session. </w:t>
      </w:r>
    </w:p>
    <w:p w14:paraId="107AE795" w14:textId="56130137" w:rsidR="00184E37" w:rsidRDefault="00184E37" w:rsidP="00692DFE">
      <w:pPr>
        <w:jc w:val="both"/>
      </w:pPr>
    </w:p>
    <w:p w14:paraId="32228B21" w14:textId="09E3F6AA" w:rsidR="00184E37" w:rsidRDefault="00184E37" w:rsidP="00692DFE">
      <w:pPr>
        <w:jc w:val="both"/>
        <w:rPr>
          <w:b/>
          <w:color w:val="2E74B5" w:themeColor="accent1" w:themeShade="BF"/>
        </w:rPr>
      </w:pPr>
      <w:r w:rsidRPr="00184E37">
        <w:rPr>
          <w:b/>
          <w:color w:val="2E74B5" w:themeColor="accent1" w:themeShade="BF"/>
        </w:rPr>
        <w:t xml:space="preserve">Announcements: </w:t>
      </w:r>
    </w:p>
    <w:p w14:paraId="097A7C40" w14:textId="1342CBA5" w:rsidR="00184E37" w:rsidRDefault="00184E37" w:rsidP="00692DFE">
      <w:pPr>
        <w:jc w:val="both"/>
        <w:rPr>
          <w:color w:val="000000" w:themeColor="text1"/>
        </w:rPr>
      </w:pPr>
      <w:r>
        <w:rPr>
          <w:color w:val="000000" w:themeColor="text1"/>
        </w:rPr>
        <w:t xml:space="preserve">The Announcement feature in NW Online (Canvas) is used frequently in this course. You are responsible for this information. </w:t>
      </w:r>
    </w:p>
    <w:p w14:paraId="048B3DCE" w14:textId="6CCEB889" w:rsidR="007406D9" w:rsidRDefault="007406D9" w:rsidP="00692DFE">
      <w:pPr>
        <w:jc w:val="both"/>
        <w:rPr>
          <w:color w:val="000000" w:themeColor="text1"/>
        </w:rPr>
      </w:pPr>
    </w:p>
    <w:p w14:paraId="518A6285" w14:textId="6EBF25D4" w:rsidR="007406D9" w:rsidRPr="007406D9" w:rsidRDefault="007406D9" w:rsidP="00692DFE">
      <w:pPr>
        <w:jc w:val="both"/>
        <w:rPr>
          <w:b/>
          <w:color w:val="2E74B5" w:themeColor="accent1" w:themeShade="BF"/>
        </w:rPr>
      </w:pPr>
      <w:r w:rsidRPr="007406D9">
        <w:rPr>
          <w:b/>
          <w:color w:val="2E74B5" w:themeColor="accent1" w:themeShade="BF"/>
        </w:rPr>
        <w:t>Academic Integrity:</w:t>
      </w:r>
    </w:p>
    <w:p w14:paraId="361B3A1D" w14:textId="728DF582" w:rsidR="007406D9" w:rsidRDefault="007406D9" w:rsidP="00692DFE">
      <w:pPr>
        <w:jc w:val="both"/>
        <w:rPr>
          <w:color w:val="000000" w:themeColor="text1"/>
        </w:rPr>
      </w:pPr>
      <w:r>
        <w:rPr>
          <w:color w:val="000000" w:themeColor="text1"/>
        </w:rPr>
        <w:t xml:space="preserve">Is strictly upheld in this course and will be addressed on a case-to-case basis. The Town Hall assignment must be submitted via Turnitin for this purpose. </w:t>
      </w:r>
    </w:p>
    <w:p w14:paraId="4B107769" w14:textId="51C1C24C" w:rsidR="00D973F6" w:rsidRDefault="00D973F6" w:rsidP="00692DFE">
      <w:pPr>
        <w:jc w:val="both"/>
        <w:rPr>
          <w:color w:val="000000" w:themeColor="text1"/>
        </w:rPr>
      </w:pPr>
    </w:p>
    <w:p w14:paraId="7B8ABB16" w14:textId="77777777" w:rsidR="00765812" w:rsidRDefault="00D973F6" w:rsidP="00692DFE">
      <w:pPr>
        <w:jc w:val="both"/>
        <w:rPr>
          <w:b/>
          <w:color w:val="2E74B5" w:themeColor="accent1" w:themeShade="BF"/>
        </w:rPr>
      </w:pPr>
      <w:r w:rsidRPr="003A0D79">
        <w:rPr>
          <w:b/>
          <w:color w:val="2E74B5" w:themeColor="accent1" w:themeShade="BF"/>
        </w:rPr>
        <w:t>Assigned Seating:</w:t>
      </w:r>
      <w:r w:rsidR="003A0D79">
        <w:rPr>
          <w:b/>
          <w:color w:val="2E74B5" w:themeColor="accent1" w:themeShade="BF"/>
        </w:rPr>
        <w:t xml:space="preserve"> </w:t>
      </w:r>
    </w:p>
    <w:p w14:paraId="34B05567" w14:textId="7120D330" w:rsidR="00276BCE" w:rsidRPr="00D024BE" w:rsidRDefault="00D973F6" w:rsidP="00D024BE">
      <w:pPr>
        <w:jc w:val="both"/>
        <w:rPr>
          <w:b/>
          <w:color w:val="2E74B5" w:themeColor="accent1" w:themeShade="BF"/>
        </w:rPr>
      </w:pPr>
      <w:r>
        <w:rPr>
          <w:color w:val="000000" w:themeColor="text1"/>
        </w:rPr>
        <w:t>To facilitate taking role quickly, students will be asked to choose a seat in the second week of classes that will be assigned to them the remainder of the semester. The professor, due to needs based upon accommodation</w:t>
      </w:r>
      <w:r w:rsidR="003A0D79">
        <w:rPr>
          <w:color w:val="000000" w:themeColor="text1"/>
        </w:rPr>
        <w:t xml:space="preserve">, mitigation, spacing, or behavioral issues, reserves the right to adjust seating accordingly. </w:t>
      </w:r>
    </w:p>
    <w:p w14:paraId="1D58EF51" w14:textId="77777777" w:rsidR="00276BCE" w:rsidRDefault="00276BCE" w:rsidP="00051C95">
      <w:pPr>
        <w:rPr>
          <w:b/>
          <w:bCs/>
          <w:color w:val="2E74B5" w:themeColor="accent1" w:themeShade="BF"/>
        </w:rPr>
      </w:pPr>
    </w:p>
    <w:p w14:paraId="4C607D9E" w14:textId="6BC91C8B" w:rsidR="00765812" w:rsidRDefault="00051C95" w:rsidP="00051C95">
      <w:pPr>
        <w:rPr>
          <w:bCs/>
          <w:color w:val="2E74B5" w:themeColor="accent1" w:themeShade="BF"/>
        </w:rPr>
      </w:pPr>
      <w:r w:rsidRPr="007406D9">
        <w:rPr>
          <w:b/>
          <w:bCs/>
          <w:color w:val="2E74B5" w:themeColor="accent1" w:themeShade="BF"/>
        </w:rPr>
        <w:t>Course Work:</w:t>
      </w:r>
      <w:r w:rsidRPr="007406D9">
        <w:rPr>
          <w:bCs/>
          <w:color w:val="2E74B5" w:themeColor="accent1" w:themeShade="BF"/>
        </w:rPr>
        <w:t xml:space="preserve"> </w:t>
      </w:r>
    </w:p>
    <w:p w14:paraId="09522F08" w14:textId="14383BF2" w:rsidR="00051C95" w:rsidRDefault="00051C95" w:rsidP="00051C95">
      <w:pPr>
        <w:rPr>
          <w:bCs/>
          <w:color w:val="000000" w:themeColor="text1"/>
        </w:rPr>
      </w:pPr>
      <w:r>
        <w:rPr>
          <w:bCs/>
          <w:color w:val="000000" w:themeColor="text1"/>
        </w:rPr>
        <w:t>The following assignments are due in this course.</w:t>
      </w:r>
      <w:r w:rsidR="00333869">
        <w:rPr>
          <w:bCs/>
          <w:color w:val="000000" w:themeColor="text1"/>
        </w:rPr>
        <w:t xml:space="preserve"> Note, the Missouri Achievement Exam is not a course work requirement, but is required for graduation, and is eligible for course extra credit if taken in the course. Otherwise it must be taken through the Assessment Center if required on your degree audit. </w:t>
      </w:r>
    </w:p>
    <w:p w14:paraId="31DB6BD8" w14:textId="3863F06D" w:rsidR="00473D45" w:rsidRDefault="00473D45" w:rsidP="00473D45">
      <w:pPr>
        <w:pStyle w:val="ListParagraph"/>
        <w:numPr>
          <w:ilvl w:val="0"/>
          <w:numId w:val="31"/>
        </w:numPr>
        <w:rPr>
          <w:bCs/>
          <w:color w:val="000000" w:themeColor="text1"/>
        </w:rPr>
      </w:pPr>
      <w:r w:rsidRPr="007406D9">
        <w:rPr>
          <w:bCs/>
          <w:color w:val="2E74B5" w:themeColor="accent1" w:themeShade="BF"/>
        </w:rPr>
        <w:t xml:space="preserve">Introductory Discussion Board: </w:t>
      </w:r>
      <w:r w:rsidR="007406D9">
        <w:rPr>
          <w:bCs/>
          <w:color w:val="000000" w:themeColor="text1"/>
        </w:rPr>
        <w:t>5</w:t>
      </w:r>
      <w:r w:rsidR="00333869">
        <w:rPr>
          <w:bCs/>
          <w:color w:val="000000" w:themeColor="text1"/>
        </w:rPr>
        <w:t xml:space="preserve"> points. A brief introduction of yourself is required. </w:t>
      </w:r>
    </w:p>
    <w:p w14:paraId="6D0B51F2" w14:textId="59C58233" w:rsidR="007A44C5" w:rsidRPr="00473D45" w:rsidRDefault="007A44C5" w:rsidP="00473D45">
      <w:pPr>
        <w:pStyle w:val="ListParagraph"/>
        <w:numPr>
          <w:ilvl w:val="0"/>
          <w:numId w:val="31"/>
        </w:numPr>
        <w:rPr>
          <w:bCs/>
          <w:color w:val="000000" w:themeColor="text1"/>
        </w:rPr>
      </w:pPr>
      <w:r>
        <w:rPr>
          <w:bCs/>
          <w:color w:val="2E74B5" w:themeColor="accent1" w:themeShade="BF"/>
        </w:rPr>
        <w:t>Syllabus Quiz:</w:t>
      </w:r>
      <w:r>
        <w:rPr>
          <w:bCs/>
          <w:color w:val="000000" w:themeColor="text1"/>
        </w:rPr>
        <w:t xml:space="preserve"> </w:t>
      </w:r>
      <w:r>
        <w:rPr>
          <w:bCs/>
        </w:rPr>
        <w:t>20 points. Students will be quizzed on information in the syllabus</w:t>
      </w:r>
      <w:r w:rsidR="00AA6EB0">
        <w:rPr>
          <w:bCs/>
        </w:rPr>
        <w:t xml:space="preserve"> and course web site (via Northwest Online)</w:t>
      </w:r>
      <w:r>
        <w:rPr>
          <w:bCs/>
        </w:rPr>
        <w:t xml:space="preserve">. This quiz should be passed with a 20 out of 20. </w:t>
      </w:r>
    </w:p>
    <w:p w14:paraId="387D28F8" w14:textId="05CF312A" w:rsidR="002A4547" w:rsidRPr="0071143B" w:rsidRDefault="00051C95" w:rsidP="005C0B92">
      <w:pPr>
        <w:pStyle w:val="ListParagraph"/>
        <w:numPr>
          <w:ilvl w:val="0"/>
          <w:numId w:val="28"/>
        </w:numPr>
        <w:jc w:val="both"/>
        <w:rPr>
          <w:b/>
          <w:color w:val="2E74B5" w:themeColor="accent1" w:themeShade="BF"/>
        </w:rPr>
      </w:pPr>
      <w:r w:rsidRPr="007406D9">
        <w:rPr>
          <w:bCs/>
          <w:color w:val="2E74B5" w:themeColor="accent1" w:themeShade="BF"/>
        </w:rPr>
        <w:t xml:space="preserve">Quizzes: </w:t>
      </w:r>
      <w:r w:rsidR="007406D9">
        <w:rPr>
          <w:bCs/>
        </w:rPr>
        <w:t>165</w:t>
      </w:r>
      <w:r w:rsidRPr="004D213F">
        <w:rPr>
          <w:bCs/>
        </w:rPr>
        <w:t xml:space="preserve"> points</w:t>
      </w:r>
      <w:r>
        <w:rPr>
          <w:bCs/>
        </w:rPr>
        <w:t>/</w:t>
      </w:r>
      <w:r w:rsidR="007406D9">
        <w:rPr>
          <w:bCs/>
        </w:rPr>
        <w:t>15</w:t>
      </w:r>
      <w:r>
        <w:rPr>
          <w:bCs/>
        </w:rPr>
        <w:t xml:space="preserve"> points each</w:t>
      </w:r>
      <w:r w:rsidRPr="004D213F">
        <w:rPr>
          <w:bCs/>
        </w:rPr>
        <w:t xml:space="preserve">. </w:t>
      </w:r>
    </w:p>
    <w:p w14:paraId="789DBA92" w14:textId="54E2F919" w:rsidR="0071143B" w:rsidRPr="0071143B" w:rsidRDefault="0071143B" w:rsidP="0071143B">
      <w:pPr>
        <w:pStyle w:val="ListParagraph"/>
        <w:numPr>
          <w:ilvl w:val="1"/>
          <w:numId w:val="28"/>
        </w:numPr>
        <w:jc w:val="both"/>
        <w:rPr>
          <w:color w:val="000000" w:themeColor="text1"/>
        </w:rPr>
      </w:pPr>
      <w:r w:rsidRPr="0071143B">
        <w:rPr>
          <w:bCs/>
          <w:color w:val="000000" w:themeColor="text1"/>
        </w:rPr>
        <w:t xml:space="preserve">13 quizzes </w:t>
      </w:r>
      <w:r>
        <w:rPr>
          <w:bCs/>
          <w:color w:val="000000" w:themeColor="text1"/>
        </w:rPr>
        <w:t xml:space="preserve">are offered </w:t>
      </w:r>
      <w:r w:rsidRPr="0071143B">
        <w:rPr>
          <w:bCs/>
          <w:color w:val="000000" w:themeColor="text1"/>
        </w:rPr>
        <w:t>at 15 points each (two quizzes are not counted in total)</w:t>
      </w:r>
      <w:r>
        <w:rPr>
          <w:bCs/>
          <w:color w:val="000000" w:themeColor="text1"/>
        </w:rPr>
        <w:t xml:space="preserve">. </w:t>
      </w:r>
    </w:p>
    <w:p w14:paraId="227B2680" w14:textId="6FBEB987" w:rsidR="0071143B" w:rsidRDefault="0071143B" w:rsidP="0071143B">
      <w:pPr>
        <w:pStyle w:val="ListParagraph"/>
        <w:numPr>
          <w:ilvl w:val="2"/>
          <w:numId w:val="28"/>
        </w:numPr>
        <w:jc w:val="both"/>
        <w:rPr>
          <w:color w:val="000000" w:themeColor="text1"/>
        </w:rPr>
      </w:pPr>
      <w:r>
        <w:rPr>
          <w:color w:val="000000" w:themeColor="text1"/>
        </w:rPr>
        <w:t>Each quiz is 15 points, with 15 minutes allowed</w:t>
      </w:r>
      <w:r w:rsidR="00E44544">
        <w:rPr>
          <w:color w:val="000000" w:themeColor="text1"/>
        </w:rPr>
        <w:t xml:space="preserve"> to complete the quiz</w:t>
      </w:r>
      <w:r>
        <w:rPr>
          <w:color w:val="000000" w:themeColor="text1"/>
        </w:rPr>
        <w:t xml:space="preserve">. </w:t>
      </w:r>
    </w:p>
    <w:p w14:paraId="5E651D80" w14:textId="02E060BD" w:rsidR="0071143B" w:rsidRDefault="0071143B" w:rsidP="0071143B">
      <w:pPr>
        <w:pStyle w:val="ListParagraph"/>
        <w:numPr>
          <w:ilvl w:val="2"/>
          <w:numId w:val="28"/>
        </w:numPr>
        <w:jc w:val="both"/>
        <w:rPr>
          <w:color w:val="000000" w:themeColor="text1"/>
        </w:rPr>
      </w:pPr>
      <w:r>
        <w:rPr>
          <w:color w:val="000000" w:themeColor="text1"/>
        </w:rPr>
        <w:t xml:space="preserve">Questions from the study guide can be used to prepare for the quiz. </w:t>
      </w:r>
    </w:p>
    <w:p w14:paraId="74EBED53" w14:textId="59ED8202" w:rsidR="00E44544" w:rsidRPr="0071143B" w:rsidRDefault="00E44544" w:rsidP="0071143B">
      <w:pPr>
        <w:pStyle w:val="ListParagraph"/>
        <w:numPr>
          <w:ilvl w:val="2"/>
          <w:numId w:val="28"/>
        </w:numPr>
        <w:jc w:val="both"/>
        <w:rPr>
          <w:color w:val="000000" w:themeColor="text1"/>
        </w:rPr>
      </w:pPr>
      <w:r>
        <w:rPr>
          <w:color w:val="000000" w:themeColor="text1"/>
        </w:rPr>
        <w:t xml:space="preserve">Only one quiz attempt is allowed, but the study guide allows for studying quiz questions. </w:t>
      </w:r>
    </w:p>
    <w:p w14:paraId="55110860" w14:textId="23CB5EB9" w:rsidR="0071143B" w:rsidRPr="0071143B" w:rsidRDefault="0071143B" w:rsidP="0071143B">
      <w:pPr>
        <w:pStyle w:val="ListParagraph"/>
        <w:numPr>
          <w:ilvl w:val="1"/>
          <w:numId w:val="28"/>
        </w:numPr>
        <w:jc w:val="both"/>
        <w:rPr>
          <w:color w:val="000000" w:themeColor="text1"/>
        </w:rPr>
      </w:pPr>
      <w:r w:rsidRPr="0071143B">
        <w:rPr>
          <w:bCs/>
          <w:color w:val="000000" w:themeColor="text1"/>
        </w:rPr>
        <w:t>Students are accountable for 165 of 195 points possible or 11 out of 13 two quizzes are not counted in the total).</w:t>
      </w:r>
      <w:r>
        <w:rPr>
          <w:bCs/>
          <w:color w:val="000000" w:themeColor="text1"/>
        </w:rPr>
        <w:t xml:space="preserve"> This allows students to miss two quizzes without affecting your grade. </w:t>
      </w:r>
    </w:p>
    <w:p w14:paraId="133D2DF0" w14:textId="772CDA93" w:rsidR="0071143B" w:rsidRDefault="0071143B" w:rsidP="0071143B">
      <w:pPr>
        <w:pStyle w:val="ListParagraph"/>
        <w:numPr>
          <w:ilvl w:val="1"/>
          <w:numId w:val="28"/>
        </w:numPr>
        <w:jc w:val="both"/>
        <w:rPr>
          <w:color w:val="000000" w:themeColor="text1"/>
        </w:rPr>
      </w:pPr>
      <w:r w:rsidRPr="0071143B">
        <w:rPr>
          <w:color w:val="000000" w:themeColor="text1"/>
        </w:rPr>
        <w:t>Students retain points gained on all 13 quizzes</w:t>
      </w:r>
      <w:r>
        <w:rPr>
          <w:color w:val="000000" w:themeColor="text1"/>
        </w:rPr>
        <w:t xml:space="preserve">, thus allowing for a maximum of 30 possible points of extra credit. </w:t>
      </w:r>
    </w:p>
    <w:p w14:paraId="5AE53B26" w14:textId="77777777" w:rsidR="0071143B" w:rsidRDefault="0071143B" w:rsidP="0071143B">
      <w:pPr>
        <w:pStyle w:val="ListParagraph"/>
        <w:numPr>
          <w:ilvl w:val="1"/>
          <w:numId w:val="28"/>
        </w:numPr>
        <w:jc w:val="both"/>
        <w:rPr>
          <w:color w:val="000000" w:themeColor="text1"/>
        </w:rPr>
      </w:pPr>
      <w:r>
        <w:rPr>
          <w:color w:val="000000" w:themeColor="text1"/>
        </w:rPr>
        <w:t xml:space="preserve">Examples: </w:t>
      </w:r>
    </w:p>
    <w:p w14:paraId="0ECA2441" w14:textId="198DF4BE" w:rsidR="0071143B" w:rsidRDefault="0071143B" w:rsidP="0071143B">
      <w:pPr>
        <w:pStyle w:val="ListParagraph"/>
        <w:numPr>
          <w:ilvl w:val="2"/>
          <w:numId w:val="28"/>
        </w:numPr>
        <w:jc w:val="both"/>
        <w:rPr>
          <w:color w:val="000000" w:themeColor="text1"/>
        </w:rPr>
      </w:pPr>
      <w:r>
        <w:rPr>
          <w:color w:val="000000" w:themeColor="text1"/>
        </w:rPr>
        <w:t>You attempt 12 out of 13 quizzes. You score 163 points on the twelve quizzes. You</w:t>
      </w:r>
      <w:r w:rsidR="005B45DC">
        <w:rPr>
          <w:color w:val="000000" w:themeColor="text1"/>
        </w:rPr>
        <w:t xml:space="preserve">r </w:t>
      </w:r>
      <w:r>
        <w:rPr>
          <w:color w:val="000000" w:themeColor="text1"/>
        </w:rPr>
        <w:t>quiz grade would be 163/165.</w:t>
      </w:r>
    </w:p>
    <w:p w14:paraId="245307F2" w14:textId="00293F90" w:rsidR="0071143B" w:rsidRDefault="0071143B" w:rsidP="0071143B">
      <w:pPr>
        <w:pStyle w:val="ListParagraph"/>
        <w:numPr>
          <w:ilvl w:val="2"/>
          <w:numId w:val="28"/>
        </w:numPr>
        <w:jc w:val="both"/>
        <w:rPr>
          <w:color w:val="000000" w:themeColor="text1"/>
        </w:rPr>
      </w:pPr>
      <w:r>
        <w:rPr>
          <w:color w:val="000000" w:themeColor="text1"/>
        </w:rPr>
        <w:t xml:space="preserve">You attempt 9 out of 13 quizzes and score 108 points on the nine quizzes. Your point total would be 108/165. </w:t>
      </w:r>
    </w:p>
    <w:p w14:paraId="38ABA4AE" w14:textId="35ACEE6A" w:rsidR="0071143B" w:rsidRPr="0071143B" w:rsidRDefault="0071143B" w:rsidP="0071143B">
      <w:pPr>
        <w:pStyle w:val="ListParagraph"/>
        <w:numPr>
          <w:ilvl w:val="2"/>
          <w:numId w:val="28"/>
        </w:numPr>
        <w:jc w:val="both"/>
        <w:rPr>
          <w:color w:val="000000" w:themeColor="text1"/>
        </w:rPr>
      </w:pPr>
      <w:r>
        <w:rPr>
          <w:color w:val="000000" w:themeColor="text1"/>
        </w:rPr>
        <w:t>You attempt 13 quizzes and score 1</w:t>
      </w:r>
      <w:r w:rsidR="00E92B8D">
        <w:rPr>
          <w:color w:val="000000" w:themeColor="text1"/>
        </w:rPr>
        <w:t xml:space="preserve">83 points on the 13 quizzes. Your point total would be 183/165 points. The eighteen points would be retained as extra credit. </w:t>
      </w:r>
    </w:p>
    <w:p w14:paraId="0EFEB0D8" w14:textId="756E9262" w:rsidR="00051C95" w:rsidRPr="00C82117" w:rsidRDefault="00051C95" w:rsidP="00051C95">
      <w:pPr>
        <w:pStyle w:val="ListParagraph"/>
        <w:numPr>
          <w:ilvl w:val="0"/>
          <w:numId w:val="28"/>
        </w:numPr>
        <w:jc w:val="both"/>
        <w:rPr>
          <w:b/>
          <w:color w:val="2E74B5" w:themeColor="accent1" w:themeShade="BF"/>
        </w:rPr>
      </w:pPr>
      <w:r w:rsidRPr="00A570FD">
        <w:rPr>
          <w:bCs/>
          <w:color w:val="2E74B5" w:themeColor="accent1" w:themeShade="BF"/>
        </w:rPr>
        <w:t xml:space="preserve">Missouri Constitution </w:t>
      </w:r>
      <w:r w:rsidR="00A570FD">
        <w:rPr>
          <w:bCs/>
          <w:color w:val="2E74B5" w:themeColor="accent1" w:themeShade="BF"/>
        </w:rPr>
        <w:t>Assignments</w:t>
      </w:r>
      <w:r w:rsidRPr="00A570FD">
        <w:rPr>
          <w:bCs/>
          <w:color w:val="2E74B5" w:themeColor="accent1" w:themeShade="BF"/>
        </w:rPr>
        <w:t xml:space="preserve">: </w:t>
      </w:r>
      <w:r w:rsidR="00E92B8D">
        <w:rPr>
          <w:bCs/>
        </w:rPr>
        <w:t xml:space="preserve">Two assignments worth </w:t>
      </w:r>
      <w:r w:rsidR="00117DF4">
        <w:rPr>
          <w:bCs/>
        </w:rPr>
        <w:t>38</w:t>
      </w:r>
      <w:r w:rsidR="00E92B8D">
        <w:rPr>
          <w:bCs/>
        </w:rPr>
        <w:t xml:space="preserve"> and </w:t>
      </w:r>
      <w:r w:rsidR="00117DF4">
        <w:rPr>
          <w:bCs/>
        </w:rPr>
        <w:t>37</w:t>
      </w:r>
      <w:r w:rsidR="00E92B8D">
        <w:rPr>
          <w:bCs/>
        </w:rPr>
        <w:t xml:space="preserve"> points</w:t>
      </w:r>
      <w:r w:rsidR="00117DF4">
        <w:rPr>
          <w:bCs/>
        </w:rPr>
        <w:t xml:space="preserve"> each (75 points total)</w:t>
      </w:r>
      <w:r w:rsidR="00E92B8D">
        <w:rPr>
          <w:bCs/>
        </w:rPr>
        <w:t>.</w:t>
      </w:r>
      <w:r>
        <w:rPr>
          <w:bCs/>
          <w:color w:val="FF0000"/>
        </w:rPr>
        <w:t xml:space="preserve"> </w:t>
      </w:r>
    </w:p>
    <w:p w14:paraId="31273AD5" w14:textId="1481A264" w:rsidR="00600BF0" w:rsidRPr="00600BF0" w:rsidRDefault="00600BF0" w:rsidP="00051C95">
      <w:pPr>
        <w:pStyle w:val="ListParagraph"/>
        <w:numPr>
          <w:ilvl w:val="0"/>
          <w:numId w:val="28"/>
        </w:numPr>
        <w:jc w:val="both"/>
        <w:rPr>
          <w:b/>
          <w:color w:val="2E74B5" w:themeColor="accent1" w:themeShade="BF"/>
        </w:rPr>
      </w:pPr>
      <w:r>
        <w:rPr>
          <w:color w:val="2E74B5" w:themeColor="accent1" w:themeShade="BF"/>
        </w:rPr>
        <w:t>Course Discussions:</w:t>
      </w:r>
      <w:r>
        <w:rPr>
          <w:b/>
          <w:color w:val="2E74B5" w:themeColor="accent1" w:themeShade="BF"/>
        </w:rPr>
        <w:t xml:space="preserve"> </w:t>
      </w:r>
      <w:r>
        <w:t xml:space="preserve">Five assignments worth 25 points each. These involve being assigned to a group, answering questions based upon a specific topic, and responding to the answers of others in class. Participating in these discussions require in class attendance. </w:t>
      </w:r>
    </w:p>
    <w:p w14:paraId="4C3FA3CE" w14:textId="4B76CBFE" w:rsidR="00600BF0" w:rsidRDefault="00600BF0" w:rsidP="00051C95">
      <w:pPr>
        <w:pStyle w:val="ListParagraph"/>
        <w:numPr>
          <w:ilvl w:val="0"/>
          <w:numId w:val="28"/>
        </w:numPr>
        <w:jc w:val="both"/>
      </w:pPr>
      <w:r>
        <w:rPr>
          <w:color w:val="2E74B5" w:themeColor="accent1" w:themeShade="BF"/>
        </w:rPr>
        <w:t>Final Exam:</w:t>
      </w:r>
      <w:r>
        <w:rPr>
          <w:b/>
          <w:color w:val="2E74B5" w:themeColor="accent1" w:themeShade="BF"/>
        </w:rPr>
        <w:t xml:space="preserve"> </w:t>
      </w:r>
      <w:r w:rsidRPr="00E44544">
        <w:t>The final exam is cumulative</w:t>
      </w:r>
      <w:r w:rsidR="00E44544" w:rsidRPr="00E44544">
        <w:t xml:space="preserve"> over the information during the semester. </w:t>
      </w:r>
      <w:r w:rsidR="00E44544">
        <w:t>For s</w:t>
      </w:r>
      <w:r w:rsidR="00E44544" w:rsidRPr="00E44544">
        <w:t>tudents who have already achieved a 4</w:t>
      </w:r>
      <w:r w:rsidR="000460B0">
        <w:t>0</w:t>
      </w:r>
      <w:r w:rsidR="00E44544" w:rsidRPr="00E44544">
        <w:t>5</w:t>
      </w:r>
      <w:r w:rsidR="00E44544">
        <w:t>-</w:t>
      </w:r>
      <w:r w:rsidR="00E44544" w:rsidRPr="00E44544">
        <w:t xml:space="preserve">points prior </w:t>
      </w:r>
      <w:r w:rsidR="00E44544">
        <w:t xml:space="preserve">to taking the final exam, the final exam is optional.  </w:t>
      </w:r>
    </w:p>
    <w:p w14:paraId="277C9DBA" w14:textId="3DED0D45" w:rsidR="007A44C5" w:rsidRPr="007A44C5" w:rsidRDefault="007A44C5" w:rsidP="00051C95">
      <w:pPr>
        <w:pStyle w:val="ListParagraph"/>
        <w:numPr>
          <w:ilvl w:val="0"/>
          <w:numId w:val="28"/>
        </w:numPr>
        <w:jc w:val="both"/>
      </w:pPr>
      <w:r w:rsidRPr="007A44C5">
        <w:t xml:space="preserve">Course work issues will be flagged in NW 360 as a reminder, not a penalty. </w:t>
      </w:r>
    </w:p>
    <w:p w14:paraId="5C5AD586" w14:textId="77777777" w:rsidR="007A44C5" w:rsidRDefault="007A44C5" w:rsidP="007A44C5">
      <w:pPr>
        <w:jc w:val="both"/>
        <w:rPr>
          <w:color w:val="2E74B5" w:themeColor="accent1" w:themeShade="BF"/>
        </w:rPr>
      </w:pPr>
    </w:p>
    <w:p w14:paraId="36493081" w14:textId="77777777" w:rsidR="00C57AA8" w:rsidRDefault="00051C95" w:rsidP="007A44C5">
      <w:pPr>
        <w:jc w:val="both"/>
        <w:rPr>
          <w:color w:val="2E74B5" w:themeColor="accent1" w:themeShade="BF"/>
        </w:rPr>
      </w:pPr>
      <w:r w:rsidRPr="007A44C5">
        <w:rPr>
          <w:b/>
          <w:color w:val="2E74B5" w:themeColor="accent1" w:themeShade="BF"/>
        </w:rPr>
        <w:t>Extra Credit:</w:t>
      </w:r>
      <w:r w:rsidRPr="007A44C5">
        <w:rPr>
          <w:color w:val="2E74B5" w:themeColor="accent1" w:themeShade="BF"/>
        </w:rPr>
        <w:t xml:space="preserve"> </w:t>
      </w:r>
    </w:p>
    <w:p w14:paraId="29358242" w14:textId="085E8907" w:rsidR="00051C95" w:rsidRPr="007A44C5" w:rsidRDefault="00354DBB" w:rsidP="007A44C5">
      <w:pPr>
        <w:jc w:val="both"/>
        <w:rPr>
          <w:b/>
          <w:color w:val="000000" w:themeColor="text1"/>
        </w:rPr>
      </w:pPr>
      <w:r w:rsidRPr="007A44C5">
        <w:t>Maximum 65 points including events</w:t>
      </w:r>
      <w:r w:rsidRPr="007A44C5">
        <w:rPr>
          <w:color w:val="2E74B5" w:themeColor="accent1" w:themeShade="BF"/>
        </w:rPr>
        <w:t xml:space="preserve">. </w:t>
      </w:r>
      <w:r w:rsidR="00051C95" w:rsidRPr="007A44C5">
        <w:rPr>
          <w:color w:val="000000" w:themeColor="text1"/>
        </w:rPr>
        <w:t xml:space="preserve">Extra credit options are available </w:t>
      </w:r>
      <w:r w:rsidR="00E92B8D" w:rsidRPr="007A44C5">
        <w:rPr>
          <w:color w:val="000000" w:themeColor="text1"/>
        </w:rPr>
        <w:t>via</w:t>
      </w:r>
      <w:r w:rsidR="00051C95" w:rsidRPr="007A44C5">
        <w:rPr>
          <w:color w:val="000000" w:themeColor="text1"/>
        </w:rPr>
        <w:t xml:space="preserve"> quizzes (</w:t>
      </w:r>
      <w:r w:rsidR="00E92B8D" w:rsidRPr="007A44C5">
        <w:rPr>
          <w:color w:val="000000" w:themeColor="text1"/>
        </w:rPr>
        <w:t>you get the credit if you earn points by taking 12 o</w:t>
      </w:r>
      <w:r w:rsidR="002F2EA6">
        <w:rPr>
          <w:color w:val="000000" w:themeColor="text1"/>
        </w:rPr>
        <w:t>f</w:t>
      </w:r>
      <w:r w:rsidR="00E92B8D" w:rsidRPr="007A44C5">
        <w:rPr>
          <w:color w:val="000000" w:themeColor="text1"/>
        </w:rPr>
        <w:t xml:space="preserve"> 13 quizzes</w:t>
      </w:r>
      <w:r w:rsidR="00051C95" w:rsidRPr="007A44C5">
        <w:rPr>
          <w:color w:val="000000" w:themeColor="text1"/>
        </w:rPr>
        <w:t>)</w:t>
      </w:r>
      <w:r w:rsidR="00E92B8D" w:rsidRPr="007A44C5">
        <w:rPr>
          <w:color w:val="000000" w:themeColor="text1"/>
        </w:rPr>
        <w:t xml:space="preserve"> and for taking </w:t>
      </w:r>
      <w:r w:rsidR="00473D45" w:rsidRPr="007A44C5">
        <w:rPr>
          <w:color w:val="000000" w:themeColor="text1"/>
        </w:rPr>
        <w:t xml:space="preserve">the </w:t>
      </w:r>
      <w:r w:rsidR="00051C95" w:rsidRPr="007A44C5">
        <w:rPr>
          <w:color w:val="000000" w:themeColor="text1"/>
        </w:rPr>
        <w:t>Missouri Civics Exam (</w:t>
      </w:r>
      <w:r w:rsidR="00E92B8D" w:rsidRPr="007A44C5">
        <w:rPr>
          <w:color w:val="000000" w:themeColor="text1"/>
        </w:rPr>
        <w:t xml:space="preserve">5 points). There may also be extra credit allowed for attending events if they are applicable to the course. Details on such possibilities will be posted in the Announcements. </w:t>
      </w:r>
    </w:p>
    <w:tbl>
      <w:tblPr>
        <w:tblStyle w:val="TableGrid"/>
        <w:tblW w:w="0" w:type="auto"/>
        <w:tblInd w:w="720" w:type="dxa"/>
        <w:tblLook w:val="04A0" w:firstRow="1" w:lastRow="0" w:firstColumn="1" w:lastColumn="0" w:noHBand="0" w:noVBand="1"/>
      </w:tblPr>
      <w:tblGrid>
        <w:gridCol w:w="2364"/>
        <w:gridCol w:w="2376"/>
        <w:gridCol w:w="2438"/>
        <w:gridCol w:w="2028"/>
      </w:tblGrid>
      <w:tr w:rsidR="00354DBB" w:rsidRPr="00E44544" w14:paraId="04E8456A" w14:textId="6B20D551" w:rsidTr="00354DBB">
        <w:tc>
          <w:tcPr>
            <w:tcW w:w="2364" w:type="dxa"/>
          </w:tcPr>
          <w:p w14:paraId="46A60830" w14:textId="77777777" w:rsidR="00354DBB" w:rsidRDefault="00354DBB" w:rsidP="00E44544">
            <w:pPr>
              <w:pStyle w:val="ListParagraph"/>
              <w:ind w:left="0"/>
              <w:rPr>
                <w:rFonts w:ascii="Times New Roman" w:hAnsi="Times New Roman" w:cs="Times New Roman"/>
                <w:b/>
                <w:color w:val="2E74B5" w:themeColor="accent1" w:themeShade="BF"/>
              </w:rPr>
            </w:pPr>
            <w:r w:rsidRPr="00E44544">
              <w:rPr>
                <w:rFonts w:ascii="Times New Roman" w:hAnsi="Times New Roman" w:cs="Times New Roman"/>
                <w:b/>
                <w:color w:val="2E74B5" w:themeColor="accent1" w:themeShade="BF"/>
              </w:rPr>
              <w:t>Quiz Extra Credit</w:t>
            </w:r>
          </w:p>
          <w:p w14:paraId="2C154320" w14:textId="7FFA84A2" w:rsidR="00D973F6" w:rsidRPr="00E44544" w:rsidRDefault="00D973F6" w:rsidP="00E44544">
            <w:pPr>
              <w:pStyle w:val="ListParagraph"/>
              <w:ind w:left="0"/>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(30 points maximum)</w:t>
            </w:r>
          </w:p>
        </w:tc>
        <w:tc>
          <w:tcPr>
            <w:tcW w:w="2376" w:type="dxa"/>
          </w:tcPr>
          <w:p w14:paraId="68891997" w14:textId="77777777" w:rsidR="00354DBB" w:rsidRDefault="00354DBB" w:rsidP="00E44544">
            <w:pPr>
              <w:pStyle w:val="ListParagraph"/>
              <w:ind w:left="0"/>
              <w:rPr>
                <w:rFonts w:ascii="Times New Roman" w:hAnsi="Times New Roman" w:cs="Times New Roman"/>
                <w:b/>
                <w:color w:val="2E74B5" w:themeColor="accent1" w:themeShade="BF"/>
              </w:rPr>
            </w:pPr>
            <w:r w:rsidRPr="00E44544">
              <w:rPr>
                <w:rFonts w:ascii="Times New Roman" w:hAnsi="Times New Roman" w:cs="Times New Roman"/>
                <w:b/>
                <w:color w:val="2E74B5" w:themeColor="accent1" w:themeShade="BF"/>
              </w:rPr>
              <w:t>Missouri Civics Exam</w:t>
            </w:r>
          </w:p>
          <w:p w14:paraId="46BCF2CC" w14:textId="78779C2D" w:rsidR="00D973F6" w:rsidRPr="00E44544" w:rsidRDefault="00D973F6" w:rsidP="00E44544">
            <w:pPr>
              <w:pStyle w:val="ListParagraph"/>
              <w:ind w:left="0"/>
              <w:rPr>
                <w:rFonts w:ascii="Times New Roman" w:hAnsi="Times New Roman" w:cs="Times New Roman"/>
                <w:b/>
                <w:color w:val="2E74B5" w:themeColor="accent1" w:themeShade="BF"/>
              </w:rPr>
            </w:pPr>
            <w:r>
              <w:rPr>
                <w:rFonts w:ascii="Times New Roman" w:hAnsi="Times New Roman" w:cs="Times New Roman"/>
                <w:b/>
                <w:color w:val="2E74B5" w:themeColor="accent1" w:themeShade="BF"/>
              </w:rPr>
              <w:t>(5 points maximum)</w:t>
            </w:r>
          </w:p>
        </w:tc>
        <w:tc>
          <w:tcPr>
            <w:tcW w:w="2438" w:type="dxa"/>
          </w:tcPr>
          <w:p w14:paraId="0658868B" w14:textId="144C6F32" w:rsidR="00354DBB" w:rsidRPr="00E44544" w:rsidRDefault="00354DBB" w:rsidP="00E44544">
            <w:pPr>
              <w:pStyle w:val="ListParagraph"/>
              <w:ind w:left="0"/>
              <w:rPr>
                <w:rFonts w:ascii="Times New Roman" w:hAnsi="Times New Roman" w:cs="Times New Roman"/>
                <w:b/>
                <w:color w:val="2E74B5" w:themeColor="accent1" w:themeShade="BF"/>
                <w:sz w:val="24"/>
                <w:szCs w:val="24"/>
              </w:rPr>
            </w:pPr>
            <w:r w:rsidRPr="00E44544">
              <w:rPr>
                <w:rFonts w:ascii="Times New Roman" w:hAnsi="Times New Roman" w:cs="Times New Roman"/>
                <w:b/>
                <w:color w:val="2E74B5" w:themeColor="accent1" w:themeShade="BF"/>
                <w:sz w:val="24"/>
                <w:szCs w:val="24"/>
              </w:rPr>
              <w:t>Attendance</w:t>
            </w:r>
            <w:r w:rsidR="00E44544" w:rsidRPr="00E44544">
              <w:rPr>
                <w:rFonts w:ascii="Times New Roman" w:hAnsi="Times New Roman" w:cs="Times New Roman"/>
                <w:b/>
                <w:color w:val="2E74B5" w:themeColor="accent1" w:themeShade="BF"/>
                <w:sz w:val="24"/>
                <w:szCs w:val="24"/>
              </w:rPr>
              <w:t xml:space="preserve"> (maximum 15 points)</w:t>
            </w:r>
          </w:p>
        </w:tc>
        <w:tc>
          <w:tcPr>
            <w:tcW w:w="2028" w:type="dxa"/>
          </w:tcPr>
          <w:p w14:paraId="1F10A0C1" w14:textId="77777777" w:rsidR="00354DBB" w:rsidRPr="00E44544" w:rsidRDefault="00354DBB" w:rsidP="00E44544">
            <w:pPr>
              <w:pStyle w:val="ListParagraph"/>
              <w:ind w:left="0"/>
              <w:rPr>
                <w:rFonts w:ascii="Times New Roman" w:hAnsi="Times New Roman" w:cs="Times New Roman"/>
                <w:b/>
                <w:color w:val="2E74B5" w:themeColor="accent1" w:themeShade="BF"/>
                <w:sz w:val="24"/>
                <w:szCs w:val="24"/>
              </w:rPr>
            </w:pPr>
            <w:r w:rsidRPr="00E44544">
              <w:rPr>
                <w:rFonts w:ascii="Times New Roman" w:hAnsi="Times New Roman" w:cs="Times New Roman"/>
                <w:b/>
                <w:color w:val="2E74B5" w:themeColor="accent1" w:themeShade="BF"/>
                <w:sz w:val="24"/>
                <w:szCs w:val="24"/>
              </w:rPr>
              <w:t xml:space="preserve">Events </w:t>
            </w:r>
          </w:p>
          <w:p w14:paraId="65A47065" w14:textId="1E92881C" w:rsidR="00E44544" w:rsidRPr="00E44544" w:rsidRDefault="00E44544" w:rsidP="00E44544">
            <w:pPr>
              <w:pStyle w:val="ListParagraph"/>
              <w:ind w:left="0"/>
              <w:rPr>
                <w:rFonts w:ascii="Times New Roman" w:hAnsi="Times New Roman" w:cs="Times New Roman"/>
                <w:b/>
                <w:color w:val="2E74B5" w:themeColor="accent1" w:themeShade="BF"/>
                <w:sz w:val="24"/>
                <w:szCs w:val="24"/>
              </w:rPr>
            </w:pPr>
            <w:r w:rsidRPr="00E44544">
              <w:rPr>
                <w:rFonts w:ascii="Times New Roman" w:hAnsi="Times New Roman" w:cs="Times New Roman"/>
                <w:b/>
                <w:color w:val="2E74B5" w:themeColor="accent1" w:themeShade="BF"/>
                <w:sz w:val="24"/>
                <w:szCs w:val="24"/>
              </w:rPr>
              <w:t>(Maximum 10 points)</w:t>
            </w:r>
          </w:p>
        </w:tc>
      </w:tr>
      <w:tr w:rsidR="00354DBB" w:rsidRPr="008D27C3" w14:paraId="47792758" w14:textId="7078C927" w:rsidTr="00354DBB">
        <w:tc>
          <w:tcPr>
            <w:tcW w:w="2364" w:type="dxa"/>
          </w:tcPr>
          <w:p w14:paraId="78135C3D" w14:textId="277F3DA2" w:rsidR="00354DBB" w:rsidRPr="00C33ED0" w:rsidRDefault="00354DBB" w:rsidP="007406D9">
            <w:pPr>
              <w:pStyle w:val="ListParagraph"/>
              <w:ind w:left="0"/>
              <w:rPr>
                <w:rFonts w:ascii="Times New Roman" w:hAnsi="Times New Roman" w:cs="Times New Roman"/>
                <w:color w:val="000000" w:themeColor="text1"/>
              </w:rPr>
            </w:pPr>
            <w:r w:rsidRPr="00354DBB">
              <w:rPr>
                <w:rFonts w:ascii="Times New Roman" w:hAnsi="Times New Roman" w:cs="Times New Roman"/>
                <w:b/>
                <w:color w:val="2E74B5" w:themeColor="accent1" w:themeShade="BF"/>
              </w:rPr>
              <w:t>30 points maximum</w:t>
            </w:r>
            <w:r w:rsidRPr="00354DBB">
              <w:rPr>
                <w:rFonts w:ascii="Times New Roman" w:hAnsi="Times New Roman" w:cs="Times New Roman"/>
                <w:color w:val="2E74B5" w:themeColor="accent1" w:themeShade="BF"/>
              </w:rPr>
              <w:t xml:space="preserve"> </w:t>
            </w:r>
            <w:r w:rsidRPr="00C33ED0">
              <w:rPr>
                <w:rFonts w:ascii="Times New Roman" w:hAnsi="Times New Roman" w:cs="Times New Roman"/>
                <w:color w:val="000000" w:themeColor="text1"/>
              </w:rPr>
              <w:t>(depends on student score</w:t>
            </w:r>
            <w:r>
              <w:rPr>
                <w:rFonts w:ascii="Times New Roman" w:hAnsi="Times New Roman" w:cs="Times New Roman"/>
                <w:color w:val="000000" w:themeColor="text1"/>
              </w:rPr>
              <w:t xml:space="preserve">s). </w:t>
            </w:r>
          </w:p>
        </w:tc>
        <w:tc>
          <w:tcPr>
            <w:tcW w:w="2376" w:type="dxa"/>
          </w:tcPr>
          <w:p w14:paraId="19C68BF2" w14:textId="7F49CAA2" w:rsidR="00354DBB" w:rsidRPr="00C33ED0" w:rsidRDefault="00354DBB" w:rsidP="007406D9">
            <w:pPr>
              <w:pStyle w:val="ListParagraph"/>
              <w:ind w:left="0"/>
              <w:rPr>
                <w:rFonts w:ascii="Times New Roman" w:hAnsi="Times New Roman" w:cs="Times New Roman"/>
                <w:color w:val="000000" w:themeColor="text1"/>
              </w:rPr>
            </w:pPr>
            <w:r w:rsidRPr="00354DBB">
              <w:rPr>
                <w:rFonts w:ascii="Times New Roman" w:hAnsi="Times New Roman" w:cs="Times New Roman"/>
                <w:b/>
                <w:color w:val="2E74B5" w:themeColor="accent1" w:themeShade="BF"/>
              </w:rPr>
              <w:t>5 points</w:t>
            </w:r>
            <w:r w:rsidRPr="00354DBB">
              <w:rPr>
                <w:rFonts w:ascii="Times New Roman" w:hAnsi="Times New Roman" w:cs="Times New Roman"/>
                <w:color w:val="2E74B5" w:themeColor="accent1" w:themeShade="BF"/>
              </w:rPr>
              <w:t xml:space="preserve"> </w:t>
            </w:r>
            <w:r>
              <w:rPr>
                <w:rFonts w:ascii="Times New Roman" w:hAnsi="Times New Roman" w:cs="Times New Roman"/>
                <w:color w:val="000000" w:themeColor="text1"/>
              </w:rPr>
              <w:t>for completing Missouri Civics Exam</w:t>
            </w:r>
          </w:p>
        </w:tc>
        <w:tc>
          <w:tcPr>
            <w:tcW w:w="2438" w:type="dxa"/>
          </w:tcPr>
          <w:p w14:paraId="7F4A6C59" w14:textId="737AB59A" w:rsidR="00354DBB" w:rsidRDefault="00354DBB" w:rsidP="007406D9">
            <w:pPr>
              <w:pStyle w:val="ListParagraph"/>
              <w:ind w:left="0"/>
              <w:rPr>
                <w:rFonts w:ascii="Times New Roman" w:hAnsi="Times New Roman" w:cs="Times New Roman"/>
                <w:color w:val="000000" w:themeColor="text1"/>
                <w:sz w:val="24"/>
                <w:szCs w:val="24"/>
              </w:rPr>
            </w:pPr>
            <w:r w:rsidRPr="00211F48">
              <w:rPr>
                <w:rFonts w:ascii="Times New Roman" w:hAnsi="Times New Roman" w:cs="Times New Roman"/>
                <w:b/>
                <w:color w:val="2E74B5" w:themeColor="accent1" w:themeShade="BF"/>
                <w:sz w:val="24"/>
                <w:szCs w:val="24"/>
              </w:rPr>
              <w:t>1</w:t>
            </w:r>
            <w:r w:rsidR="00E44544">
              <w:rPr>
                <w:rFonts w:ascii="Times New Roman" w:hAnsi="Times New Roman" w:cs="Times New Roman"/>
                <w:b/>
                <w:color w:val="2E74B5" w:themeColor="accent1" w:themeShade="BF"/>
                <w:sz w:val="24"/>
                <w:szCs w:val="24"/>
              </w:rPr>
              <w:t xml:space="preserve">0 </w:t>
            </w:r>
            <w:r w:rsidRPr="00211F48">
              <w:rPr>
                <w:rFonts w:ascii="Times New Roman" w:hAnsi="Times New Roman" w:cs="Times New Roman"/>
                <w:b/>
                <w:color w:val="2E74B5" w:themeColor="accent1" w:themeShade="BF"/>
                <w:sz w:val="24"/>
                <w:szCs w:val="24"/>
              </w:rPr>
              <w:t>points for perfect attendance</w:t>
            </w:r>
            <w:r w:rsidRPr="00211F48">
              <w:rPr>
                <w:rFonts w:ascii="Times New Roman" w:hAnsi="Times New Roman" w:cs="Times New Roman"/>
                <w:color w:val="2E74B5" w:themeColor="accent1" w:themeShade="BF"/>
                <w:sz w:val="24"/>
                <w:szCs w:val="24"/>
              </w:rPr>
              <w:t xml:space="preserve"> </w:t>
            </w:r>
            <w:r>
              <w:rPr>
                <w:rFonts w:ascii="Times New Roman" w:hAnsi="Times New Roman" w:cs="Times New Roman"/>
                <w:color w:val="000000" w:themeColor="text1"/>
                <w:sz w:val="24"/>
                <w:szCs w:val="24"/>
              </w:rPr>
              <w:t>(no absences</w:t>
            </w:r>
            <w:r w:rsidR="002726F7">
              <w:rPr>
                <w:rFonts w:ascii="Times New Roman" w:hAnsi="Times New Roman" w:cs="Times New Roman"/>
                <w:color w:val="000000" w:themeColor="text1"/>
                <w:sz w:val="24"/>
                <w:szCs w:val="24"/>
              </w:rPr>
              <w:t xml:space="preserve"> for any reason</w:t>
            </w:r>
            <w:r>
              <w:rPr>
                <w:rFonts w:ascii="Times New Roman" w:hAnsi="Times New Roman" w:cs="Times New Roman"/>
                <w:color w:val="000000" w:themeColor="text1"/>
                <w:sz w:val="24"/>
                <w:szCs w:val="24"/>
              </w:rPr>
              <w:t>).</w:t>
            </w:r>
          </w:p>
          <w:p w14:paraId="5E743118" w14:textId="25CD76FA" w:rsidR="002726F7" w:rsidRDefault="002726F7" w:rsidP="007406D9">
            <w:pPr>
              <w:pStyle w:val="ListParagraph"/>
              <w:ind w:left="0"/>
              <w:rPr>
                <w:rFonts w:ascii="Times New Roman" w:hAnsi="Times New Roman" w:cs="Times New Roman"/>
                <w:color w:val="000000" w:themeColor="text1"/>
                <w:sz w:val="24"/>
                <w:szCs w:val="24"/>
              </w:rPr>
            </w:pPr>
            <w:r>
              <w:rPr>
                <w:rFonts w:ascii="Times New Roman" w:hAnsi="Times New Roman" w:cs="Times New Roman"/>
                <w:b/>
                <w:color w:val="2E74B5" w:themeColor="accent1" w:themeShade="BF"/>
                <w:sz w:val="24"/>
                <w:szCs w:val="24"/>
              </w:rPr>
              <w:t>9</w:t>
            </w:r>
            <w:r w:rsidR="00D973F6" w:rsidRPr="00D973F6">
              <w:rPr>
                <w:rFonts w:ascii="Times New Roman" w:hAnsi="Times New Roman" w:cs="Times New Roman"/>
                <w:b/>
                <w:color w:val="2E74B5" w:themeColor="accent1" w:themeShade="BF"/>
                <w:sz w:val="24"/>
                <w:szCs w:val="24"/>
              </w:rPr>
              <w:t xml:space="preserve"> </w:t>
            </w:r>
            <w:r w:rsidR="00D973F6" w:rsidRPr="002726F7">
              <w:rPr>
                <w:rFonts w:ascii="Times New Roman" w:hAnsi="Times New Roman" w:cs="Times New Roman"/>
                <w:b/>
                <w:color w:val="2E74B5" w:themeColor="accent1" w:themeShade="BF"/>
                <w:sz w:val="24"/>
                <w:szCs w:val="24"/>
              </w:rPr>
              <w:t xml:space="preserve">points for </w:t>
            </w:r>
            <w:r w:rsidRPr="002726F7">
              <w:rPr>
                <w:rFonts w:ascii="Times New Roman" w:hAnsi="Times New Roman" w:cs="Times New Roman"/>
                <w:b/>
                <w:color w:val="2E74B5" w:themeColor="accent1" w:themeShade="BF"/>
                <w:sz w:val="24"/>
                <w:szCs w:val="24"/>
              </w:rPr>
              <w:t>university participation absences only</w:t>
            </w:r>
            <w:r w:rsidR="00D973F6" w:rsidRPr="002726F7">
              <w:rPr>
                <w:rFonts w:ascii="Times New Roman" w:hAnsi="Times New Roman" w:cs="Times New Roman"/>
                <w:b/>
                <w:color w:val="2E74B5" w:themeColor="accent1" w:themeShade="BF"/>
                <w:sz w:val="24"/>
                <w:szCs w:val="24"/>
              </w:rPr>
              <w:t xml:space="preserve"> </w:t>
            </w:r>
            <w:r w:rsidR="00D973F6">
              <w:rPr>
                <w:rFonts w:ascii="Times New Roman" w:hAnsi="Times New Roman" w:cs="Times New Roman"/>
                <w:color w:val="000000" w:themeColor="text1"/>
                <w:sz w:val="24"/>
                <w:szCs w:val="24"/>
              </w:rPr>
              <w:t>(can be combined with the next two items if applicable)</w:t>
            </w:r>
            <w:r>
              <w:rPr>
                <w:rFonts w:ascii="Times New Roman" w:hAnsi="Times New Roman" w:cs="Times New Roman"/>
                <w:color w:val="000000" w:themeColor="text1"/>
                <w:sz w:val="24"/>
                <w:szCs w:val="24"/>
              </w:rPr>
              <w:t>.</w:t>
            </w:r>
          </w:p>
          <w:p w14:paraId="19948ABA" w14:textId="3E9CB45E" w:rsidR="002726F7" w:rsidRPr="002726F7" w:rsidRDefault="002726F7" w:rsidP="007406D9">
            <w:pPr>
              <w:pStyle w:val="ListParagraph"/>
              <w:ind w:left="0"/>
              <w:rPr>
                <w:rFonts w:ascii="Times New Roman" w:hAnsi="Times New Roman" w:cs="Times New Roman"/>
                <w:color w:val="000000" w:themeColor="text1"/>
                <w:sz w:val="24"/>
                <w:szCs w:val="24"/>
              </w:rPr>
            </w:pPr>
            <w:r>
              <w:rPr>
                <w:rFonts w:ascii="Times New Roman" w:hAnsi="Times New Roman" w:cs="Times New Roman"/>
                <w:b/>
                <w:color w:val="2E74B5" w:themeColor="accent1" w:themeShade="BF"/>
                <w:sz w:val="24"/>
                <w:szCs w:val="24"/>
              </w:rPr>
              <w:t xml:space="preserve">8 points </w:t>
            </w:r>
            <w:r w:rsidRPr="002726F7">
              <w:rPr>
                <w:rFonts w:ascii="Times New Roman" w:hAnsi="Times New Roman" w:cs="Times New Roman"/>
                <w:b/>
                <w:color w:val="2E74B5" w:themeColor="accent1" w:themeShade="BF"/>
                <w:sz w:val="24"/>
                <w:szCs w:val="24"/>
              </w:rPr>
              <w:t xml:space="preserve">for excused absences only </w:t>
            </w:r>
            <w:r w:rsidRPr="002726F7">
              <w:rPr>
                <w:rFonts w:ascii="Times New Roman" w:hAnsi="Times New Roman" w:cs="Times New Roman"/>
                <w:color w:val="000000" w:themeColor="text1"/>
                <w:sz w:val="24"/>
                <w:szCs w:val="24"/>
              </w:rPr>
              <w:t xml:space="preserve">(either absences not related to university events or combination of excused absence types). </w:t>
            </w:r>
          </w:p>
          <w:p w14:paraId="681EDB69" w14:textId="565A201F" w:rsidR="00354DBB" w:rsidRDefault="003B291E" w:rsidP="007406D9">
            <w:pPr>
              <w:pStyle w:val="ListParagraph"/>
              <w:ind w:left="0"/>
              <w:rPr>
                <w:rFonts w:ascii="Times New Roman" w:hAnsi="Times New Roman" w:cs="Times New Roman"/>
                <w:color w:val="000000" w:themeColor="text1"/>
                <w:sz w:val="24"/>
                <w:szCs w:val="24"/>
              </w:rPr>
            </w:pPr>
            <w:r>
              <w:rPr>
                <w:rFonts w:ascii="Times New Roman" w:hAnsi="Times New Roman" w:cs="Times New Roman"/>
                <w:b/>
                <w:color w:val="2E74B5" w:themeColor="accent1" w:themeShade="BF"/>
                <w:sz w:val="24"/>
                <w:szCs w:val="24"/>
              </w:rPr>
              <w:t>3</w:t>
            </w:r>
            <w:r w:rsidR="00354DBB" w:rsidRPr="00211F48">
              <w:rPr>
                <w:rFonts w:ascii="Times New Roman" w:hAnsi="Times New Roman" w:cs="Times New Roman"/>
                <w:b/>
                <w:color w:val="2E74B5" w:themeColor="accent1" w:themeShade="BF"/>
                <w:sz w:val="24"/>
                <w:szCs w:val="24"/>
              </w:rPr>
              <w:t xml:space="preserve"> points for students who miss no discussion sessions </w:t>
            </w:r>
            <w:r w:rsidR="00354DBB">
              <w:rPr>
                <w:rFonts w:ascii="Times New Roman" w:hAnsi="Times New Roman" w:cs="Times New Roman"/>
                <w:color w:val="000000" w:themeColor="text1"/>
                <w:sz w:val="24"/>
                <w:szCs w:val="24"/>
              </w:rPr>
              <w:t>for any reason (can be added to perfect</w:t>
            </w:r>
            <w:r w:rsidR="00D973F6">
              <w:rPr>
                <w:rFonts w:ascii="Times New Roman" w:hAnsi="Times New Roman" w:cs="Times New Roman"/>
                <w:color w:val="000000" w:themeColor="text1"/>
                <w:sz w:val="24"/>
                <w:szCs w:val="24"/>
              </w:rPr>
              <w:t xml:space="preserve"> or university </w:t>
            </w:r>
            <w:r w:rsidR="00765812">
              <w:rPr>
                <w:rFonts w:ascii="Times New Roman" w:hAnsi="Times New Roman" w:cs="Times New Roman"/>
                <w:color w:val="000000" w:themeColor="text1"/>
                <w:sz w:val="24"/>
                <w:szCs w:val="24"/>
              </w:rPr>
              <w:t>absence attendance</w:t>
            </w:r>
            <w:r w:rsidR="00D973F6">
              <w:rPr>
                <w:rFonts w:ascii="Times New Roman" w:hAnsi="Times New Roman" w:cs="Times New Roman"/>
                <w:color w:val="000000" w:themeColor="text1"/>
                <w:sz w:val="24"/>
                <w:szCs w:val="24"/>
              </w:rPr>
              <w:t xml:space="preserve"> points</w:t>
            </w:r>
            <w:r w:rsidR="00354DBB">
              <w:rPr>
                <w:rFonts w:ascii="Times New Roman" w:hAnsi="Times New Roman" w:cs="Times New Roman"/>
                <w:color w:val="000000" w:themeColor="text1"/>
                <w:sz w:val="24"/>
                <w:szCs w:val="24"/>
              </w:rPr>
              <w:t xml:space="preserve">). </w:t>
            </w:r>
          </w:p>
          <w:p w14:paraId="435D4629" w14:textId="17CA0078" w:rsidR="00354DBB" w:rsidRPr="00211F48" w:rsidRDefault="003B291E" w:rsidP="007406D9">
            <w:pPr>
              <w:pStyle w:val="ListParagraph"/>
              <w:ind w:left="0"/>
              <w:rPr>
                <w:rFonts w:ascii="Times New Roman" w:hAnsi="Times New Roman" w:cs="Times New Roman"/>
                <w:color w:val="000000" w:themeColor="text1"/>
                <w:sz w:val="24"/>
                <w:szCs w:val="24"/>
              </w:rPr>
            </w:pPr>
            <w:r>
              <w:rPr>
                <w:rFonts w:ascii="Times New Roman" w:hAnsi="Times New Roman" w:cs="Times New Roman"/>
                <w:b/>
                <w:color w:val="2E74B5" w:themeColor="accent1" w:themeShade="BF"/>
                <w:sz w:val="24"/>
                <w:szCs w:val="24"/>
              </w:rPr>
              <w:t>2</w:t>
            </w:r>
            <w:r w:rsidR="00354DBB" w:rsidRPr="00211F48">
              <w:rPr>
                <w:rFonts w:ascii="Times New Roman" w:hAnsi="Times New Roman" w:cs="Times New Roman"/>
                <w:b/>
                <w:color w:val="2E74B5" w:themeColor="accent1" w:themeShade="BF"/>
                <w:sz w:val="24"/>
                <w:szCs w:val="24"/>
              </w:rPr>
              <w:t xml:space="preserve"> points for no more than three absences of any kind</w:t>
            </w:r>
            <w:r w:rsidR="00354DBB" w:rsidRPr="00211F48">
              <w:rPr>
                <w:rFonts w:ascii="Times New Roman" w:hAnsi="Times New Roman" w:cs="Times New Roman"/>
                <w:color w:val="2E74B5" w:themeColor="accent1" w:themeShade="BF"/>
                <w:sz w:val="24"/>
                <w:szCs w:val="24"/>
              </w:rPr>
              <w:t xml:space="preserve"> </w:t>
            </w:r>
            <w:r w:rsidR="00354DBB">
              <w:rPr>
                <w:rFonts w:ascii="Times New Roman" w:hAnsi="Times New Roman" w:cs="Times New Roman"/>
                <w:color w:val="000000" w:themeColor="text1"/>
                <w:sz w:val="24"/>
                <w:szCs w:val="24"/>
              </w:rPr>
              <w:t xml:space="preserve">(can be added </w:t>
            </w:r>
            <w:r w:rsidR="002726F7">
              <w:rPr>
                <w:rFonts w:ascii="Times New Roman" w:hAnsi="Times New Roman" w:cs="Times New Roman"/>
                <w:color w:val="000000" w:themeColor="text1"/>
                <w:sz w:val="24"/>
                <w:szCs w:val="24"/>
              </w:rPr>
              <w:t xml:space="preserve">to any of the above categories as applicable). </w:t>
            </w:r>
            <w:r w:rsidR="00354DBB">
              <w:rPr>
                <w:rFonts w:ascii="Times New Roman" w:hAnsi="Times New Roman" w:cs="Times New Roman"/>
                <w:color w:val="000000" w:themeColor="text1"/>
                <w:sz w:val="24"/>
                <w:szCs w:val="24"/>
              </w:rPr>
              <w:t xml:space="preserve"> </w:t>
            </w:r>
          </w:p>
        </w:tc>
        <w:tc>
          <w:tcPr>
            <w:tcW w:w="2028" w:type="dxa"/>
          </w:tcPr>
          <w:p w14:paraId="64C9BDAC" w14:textId="03EE25C3" w:rsidR="00354DBB" w:rsidRPr="00354DBB" w:rsidRDefault="00354DBB" w:rsidP="007406D9">
            <w:pPr>
              <w:pStyle w:val="ListParagraph"/>
              <w:ind w:left="0"/>
              <w:rPr>
                <w:rFonts w:ascii="Times New Roman" w:hAnsi="Times New Roman" w:cs="Times New Roman"/>
                <w:color w:val="2E74B5" w:themeColor="accent1" w:themeShade="BF"/>
                <w:sz w:val="24"/>
                <w:szCs w:val="24"/>
              </w:rPr>
            </w:pPr>
            <w:r w:rsidRPr="00354DBB">
              <w:rPr>
                <w:rFonts w:ascii="Times New Roman" w:hAnsi="Times New Roman" w:cs="Times New Roman"/>
                <w:b/>
                <w:color w:val="2E74B5" w:themeColor="accent1" w:themeShade="BF"/>
                <w:sz w:val="24"/>
                <w:szCs w:val="24"/>
              </w:rPr>
              <w:t>10 points</w:t>
            </w:r>
            <w:r w:rsidRPr="00354DBB">
              <w:rPr>
                <w:rFonts w:ascii="Times New Roman" w:hAnsi="Times New Roman" w:cs="Times New Roman"/>
                <w:color w:val="2E74B5" w:themeColor="accent1" w:themeShade="BF"/>
                <w:sz w:val="24"/>
                <w:szCs w:val="24"/>
              </w:rPr>
              <w:t xml:space="preserve"> </w:t>
            </w:r>
            <w:r w:rsidRPr="00354DBB">
              <w:rPr>
                <w:rFonts w:ascii="Times New Roman" w:hAnsi="Times New Roman" w:cs="Times New Roman"/>
                <w:color w:val="000000" w:themeColor="text1"/>
                <w:sz w:val="24"/>
                <w:szCs w:val="24"/>
              </w:rPr>
              <w:t>for event attendance and report (</w:t>
            </w:r>
            <w:r>
              <w:rPr>
                <w:rFonts w:ascii="Times New Roman" w:hAnsi="Times New Roman" w:cs="Times New Roman"/>
                <w:color w:val="000000" w:themeColor="text1"/>
                <w:sz w:val="24"/>
                <w:szCs w:val="24"/>
              </w:rPr>
              <w:t>Events t</w:t>
            </w:r>
            <w:r w:rsidRPr="00354DBB">
              <w:rPr>
                <w:rFonts w:ascii="Times New Roman" w:hAnsi="Times New Roman" w:cs="Times New Roman"/>
                <w:color w:val="000000" w:themeColor="text1"/>
                <w:sz w:val="24"/>
                <w:szCs w:val="24"/>
              </w:rPr>
              <w:t>o be announced</w:t>
            </w:r>
            <w:r>
              <w:rPr>
                <w:rFonts w:ascii="Times New Roman" w:hAnsi="Times New Roman" w:cs="Times New Roman"/>
                <w:color w:val="000000" w:themeColor="text1"/>
                <w:sz w:val="24"/>
                <w:szCs w:val="24"/>
              </w:rPr>
              <w:t xml:space="preserve"> as they are added to our course in the Announcements</w:t>
            </w:r>
            <w:r w:rsidRPr="00354DB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Limited to one event. </w:t>
            </w:r>
          </w:p>
        </w:tc>
      </w:tr>
    </w:tbl>
    <w:p w14:paraId="167F1F1E" w14:textId="77777777" w:rsidR="00354DBB" w:rsidRDefault="00354DBB" w:rsidP="00354DBB">
      <w:pPr>
        <w:jc w:val="both"/>
        <w:rPr>
          <w:color w:val="2E74B5" w:themeColor="accent1" w:themeShade="BF"/>
        </w:rPr>
      </w:pPr>
    </w:p>
    <w:p w14:paraId="7688CD49" w14:textId="7C104049" w:rsidR="00354DBB" w:rsidRPr="00354DBB" w:rsidRDefault="00051C95" w:rsidP="00354DBB">
      <w:pPr>
        <w:jc w:val="both"/>
        <w:rPr>
          <w:b/>
          <w:color w:val="FF0000"/>
        </w:rPr>
      </w:pPr>
      <w:r w:rsidRPr="00354DBB">
        <w:rPr>
          <w:b/>
          <w:color w:val="2E74B5" w:themeColor="accent1" w:themeShade="BF"/>
        </w:rPr>
        <w:t xml:space="preserve">Late Work: </w:t>
      </w:r>
    </w:p>
    <w:p w14:paraId="7A99B297" w14:textId="3DB226D7" w:rsidR="00051C95" w:rsidRPr="00E92B8D" w:rsidRDefault="00051C95" w:rsidP="00E92B8D">
      <w:pPr>
        <w:pStyle w:val="ListParagraph"/>
        <w:numPr>
          <w:ilvl w:val="0"/>
          <w:numId w:val="31"/>
        </w:numPr>
        <w:jc w:val="both"/>
        <w:rPr>
          <w:color w:val="FF0000"/>
        </w:rPr>
      </w:pPr>
      <w:r w:rsidRPr="00E92B8D">
        <w:rPr>
          <w:color w:val="000000" w:themeColor="text1"/>
        </w:rPr>
        <w:t>Late submissions are permissible on the following assignments</w:t>
      </w:r>
      <w:r w:rsidR="00127BD2" w:rsidRPr="00E92B8D">
        <w:rPr>
          <w:color w:val="000000" w:themeColor="text1"/>
        </w:rPr>
        <w:t xml:space="preserve"> as indicated in the chart below.</w:t>
      </w:r>
    </w:p>
    <w:p w14:paraId="36E27A69" w14:textId="77777777" w:rsidR="00765812" w:rsidRDefault="00051C95" w:rsidP="00051C95">
      <w:pPr>
        <w:pStyle w:val="ListParagraph"/>
        <w:numPr>
          <w:ilvl w:val="0"/>
          <w:numId w:val="29"/>
        </w:numPr>
        <w:jc w:val="both"/>
        <w:rPr>
          <w:color w:val="000000" w:themeColor="text1"/>
        </w:rPr>
      </w:pPr>
      <w:r w:rsidRPr="004D5301">
        <w:rPr>
          <w:color w:val="000000" w:themeColor="text1"/>
        </w:rPr>
        <w:t xml:space="preserve">Late work will be deducted 10% of the point total for each </w:t>
      </w:r>
      <w:r w:rsidR="00473D45" w:rsidRPr="004D5301">
        <w:rPr>
          <w:color w:val="000000" w:themeColor="text1"/>
        </w:rPr>
        <w:t>24-hour</w:t>
      </w:r>
      <w:r w:rsidRPr="004D5301">
        <w:rPr>
          <w:color w:val="000000" w:themeColor="text1"/>
        </w:rPr>
        <w:t xml:space="preserve"> period assignment is late.</w:t>
      </w:r>
    </w:p>
    <w:p w14:paraId="75654F67" w14:textId="5AFCFF7E" w:rsidR="00051C95" w:rsidRPr="004D5301" w:rsidRDefault="00051C95" w:rsidP="00051C95">
      <w:pPr>
        <w:pStyle w:val="ListParagraph"/>
        <w:numPr>
          <w:ilvl w:val="0"/>
          <w:numId w:val="29"/>
        </w:numPr>
        <w:jc w:val="both"/>
        <w:rPr>
          <w:color w:val="000000" w:themeColor="text1"/>
        </w:rPr>
      </w:pPr>
      <w:r w:rsidRPr="004D5301">
        <w:rPr>
          <w:color w:val="000000" w:themeColor="text1"/>
        </w:rPr>
        <w:t>Late work is not accepted on Quizzes (</w:t>
      </w:r>
      <w:r w:rsidR="00473D45">
        <w:rPr>
          <w:color w:val="000000" w:themeColor="text1"/>
        </w:rPr>
        <w:t xml:space="preserve">one </w:t>
      </w:r>
      <w:r w:rsidRPr="004D5301">
        <w:rPr>
          <w:color w:val="000000" w:themeColor="text1"/>
        </w:rPr>
        <w:t>quiz</w:t>
      </w:r>
      <w:r w:rsidR="00473D45">
        <w:rPr>
          <w:color w:val="000000" w:themeColor="text1"/>
        </w:rPr>
        <w:t xml:space="preserve"> is</w:t>
      </w:r>
      <w:r w:rsidRPr="004D5301">
        <w:rPr>
          <w:color w:val="000000" w:themeColor="text1"/>
        </w:rPr>
        <w:t xml:space="preserve"> dropped so missing </w:t>
      </w:r>
      <w:r w:rsidR="00473D45">
        <w:rPr>
          <w:color w:val="000000" w:themeColor="text1"/>
        </w:rPr>
        <w:t>one quiz does</w:t>
      </w:r>
      <w:r w:rsidRPr="004D5301">
        <w:rPr>
          <w:color w:val="000000" w:themeColor="text1"/>
        </w:rPr>
        <w:t xml:space="preserve"> not penalize you other than losing extra credit points)</w:t>
      </w:r>
      <w:r w:rsidR="00473D45">
        <w:rPr>
          <w:color w:val="000000" w:themeColor="text1"/>
        </w:rPr>
        <w:t xml:space="preserve"> and the </w:t>
      </w:r>
      <w:r w:rsidRPr="004D5301">
        <w:rPr>
          <w:color w:val="000000" w:themeColor="text1"/>
        </w:rPr>
        <w:t xml:space="preserve">Missouri Constitution Exercise Part 1. </w:t>
      </w:r>
    </w:p>
    <w:p w14:paraId="4AA408B2" w14:textId="77777777" w:rsidR="00051C95" w:rsidRPr="004D5301" w:rsidRDefault="00051C95" w:rsidP="00051C95">
      <w:pPr>
        <w:pStyle w:val="ListParagraph"/>
        <w:numPr>
          <w:ilvl w:val="0"/>
          <w:numId w:val="29"/>
        </w:numPr>
        <w:jc w:val="both"/>
        <w:rPr>
          <w:color w:val="000000" w:themeColor="text1"/>
        </w:rPr>
      </w:pPr>
      <w:r w:rsidRPr="004D5301">
        <w:rPr>
          <w:color w:val="000000" w:themeColor="text1"/>
        </w:rPr>
        <w:t xml:space="preserve">The professor reserves the right to consider each case based upon Covid necessity. Please contact the professor in case of isolating or infection as soon as possible. </w:t>
      </w:r>
    </w:p>
    <w:p w14:paraId="0B48A4F9" w14:textId="74ECA4D0" w:rsidR="003B291E" w:rsidRPr="004D5301" w:rsidRDefault="003B291E" w:rsidP="00051C95">
      <w:pPr>
        <w:pStyle w:val="ListParagraph"/>
        <w:numPr>
          <w:ilvl w:val="0"/>
          <w:numId w:val="29"/>
        </w:numPr>
        <w:jc w:val="both"/>
        <w:rPr>
          <w:color w:val="000000" w:themeColor="text1"/>
        </w:rPr>
      </w:pPr>
      <w:r>
        <w:rPr>
          <w:color w:val="000000" w:themeColor="text1"/>
        </w:rPr>
        <w:t>Late work</w:t>
      </w:r>
      <w:r w:rsidR="00D973F6">
        <w:rPr>
          <w:color w:val="000000" w:themeColor="text1"/>
        </w:rPr>
        <w:t xml:space="preserve"> is graded after work that is submitted on time in </w:t>
      </w:r>
      <w:r w:rsidR="00765812">
        <w:rPr>
          <w:color w:val="000000" w:themeColor="text1"/>
        </w:rPr>
        <w:t>all</w:t>
      </w:r>
      <w:r w:rsidR="00D973F6">
        <w:rPr>
          <w:color w:val="000000" w:themeColor="text1"/>
        </w:rPr>
        <w:t xml:space="preserve"> my classes and when I can clear time </w:t>
      </w:r>
      <w:r w:rsidR="00765812">
        <w:rPr>
          <w:color w:val="000000" w:themeColor="text1"/>
        </w:rPr>
        <w:t>for grading</w:t>
      </w:r>
      <w:r w:rsidR="00D973F6">
        <w:rPr>
          <w:color w:val="000000" w:themeColor="text1"/>
        </w:rPr>
        <w:t xml:space="preserve">, so there may be some delay in when the work is returned. </w:t>
      </w:r>
    </w:p>
    <w:p w14:paraId="02BBE06B" w14:textId="77777777" w:rsidR="00051C95" w:rsidRDefault="00051C95" w:rsidP="00051C95">
      <w:pPr>
        <w:jc w:val="both"/>
        <w:rPr>
          <w:color w:val="FF0000"/>
        </w:rPr>
      </w:pPr>
    </w:p>
    <w:tbl>
      <w:tblPr>
        <w:tblStyle w:val="TableGrid"/>
        <w:tblW w:w="9270" w:type="dxa"/>
        <w:tblInd w:w="715" w:type="dxa"/>
        <w:tblLook w:val="04A0" w:firstRow="1" w:lastRow="0" w:firstColumn="1" w:lastColumn="0" w:noHBand="0" w:noVBand="1"/>
      </w:tblPr>
      <w:tblGrid>
        <w:gridCol w:w="3090"/>
        <w:gridCol w:w="3090"/>
        <w:gridCol w:w="3090"/>
      </w:tblGrid>
      <w:tr w:rsidR="00051C95" w:rsidRPr="00211F48" w14:paraId="74667F67" w14:textId="77777777" w:rsidTr="00127BD2">
        <w:tc>
          <w:tcPr>
            <w:tcW w:w="3090" w:type="dxa"/>
          </w:tcPr>
          <w:p w14:paraId="7C9D2470" w14:textId="77777777" w:rsidR="00051C95" w:rsidRPr="00211F48" w:rsidRDefault="00051C95" w:rsidP="007406D9">
            <w:pPr>
              <w:jc w:val="both"/>
              <w:rPr>
                <w:rFonts w:ascii="Times New Roman" w:hAnsi="Times New Roman" w:cs="Times New Roman"/>
                <w:color w:val="2E74B5" w:themeColor="accent1" w:themeShade="BF"/>
              </w:rPr>
            </w:pPr>
            <w:r w:rsidRPr="00211F48">
              <w:rPr>
                <w:rFonts w:ascii="Times New Roman" w:hAnsi="Times New Roman" w:cs="Times New Roman"/>
                <w:color w:val="2E74B5" w:themeColor="accent1" w:themeShade="BF"/>
              </w:rPr>
              <w:t>Assignment</w:t>
            </w:r>
          </w:p>
        </w:tc>
        <w:tc>
          <w:tcPr>
            <w:tcW w:w="3090" w:type="dxa"/>
          </w:tcPr>
          <w:p w14:paraId="338BC60A" w14:textId="77777777" w:rsidR="00051C95" w:rsidRPr="00211F48" w:rsidRDefault="00051C95" w:rsidP="007406D9">
            <w:pPr>
              <w:jc w:val="both"/>
              <w:rPr>
                <w:rFonts w:ascii="Times New Roman" w:hAnsi="Times New Roman" w:cs="Times New Roman"/>
                <w:color w:val="2E74B5" w:themeColor="accent1" w:themeShade="BF"/>
              </w:rPr>
            </w:pPr>
            <w:r w:rsidRPr="00211F48">
              <w:rPr>
                <w:rFonts w:ascii="Times New Roman" w:hAnsi="Times New Roman" w:cs="Times New Roman"/>
                <w:color w:val="2E74B5" w:themeColor="accent1" w:themeShade="BF"/>
              </w:rPr>
              <w:t xml:space="preserve">Late Work Allowed? </w:t>
            </w:r>
          </w:p>
        </w:tc>
        <w:tc>
          <w:tcPr>
            <w:tcW w:w="3090" w:type="dxa"/>
          </w:tcPr>
          <w:p w14:paraId="14394706" w14:textId="77777777" w:rsidR="00051C95" w:rsidRPr="00211F48" w:rsidRDefault="00051C95" w:rsidP="007406D9">
            <w:pPr>
              <w:jc w:val="both"/>
              <w:rPr>
                <w:rFonts w:ascii="Times New Roman" w:hAnsi="Times New Roman" w:cs="Times New Roman"/>
                <w:color w:val="2E74B5" w:themeColor="accent1" w:themeShade="BF"/>
              </w:rPr>
            </w:pPr>
            <w:r w:rsidRPr="00211F48">
              <w:rPr>
                <w:rFonts w:ascii="Times New Roman" w:hAnsi="Times New Roman" w:cs="Times New Roman"/>
                <w:color w:val="2E74B5" w:themeColor="accent1" w:themeShade="BF"/>
              </w:rPr>
              <w:t>Penalty</w:t>
            </w:r>
          </w:p>
        </w:tc>
      </w:tr>
      <w:tr w:rsidR="00051C95" w:rsidRPr="00807125" w14:paraId="2FFED4A1" w14:textId="77777777" w:rsidTr="00127BD2">
        <w:tc>
          <w:tcPr>
            <w:tcW w:w="3090" w:type="dxa"/>
          </w:tcPr>
          <w:p w14:paraId="1B328489" w14:textId="77777777" w:rsidR="00051C95" w:rsidRPr="00807125" w:rsidRDefault="00051C95" w:rsidP="00211F48">
            <w:pPr>
              <w:rPr>
                <w:rFonts w:ascii="Times New Roman" w:hAnsi="Times New Roman" w:cs="Times New Roman"/>
                <w:color w:val="000000" w:themeColor="text1"/>
                <w:sz w:val="24"/>
                <w:szCs w:val="24"/>
              </w:rPr>
            </w:pPr>
            <w:r w:rsidRPr="00807125">
              <w:rPr>
                <w:rFonts w:ascii="Times New Roman" w:hAnsi="Times New Roman" w:cs="Times New Roman"/>
                <w:color w:val="000000" w:themeColor="text1"/>
                <w:sz w:val="24"/>
                <w:szCs w:val="24"/>
              </w:rPr>
              <w:t>Introduction Discussion Board</w:t>
            </w:r>
          </w:p>
        </w:tc>
        <w:tc>
          <w:tcPr>
            <w:tcW w:w="3090" w:type="dxa"/>
          </w:tcPr>
          <w:p w14:paraId="7C1347D2" w14:textId="77777777" w:rsidR="00051C95" w:rsidRPr="00807125" w:rsidRDefault="00051C95" w:rsidP="00211F48">
            <w:pPr>
              <w:rPr>
                <w:rFonts w:ascii="Times New Roman" w:hAnsi="Times New Roman" w:cs="Times New Roman"/>
                <w:color w:val="000000" w:themeColor="text1"/>
                <w:sz w:val="24"/>
                <w:szCs w:val="24"/>
              </w:rPr>
            </w:pPr>
            <w:r w:rsidRPr="00807125">
              <w:rPr>
                <w:rFonts w:ascii="Times New Roman" w:hAnsi="Times New Roman" w:cs="Times New Roman"/>
                <w:color w:val="000000" w:themeColor="text1"/>
                <w:sz w:val="24"/>
                <w:szCs w:val="24"/>
              </w:rPr>
              <w:t>Allowed</w:t>
            </w:r>
          </w:p>
        </w:tc>
        <w:tc>
          <w:tcPr>
            <w:tcW w:w="3090" w:type="dxa"/>
          </w:tcPr>
          <w:p w14:paraId="0AB72B25" w14:textId="546C238D" w:rsidR="00051C95" w:rsidRPr="00807125" w:rsidRDefault="00051C95" w:rsidP="00211F48">
            <w:pPr>
              <w:rPr>
                <w:rFonts w:ascii="Times New Roman" w:hAnsi="Times New Roman" w:cs="Times New Roman"/>
                <w:color w:val="000000" w:themeColor="text1"/>
                <w:sz w:val="24"/>
                <w:szCs w:val="24"/>
              </w:rPr>
            </w:pPr>
            <w:r w:rsidRPr="00807125">
              <w:rPr>
                <w:rFonts w:ascii="Times New Roman" w:hAnsi="Times New Roman" w:cs="Times New Roman"/>
                <w:color w:val="000000" w:themeColor="text1"/>
                <w:sz w:val="24"/>
                <w:szCs w:val="24"/>
              </w:rPr>
              <w:t xml:space="preserve">.5 points for each </w:t>
            </w:r>
            <w:r w:rsidR="00473D45" w:rsidRPr="00807125">
              <w:rPr>
                <w:rFonts w:ascii="Times New Roman" w:hAnsi="Times New Roman" w:cs="Times New Roman"/>
                <w:color w:val="000000" w:themeColor="text1"/>
                <w:sz w:val="24"/>
                <w:szCs w:val="24"/>
              </w:rPr>
              <w:t>24-hour</w:t>
            </w:r>
            <w:r w:rsidRPr="00807125">
              <w:rPr>
                <w:rFonts w:ascii="Times New Roman" w:hAnsi="Times New Roman" w:cs="Times New Roman"/>
                <w:color w:val="000000" w:themeColor="text1"/>
                <w:sz w:val="24"/>
                <w:szCs w:val="24"/>
              </w:rPr>
              <w:t xml:space="preserve"> period late </w:t>
            </w:r>
          </w:p>
        </w:tc>
      </w:tr>
      <w:tr w:rsidR="00051C95" w:rsidRPr="00022A90" w14:paraId="6679932A" w14:textId="77777777" w:rsidTr="00127BD2">
        <w:tc>
          <w:tcPr>
            <w:tcW w:w="3090" w:type="dxa"/>
          </w:tcPr>
          <w:p w14:paraId="5E2FE214" w14:textId="77777777" w:rsidR="00051C95" w:rsidRPr="00022A90" w:rsidRDefault="00051C95" w:rsidP="00211F48">
            <w:pPr>
              <w:rPr>
                <w:rFonts w:ascii="Times New Roman" w:hAnsi="Times New Roman" w:cs="Times New Roman"/>
                <w:color w:val="000000" w:themeColor="text1"/>
              </w:rPr>
            </w:pPr>
            <w:r w:rsidRPr="00022A90">
              <w:rPr>
                <w:rFonts w:ascii="Times New Roman" w:hAnsi="Times New Roman" w:cs="Times New Roman"/>
                <w:color w:val="000000" w:themeColor="text1"/>
              </w:rPr>
              <w:t>Quizzes</w:t>
            </w:r>
          </w:p>
          <w:p w14:paraId="6E00FEF1" w14:textId="77777777" w:rsidR="00051C95" w:rsidRPr="00022A90" w:rsidRDefault="00051C95" w:rsidP="00211F48">
            <w:pPr>
              <w:rPr>
                <w:rFonts w:ascii="Times New Roman" w:hAnsi="Times New Roman" w:cs="Times New Roman"/>
                <w:color w:val="000000" w:themeColor="text1"/>
              </w:rPr>
            </w:pPr>
          </w:p>
        </w:tc>
        <w:tc>
          <w:tcPr>
            <w:tcW w:w="3090" w:type="dxa"/>
          </w:tcPr>
          <w:p w14:paraId="3741500C" w14:textId="77777777" w:rsidR="00051C95" w:rsidRPr="00022A90" w:rsidRDefault="00051C95" w:rsidP="00211F48">
            <w:pPr>
              <w:rPr>
                <w:rFonts w:ascii="Times New Roman" w:hAnsi="Times New Roman" w:cs="Times New Roman"/>
                <w:color w:val="000000" w:themeColor="text1"/>
              </w:rPr>
            </w:pPr>
            <w:r w:rsidRPr="00022A90">
              <w:rPr>
                <w:rFonts w:ascii="Times New Roman" w:hAnsi="Times New Roman" w:cs="Times New Roman"/>
                <w:color w:val="000000" w:themeColor="text1"/>
              </w:rPr>
              <w:t>Not allowed</w:t>
            </w:r>
          </w:p>
        </w:tc>
        <w:tc>
          <w:tcPr>
            <w:tcW w:w="3090" w:type="dxa"/>
          </w:tcPr>
          <w:p w14:paraId="5FA8B6CC" w14:textId="77777777" w:rsidR="00051C95" w:rsidRPr="00022A90" w:rsidRDefault="00051C95" w:rsidP="00211F48">
            <w:pPr>
              <w:rPr>
                <w:rFonts w:ascii="Times New Roman" w:hAnsi="Times New Roman" w:cs="Times New Roman"/>
                <w:color w:val="000000" w:themeColor="text1"/>
              </w:rPr>
            </w:pPr>
            <w:r w:rsidRPr="00022A90">
              <w:rPr>
                <w:rFonts w:ascii="Times New Roman" w:hAnsi="Times New Roman" w:cs="Times New Roman"/>
                <w:color w:val="000000" w:themeColor="text1"/>
              </w:rPr>
              <w:t xml:space="preserve">Not applicable </w:t>
            </w:r>
          </w:p>
        </w:tc>
      </w:tr>
      <w:tr w:rsidR="00051C95" w:rsidRPr="00022A90" w14:paraId="3C7B449D" w14:textId="77777777" w:rsidTr="00127BD2">
        <w:tc>
          <w:tcPr>
            <w:tcW w:w="3090" w:type="dxa"/>
          </w:tcPr>
          <w:p w14:paraId="610F910A" w14:textId="77777777" w:rsidR="00051C95" w:rsidRPr="00022A90" w:rsidRDefault="00051C95" w:rsidP="00211F48">
            <w:pPr>
              <w:rPr>
                <w:rFonts w:ascii="Times New Roman" w:hAnsi="Times New Roman" w:cs="Times New Roman"/>
                <w:color w:val="000000" w:themeColor="text1"/>
              </w:rPr>
            </w:pPr>
            <w:r w:rsidRPr="00022A90">
              <w:rPr>
                <w:rFonts w:ascii="Times New Roman" w:hAnsi="Times New Roman" w:cs="Times New Roman"/>
                <w:color w:val="000000" w:themeColor="text1"/>
              </w:rPr>
              <w:t>Missouri Constitution</w:t>
            </w:r>
          </w:p>
          <w:p w14:paraId="2D3C2438" w14:textId="0B272572" w:rsidR="00051C95" w:rsidRPr="00022A90" w:rsidRDefault="00A519A9" w:rsidP="00211F48">
            <w:pPr>
              <w:rPr>
                <w:rFonts w:ascii="Times New Roman" w:hAnsi="Times New Roman" w:cs="Times New Roman"/>
                <w:color w:val="000000" w:themeColor="text1"/>
              </w:rPr>
            </w:pPr>
            <w:r>
              <w:rPr>
                <w:rFonts w:ascii="Times New Roman" w:hAnsi="Times New Roman" w:cs="Times New Roman"/>
                <w:color w:val="000000" w:themeColor="text1"/>
              </w:rPr>
              <w:t>Assignment</w:t>
            </w:r>
            <w:r w:rsidR="00051C95" w:rsidRPr="00022A90">
              <w:rPr>
                <w:rFonts w:ascii="Times New Roman" w:hAnsi="Times New Roman" w:cs="Times New Roman"/>
                <w:color w:val="000000" w:themeColor="text1"/>
              </w:rPr>
              <w:t xml:space="preserve"> 1</w:t>
            </w:r>
          </w:p>
        </w:tc>
        <w:tc>
          <w:tcPr>
            <w:tcW w:w="3090" w:type="dxa"/>
          </w:tcPr>
          <w:p w14:paraId="77464E49" w14:textId="10EF5B3B" w:rsidR="00051C95" w:rsidRPr="00022A90" w:rsidRDefault="00211F48" w:rsidP="00211F48">
            <w:pPr>
              <w:rPr>
                <w:rFonts w:ascii="Times New Roman" w:hAnsi="Times New Roman" w:cs="Times New Roman"/>
                <w:color w:val="000000" w:themeColor="text1"/>
              </w:rPr>
            </w:pPr>
            <w:r>
              <w:rPr>
                <w:rFonts w:ascii="Times New Roman" w:hAnsi="Times New Roman" w:cs="Times New Roman"/>
                <w:color w:val="000000" w:themeColor="text1"/>
              </w:rPr>
              <w:t xml:space="preserve">Allowed, but student must request to Dr. Casey via email to submit assignment late.  </w:t>
            </w:r>
          </w:p>
        </w:tc>
        <w:tc>
          <w:tcPr>
            <w:tcW w:w="3090" w:type="dxa"/>
          </w:tcPr>
          <w:p w14:paraId="5F362D78" w14:textId="2294766D" w:rsidR="00051C95" w:rsidRPr="00022A90" w:rsidRDefault="00211F48" w:rsidP="00211F48">
            <w:pPr>
              <w:rPr>
                <w:rFonts w:ascii="Times New Roman" w:hAnsi="Times New Roman" w:cs="Times New Roman"/>
                <w:color w:val="000000" w:themeColor="text1"/>
              </w:rPr>
            </w:pPr>
            <w:r>
              <w:rPr>
                <w:rFonts w:ascii="Times New Roman" w:hAnsi="Times New Roman" w:cs="Times New Roman"/>
                <w:color w:val="000000" w:themeColor="text1"/>
              </w:rPr>
              <w:t xml:space="preserve">2.5 points for each 24-hour period late. Maximum 5 days late. </w:t>
            </w:r>
          </w:p>
        </w:tc>
      </w:tr>
      <w:tr w:rsidR="00051C95" w:rsidRPr="00022A90" w14:paraId="462ED213" w14:textId="77777777" w:rsidTr="00127BD2">
        <w:tc>
          <w:tcPr>
            <w:tcW w:w="3090" w:type="dxa"/>
          </w:tcPr>
          <w:p w14:paraId="600403B7" w14:textId="77777777" w:rsidR="00051C95" w:rsidRPr="00022A90" w:rsidRDefault="00051C95" w:rsidP="00211F48">
            <w:pPr>
              <w:rPr>
                <w:rFonts w:ascii="Times New Roman" w:hAnsi="Times New Roman" w:cs="Times New Roman"/>
                <w:color w:val="000000" w:themeColor="text1"/>
              </w:rPr>
            </w:pPr>
            <w:r w:rsidRPr="00022A90">
              <w:rPr>
                <w:rFonts w:ascii="Times New Roman" w:hAnsi="Times New Roman" w:cs="Times New Roman"/>
                <w:color w:val="000000" w:themeColor="text1"/>
              </w:rPr>
              <w:t>Missouri Constitution</w:t>
            </w:r>
          </w:p>
          <w:p w14:paraId="150F64AA" w14:textId="4BE635B2" w:rsidR="00051C95" w:rsidRPr="00022A90" w:rsidRDefault="00A519A9" w:rsidP="00211F48">
            <w:pPr>
              <w:rPr>
                <w:rFonts w:ascii="Times New Roman" w:hAnsi="Times New Roman" w:cs="Times New Roman"/>
                <w:color w:val="000000" w:themeColor="text1"/>
              </w:rPr>
            </w:pPr>
            <w:r>
              <w:rPr>
                <w:rFonts w:ascii="Times New Roman" w:hAnsi="Times New Roman" w:cs="Times New Roman"/>
                <w:color w:val="000000" w:themeColor="text1"/>
              </w:rPr>
              <w:t>Assignment</w:t>
            </w:r>
            <w:r w:rsidR="00051C95" w:rsidRPr="00022A90">
              <w:rPr>
                <w:rFonts w:ascii="Times New Roman" w:hAnsi="Times New Roman" w:cs="Times New Roman"/>
                <w:color w:val="000000" w:themeColor="text1"/>
              </w:rPr>
              <w:t xml:space="preserve"> 2</w:t>
            </w:r>
          </w:p>
        </w:tc>
        <w:tc>
          <w:tcPr>
            <w:tcW w:w="3090" w:type="dxa"/>
          </w:tcPr>
          <w:p w14:paraId="0A9597CA" w14:textId="1051DCD0" w:rsidR="00051C95" w:rsidRPr="00022A90" w:rsidRDefault="00211F48" w:rsidP="00211F48">
            <w:pPr>
              <w:rPr>
                <w:rFonts w:ascii="Times New Roman" w:hAnsi="Times New Roman" w:cs="Times New Roman"/>
                <w:color w:val="000000" w:themeColor="text1"/>
              </w:rPr>
            </w:pPr>
            <w:r>
              <w:rPr>
                <w:rFonts w:ascii="Times New Roman" w:hAnsi="Times New Roman" w:cs="Times New Roman"/>
                <w:color w:val="000000" w:themeColor="text1"/>
              </w:rPr>
              <w:t xml:space="preserve">Allowed, but student must request to Dr. Casey via email to submit assignment late.  </w:t>
            </w:r>
          </w:p>
        </w:tc>
        <w:tc>
          <w:tcPr>
            <w:tcW w:w="3090" w:type="dxa"/>
          </w:tcPr>
          <w:p w14:paraId="27ECE58B" w14:textId="5C5807D0" w:rsidR="00051C95" w:rsidRPr="00022A90" w:rsidRDefault="00211F48" w:rsidP="00211F48">
            <w:pPr>
              <w:rPr>
                <w:rFonts w:ascii="Times New Roman" w:hAnsi="Times New Roman" w:cs="Times New Roman"/>
                <w:color w:val="000000" w:themeColor="text1"/>
              </w:rPr>
            </w:pPr>
            <w:r>
              <w:rPr>
                <w:rFonts w:ascii="Times New Roman" w:hAnsi="Times New Roman" w:cs="Times New Roman"/>
                <w:color w:val="000000" w:themeColor="text1"/>
              </w:rPr>
              <w:t>5</w:t>
            </w:r>
            <w:r w:rsidR="00051C95" w:rsidRPr="00022A90">
              <w:rPr>
                <w:rFonts w:ascii="Times New Roman" w:hAnsi="Times New Roman" w:cs="Times New Roman"/>
                <w:color w:val="000000" w:themeColor="text1"/>
              </w:rPr>
              <w:t xml:space="preserve"> points for each </w:t>
            </w:r>
            <w:r w:rsidR="00473D45" w:rsidRPr="00022A90">
              <w:rPr>
                <w:rFonts w:ascii="Times New Roman" w:hAnsi="Times New Roman" w:cs="Times New Roman"/>
                <w:color w:val="000000" w:themeColor="text1"/>
              </w:rPr>
              <w:t>24-hour</w:t>
            </w:r>
            <w:r w:rsidR="00051C95">
              <w:rPr>
                <w:rFonts w:ascii="Times New Roman" w:hAnsi="Times New Roman" w:cs="Times New Roman"/>
                <w:color w:val="000000" w:themeColor="text1"/>
              </w:rPr>
              <w:t xml:space="preserve"> </w:t>
            </w:r>
            <w:r w:rsidR="00051C95" w:rsidRPr="00022A90">
              <w:rPr>
                <w:rFonts w:ascii="Times New Roman" w:hAnsi="Times New Roman" w:cs="Times New Roman"/>
                <w:color w:val="000000" w:themeColor="text1"/>
              </w:rPr>
              <w:t>period work is late.</w:t>
            </w:r>
            <w:r>
              <w:rPr>
                <w:rFonts w:ascii="Times New Roman" w:hAnsi="Times New Roman" w:cs="Times New Roman"/>
                <w:color w:val="000000" w:themeColor="text1"/>
              </w:rPr>
              <w:t xml:space="preserve"> Maximum 5 days late.</w:t>
            </w:r>
          </w:p>
        </w:tc>
      </w:tr>
      <w:tr w:rsidR="00E92B8D" w:rsidRPr="00BC4C1A" w14:paraId="67D7BED4" w14:textId="77777777" w:rsidTr="00127BD2">
        <w:tc>
          <w:tcPr>
            <w:tcW w:w="3090" w:type="dxa"/>
          </w:tcPr>
          <w:p w14:paraId="2236C77B" w14:textId="4E7CCC47" w:rsidR="00E92B8D" w:rsidRPr="00211F48" w:rsidRDefault="00E92B8D" w:rsidP="00211F48">
            <w:pPr>
              <w:rPr>
                <w:rFonts w:ascii="Times New Roman" w:hAnsi="Times New Roman" w:cs="Times New Roman"/>
                <w:color w:val="000000" w:themeColor="text1"/>
              </w:rPr>
            </w:pPr>
            <w:r w:rsidRPr="00211F48">
              <w:rPr>
                <w:rFonts w:ascii="Times New Roman" w:hAnsi="Times New Roman" w:cs="Times New Roman"/>
                <w:color w:val="000000" w:themeColor="text1"/>
              </w:rPr>
              <w:t xml:space="preserve">Discussions </w:t>
            </w:r>
          </w:p>
        </w:tc>
        <w:tc>
          <w:tcPr>
            <w:tcW w:w="3090" w:type="dxa"/>
          </w:tcPr>
          <w:p w14:paraId="2A8F88BC" w14:textId="7DB1189F" w:rsidR="00E92B8D" w:rsidRPr="00211F48" w:rsidRDefault="00E92B8D" w:rsidP="00211F48">
            <w:pPr>
              <w:rPr>
                <w:rFonts w:ascii="Times New Roman" w:hAnsi="Times New Roman" w:cs="Times New Roman"/>
                <w:color w:val="000000" w:themeColor="text1"/>
              </w:rPr>
            </w:pPr>
            <w:r w:rsidRPr="00211F48">
              <w:rPr>
                <w:rFonts w:ascii="Times New Roman" w:hAnsi="Times New Roman" w:cs="Times New Roman"/>
                <w:color w:val="000000" w:themeColor="text1"/>
              </w:rPr>
              <w:t xml:space="preserve">Only with an excused absence—student must request opportunity if </w:t>
            </w:r>
            <w:r w:rsidR="00211F48">
              <w:rPr>
                <w:rFonts w:ascii="Times New Roman" w:hAnsi="Times New Roman" w:cs="Times New Roman"/>
                <w:color w:val="000000" w:themeColor="text1"/>
              </w:rPr>
              <w:t xml:space="preserve">excused </w:t>
            </w:r>
            <w:r w:rsidRPr="00211F48">
              <w:rPr>
                <w:rFonts w:ascii="Times New Roman" w:hAnsi="Times New Roman" w:cs="Times New Roman"/>
                <w:color w:val="000000" w:themeColor="text1"/>
              </w:rPr>
              <w:t xml:space="preserve">absence is approved to </w:t>
            </w:r>
            <w:r w:rsidR="00211F48" w:rsidRPr="00211F48">
              <w:rPr>
                <w:rFonts w:ascii="Times New Roman" w:hAnsi="Times New Roman" w:cs="Times New Roman"/>
                <w:color w:val="000000" w:themeColor="text1"/>
              </w:rPr>
              <w:t xml:space="preserve">do alternative assignment. </w:t>
            </w:r>
            <w:r w:rsidR="00211F48">
              <w:rPr>
                <w:rFonts w:ascii="Times New Roman" w:hAnsi="Times New Roman" w:cs="Times New Roman"/>
                <w:color w:val="000000" w:themeColor="text1"/>
              </w:rPr>
              <w:t xml:space="preserve">This is the student’s responsibility. </w:t>
            </w:r>
          </w:p>
        </w:tc>
        <w:tc>
          <w:tcPr>
            <w:tcW w:w="3090" w:type="dxa"/>
          </w:tcPr>
          <w:p w14:paraId="5F7D5FF9" w14:textId="722BCF57" w:rsidR="00E92B8D" w:rsidRPr="00211F48" w:rsidRDefault="00211F48" w:rsidP="00211F48">
            <w:pPr>
              <w:rPr>
                <w:rFonts w:ascii="Times New Roman" w:hAnsi="Times New Roman" w:cs="Times New Roman"/>
                <w:color w:val="000000" w:themeColor="text1"/>
              </w:rPr>
            </w:pPr>
            <w:r>
              <w:rPr>
                <w:rFonts w:ascii="Times New Roman" w:hAnsi="Times New Roman" w:cs="Times New Roman"/>
                <w:color w:val="000000" w:themeColor="text1"/>
              </w:rPr>
              <w:t xml:space="preserve">Work is not late if allowed alternative assignment. Submission may not lag beyond allotted time to complete. </w:t>
            </w:r>
          </w:p>
        </w:tc>
      </w:tr>
      <w:tr w:rsidR="00051C95" w:rsidRPr="00BC4C1A" w14:paraId="5F2AF35A" w14:textId="77777777" w:rsidTr="00127BD2">
        <w:tc>
          <w:tcPr>
            <w:tcW w:w="3090" w:type="dxa"/>
          </w:tcPr>
          <w:p w14:paraId="0D8BBC37" w14:textId="5D46F039" w:rsidR="00051C95" w:rsidRPr="00BC4C1A" w:rsidRDefault="00211F48" w:rsidP="00211F48">
            <w:pPr>
              <w:rPr>
                <w:rFonts w:ascii="Times New Roman" w:hAnsi="Times New Roman" w:cs="Times New Roman"/>
                <w:color w:val="000000" w:themeColor="text1"/>
              </w:rPr>
            </w:pPr>
            <w:r>
              <w:rPr>
                <w:rFonts w:ascii="Times New Roman" w:hAnsi="Times New Roman" w:cs="Times New Roman"/>
                <w:color w:val="000000" w:themeColor="text1"/>
              </w:rPr>
              <w:t>Final Exam</w:t>
            </w:r>
          </w:p>
        </w:tc>
        <w:tc>
          <w:tcPr>
            <w:tcW w:w="3090" w:type="dxa"/>
          </w:tcPr>
          <w:p w14:paraId="44C0495F" w14:textId="2DE0490D" w:rsidR="00051C95" w:rsidRPr="00BC4C1A" w:rsidRDefault="00211F48" w:rsidP="00211F48">
            <w:pPr>
              <w:rPr>
                <w:rFonts w:ascii="Times New Roman" w:hAnsi="Times New Roman" w:cs="Times New Roman"/>
                <w:color w:val="000000" w:themeColor="text1"/>
              </w:rPr>
            </w:pPr>
            <w:r>
              <w:rPr>
                <w:rFonts w:ascii="Times New Roman" w:hAnsi="Times New Roman" w:cs="Times New Roman"/>
                <w:color w:val="000000" w:themeColor="text1"/>
              </w:rPr>
              <w:t>Not allowed</w:t>
            </w:r>
          </w:p>
        </w:tc>
        <w:tc>
          <w:tcPr>
            <w:tcW w:w="3090" w:type="dxa"/>
          </w:tcPr>
          <w:p w14:paraId="1FCB8E9D" w14:textId="15E8B6E3" w:rsidR="00051C95" w:rsidRPr="00BC4C1A" w:rsidRDefault="00051C95" w:rsidP="00211F48">
            <w:pPr>
              <w:rPr>
                <w:rFonts w:ascii="Times New Roman" w:hAnsi="Times New Roman" w:cs="Times New Roman"/>
                <w:color w:val="000000" w:themeColor="text1"/>
              </w:rPr>
            </w:pPr>
          </w:p>
        </w:tc>
      </w:tr>
    </w:tbl>
    <w:p w14:paraId="66E8B9C6" w14:textId="77777777" w:rsidR="00051C95" w:rsidRDefault="00051C95" w:rsidP="00051C95">
      <w:pPr>
        <w:jc w:val="both"/>
        <w:rPr>
          <w:color w:val="FF0000"/>
        </w:rPr>
      </w:pPr>
    </w:p>
    <w:p w14:paraId="72C4CE64" w14:textId="77777777" w:rsidR="00051C95" w:rsidRPr="00C33ED0" w:rsidRDefault="00051C95" w:rsidP="00051C95">
      <w:pPr>
        <w:jc w:val="both"/>
        <w:rPr>
          <w:color w:val="FF0000"/>
        </w:rPr>
      </w:pPr>
    </w:p>
    <w:p w14:paraId="032ED6CE" w14:textId="77777777" w:rsidR="00051C95" w:rsidRPr="00C33ED0" w:rsidRDefault="00051C95" w:rsidP="00051C95">
      <w:pPr>
        <w:jc w:val="both"/>
        <w:rPr>
          <w:b/>
          <w:color w:val="FF0000"/>
        </w:rPr>
      </w:pPr>
    </w:p>
    <w:p w14:paraId="36F355B5" w14:textId="77777777" w:rsidR="00051C95" w:rsidRDefault="00051C95" w:rsidP="00051C95">
      <w:pPr>
        <w:jc w:val="both"/>
        <w:rPr>
          <w:b/>
          <w:color w:val="2E74B5" w:themeColor="accent1" w:themeShade="BF"/>
        </w:rPr>
      </w:pPr>
    </w:p>
    <w:p w14:paraId="6CA822F6" w14:textId="77777777" w:rsidR="00051C95" w:rsidRPr="00051C95" w:rsidRDefault="00051C95" w:rsidP="00536B31">
      <w:pPr>
        <w:widowControl w:val="0"/>
        <w:rPr>
          <w:sz w:val="20"/>
          <w:szCs w:val="20"/>
        </w:rPr>
      </w:pPr>
    </w:p>
    <w:sectPr w:rsidR="00051C95" w:rsidRPr="00051C95" w:rsidSect="00305244">
      <w:headerReference w:type="default" r:id="rId19"/>
      <w:footerReference w:type="default" r:id="rId20"/>
      <w:headerReference w:type="first" r:id="rId21"/>
      <w:pgSz w:w="12240" w:h="15840" w:code="1"/>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5D8A0" w14:textId="77777777" w:rsidR="001A3ED6" w:rsidRDefault="001A3ED6">
      <w:r>
        <w:separator/>
      </w:r>
    </w:p>
  </w:endnote>
  <w:endnote w:type="continuationSeparator" w:id="0">
    <w:p w14:paraId="2C2038C9" w14:textId="77777777" w:rsidR="001A3ED6" w:rsidRDefault="001A3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9D457" w14:textId="5C5F02FC" w:rsidR="007406D9" w:rsidRPr="00051C95" w:rsidRDefault="007406D9" w:rsidP="00051C95">
    <w:pPr>
      <w:widowControl w:val="0"/>
      <w:rPr>
        <w:color w:val="000000" w:themeColor="text1"/>
        <w:sz w:val="20"/>
        <w:szCs w:val="20"/>
      </w:rPr>
    </w:pPr>
    <w:r w:rsidRPr="00051C95">
      <w:rPr>
        <w:b/>
        <w:color w:val="000000" w:themeColor="text1"/>
        <w:sz w:val="20"/>
        <w:szCs w:val="20"/>
      </w:rPr>
      <w:t xml:space="preserve">Note:  </w:t>
    </w:r>
    <w:r w:rsidRPr="00051C95">
      <w:rPr>
        <w:color w:val="000000" w:themeColor="text1"/>
        <w:sz w:val="20"/>
        <w:szCs w:val="20"/>
      </w:rPr>
      <w:t xml:space="preserve">Course schedule is subject to change with instructor notification and students will be responsible for abiding by these changes. </w:t>
    </w:r>
  </w:p>
  <w:p w14:paraId="30DF10F6" w14:textId="356AC6F2" w:rsidR="007406D9" w:rsidRDefault="007406D9">
    <w:pPr>
      <w:pStyle w:val="Footer"/>
    </w:pPr>
  </w:p>
  <w:p w14:paraId="36FBF17A" w14:textId="77777777" w:rsidR="007406D9" w:rsidRDefault="00740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D92CE" w14:textId="77777777" w:rsidR="001A3ED6" w:rsidRDefault="001A3ED6">
      <w:r>
        <w:separator/>
      </w:r>
    </w:p>
  </w:footnote>
  <w:footnote w:type="continuationSeparator" w:id="0">
    <w:p w14:paraId="4F2E3241" w14:textId="77777777" w:rsidR="001A3ED6" w:rsidRDefault="001A3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28F66" w14:textId="40BAD541" w:rsidR="007406D9" w:rsidRDefault="001A3ED6">
    <w:pPr>
      <w:pStyle w:val="Header"/>
      <w:jc w:val="right"/>
    </w:pPr>
    <w:sdt>
      <w:sdtPr>
        <w:id w:val="-1063478922"/>
        <w:docPartObj>
          <w:docPartGallery w:val="Page Numbers (Top of Page)"/>
          <w:docPartUnique/>
        </w:docPartObj>
      </w:sdtPr>
      <w:sdtEndPr/>
      <w:sdtContent>
        <w:r w:rsidR="007406D9">
          <w:fldChar w:fldCharType="begin"/>
        </w:r>
        <w:r w:rsidR="007406D9">
          <w:instrText xml:space="preserve"> PAGE   \* MERGEFORMAT </w:instrText>
        </w:r>
        <w:r w:rsidR="007406D9">
          <w:fldChar w:fldCharType="separate"/>
        </w:r>
        <w:r w:rsidR="007406D9">
          <w:rPr>
            <w:noProof/>
          </w:rPr>
          <w:t>3</w:t>
        </w:r>
        <w:r w:rsidR="007406D9">
          <w:rPr>
            <w:noProof/>
          </w:rPr>
          <w:fldChar w:fldCharType="end"/>
        </w:r>
      </w:sdtContent>
    </w:sdt>
  </w:p>
  <w:p w14:paraId="19B42F26" w14:textId="77777777" w:rsidR="007406D9" w:rsidRDefault="007406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1CA6B" w14:textId="2ACD0946" w:rsidR="007406D9" w:rsidRDefault="007406D9" w:rsidP="00305244">
    <w:pPr>
      <w:pStyle w:val="Header"/>
      <w:jc w:val="center"/>
    </w:pPr>
    <w:r>
      <w:rPr>
        <w:noProof/>
      </w:rPr>
      <w:drawing>
        <wp:inline distT="0" distB="0" distL="0" distR="0" wp14:anchorId="03B5D19A" wp14:editId="7136C4D4">
          <wp:extent cx="3843655" cy="1047750"/>
          <wp:effectExtent l="0" t="0" r="4445" b="0"/>
          <wp:docPr id="1" name="Picture 1" descr="http://www.nwmissouri.edu/marketing/images/design/logos/N-Campus-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wmissouri.edu/marketing/images/design/logos/N-Campus-Fu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59456" cy="1052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E9C"/>
    <w:multiLevelType w:val="hybridMultilevel"/>
    <w:tmpl w:val="312024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AD4618"/>
    <w:multiLevelType w:val="hybridMultilevel"/>
    <w:tmpl w:val="A95E2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7085E"/>
    <w:multiLevelType w:val="hybridMultilevel"/>
    <w:tmpl w:val="3E047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D63CA9"/>
    <w:multiLevelType w:val="hybridMultilevel"/>
    <w:tmpl w:val="8D0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35710"/>
    <w:multiLevelType w:val="hybridMultilevel"/>
    <w:tmpl w:val="A6BC2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F04742"/>
    <w:multiLevelType w:val="hybridMultilevel"/>
    <w:tmpl w:val="D45C5E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262831"/>
    <w:multiLevelType w:val="hybridMultilevel"/>
    <w:tmpl w:val="4E84B65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E1648"/>
    <w:multiLevelType w:val="hybridMultilevel"/>
    <w:tmpl w:val="F6A840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E3DEB"/>
    <w:multiLevelType w:val="hybridMultilevel"/>
    <w:tmpl w:val="632A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A1566"/>
    <w:multiLevelType w:val="hybridMultilevel"/>
    <w:tmpl w:val="A9A6D626"/>
    <w:lvl w:ilvl="0" w:tplc="FC5E538C">
      <w:start w:val="1"/>
      <w:numFmt w:val="bullet"/>
      <w:lvlText w:val=""/>
      <w:lvlJc w:val="left"/>
      <w:pPr>
        <w:ind w:left="720" w:hanging="360"/>
      </w:pPr>
      <w:rPr>
        <w:rFonts w:ascii="Symbol" w:hAnsi="Symbol" w:hint="default"/>
        <w:color w:val="auto"/>
      </w:rPr>
    </w:lvl>
    <w:lvl w:ilvl="1" w:tplc="B0B6D698">
      <w:start w:val="1"/>
      <w:numFmt w:val="bullet"/>
      <w:lvlText w:val="o"/>
      <w:lvlJc w:val="left"/>
      <w:pPr>
        <w:ind w:left="1440" w:hanging="360"/>
      </w:pPr>
      <w:rPr>
        <w:rFonts w:ascii="Courier New" w:hAnsi="Courier New" w:cs="Courier New" w:hint="default"/>
        <w:color w:val="auto"/>
      </w:rPr>
    </w:lvl>
    <w:lvl w:ilvl="2" w:tplc="6EAAE4F2">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6136A"/>
    <w:multiLevelType w:val="hybridMultilevel"/>
    <w:tmpl w:val="185C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3C78B4"/>
    <w:multiLevelType w:val="hybridMultilevel"/>
    <w:tmpl w:val="DF44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C6895"/>
    <w:multiLevelType w:val="hybridMultilevel"/>
    <w:tmpl w:val="BB12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356B3"/>
    <w:multiLevelType w:val="hybridMultilevel"/>
    <w:tmpl w:val="69CE62A8"/>
    <w:lvl w:ilvl="0" w:tplc="611E467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36629B"/>
    <w:multiLevelType w:val="hybridMultilevel"/>
    <w:tmpl w:val="26CE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447B2A"/>
    <w:multiLevelType w:val="hybridMultilevel"/>
    <w:tmpl w:val="AFC8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F15B8"/>
    <w:multiLevelType w:val="hybridMultilevel"/>
    <w:tmpl w:val="F75C2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D18E8"/>
    <w:multiLevelType w:val="multilevel"/>
    <w:tmpl w:val="5A0265B8"/>
    <w:styleLink w:val="Style2"/>
    <w:lvl w:ilvl="0">
      <w:start w:val="1"/>
      <w:numFmt w:val="upperRoman"/>
      <w:lvlText w:val="%1)"/>
      <w:lvlJc w:val="left"/>
      <w:pPr>
        <w:ind w:left="360" w:hanging="360"/>
      </w:pPr>
      <w:rPr>
        <w:rFonts w:ascii="Calibri" w:hAnsi="Calibri" w:hint="default"/>
        <w:b w:val="0"/>
        <w:i w:val="0"/>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61E3C35"/>
    <w:multiLevelType w:val="multilevel"/>
    <w:tmpl w:val="04090027"/>
    <w:styleLink w:val="Style1"/>
    <w:lvl w:ilvl="0">
      <w:start w:val="1"/>
      <w:numFmt w:val="upperRoman"/>
      <w:lvlText w:val="%1."/>
      <w:lvlJc w:val="left"/>
      <w:pPr>
        <w:ind w:left="0" w:firstLine="0"/>
      </w:pPr>
      <w:rPr>
        <w:rFonts w:ascii="Calibri Light" w:hAnsi="Calibri Light"/>
        <w:b w:val="0"/>
        <w:i w:val="0"/>
        <w:color w:val="000000" w:themeColor="text1"/>
        <w:sz w:val="24"/>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49131DD0"/>
    <w:multiLevelType w:val="hybridMultilevel"/>
    <w:tmpl w:val="DF88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42589"/>
    <w:multiLevelType w:val="hybridMultilevel"/>
    <w:tmpl w:val="9788AD60"/>
    <w:lvl w:ilvl="0" w:tplc="C0A2AD9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004AC"/>
    <w:multiLevelType w:val="hybridMultilevel"/>
    <w:tmpl w:val="BDD89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CE2329"/>
    <w:multiLevelType w:val="hybridMultilevel"/>
    <w:tmpl w:val="3FE22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895FC5"/>
    <w:multiLevelType w:val="hybridMultilevel"/>
    <w:tmpl w:val="9F60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B85146"/>
    <w:multiLevelType w:val="hybridMultilevel"/>
    <w:tmpl w:val="F75C2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3C77F5"/>
    <w:multiLevelType w:val="hybridMultilevel"/>
    <w:tmpl w:val="A93E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F73393"/>
    <w:multiLevelType w:val="hybridMultilevel"/>
    <w:tmpl w:val="9BF6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DF568C"/>
    <w:multiLevelType w:val="hybridMultilevel"/>
    <w:tmpl w:val="F5CA07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5B40A1"/>
    <w:multiLevelType w:val="hybridMultilevel"/>
    <w:tmpl w:val="4AEA5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6C5DAE"/>
    <w:multiLevelType w:val="hybridMultilevel"/>
    <w:tmpl w:val="31CA6B8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135803"/>
    <w:multiLevelType w:val="hybridMultilevel"/>
    <w:tmpl w:val="6F9C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206D73"/>
    <w:multiLevelType w:val="hybridMultilevel"/>
    <w:tmpl w:val="2EB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6B7E85"/>
    <w:multiLevelType w:val="hybridMultilevel"/>
    <w:tmpl w:val="27E4A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FF77C3"/>
    <w:multiLevelType w:val="hybridMultilevel"/>
    <w:tmpl w:val="98962FD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1947F2"/>
    <w:multiLevelType w:val="hybridMultilevel"/>
    <w:tmpl w:val="65AAC790"/>
    <w:lvl w:ilvl="0" w:tplc="8BB2CC9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0"/>
  </w:num>
  <w:num w:numId="4">
    <w:abstractNumId w:val="14"/>
  </w:num>
  <w:num w:numId="5">
    <w:abstractNumId w:val="23"/>
  </w:num>
  <w:num w:numId="6">
    <w:abstractNumId w:val="12"/>
  </w:num>
  <w:num w:numId="7">
    <w:abstractNumId w:val="3"/>
  </w:num>
  <w:num w:numId="8">
    <w:abstractNumId w:val="26"/>
  </w:num>
  <w:num w:numId="9">
    <w:abstractNumId w:val="30"/>
  </w:num>
  <w:num w:numId="10">
    <w:abstractNumId w:val="15"/>
  </w:num>
  <w:num w:numId="11">
    <w:abstractNumId w:val="11"/>
  </w:num>
  <w:num w:numId="12">
    <w:abstractNumId w:val="16"/>
  </w:num>
  <w:num w:numId="13">
    <w:abstractNumId w:val="33"/>
  </w:num>
  <w:num w:numId="14">
    <w:abstractNumId w:val="7"/>
  </w:num>
  <w:num w:numId="15">
    <w:abstractNumId w:val="6"/>
  </w:num>
  <w:num w:numId="16">
    <w:abstractNumId w:val="31"/>
  </w:num>
  <w:num w:numId="17">
    <w:abstractNumId w:val="29"/>
  </w:num>
  <w:num w:numId="18">
    <w:abstractNumId w:val="27"/>
  </w:num>
  <w:num w:numId="19">
    <w:abstractNumId w:val="5"/>
  </w:num>
  <w:num w:numId="20">
    <w:abstractNumId w:val="1"/>
  </w:num>
  <w:num w:numId="21">
    <w:abstractNumId w:val="22"/>
  </w:num>
  <w:num w:numId="22">
    <w:abstractNumId w:val="4"/>
  </w:num>
  <w:num w:numId="23">
    <w:abstractNumId w:val="2"/>
  </w:num>
  <w:num w:numId="24">
    <w:abstractNumId w:val="21"/>
  </w:num>
  <w:num w:numId="25">
    <w:abstractNumId w:val="8"/>
  </w:num>
  <w:num w:numId="26">
    <w:abstractNumId w:val="24"/>
  </w:num>
  <w:num w:numId="27">
    <w:abstractNumId w:val="13"/>
  </w:num>
  <w:num w:numId="28">
    <w:abstractNumId w:val="9"/>
  </w:num>
  <w:num w:numId="29">
    <w:abstractNumId w:val="32"/>
  </w:num>
  <w:num w:numId="30">
    <w:abstractNumId w:val="34"/>
  </w:num>
  <w:num w:numId="31">
    <w:abstractNumId w:val="20"/>
  </w:num>
  <w:num w:numId="32">
    <w:abstractNumId w:val="0"/>
  </w:num>
  <w:num w:numId="33">
    <w:abstractNumId w:val="19"/>
  </w:num>
  <w:num w:numId="34">
    <w:abstractNumId w:val="28"/>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D59"/>
    <w:rsid w:val="00007D0D"/>
    <w:rsid w:val="00027931"/>
    <w:rsid w:val="000314AE"/>
    <w:rsid w:val="000358E4"/>
    <w:rsid w:val="00040062"/>
    <w:rsid w:val="000460B0"/>
    <w:rsid w:val="00051C95"/>
    <w:rsid w:val="000848B6"/>
    <w:rsid w:val="00095B21"/>
    <w:rsid w:val="000A5D64"/>
    <w:rsid w:val="000B091A"/>
    <w:rsid w:val="000B4A69"/>
    <w:rsid w:val="000C7FE0"/>
    <w:rsid w:val="000F77EB"/>
    <w:rsid w:val="000F79A3"/>
    <w:rsid w:val="00117DF4"/>
    <w:rsid w:val="00127BD2"/>
    <w:rsid w:val="001477F6"/>
    <w:rsid w:val="00152468"/>
    <w:rsid w:val="00157F0E"/>
    <w:rsid w:val="00171CFA"/>
    <w:rsid w:val="00172B1E"/>
    <w:rsid w:val="001778ED"/>
    <w:rsid w:val="00184E37"/>
    <w:rsid w:val="001919AD"/>
    <w:rsid w:val="001A3ED6"/>
    <w:rsid w:val="001B08BD"/>
    <w:rsid w:val="0020753D"/>
    <w:rsid w:val="00211F48"/>
    <w:rsid w:val="00233401"/>
    <w:rsid w:val="00244186"/>
    <w:rsid w:val="002726F7"/>
    <w:rsid w:val="00272CC1"/>
    <w:rsid w:val="00276BCE"/>
    <w:rsid w:val="00277B24"/>
    <w:rsid w:val="002874D5"/>
    <w:rsid w:val="00292DE7"/>
    <w:rsid w:val="0029669F"/>
    <w:rsid w:val="002A4547"/>
    <w:rsid w:val="002E016F"/>
    <w:rsid w:val="002F2B7F"/>
    <w:rsid w:val="002F2EA6"/>
    <w:rsid w:val="002F36E8"/>
    <w:rsid w:val="00305244"/>
    <w:rsid w:val="00310C46"/>
    <w:rsid w:val="00333869"/>
    <w:rsid w:val="00342488"/>
    <w:rsid w:val="00343CDF"/>
    <w:rsid w:val="003441F0"/>
    <w:rsid w:val="00354DBB"/>
    <w:rsid w:val="00390680"/>
    <w:rsid w:val="003919E4"/>
    <w:rsid w:val="003A0D79"/>
    <w:rsid w:val="003B291E"/>
    <w:rsid w:val="003C1CCB"/>
    <w:rsid w:val="003D06A0"/>
    <w:rsid w:val="00440708"/>
    <w:rsid w:val="00473D45"/>
    <w:rsid w:val="0048397B"/>
    <w:rsid w:val="00486D0C"/>
    <w:rsid w:val="004B7800"/>
    <w:rsid w:val="004C231D"/>
    <w:rsid w:val="004D1752"/>
    <w:rsid w:val="004E5E95"/>
    <w:rsid w:val="004F388C"/>
    <w:rsid w:val="004F7489"/>
    <w:rsid w:val="00527217"/>
    <w:rsid w:val="00536B31"/>
    <w:rsid w:val="005411E3"/>
    <w:rsid w:val="00547E9A"/>
    <w:rsid w:val="00551094"/>
    <w:rsid w:val="005579DB"/>
    <w:rsid w:val="00587886"/>
    <w:rsid w:val="00587DD0"/>
    <w:rsid w:val="0059563B"/>
    <w:rsid w:val="005958E8"/>
    <w:rsid w:val="005B45DC"/>
    <w:rsid w:val="005C0B92"/>
    <w:rsid w:val="00600BF0"/>
    <w:rsid w:val="0063652D"/>
    <w:rsid w:val="00676D59"/>
    <w:rsid w:val="00692DFE"/>
    <w:rsid w:val="00697E26"/>
    <w:rsid w:val="006A0869"/>
    <w:rsid w:val="006A37D4"/>
    <w:rsid w:val="006A5B63"/>
    <w:rsid w:val="006C440D"/>
    <w:rsid w:val="006C4777"/>
    <w:rsid w:val="006D0A6C"/>
    <w:rsid w:val="006F22F5"/>
    <w:rsid w:val="0071143B"/>
    <w:rsid w:val="00714E50"/>
    <w:rsid w:val="00726C95"/>
    <w:rsid w:val="007406D9"/>
    <w:rsid w:val="0074735A"/>
    <w:rsid w:val="007544B2"/>
    <w:rsid w:val="00765812"/>
    <w:rsid w:val="00780F1A"/>
    <w:rsid w:val="007A44C5"/>
    <w:rsid w:val="007B761D"/>
    <w:rsid w:val="007C1677"/>
    <w:rsid w:val="007D76AF"/>
    <w:rsid w:val="007E03FE"/>
    <w:rsid w:val="007E6E61"/>
    <w:rsid w:val="00844E54"/>
    <w:rsid w:val="00851E70"/>
    <w:rsid w:val="00864D13"/>
    <w:rsid w:val="00866967"/>
    <w:rsid w:val="00867964"/>
    <w:rsid w:val="00881D5C"/>
    <w:rsid w:val="00891483"/>
    <w:rsid w:val="00896983"/>
    <w:rsid w:val="008A3B76"/>
    <w:rsid w:val="008A6C71"/>
    <w:rsid w:val="008C3134"/>
    <w:rsid w:val="008E2EB9"/>
    <w:rsid w:val="00920622"/>
    <w:rsid w:val="0093640D"/>
    <w:rsid w:val="009468A6"/>
    <w:rsid w:val="009B51AA"/>
    <w:rsid w:val="009C5BD8"/>
    <w:rsid w:val="009D3FFF"/>
    <w:rsid w:val="00A36FB6"/>
    <w:rsid w:val="00A519A9"/>
    <w:rsid w:val="00A51DED"/>
    <w:rsid w:val="00A51E5C"/>
    <w:rsid w:val="00A570FD"/>
    <w:rsid w:val="00A63371"/>
    <w:rsid w:val="00AA24C3"/>
    <w:rsid w:val="00AA6EB0"/>
    <w:rsid w:val="00AB040E"/>
    <w:rsid w:val="00AE56E5"/>
    <w:rsid w:val="00AF3800"/>
    <w:rsid w:val="00B062A5"/>
    <w:rsid w:val="00B0695A"/>
    <w:rsid w:val="00B33287"/>
    <w:rsid w:val="00B35FE7"/>
    <w:rsid w:val="00B53103"/>
    <w:rsid w:val="00B63ABE"/>
    <w:rsid w:val="00B80C0F"/>
    <w:rsid w:val="00B926C6"/>
    <w:rsid w:val="00B92B8B"/>
    <w:rsid w:val="00BA082F"/>
    <w:rsid w:val="00BA56E4"/>
    <w:rsid w:val="00BA68A8"/>
    <w:rsid w:val="00BC32E7"/>
    <w:rsid w:val="00C12372"/>
    <w:rsid w:val="00C22E70"/>
    <w:rsid w:val="00C26DD0"/>
    <w:rsid w:val="00C312E4"/>
    <w:rsid w:val="00C476D1"/>
    <w:rsid w:val="00C534AA"/>
    <w:rsid w:val="00C54D73"/>
    <w:rsid w:val="00C57AA8"/>
    <w:rsid w:val="00C84013"/>
    <w:rsid w:val="00CA4251"/>
    <w:rsid w:val="00CC4DBA"/>
    <w:rsid w:val="00CE1AE5"/>
    <w:rsid w:val="00D024BE"/>
    <w:rsid w:val="00D32C89"/>
    <w:rsid w:val="00D37C13"/>
    <w:rsid w:val="00D77347"/>
    <w:rsid w:val="00D800E0"/>
    <w:rsid w:val="00D91020"/>
    <w:rsid w:val="00D973F6"/>
    <w:rsid w:val="00DA33B2"/>
    <w:rsid w:val="00DB2AAE"/>
    <w:rsid w:val="00DE555C"/>
    <w:rsid w:val="00E44544"/>
    <w:rsid w:val="00E92B8D"/>
    <w:rsid w:val="00EB0BEA"/>
    <w:rsid w:val="00EC7D8F"/>
    <w:rsid w:val="00ED5136"/>
    <w:rsid w:val="00EE4AC1"/>
    <w:rsid w:val="00EE4B9D"/>
    <w:rsid w:val="00EF0D06"/>
    <w:rsid w:val="00EF1FE3"/>
    <w:rsid w:val="00F11494"/>
    <w:rsid w:val="00F167B0"/>
    <w:rsid w:val="00F721D7"/>
    <w:rsid w:val="00F75D05"/>
    <w:rsid w:val="00FA69C5"/>
    <w:rsid w:val="00FB2E53"/>
    <w:rsid w:val="00FD08BC"/>
    <w:rsid w:val="00FD15D0"/>
    <w:rsid w:val="00FD6C0F"/>
    <w:rsid w:val="00FE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DFA90"/>
  <w15:chartTrackingRefBased/>
  <w15:docId w15:val="{04854225-22F7-4A44-8C70-488B2332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06A0"/>
  </w:style>
  <w:style w:type="paragraph" w:styleId="Heading1">
    <w:name w:val="heading 1"/>
    <w:basedOn w:val="Normal"/>
    <w:next w:val="Normal"/>
    <w:link w:val="Heading1Char"/>
    <w:uiPriority w:val="9"/>
    <w:qFormat/>
    <w:rsid w:val="00C476D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780F1A"/>
    <w:pPr>
      <w:numPr>
        <w:numId w:val="1"/>
      </w:numPr>
    </w:pPr>
  </w:style>
  <w:style w:type="numbering" w:customStyle="1" w:styleId="Style2">
    <w:name w:val="Style2"/>
    <w:uiPriority w:val="99"/>
    <w:rsid w:val="00780F1A"/>
    <w:pPr>
      <w:numPr>
        <w:numId w:val="2"/>
      </w:numPr>
    </w:pPr>
  </w:style>
  <w:style w:type="paragraph" w:styleId="ListParagraph">
    <w:name w:val="List Paragraph"/>
    <w:basedOn w:val="Normal"/>
    <w:uiPriority w:val="34"/>
    <w:qFormat/>
    <w:rsid w:val="00676D59"/>
    <w:pPr>
      <w:ind w:left="720"/>
      <w:contextualSpacing/>
    </w:pPr>
  </w:style>
  <w:style w:type="paragraph" w:styleId="Header">
    <w:name w:val="header"/>
    <w:basedOn w:val="Normal"/>
    <w:link w:val="HeaderChar"/>
    <w:uiPriority w:val="99"/>
    <w:unhideWhenUsed/>
    <w:rsid w:val="00ED5136"/>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ED5136"/>
    <w:rPr>
      <w:rFonts w:cstheme="minorBidi"/>
      <w:szCs w:val="22"/>
    </w:rPr>
  </w:style>
  <w:style w:type="paragraph" w:styleId="NoSpacing">
    <w:name w:val="No Spacing"/>
    <w:uiPriority w:val="1"/>
    <w:qFormat/>
    <w:rsid w:val="00BA56E4"/>
    <w:rPr>
      <w:rFonts w:asciiTheme="minorHAnsi" w:hAnsiTheme="minorHAnsi" w:cstheme="minorBidi"/>
      <w:sz w:val="22"/>
      <w:szCs w:val="22"/>
    </w:rPr>
  </w:style>
  <w:style w:type="table" w:styleId="TableGrid">
    <w:name w:val="Table Grid"/>
    <w:basedOn w:val="TableNormal"/>
    <w:uiPriority w:val="59"/>
    <w:rsid w:val="00BA56E4"/>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22F5"/>
    <w:rPr>
      <w:color w:val="0563C1" w:themeColor="hyperlink"/>
      <w:u w:val="single"/>
    </w:rPr>
  </w:style>
  <w:style w:type="character" w:styleId="CommentReference">
    <w:name w:val="annotation reference"/>
    <w:basedOn w:val="DefaultParagraphFont"/>
    <w:uiPriority w:val="99"/>
    <w:semiHidden/>
    <w:unhideWhenUsed/>
    <w:rsid w:val="00DB2AAE"/>
    <w:rPr>
      <w:sz w:val="16"/>
      <w:szCs w:val="16"/>
    </w:rPr>
  </w:style>
  <w:style w:type="paragraph" w:styleId="CommentText">
    <w:name w:val="annotation text"/>
    <w:basedOn w:val="Normal"/>
    <w:link w:val="CommentTextChar"/>
    <w:uiPriority w:val="99"/>
    <w:semiHidden/>
    <w:unhideWhenUsed/>
    <w:rsid w:val="00DB2AAE"/>
    <w:rPr>
      <w:sz w:val="20"/>
      <w:szCs w:val="20"/>
    </w:rPr>
  </w:style>
  <w:style w:type="character" w:customStyle="1" w:styleId="CommentTextChar">
    <w:name w:val="Comment Text Char"/>
    <w:basedOn w:val="DefaultParagraphFont"/>
    <w:link w:val="CommentText"/>
    <w:uiPriority w:val="99"/>
    <w:semiHidden/>
    <w:rsid w:val="00DB2AAE"/>
    <w:rPr>
      <w:sz w:val="20"/>
      <w:szCs w:val="20"/>
    </w:rPr>
  </w:style>
  <w:style w:type="paragraph" w:styleId="CommentSubject">
    <w:name w:val="annotation subject"/>
    <w:basedOn w:val="CommentText"/>
    <w:next w:val="CommentText"/>
    <w:link w:val="CommentSubjectChar"/>
    <w:uiPriority w:val="99"/>
    <w:semiHidden/>
    <w:unhideWhenUsed/>
    <w:rsid w:val="00DB2AAE"/>
    <w:rPr>
      <w:b/>
      <w:bCs/>
    </w:rPr>
  </w:style>
  <w:style w:type="character" w:customStyle="1" w:styleId="CommentSubjectChar">
    <w:name w:val="Comment Subject Char"/>
    <w:basedOn w:val="CommentTextChar"/>
    <w:link w:val="CommentSubject"/>
    <w:uiPriority w:val="99"/>
    <w:semiHidden/>
    <w:rsid w:val="00DB2AAE"/>
    <w:rPr>
      <w:b/>
      <w:bCs/>
      <w:sz w:val="20"/>
      <w:szCs w:val="20"/>
    </w:rPr>
  </w:style>
  <w:style w:type="paragraph" w:styleId="BalloonText">
    <w:name w:val="Balloon Text"/>
    <w:basedOn w:val="Normal"/>
    <w:link w:val="BalloonTextChar"/>
    <w:uiPriority w:val="99"/>
    <w:semiHidden/>
    <w:unhideWhenUsed/>
    <w:rsid w:val="00DB2A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AAE"/>
    <w:rPr>
      <w:rFonts w:ascii="Segoe UI" w:hAnsi="Segoe UI" w:cs="Segoe UI"/>
      <w:sz w:val="18"/>
      <w:szCs w:val="18"/>
    </w:rPr>
  </w:style>
  <w:style w:type="paragraph" w:styleId="Footer">
    <w:name w:val="footer"/>
    <w:basedOn w:val="Normal"/>
    <w:link w:val="FooterChar"/>
    <w:uiPriority w:val="99"/>
    <w:unhideWhenUsed/>
    <w:rsid w:val="006A0869"/>
    <w:pPr>
      <w:tabs>
        <w:tab w:val="center" w:pos="4680"/>
        <w:tab w:val="right" w:pos="9360"/>
      </w:tabs>
    </w:pPr>
  </w:style>
  <w:style w:type="character" w:customStyle="1" w:styleId="FooterChar">
    <w:name w:val="Footer Char"/>
    <w:basedOn w:val="DefaultParagraphFont"/>
    <w:link w:val="Footer"/>
    <w:uiPriority w:val="99"/>
    <w:rsid w:val="006A0869"/>
  </w:style>
  <w:style w:type="character" w:styleId="FollowedHyperlink">
    <w:name w:val="FollowedHyperlink"/>
    <w:basedOn w:val="DefaultParagraphFont"/>
    <w:uiPriority w:val="99"/>
    <w:semiHidden/>
    <w:unhideWhenUsed/>
    <w:rsid w:val="00486D0C"/>
    <w:rPr>
      <w:color w:val="954F72" w:themeColor="followedHyperlink"/>
      <w:u w:val="single"/>
    </w:rPr>
  </w:style>
  <w:style w:type="character" w:customStyle="1" w:styleId="DefaultFontHxMailStyle">
    <w:name w:val="Default Font HxMail Style"/>
    <w:basedOn w:val="DefaultParagraphFont"/>
    <w:rsid w:val="00333869"/>
    <w:rPr>
      <w:rFonts w:ascii="Corbel" w:hAnsi="Corbel" w:hint="default"/>
      <w:b w:val="0"/>
      <w:bCs w:val="0"/>
      <w:i w:val="0"/>
      <w:iCs w:val="0"/>
      <w:strike w:val="0"/>
      <w:dstrike w:val="0"/>
      <w:color w:val="auto"/>
      <w:u w:val="none"/>
      <w:effect w:val="none"/>
    </w:rPr>
  </w:style>
  <w:style w:type="character" w:styleId="Strong">
    <w:name w:val="Strong"/>
    <w:basedOn w:val="DefaultParagraphFont"/>
    <w:uiPriority w:val="22"/>
    <w:qFormat/>
    <w:rsid w:val="00333869"/>
    <w:rPr>
      <w:b/>
      <w:bCs/>
    </w:rPr>
  </w:style>
  <w:style w:type="character" w:customStyle="1" w:styleId="Heading1Char">
    <w:name w:val="Heading 1 Char"/>
    <w:basedOn w:val="DefaultParagraphFont"/>
    <w:link w:val="Heading1"/>
    <w:uiPriority w:val="9"/>
    <w:rsid w:val="00C476D1"/>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172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61894">
      <w:bodyDiv w:val="1"/>
      <w:marLeft w:val="0"/>
      <w:marRight w:val="0"/>
      <w:marTop w:val="0"/>
      <w:marBottom w:val="0"/>
      <w:divBdr>
        <w:top w:val="none" w:sz="0" w:space="0" w:color="auto"/>
        <w:left w:val="none" w:sz="0" w:space="0" w:color="auto"/>
        <w:bottom w:val="none" w:sz="0" w:space="0" w:color="auto"/>
        <w:right w:val="none" w:sz="0" w:space="0" w:color="auto"/>
      </w:divBdr>
    </w:div>
    <w:div w:id="620576413">
      <w:bodyDiv w:val="1"/>
      <w:marLeft w:val="0"/>
      <w:marRight w:val="0"/>
      <w:marTop w:val="0"/>
      <w:marBottom w:val="0"/>
      <w:divBdr>
        <w:top w:val="none" w:sz="0" w:space="0" w:color="auto"/>
        <w:left w:val="none" w:sz="0" w:space="0" w:color="auto"/>
        <w:bottom w:val="none" w:sz="0" w:space="0" w:color="auto"/>
        <w:right w:val="none" w:sz="0" w:space="0" w:color="auto"/>
      </w:divBdr>
    </w:div>
    <w:div w:id="1477992324">
      <w:bodyDiv w:val="1"/>
      <w:marLeft w:val="0"/>
      <w:marRight w:val="0"/>
      <w:marTop w:val="0"/>
      <w:marBottom w:val="0"/>
      <w:divBdr>
        <w:top w:val="none" w:sz="0" w:space="0" w:color="auto"/>
        <w:left w:val="none" w:sz="0" w:space="0" w:color="auto"/>
        <w:bottom w:val="none" w:sz="0" w:space="0" w:color="auto"/>
        <w:right w:val="none" w:sz="0" w:space="0" w:color="auto"/>
      </w:divBdr>
    </w:div>
    <w:div w:id="1582367306">
      <w:bodyDiv w:val="1"/>
      <w:marLeft w:val="0"/>
      <w:marRight w:val="0"/>
      <w:marTop w:val="0"/>
      <w:marBottom w:val="0"/>
      <w:divBdr>
        <w:top w:val="none" w:sz="0" w:space="0" w:color="auto"/>
        <w:left w:val="none" w:sz="0" w:space="0" w:color="auto"/>
        <w:bottom w:val="none" w:sz="0" w:space="0" w:color="auto"/>
        <w:right w:val="none" w:sz="0" w:space="0" w:color="auto"/>
      </w:divBdr>
    </w:div>
    <w:div w:id="1889343205">
      <w:bodyDiv w:val="1"/>
      <w:marLeft w:val="0"/>
      <w:marRight w:val="0"/>
      <w:marTop w:val="0"/>
      <w:marBottom w:val="0"/>
      <w:divBdr>
        <w:top w:val="none" w:sz="0" w:space="0" w:color="auto"/>
        <w:left w:val="none" w:sz="0" w:space="0" w:color="auto"/>
        <w:bottom w:val="none" w:sz="0" w:space="0" w:color="auto"/>
        <w:right w:val="none" w:sz="0" w:space="0" w:color="auto"/>
      </w:divBdr>
    </w:div>
    <w:div w:id="206656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wmissouri.edu/policies/academics/Academic-Integrity.pdf" TargetMode="External"/><Relationship Id="rId18" Type="http://schemas.openxmlformats.org/officeDocument/2006/relationships/hyperlink" Target="https://cm.maxient.com/reportingform.php?NorthwestMOStateUniv&amp;layout_id=5"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www.nwmissouri.edu/policies/academics/Adding-Dropping-Withdrawals.pdf" TargetMode="External"/><Relationship Id="rId17" Type="http://schemas.openxmlformats.org/officeDocument/2006/relationships/hyperlink" Target="http://www.nwmissouri.edu/policies/academics/Family-Educational-Rights-and-Privacy-Act.pdf" TargetMode="External"/><Relationship Id="rId2" Type="http://schemas.openxmlformats.org/officeDocument/2006/relationships/customXml" Target="../customXml/item2.xml"/><Relationship Id="rId16" Type="http://schemas.openxmlformats.org/officeDocument/2006/relationships/hyperlink" Target="https://www.nwmissouri.edu/TitleIXEquity/titlev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wmissouri.edu/policies/%20academics/Attendance.pdf" TargetMode="External"/><Relationship Id="rId5" Type="http://schemas.openxmlformats.org/officeDocument/2006/relationships/numbering" Target="numbering.xml"/><Relationship Id="rId15" Type="http://schemas.openxmlformats.org/officeDocument/2006/relationships/hyperlink" Target="http://www.nwmissouri.edu/policies/student/Disability-Accommodation.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wmissouri.edu/titleixequity/accessibility/index.htm%20"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70EB5AC97D254BA7E879765EA4006B" ma:contentTypeVersion="13" ma:contentTypeDescription="Create a new document." ma:contentTypeScope="" ma:versionID="80bafe9883ea6d2285f384f1b24339db">
  <xsd:schema xmlns:xsd="http://www.w3.org/2001/XMLSchema" xmlns:xs="http://www.w3.org/2001/XMLSchema" xmlns:p="http://schemas.microsoft.com/office/2006/metadata/properties" xmlns:ns3="74c62047-52d7-472a-83ce-ddfadc0b9b2c" xmlns:ns4="1fffccd4-d8ca-4270-87fc-0f6aa8ad3704" targetNamespace="http://schemas.microsoft.com/office/2006/metadata/properties" ma:root="true" ma:fieldsID="c277a6960f25b1ff47b3567728ef8fce" ns3:_="" ns4:_="">
    <xsd:import namespace="74c62047-52d7-472a-83ce-ddfadc0b9b2c"/>
    <xsd:import namespace="1fffccd4-d8ca-4270-87fc-0f6aa8ad37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c62047-52d7-472a-83ce-ddfadc0b9b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ffccd4-d8ca-4270-87fc-0f6aa8ad370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A63CE-0789-42BA-BECF-1F16A824C0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3D9D95-4B64-4E48-8F4E-6DA1AA856590}">
  <ds:schemaRefs>
    <ds:schemaRef ds:uri="http://schemas.microsoft.com/sharepoint/v3/contenttype/forms"/>
  </ds:schemaRefs>
</ds:datastoreItem>
</file>

<file path=customXml/itemProps3.xml><?xml version="1.0" encoding="utf-8"?>
<ds:datastoreItem xmlns:ds="http://schemas.openxmlformats.org/officeDocument/2006/customXml" ds:itemID="{002E1CD3-F852-46EF-894B-6FA3B12A0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c62047-52d7-472a-83ce-ddfadc0b9b2c"/>
    <ds:schemaRef ds:uri="1fffccd4-d8ca-4270-87fc-0f6aa8ad3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D4E119-37CC-4F0F-BC02-6718538D5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16068</TotalTime>
  <Pages>11</Pages>
  <Words>3873</Words>
  <Characters>22078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Chandler,Wayne</dc:creator>
  <cp:keywords/>
  <dc:description/>
  <cp:lastModifiedBy>Casey,Kimberly L</cp:lastModifiedBy>
  <cp:revision>9</cp:revision>
  <cp:lastPrinted>2019-04-19T15:41:00Z</cp:lastPrinted>
  <dcterms:created xsi:type="dcterms:W3CDTF">2021-05-19T23:36:00Z</dcterms:created>
  <dcterms:modified xsi:type="dcterms:W3CDTF">2021-08-04T17:53:00Z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0x0101003E70EB5AC97D254BA7E879765EA4006B</vt:lpwstr>
  </property>
</Properties>
</file>