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 w:cs="Arial"/>
          <w:b/>
          <w:i w:val="0"/>
          <w:sz w:val="32"/>
        </w:rPr>
        <w:t>软件设计说明书（技术文档）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软件著作权登记申请材料</w:t>
      </w:r>
    </w:p>
    <w:p/>
    <w:p>
      <w:r>
        <w:rPr>
          <w:rFonts w:ascii="Calibri" w:hAnsi="Calibri" w:eastAsia="宋体" w:cs="Calibri"/>
          <w:b/>
          <w:i w:val="0"/>
          <w:sz w:val="24"/>
        </w:rPr>
        <w:t>著作权人：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李凯昕</w:t>
      </w:r>
    </w:p>
    <w:p>
      <w:r>
        <w:rPr>
          <w:rFonts w:ascii="Calibri" w:hAnsi="Calibri" w:eastAsia="宋体" w:cs="Calibri"/>
          <w:b/>
          <w:i w:val="0"/>
          <w:sz w:val="24"/>
        </w:rPr>
        <w:t>版本号：</w:t>
      </w:r>
      <w:r>
        <w:rPr>
          <w:rFonts w:ascii="Calibri" w:hAnsi="Calibri" w:eastAsia="宋体" w:cs="Calibri"/>
          <w:b w:val="0"/>
          <w:i w:val="0"/>
          <w:sz w:val="24"/>
        </w:rPr>
        <w:t xml:space="preserve"> V1.0</w:t>
      </w:r>
    </w:p>
    <w:p>
      <w:r>
        <w:rPr>
          <w:rFonts w:ascii="Calibri" w:hAnsi="Calibri" w:eastAsia="宋体" w:cs="Calibri"/>
          <w:b/>
          <w:i w:val="0"/>
          <w:sz w:val="24"/>
        </w:rPr>
        <w:t>开发完成日期：</w:t>
      </w:r>
      <w:r>
        <w:rPr>
          <w:rFonts w:ascii="Calibri" w:hAnsi="Calibri" w:eastAsia="宋体" w:cs="Calibri"/>
          <w:b w:val="0"/>
          <w:i w:val="0"/>
          <w:sz w:val="24"/>
        </w:rPr>
        <w:t xml:space="preserve"> 2026年7月14日</w:t>
      </w:r>
    </w:p>
    <w:p>
      <w:r>
        <w:br w:type="page"/>
      </w:r>
    </w:p>
    <w:p>
      <w:r>
        <w:rPr>
          <w:rFonts w:ascii="Calibri" w:hAnsi="Calibri" w:eastAsia="宋体" w:cs="Calibri"/>
          <w:b/>
          <w:i w:val="0"/>
          <w:sz w:val="24"/>
        </w:rPr>
        <w:t>软件名称：</w:t>
      </w:r>
      <w:r>
        <w:rPr>
          <w:rFonts w:ascii="Calibri" w:hAnsi="Calibri" w:eastAsia="宋体" w:cs="Calibri"/>
          <w:b w:val="0"/>
          <w:i w:val="0"/>
          <w:sz w:val="24"/>
        </w:rPr>
        <w:t xml:space="preserve"> AgentFlow-Eval Agent自动化评测工作台</w:t>
      </w:r>
    </w:p>
    <w:p>
      <w:r>
        <w:rPr>
          <w:rFonts w:ascii="Calibri" w:hAnsi="Calibri" w:eastAsia="宋体" w:cs="Calibri"/>
          <w:b/>
          <w:i w:val="0"/>
          <w:sz w:val="24"/>
        </w:rPr>
        <w:t>版本号：</w:t>
      </w:r>
      <w:r>
        <w:rPr>
          <w:rFonts w:ascii="Calibri" w:hAnsi="Calibri" w:eastAsia="宋体" w:cs="Calibri"/>
          <w:b w:val="0"/>
          <w:i w:val="0"/>
          <w:sz w:val="24"/>
        </w:rPr>
        <w:t xml:space="preserve"> V1.0</w:t>
      </w:r>
    </w:p>
    <w:p>
      <w:r>
        <w:rPr>
          <w:rFonts w:ascii="Calibri" w:hAnsi="Calibri" w:eastAsia="宋体" w:cs="Calibri"/>
          <w:b/>
          <w:i w:val="0"/>
          <w:sz w:val="24"/>
        </w:rPr>
        <w:t>著作权人 / 开发人：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李凯昕</w:t>
      </w:r>
    </w:p>
    <w:p>
      <w:r>
        <w:rPr>
          <w:rFonts w:ascii="Calibri" w:hAnsi="Calibri" w:eastAsia="宋体" w:cs="Calibri"/>
          <w:b/>
          <w:i w:val="0"/>
          <w:sz w:val="24"/>
        </w:rPr>
        <w:t>开发方式：</w:t>
      </w:r>
      <w:r>
        <w:rPr>
          <w:rFonts w:ascii="Calibri" w:hAnsi="Calibri" w:eastAsia="宋体" w:cs="Calibri"/>
          <w:b w:val="0"/>
          <w:i w:val="0"/>
          <w:sz w:val="24"/>
        </w:rPr>
        <w:t xml:space="preserve"> 独立开发（独自开发）</w:t>
      </w:r>
    </w:p>
    <w:p>
      <w:r>
        <w:rPr>
          <w:rFonts w:ascii="Calibri" w:hAnsi="Calibri" w:eastAsia="宋体" w:cs="Calibri"/>
          <w:b/>
          <w:i w:val="0"/>
          <w:sz w:val="24"/>
        </w:rPr>
        <w:t>开发完成日期：</w:t>
      </w:r>
      <w:r>
        <w:rPr>
          <w:rFonts w:ascii="Calibri" w:hAnsi="Calibri" w:eastAsia="宋体" w:cs="Calibri"/>
          <w:b w:val="0"/>
          <w:i w:val="0"/>
          <w:sz w:val="24"/>
        </w:rPr>
        <w:t xml:space="preserve"> 2026年7月14日</w:t>
      </w:r>
    </w:p>
    <w:p>
      <w:r>
        <w:rPr>
          <w:rFonts w:ascii="Calibri" w:hAnsi="Calibri" w:eastAsia="宋体" w:cs="Calibri"/>
          <w:b/>
          <w:i w:val="0"/>
          <w:sz w:val="24"/>
        </w:rPr>
        <w:t>文档性质：</w:t>
      </w:r>
      <w:r>
        <w:rPr>
          <w:rFonts w:ascii="Calibri" w:hAnsi="Calibri" w:eastAsia="宋体" w:cs="Calibri"/>
          <w:b w:val="0"/>
          <w:i w:val="0"/>
          <w:sz w:val="24"/>
        </w:rPr>
        <w:t xml:space="preserve"> 软件设计说明书（纯文字技术说明，不含大段代码）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第一章 引言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1.1 编写目的</w:t>
      </w:r>
    </w:p>
    <w:p>
      <w:r>
        <w:rPr>
          <w:rFonts w:ascii="Calibri" w:hAnsi="Calibri" w:eastAsia="宋体" w:cs="Calibri"/>
          <w:b w:val="0"/>
          <w:i w:val="0"/>
          <w:sz w:val="24"/>
        </w:rPr>
        <w:t>本说明书用于完整描述 AgentFlow-Eval Agent自动化评测工作台的总体设计、数据设计、核心算法、模块协作、接口规范与安全机制，作为中国版权保护中心软件著作权登记的文档鉴别材料之一，并作为后续维护与二次扩展的技术依据。文档重点阐明：系统架构设计、核心算法编码、领域模型定义及全流程测试验证均由著作权人李凯昕独立完成，充分支撑软件原创性主张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1.2 项目背景</w:t>
      </w:r>
    </w:p>
    <w:p>
      <w:r>
        <w:rPr>
          <w:rFonts w:ascii="Calibri" w:hAnsi="Calibri" w:eastAsia="宋体" w:cs="Calibri"/>
          <w:b w:val="0"/>
          <w:i w:val="0"/>
          <w:sz w:val="24"/>
        </w:rPr>
        <w:t>近年来，大语言模型在企业客服、办公自动化、知识检索与流程编排等场景快速落地。与单轮问答不同，Agent 需要在多轮交互中进行目标分解、工具选择、结果观察与再规划。业务侧真正关心的不仅是最终自然语言答案，更包括是否调用了正确工具、是否出现多余调用、中间推理是否偏离业务约束。若仅依赖人工抽检或对最终文本做粗糙比对，将导致回归成本高、缺陷定位慢、结果不可追溯。</w:t>
      </w:r>
    </w:p>
    <w:p>
      <w:r>
        <w:rPr>
          <w:rFonts w:ascii="Calibri" w:hAnsi="Calibri" w:eastAsia="宋体" w:cs="Calibri"/>
          <w:b w:val="0"/>
          <w:i w:val="0"/>
          <w:sz w:val="24"/>
        </w:rPr>
        <w:t>针对上述痛点，本软件将评测过程产品化为可运行的工作台：用户以测试用例（TestSuite）固化业务预期，系统自动调度 Agent 执行，完整记录 ReAct 风格的思考—行动—观察执行轨迹（Trace），再通过规则指标与大模型评判相结合的方式生成多维指标分（MetricScore）与报告，并提供前端可视化与审计能力。软件形态为 B/S 前后端分离应用，可在本地或容器环境完整运行。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1.3 设计目标</w:t>
      </w:r>
    </w:p>
    <w:p>
      <w:r>
        <w:rPr>
          <w:rFonts w:ascii="Calibri" w:hAnsi="Calibri" w:eastAsia="宋体" w:cs="Calibri"/>
          <w:b w:val="0"/>
          <w:i w:val="0"/>
          <w:sz w:val="24"/>
        </w:rPr>
        <w:t>第一，工程化：以评测任务（Task）、测试用例（TestSuite）、执行轨迹（Trace）、指标分（MetricScore）为核心对象，建立清晰状态机与持久化模型。第二，可观测：结构化存储每一步推理与工具调用，并以链路图呈现。第三，可评分：规则基线分加可选 LLM 精修，并允许人工复核。第四，可扩展：执行器与评判器可替换，工具可注册。第五，可落地：鉴权、租户隔离、审计与 WebSocket 活动推送。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1.4 适用范围</w:t>
      </w:r>
    </w:p>
    <w:p>
      <w:r>
        <w:rPr>
          <w:rFonts w:ascii="Calibri" w:hAnsi="Calibri" w:eastAsia="宋体" w:cs="Calibri"/>
          <w:b w:val="0"/>
          <w:i w:val="0"/>
          <w:sz w:val="24"/>
        </w:rPr>
        <w:t>适用于软件著作权申请材料编制、系统验收说明、二次开发人员阅读以及运维部署参考。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1.5 术语与约定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本说明书及配套材料统一采用下列术语（代码标识附于括号内）：评测任务（Task）；测试用例（TestSuite）；执行轨迹（Trace）；指标分（MetricScore）；审计日志（AuditLog）；Agent 指多步推理并调用工具的智能体；ReAct 指推理—行动—观察循环；LLM-as-Judge 指利用大模型对轨迹语义评分；Eager 指进程内同步执行；Actor 指 API Key 映射的逻辑主体。接口路径相对于 </w:t>
      </w:r>
      <w:r>
        <w:rPr>
          <w:rFonts w:ascii="Consolas" w:hAnsi="Consolas" w:eastAsia="Consolas" w:cs="Consolas"/>
          <w:b w:val="0"/>
          <w:i w:val="0"/>
          <w:sz w:val="22"/>
        </w:rPr>
        <w:t>/api/v1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1.6 参考资料与项目边界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设计以仓库 </w:t>
      </w:r>
      <w:r>
        <w:rPr>
          <w:rFonts w:ascii="Consolas" w:hAnsi="Consolas" w:eastAsia="Consolas" w:cs="Consolas"/>
          <w:b w:val="0"/>
          <w:i w:val="0"/>
          <w:sz w:val="22"/>
        </w:rPr>
        <w:t>backend/app</w:t>
      </w:r>
      <w:r>
        <w:rPr>
          <w:rFonts w:ascii="Calibri" w:hAnsi="Calibri" w:eastAsia="宋体" w:cs="Calibri"/>
          <w:b w:val="0"/>
          <w:i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i w:val="0"/>
          <w:sz w:val="22"/>
        </w:rPr>
        <w:t>frontend/src</w:t>
      </w:r>
      <w:r>
        <w:rPr>
          <w:rFonts w:ascii="Calibri" w:hAnsi="Calibri" w:eastAsia="宋体" w:cs="Calibri"/>
          <w:b w:val="0"/>
          <w:i w:val="0"/>
          <w:sz w:val="24"/>
        </w:rPr>
        <w:t xml:space="preserve"> 真实实现为准。开源基础组件按其许可证使用；登记对象为李凯昕独创的业务程序表达、领域模型、流程编排与界面交互设计，而非第三方库源码或大模型权重。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第二章 总体架构设计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2.1 架构风格与部署形态</w:t>
      </w:r>
    </w:p>
    <w:p>
      <w:r>
        <w:rPr>
          <w:rFonts w:ascii="Calibri" w:hAnsi="Calibri" w:eastAsia="宋体" w:cs="Calibri"/>
          <w:b w:val="0"/>
          <w:i w:val="0"/>
          <w:sz w:val="24"/>
        </w:rPr>
        <w:t>系统采用前后端分离三层架构：表现层负责路由、状态、可视化；业务服务层负责鉴权、编排、执行、评分与审计；数据层负责关系库与队列。部署支持本地 SQLite+Eager 最小形态，以及 PostgreSQL+Redis+Celery 的完整形态。著作权人李凯昕特别强调同一业务代码路径兼容两种运行模式，避免演示与生产分叉。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2.2 逻辑子系统划分</w:t>
      </w:r>
    </w:p>
    <w:p>
      <w:r>
        <w:rPr>
          <w:rFonts w:ascii="Calibri" w:hAnsi="Calibri" w:eastAsia="宋体" w:cs="Calibri"/>
          <w:b w:val="0"/>
          <w:i w:val="0"/>
          <w:sz w:val="24"/>
        </w:rPr>
        <w:t>接入子系统、评测业务子系统、Agent 运行子系统、评判子系统、运维支撑子系统、前端工作台子系统。六者通过清晰契约协作，构成端到端闭环。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2.3 分层职责</w:t>
      </w:r>
    </w:p>
    <w:p>
      <w:r>
        <w:rPr>
          <w:rFonts w:ascii="Calibri" w:hAnsi="Calibri" w:eastAsia="宋体" w:cs="Calibri"/>
          <w:b w:val="0"/>
          <w:i w:val="0"/>
          <w:sz w:val="24"/>
        </w:rPr>
        <w:t>表现层不直连数据库；路由层保持薄封装；核心算法集中在 agent_runner 与 judge_engine；异步编排集中在 celery_app；数据层以 SQLAlchemy 表达 Task—TestSuite—Trace—MetricScore 聚合。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2.4 关键技术选型说明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FastAPI 提供异步与 OpenAPI；Celery/Redis 剥离长耗时调用；SQLAlchemy 2.0 异步会话与 FastAPI 一致；React/TypeScript 支撑复杂交互；Ant Design 构建企业工作台；ReactFlow 表达执行步骤有向图。选型服务于可运行、可观测、可评分目标。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2.5 主数据路径</w:t>
      </w:r>
    </w:p>
    <w:p>
      <w:r>
        <w:rPr>
          <w:rFonts w:ascii="Calibri" w:hAnsi="Calibri" w:eastAsia="宋体" w:cs="Calibri"/>
          <w:b w:val="0"/>
          <w:i w:val="0"/>
          <w:sz w:val="24"/>
        </w:rPr>
        <w:t>用户创建评测任务（Task）并导入测试用例（TestSuite）→ 触发执行 → 生成执行轨迹（Trace）→ 生成指标分（MetricScore）→ 报告聚合展示；过程中可推送状态事件；人工复核更新有效分。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2.6 独创架构要点</w:t>
      </w:r>
    </w:p>
    <w:p>
      <w:r>
        <w:rPr>
          <w:rFonts w:ascii="Calibri" w:hAnsi="Calibri" w:eastAsia="宋体" w:cs="Calibri"/>
          <w:b w:val="0"/>
          <w:i w:val="0"/>
          <w:sz w:val="24"/>
        </w:rPr>
        <w:t>相对脚本调 API 打印结果，本软件以评测领域模型贯通全链路，以状态机约束迁移，以沙箱保证工具安全与可重复，以混合评分提升稳定性，以可视化工作台统一研发测试质检角色。该结构由李凯昕独立完成设计与实现。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第三章 功能需求与模块设计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3.1 功能结构总览</w:t>
      </w:r>
    </w:p>
    <w:p>
      <w:r>
        <w:rPr>
          <w:rFonts w:ascii="Calibri" w:hAnsi="Calibri" w:eastAsia="宋体" w:cs="Calibri"/>
          <w:b w:val="0"/>
          <w:i w:val="0"/>
          <w:sz w:val="24"/>
        </w:rPr>
        <w:t>软件功能围绕“评测闭环”组织。一级功能包括：系统入口与健康检查、评测任务（Task）管理、测试用例（TestSuite）管理、评测执行引擎、Agent 执行器、工具沙箱、执行轨迹（Trace）管理、评分引擎与指标分（MetricScore）、评测报告、实时活动、安全与多租户、审计日志（AuditLog）、系统设置与前端壳层。二级功能在接口层体现为任务增删改查、用例上传、执行与取消、轨迹查询与评判、报告读取、工具列表与探测、设置读取、审计查询与 WebSocket 订阅。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输入为经鉴权的 HTTP/WebSocket 请求及环境配置；输出为 JSON 资源对象、分页列表、事件推送与持久化记录。全局约定路径前缀 </w:t>
      </w:r>
      <w:r>
        <w:rPr>
          <w:rFonts w:ascii="Consolas" w:hAnsi="Consolas" w:eastAsia="Consolas" w:cs="Consolas"/>
          <w:b w:val="0"/>
          <w:i w:val="0"/>
          <w:sz w:val="22"/>
        </w:rPr>
        <w:t>/api/v1</w:t>
      </w:r>
      <w:r>
        <w:rPr>
          <w:rFonts w:ascii="Calibri" w:hAnsi="Calibri" w:eastAsia="宋体" w:cs="Calibri"/>
          <w:b w:val="0"/>
          <w:i w:val="0"/>
          <w:sz w:val="24"/>
        </w:rPr>
        <w:t>，错误体统一包含消息与状态码。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接入层对非法 JSON、缺参、越权与触发分别返回 400、401/404、429；不向客户端暴露堆栈与密钥。子系统异常不得导致进程崩溃，关键路径写结构化日志。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总览模块与各业务子系统通过路由注册装配；前端壳层仅依赖公开契约，不直连数据库。健康检查汇总数据库与 Redis 等依赖状态，供部署探针使用。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3.2 评测任务（Task）管理模块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评测任务（Task）是系统聚合根。创建时写入名称、描述、Agent 配置 JSON、初始状态“已创建”、创建者 Actor。列表支持分页、状态过滤与是否包含归档。执行操作校验可执行条件并记录 Celery 任务标识以便取消。归档为软归档；删除级联测试用例（TestSuite）及其执行轨迹（Trace）与指标分（MetricScore）。租户开启时仅所有者或管理员可访问。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输入：任务名称、描述、agent_config、分页与过滤参数、任务标识、执行/取消/归档指令。输出：Task 对象（含状态、创建者、用例计数）、分页 totals、执行后状态与 celery_task_id。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名称为空拒绝创建；对终态或不存在任务的非法执行返回业务错误；取消时若异步任务已结束则以库内终态为准；越权访问统一表现为未找到，避免枚举。数据库写失败回滚并记录审计失败原因。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与测试用例（TestSuite）模块一对多聚合；执行时调用评测执行引擎；状态变更经事件总线通知实时活动模块；写操作可写审计日志（AuditLog）；列表与详情经租户过滤模块约束可见性。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3.3 测试用例（TestSuite）管理模块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测试用例（TestSuite）隶属于评测任务（Task），核心字段为用户输入、期望输出、期望工具列表与扩展元数据。支持 API 批量创建与 CSV/JSON 上传。期望工具字段兼容数组、竖线与逗号分隔。缺失用户输入的行忽略，保证导入健壮性。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输入：task_id、用例数组或上传文件、可选 metadata。输出：创建条数、用例列表、单条用例详情。文件解析结果为标准化字段集合。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文件编码错误、JSON 非法、空文件返回明确错误；单行缺字段跳过并累计；超大文件受网关与应用层大小限制；无权限操作他方任务下用例时拒绝。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写入后供执行引擎按任务装载；评分时以期望输出与期望工具为对照基准；删除任务时级联删除。前端详情页用例表与上传控件直接消费本模块接口。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3.4 评测执行引擎模块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引擎负责任务级编排：装载评测任务（Task）与全部测试用例（TestSuite）、状态迁移、逐条执行、逐条评判、失败容忍与最终汇总。子任务包括单用例执行与单轨迹评判，可并行分组。对瞬时网络错误设置重试与时间限制。Eager 与 Worker 共用业务路径。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输入：task_id、可选并行策略与超时配置。输出：更新后的任务状态、各测试用例（TestSuite）对应执行轨迹（Trace）标识、各轨迹指标分（MetricScore）落库结果、失败明细摘要。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用例为空则任务失败并提示；子任务超时写入失败信息但不必然丢弃已成功轨迹；取消请求尽力中止后续子任务；重试耗尽后标记失败；事件发布失败不影响主事务提交。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调用 Agent 执行器生成执行轨迹（Trace）；调用评判引擎生成指标分（MetricScore）；通过状态机约束任务迁移；经 WebSocket 向活动模块推送；与 Celery/Redis 基础设施交互完成调度。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3.5 Agent 执行器模块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执行器抽象定义统一 run(query, tools) 结果结构，包括步骤列表、最终答案、迭代次数、Token、耗时、状态与错误信息。OpenAI 兼容实现采用 ReAct 提示与可选函数调用：每轮生成思考与动作，工具经沙箱执行并写回观察，最终答案结束循环，达最大迭代则失败。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输入：用户查询字符串、工具定义列表、模型名、最大迭代、API 端点与密钥（环境注入）。输出：steps 数组、final_answer、total_tokens、response_time_ms、status、error_message。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密钥缺失或无效时接口错误映射为失败状态；模型超时重试有限次；解析失败记录原始片段并失败退出；工具失败将错误观察写回轨迹以便评分与排障，而非静默忽略。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由执行引擎按测试用例（TestSuite）调用；工具定义来自沙箱解析；输出 steps 写入执行轨迹（Trace）；Token 与耗时供报告与成本统计；不直接写指标分（MetricScore）。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3.6 工具沙箱模块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沙箱维护内置工具注册表（安全计算器、模拟检索、当前时间等）。计算器以 AST 白名单运算拒绝名称与调用节点。通用执行入线程池并设超时与输出截断。可按测试用例（TestSuite）期望工具子集解析，减少无关工具干扰。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输入：工具名、参数字典、超时秒数。输出：字符串观察结果或结构化错误信息；工具列表探测返回名称、描述与可用性。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超时返回超时错误串；非法表达式返回错误而不抛崩进程；输出超长截断；未知工具名拒绝执行；默认禁用真实外网，保证评测可重复。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被 Agent 执行器在每轮 Action 时调用；探测接口供设置页与运维使用；执行结果进入执行轨迹（Trace）步骤的 observation 字段，进而影响规则工具准确率计算。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3.7 执行轨迹（Trace）与可视化模块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执行轨迹（Trace）保存用例输入快照、步骤 JSON、Token 分拆、费用估算、状态与版本元数据（Agent、提示词、模型、工具版本）。前端将步骤映射为 DAG 节点与边，并与步骤日志、评分卡片联动，使多轮推理可审查。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输入：test_suite_id、user_query 快照、steps、token 与耗时、版本字段。输出：Trace 详情、列表、前端节点边模型。查询输入含轨迹标识与租户主体。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步骤为空仍允许落库但标记失败或低分风险；JSON 过大受库与接口限制；越权读取返回未找到；版本字段缺失时允许空值但不阻断展示。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由执行引擎写入；评判引擎读取 steps 生成指标分（MetricScore）；报告聚合读取；前端 TraceFlow 组件消费；租户模块通过任务归属过滤轨迹查询。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3.8 评分与报告模块（指标分 MetricScore）</w:t>
      </w:r>
    </w:p>
    <w:p>
      <w:r>
        <w:rPr>
          <w:rFonts w:ascii="Calibri" w:hAnsi="Calibri" w:eastAsia="宋体" w:cs="Calibri"/>
          <w:b w:val="0"/>
          <w:i w:val="0"/>
          <w:sz w:val="24"/>
        </w:rPr>
        <w:t>评分先规则预打分，再视密钥进行 LLM 精修，并支持人工覆盖。报告按评测任务（Task）聚合各执行轨迹（Trace）的有效指标分（MetricScore）。每个维度保留原因说明，强调可解释而非单一黑盒总分。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输入：trace_steps、expected_output、expected_tools、可选人工分与审核人。输出：各维分数、总分、reason、mode（rule_only/hybrid）、持久化 MetricScore 记录与报告聚合结构。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LLM 超时或 JSON 解析失败降级为规则分；无期望工具时工具维满分；人工复核缺审核人时可拒绝或记默认；重复评判以最新业务策略更新并保留可追溯字段。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依赖执行轨迹（Trace）与测试用例（TestSuite）期望；结果供报告与前端评分卡片；人工复核写回同一指标分（MetricScore）实体的人评字段；缓存键与步骤内容哈希相关以降低重复成本。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3.9 安全、租户、审计与实时活动模块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鉴权支持 X-API-Key 与 Bearer，常量时间比较。租户以 Actor 作为评测任务（Task）所有者标记并过滤列表与执行轨迹（Trace）。审计日志（AuditLog）记录关键写操作。WebSocket 推送任务状态。速率保护公共接口。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输入：请求头密钥、Actor、审计动作与对象、WebSocket 订阅参数。输出：AuthIdentity、过滤后的查询、AuditLog 记录、状态事件消息。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密钥错误返回 401；越权返回未找到；审计写失败记录日志但不回滚主业务（或按配置严格模式）；推送失败尽力而为；触发 429。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横切嵌入路由依赖与中间件；任务与轨迹 API 调用租户过滤；执行引擎发布事件；设置页展示鉴权提示；与管理员 Actor 列表配置联动。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第四章 数据库设计思路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4.1 设计原则</w:t>
      </w:r>
    </w:p>
    <w:p>
      <w:r>
        <w:rPr>
          <w:rFonts w:ascii="Calibri" w:hAnsi="Calibri" w:eastAsia="宋体" w:cs="Calibri"/>
          <w:b w:val="0"/>
          <w:i w:val="0"/>
          <w:sz w:val="24"/>
        </w:rPr>
        <w:t>以评测业务为中心，聚合清晰、级联明确、可追溯、可扩展。主键字符串化便于传递；JSON 承载配置与步骤；枚举安全存储；时间戳完备。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4.2 E-R 关系文字描述</w:t>
      </w:r>
    </w:p>
    <w:p>
      <w:r>
        <w:rPr>
          <w:rFonts w:ascii="Calibri" w:hAnsi="Calibri" w:eastAsia="宋体" w:cs="Calibri"/>
          <w:b w:val="0"/>
          <w:i w:val="0"/>
          <w:sz w:val="24"/>
        </w:rPr>
        <w:t>核心实体：Actor（逻辑）、评测任务（Task）、测试用例（TestSuite）、执行轨迹（Trace）、指标分（MetricScore）、审计日志（AuditLog）。关系：Actor 1—n Task；Task 1—n TestSuite；TestSuite 1—n Trace；Trace 1—n MetricScore。删除任务级联删除用例子树，避免孤儿数据。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4.3 主要实体字段语义</w:t>
      </w:r>
    </w:p>
    <w:p>
      <w:r>
        <w:rPr>
          <w:rFonts w:ascii="Calibri" w:hAnsi="Calibri" w:eastAsia="宋体" w:cs="Calibri"/>
          <w:b w:val="0"/>
          <w:i w:val="0"/>
          <w:sz w:val="24"/>
        </w:rPr>
        <w:t>Task：名称、描述、状态、agent_config、celery_task_id、归档、创建者。TestSuite：task_id、user_query、expected_output、expected_tools、metadata。Trace：test_suite_id、输入快照、steps、token、耗时、状态、版本元数据。MetricScore：trace_id、指标名、分数、原因、置信度、人评字段。AuditLog：动作、对象、主体、请求标识、时间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4.4 状态字段与约束思想</w:t>
      </w:r>
    </w:p>
    <w:p>
      <w:r>
        <w:rPr>
          <w:rFonts w:ascii="Calibri" w:hAnsi="Calibri" w:eastAsia="宋体" w:cs="Calibri"/>
          <w:b w:val="0"/>
          <w:i w:val="0"/>
          <w:sz w:val="24"/>
        </w:rPr>
        <w:t>应用层强制任务状态机；轨迹区分成功失败；指标分机评与人评并存，有效分优先人评。SQLite 演示可缺列回填；生产以 Alembic 为准。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4.5 索引与查询路径</w:t>
      </w:r>
    </w:p>
    <w:p>
      <w:r>
        <w:rPr>
          <w:rFonts w:ascii="Calibri" w:hAnsi="Calibri" w:eastAsia="宋体" w:cs="Calibri"/>
          <w:b w:val="0"/>
          <w:i w:val="0"/>
          <w:sz w:val="24"/>
        </w:rPr>
        <w:t>任务分页、按任务过滤用例、按用例过滤轨迹、按轨迹读分数、按所有者连接过滤、审计时间倒序。报告以任务为入口聚合，保证权限边界一致。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4.6 数据一致性与幂等</w:t>
      </w:r>
    </w:p>
    <w:p>
      <w:r>
        <w:rPr>
          <w:rFonts w:ascii="Calibri" w:hAnsi="Calibri" w:eastAsia="宋体" w:cs="Calibri"/>
          <w:b w:val="0"/>
          <w:i w:val="0"/>
          <w:sz w:val="24"/>
        </w:rPr>
        <w:t>先写执行轨迹（Trace）再写指标分（MetricScore）；评分失败可重评；取消尽力中止；归档软删除满足审计。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第五章 核心算法与处理逻辑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5.1 任务状态机算法</w:t>
      </w:r>
    </w:p>
    <w:p>
      <w:r>
        <w:rPr>
          <w:rFonts w:ascii="Calibri" w:hAnsi="Calibri" w:eastAsia="宋体" w:cs="Calibri"/>
          <w:b w:val="0"/>
          <w:i w:val="0"/>
          <w:sz w:val="24"/>
        </w:rPr>
        <w:t>状态机定义从创建出发，经排队、运行、等待工具、评判到达完成的主路径，以及失败、取消、超时等异常终态。每个状态仅允许迁移到白名单集合，终态不可再迁。该算法把分布式异步过程中的阶段变成可判断、可展示、可审计的显式知识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A：读取评测任务（Task）当前状态 S 与目标状态 T。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 S 属于终态集合，则拒绝迁移并返回非法迁移错误。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C：查询 allowed_transitions(S)，若 T 不在集合中则拒绝。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D：在同一事务内将状态更新为 T，写入更新时间，必要时写入 celery_task_id。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E：尽力发布状态变更事件（含 prev=S、curr=T、actor）。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F：提交事务并返回最新任务对象。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空任务标识、并发双写、取消与完成竞态、从失败再次执行（若业务允许则需显式重置策略，当前实现以状态机为准拒绝非法回流）。终态集合包含完成、失败、取消、超时。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单次迁移为 O(1) 字典查询与一次行级更新；事件发布为 O(1) 消息写入。相对评测主耗时可忽略。瓶颈不在状态机而在模型调用。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5.2 ReAct 多轮执行逻辑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执行器在最大迭代次数内循环，请求大模型，解析思考、动作与动作输入；工具则沙箱执行并追加观察；最终答案则成功结束；达上限则失败。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A：初始化 messages=[system, user_query]，steps 空表，tokens=0，iter=0。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 iter 达到 max_iterations，返回 status=max_iterations_reached 与已有 steps。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C：调用聊天补全接口，累计 token，得到 content 或 tool_calls。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D：解析 action 与 action_input；构造 ReActStep 写入 steps。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E：若 action 为 final_answer，返回 success 与 final_answer。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F：若 action 为工具名，调用沙箱得到 observation，将观察追加 messages，iter 自增，回到 B。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G：若解析失败或接口异常，返回 failed 与 error_message。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tools 为空时仅允许直接最终答案；模型返回空内容记失败；工具超时写入错误观察继续或结束视策略；温度固定偏低以提升评测稳定性。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时间复杂度主要是 O(K) 次外部模型调用，K 为 max_iterations，单次调用延迟由网络与模型决定；空间复杂度 O(K) 保存 steps 与消息历史。K 通常为个位数，属可接受评测开销。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5.3 工具安全执行逻辑</w:t>
      </w:r>
    </w:p>
    <w:p>
      <w:r>
        <w:rPr>
          <w:rFonts w:ascii="Calibri" w:hAnsi="Calibri" w:eastAsia="宋体" w:cs="Calibri"/>
          <w:b w:val="0"/>
          <w:i w:val="0"/>
          <w:sz w:val="24"/>
        </w:rPr>
        <w:t>对计算器：限长、AST 白名单、禁止 Name/Call/Attribute。对通用工具：线程超时、输出截断、未知工具拒绝。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A：校验工具名存在于注册表。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B：规范化参数字典。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C：提交线程池执行，等待 timeout。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D：若超时，返回超时错误串。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E：若异常，返回失败错误串。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F：将结果转字符串，超 MAX_OUTPUT_CHARS 则截断并标注。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G：返回观察字符串。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空表达式、超长表达式、非数值节点、除零、嵌套过深（由解析失败覆盖）、并发多工具受线程池 worker 数限制。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AST 遍历相对表达式长度 n 为 O(n)；算术求值 O(n)；超时上界为常数 T 秒。整体相对模型调用可忽略。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5.4 规则预评分算法</w:t>
      </w:r>
    </w:p>
    <w:p>
      <w:r>
        <w:rPr>
          <w:rFonts w:ascii="Calibri" w:hAnsi="Calibri" w:eastAsia="宋体" w:cs="Calibri"/>
          <w:b w:val="0"/>
          <w:i w:val="0"/>
          <w:sz w:val="24"/>
        </w:rPr>
        <w:t>三维评分：工具准确率、答案正确性、推理连贯性，加权合成预总分并生成原因。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A：从执行轨迹（Trace）steps 提取实际工具名集合 A，读取期望工具集合 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 E 为空，工具百分制=100；否则对 missing 与 extra 各扣固定分，下限 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C：工具维得分 = 百分制 * 0.4。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D：抽取最终答案文本 Ans，与期望输出 Exp 做词项重叠或归一化启发，映射到答案维 0–40。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E：按步骤数、是否存在最终答案、是否空动作等启发计算连贯维 0–20。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F：总分 = 三维之和；拼接 reason；mode=rule_only。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无期望输出时答案维基线满分或中性分；无答案可抽取时答案维 0；steps 为空时各维低分；工具名大小写与别名需在提取阶段规范化。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集合差为 O(|A|+|E|)；文本分词重叠近似 O(L)；相对 LLM 评判可忽略，适合批量预打分与无密钥场景。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5.5 LLM 精修与降级策略</w:t>
      </w:r>
    </w:p>
    <w:p>
      <w:r>
        <w:rPr>
          <w:rFonts w:ascii="Calibri" w:hAnsi="Calibri" w:eastAsia="宋体" w:cs="Calibri"/>
          <w:b w:val="0"/>
          <w:i w:val="0"/>
          <w:sz w:val="24"/>
        </w:rPr>
        <w:t>有密钥时组织提示要求仅输出 JSON 分数；成功则 hybrid；失败回退规则分。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A：计算规则预分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B：若无有效密钥，返回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C：构造 system/user 提示，包含 steps 摘要、期望与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D：请求模型 JSON；解析 scores/total/reason。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E：解析成功则写 mode=hybrid 并返回；失败或异常则记录警告并返回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F：可选将结果写入内容哈希缓存，命中则直接返回。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密钥占位符 your_api_key_here 视为无效；缓存超过容量清空；模型返回非 JSON 或缺维时用 pre 补齐；重试采用有限次数指数退避。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额外 1 次模型调用主导耗时；缓存命中 O(1)。批量评测时缓存可显著降本。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5.6 人工复核有效分算法</w:t>
      </w:r>
    </w:p>
    <w:p>
      <w:r>
        <w:rPr>
          <w:rFonts w:ascii="Calibri" w:hAnsi="Calibri" w:eastAsia="宋体" w:cs="Calibri"/>
          <w:b w:val="0"/>
          <w:i w:val="0"/>
          <w:sz w:val="24"/>
        </w:rPr>
        <w:t>若 is_human_reviewed 且 human_score 非空，有效分=human_score，否则=机评分。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  <w:r>
        <w:rPr>
          <w:rFonts w:ascii="Calibri" w:hAnsi="Calibri" w:eastAsia="宋体" w:cs="Calibri"/>
          <w:b w:val="0"/>
          <w:i w:val="0"/>
          <w:sz w:val="24"/>
        </w:rPr>
        <w:t xml:space="preserve"> 读取指标分（MetricScore）记录；判断人评标记；返回有效分；报告聚合使用有效分。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  <w:r>
        <w:rPr>
          <w:rFonts w:ascii="Calibri" w:hAnsi="Calibri" w:eastAsia="宋体" w:cs="Calibri"/>
          <w:b w:val="0"/>
          <w:i w:val="0"/>
          <w:sz w:val="24"/>
        </w:rPr>
        <w:t xml:space="preserve"> 仅标记未填分、仅填分未标记、分数越界（应在写入时校验 0–100）。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  <w:r>
        <w:rPr>
          <w:rFonts w:ascii="Calibri" w:hAnsi="Calibri" w:eastAsia="宋体" w:cs="Calibri"/>
          <w:b w:val="0"/>
          <w:i w:val="0"/>
          <w:sz w:val="24"/>
        </w:rPr>
        <w:t xml:space="preserve"> O(1) 字段读取。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5.7 异步编排与聚合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A：装载评测任务（Task）与测试用例（TestSuite）列表。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B：状态→运行并广播。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C：对每个 suite 调用执行子任务，落库执行轨迹（Trace）。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D：对每个 trace 调用评判子任务，落库指标分（MetricScore）。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E：统计失败数，状态→完成或失败并广播。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  <w:r>
        <w:rPr>
          <w:rFonts w:ascii="Calibri" w:hAnsi="Calibri" w:eastAsia="宋体" w:cs="Calibri"/>
          <w:b w:val="0"/>
          <w:i w:val="0"/>
          <w:sz w:val="24"/>
        </w:rPr>
        <w:t xml:space="preserve"> 部分失败仍保留成功轨迹；取消打断后续循环；子任务重试不重复污染时需幂等设计（以新轨迹或更新策略为准）。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  <w:r>
        <w:rPr>
          <w:rFonts w:ascii="Calibri" w:hAnsi="Calibri" w:eastAsia="宋体" w:cs="Calibri"/>
          <w:b w:val="0"/>
          <w:i w:val="0"/>
          <w:sz w:val="24"/>
        </w:rPr>
        <w:t xml:space="preserve"> 设 N 个用例，串行为 O(N) 次执行加 O(N) 次评判；分组并行为近似 O(N/P) 墙钟时间，P 为并发度，受 Worker 与模型约束。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5.8 成本与版本元数据</w:t>
      </w:r>
    </w:p>
    <w:p>
      <w:r>
        <w:rPr>
          <w:rFonts w:ascii="Calibri" w:hAnsi="Calibri" w:eastAsia="宋体" w:cs="Calibri"/>
          <w:b w:val="0"/>
          <w:i w:val="0"/>
          <w:sz w:val="24"/>
        </w:rPr>
        <w:t>轨迹记录 prompt/completion tokens、费用估算与版本号，支撑“分数产生条件”解释。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执行结束写入 token 字段；按单价估算 cost；写入 agent/prompt/model/tool version；报告展示只读。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  <w:r>
        <w:rPr>
          <w:rFonts w:ascii="Calibri" w:hAnsi="Calibri" w:eastAsia="宋体" w:cs="Calibri"/>
          <w:b w:val="0"/>
          <w:i w:val="0"/>
          <w:sz w:val="24"/>
        </w:rPr>
        <w:t xml:space="preserve"> 缺 usage 时 token 记 0；版本未知可空。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  <w:r>
        <w:rPr>
          <w:rFonts w:ascii="Calibri" w:hAnsi="Calibri" w:eastAsia="宋体" w:cs="Calibri"/>
          <w:b w:val="0"/>
          <w:i w:val="0"/>
          <w:sz w:val="24"/>
        </w:rPr>
        <w:t xml:space="preserve"> O(1) 附加字段写入。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第六章 模块间数据流转</w:t>
      </w:r>
    </w:p>
    <w:p>
      <w:r>
        <w:rPr>
          <w:rFonts w:ascii="Calibri" w:hAnsi="Calibri" w:eastAsia="宋体" w:cs="Calibri"/>
          <w:b w:val="0"/>
          <w:i w:val="0"/>
          <w:sz w:val="24"/>
        </w:rPr>
        <w:t>创建流：前端提交 → Task 落库 → 上传解析 → TestSuite 批量插入。执行流：执行指令 → 状态迁移 → 执行器 → Trace → 事件推送。评分流：Trace+期望 → 评判 → MetricScore → 报告。查询流：租户过滤贯穿列表与详情。前端状态流：服务端真相 + 本地交互缓冲 + DAG/评分卡片渲染。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第七章 接口规范设计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REST+JSON，前缀 </w:t>
      </w:r>
      <w:r>
        <w:rPr>
          <w:rFonts w:ascii="Consolas" w:hAnsi="Consolas" w:eastAsia="Consolas" w:cs="Consolas"/>
          <w:b w:val="0"/>
          <w:i w:val="0"/>
          <w:sz w:val="22"/>
        </w:rPr>
        <w:t>/api/v1</w:t>
      </w:r>
      <w:r>
        <w:rPr>
          <w:rFonts w:ascii="Calibri" w:hAnsi="Calibri" w:eastAsia="宋体" w:cs="Calibri"/>
          <w:b w:val="0"/>
          <w:i w:val="0"/>
          <w:sz w:val="24"/>
        </w:rPr>
        <w:t>。任务、用例、执行、轨迹、评判、报告、工具、设置、审计、健康检查与 WebSocket 活动。鉴权开启时除公共路径外需 API Key。分页设上限。执行与评分注意重复提交与竞态下的终态一致性。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第八章 前端工作台设计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>信息架构：总览、任务、报告、设置；详情页承载用例、执行、执行轨迹（Trace）DAG、指标分（MetricScore）。可视化原则：节点表达步骤，日志表达原文，卡片表达分数，三者联动。契约与后端字段对齐，保证材料术语一致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第九章 安全设计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>认证授权、输入与工具安全、密钥仅环境配置与请求 ID、审计追责。占位符：your_api_key_here；禁止材料出现真实密钥与内网 IP。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第十章 可靠性、性能与可扩展性</w:t>
      </w:r>
    </w:p>
    <w:p>
      <w:r>
        <w:rPr>
          <w:rFonts w:ascii="Calibri" w:hAnsi="Calibri" w:eastAsia="宋体" w:cs="Calibri"/>
          <w:b w:val="0"/>
          <w:i w:val="0"/>
          <w:sz w:val="24"/>
        </w:rPr>
        <w:t>任务超时与重试、失败隔离、事务边界、单元与端到端测试；异步扩展 Worker；评分缓存；执行器/工具/指标可扩展。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第十一章 运行部署设计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>本地 Eager 与 Docker 全栈双路径；配置分层；生产开启鉴权租户、关闭不必要文档暴露。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第十二章 测试与质量保障</w:t>
      </w:r>
    </w:p>
    <w:p>
      <w:r>
        <w:rPr>
          <w:rFonts w:ascii="Calibri" w:hAnsi="Calibri" w:eastAsia="宋体" w:cs="Calibri"/>
          <w:b w:val="0"/>
          <w:i w:val="0"/>
          <w:sz w:val="24"/>
        </w:rPr>
        <w:t>覆盖鉴权、租户、沙箱、执行器、评分、任务 API；验收要点：创建任务、导入测试用例（TestSuite）、执行产生执行轨迹（Trace）、规则分与 hybrid、人工复核、隔离、报告可读。全流程测试验证由著作权人李凯昕独立完成。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第十三章 独创性综合论述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13.1 相对通用框架的差异</w:t>
      </w:r>
    </w:p>
    <w:p>
      <w:r>
        <w:rPr>
          <w:rFonts w:ascii="Calibri" w:hAnsi="Calibri" w:eastAsia="宋体" w:cs="Calibri"/>
          <w:b w:val="0"/>
          <w:i w:val="0"/>
          <w:sz w:val="24"/>
        </w:rPr>
        <w:t>本软件不是对 FastAPI 或 React 的简单演示，也不是单一聊天页面。独创性体现在：评测领域驱动的数据模型与状态机；Agent 执行与工具沙箱一体化的执行轨迹（Trace）体系；规则与 LLM 与人工复核的三级评分闭环及指标分（MetricScore）可解释结构；异步编排与 Eager 共用业务路径；面向评测人员的 DAG 工作台与企业级横切能力组合。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13.2 权利人独立完成声明</w:t>
      </w:r>
    </w:p>
    <w:p>
      <w:r>
        <w:rPr>
          <w:rFonts w:ascii="Calibri" w:hAnsi="Calibri" w:eastAsia="宋体" w:cs="Calibri"/>
          <w:b/>
          <w:i w:val="0"/>
          <w:sz w:val="24"/>
        </w:rPr>
        <w:t>系统架构设计、核心算法编码、领域模型（评测任务 Task / 测试用例 TestSuite / 执行轨迹 Trace / 指标分 MetricScore）定义，以及全流程测试验证，均由著作权人李凯昕独立完成。</w:t>
      </w:r>
      <w:r>
        <w:rPr>
          <w:rFonts w:ascii="Calibri" w:hAnsi="Calibri" w:eastAsia="宋体" w:cs="Calibri"/>
          <w:b w:val="0"/>
          <w:i w:val="0"/>
          <w:sz w:val="24"/>
        </w:rPr>
        <w:t xml:space="preserve"> 所使用的开源组件遵循其许可证；大模型服务为外部依赖；本软件主张权利的对象为原创程序与文档表达。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13.3 原创性边界声明</w:t>
      </w:r>
    </w:p>
    <w:p>
      <w:r>
        <w:rPr>
          <w:rFonts w:ascii="Calibri" w:hAnsi="Calibri" w:eastAsia="宋体" w:cs="Calibri"/>
          <w:b w:val="0"/>
          <w:i w:val="0"/>
          <w:sz w:val="24"/>
        </w:rPr>
        <w:t>不主张第三方库与模型权重权利；源程序鉴别材料选取核心业务文件，排除第三方库与构建产物。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4"/>
        </w:rPr>
        <w:t>13.4 架构优化贡献说明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李凯昕完成：评测过程阶段显式状态化；工具沙箱隔离；可降级混合评分；Actor 轻量多租户；前后端契约与模块清单同源维护。上述构成技术特点与原创性支撑。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第十四章 总结</w:t>
      </w:r>
    </w:p>
    <w:p>
      <w:r>
        <w:rPr>
          <w:rFonts w:ascii="Calibri" w:hAnsi="Calibri" w:eastAsia="宋体" w:cs="Calibri"/>
          <w:b w:val="0"/>
          <w:i w:val="0"/>
          <w:sz w:val="24"/>
        </w:rPr>
        <w:t>AgentFlow-Eval Agent自动化评测工作台以评测任务（Task）与测试用例（TestSuite）为入口，以异步或同步方式执行 ReAct Agent，以执行轨迹（Trace）支撑可视化与评分，以规则、大模型与人工复核形成可信指标分（MetricScore），并以鉴权、租户、审计与实时活动满足基本治理需要。本说明书与申请表、用户手册、源程序核心模块相互印证，达到登记对设计说明深度与一致性要求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第十五章 评测场景建模补充说明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在企业实际落地过程中，评测场景往往呈现多样性。客服类场景关注是否正确查询订单与知识库，是否在未知时拒答；办公助手场景关注是否正确调用日历与邮件类工具；数据分析场景关注计算工具使用是否正确以及最终数值是否一致。本软件通过“用户输入、期望输出、期望工具”三元组对场景进行统一抽象，使不同业务线可以共用同一套执行与评分基础设施。该抽象由李凯昕在需求分析阶段提炼，避免为每个业务定制互不兼容的评测脚本。统一抽象带来的直接好处是测试用例（TestSuite）可迁移、指标可复用、报告可对照。对于复杂场景，可通过扩展元数据承载业务标签，例如难度、业务线与优先级，而不破坏主干模型。场景建模还要求同一评测任务（Task）内用例风格一致，否则模型行为方差会放大分数噪声；因此手册建议按业务线拆分任务。场景标签可在报告侧用于分组统计，为后续版本扩展预留，而不阻塞 V1.0 闭环。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第十六章 提示词与模型配置管理思想</w:t>
      </w:r>
    </w:p>
    <w:p>
      <w:r>
        <w:rPr>
          <w:rFonts w:ascii="Calibri" w:hAnsi="Calibri" w:eastAsia="宋体" w:cs="Calibri"/>
          <w:b w:val="0"/>
          <w:i w:val="0"/>
          <w:sz w:val="24"/>
        </w:rPr>
        <w:t>Agent 与评判器的行为强烈依赖模型名称、温度、最大轮次与系统提示。本软件将任务级 Agent 配置以 JSON 持久化于评测任务（Task），使同一任务在不同时间重复执行时具备配置快照意义。执行轨迹（Trace）版本元数据进一步把实现版本与模型版本写入记录，形成“配置加版本加轨迹”的三维追溯。设计上不把提示词硬编码为不可替换常量，而是在执行器内集中管理 ReAct 模板，便于后续抽取为可版本化资源。李凯昕在此强调：评测系统必须能回答“当时用的什么模型与提示”，否则指标分（MetricScore）无法用于回归比较。配置变更应通过新任务或明确重跑产生新轨迹，而不是静默覆盖历史解释条件。密钥与端点仅环境注入，不进入配置 JSON 明文提交材料。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第十七章 失败模式与恢复策略</w:t>
      </w:r>
    </w:p>
    <w:p>
      <w:r>
        <w:rPr>
          <w:rFonts w:ascii="Calibri" w:hAnsi="Calibri" w:eastAsia="宋体" w:cs="Calibri"/>
          <w:b w:val="0"/>
          <w:i w:val="0"/>
          <w:sz w:val="24"/>
        </w:rPr>
        <w:t>评测过程常见失败包括：模型服务超时、密钥无效、工具执行超时、测试用例（TestSuite）为空、任务被取消、数据库不可写等。系统设计上将失败分类处理。对瞬时网络错误，子任务可重试；对业务性失败，写入失败执行轨迹（Trace）或失败任务状态并给出错误信息；对用户取消，尽快停止后续用例并落终态。评分失败保留轨迹以便重评。前端对失败状态使用明确徽章与提示，避免静默失败。恢复策略上，支持在修复配置后重新执行评测任务（Task）或对单条执行轨迹（Trace）重新评判，而不必重建全部用例。该策略降低了真实业务中的运维成本，并与状态机终态设计一致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第十八章 多租户隔离的威胁模型</w:t>
      </w:r>
    </w:p>
    <w:p>
      <w:r>
        <w:rPr>
          <w:rFonts w:ascii="Calibri" w:hAnsi="Calibri" w:eastAsia="宋体" w:cs="Calibri"/>
          <w:b w:val="0"/>
          <w:i w:val="0"/>
          <w:sz w:val="24"/>
        </w:rPr>
        <w:t>在 API Key 多使用者场景下，主要威胁是横向越权读取他人评测任务（Task）、测试用例（TestSuite）与执行轨迹（Trace）中的业务敏感问题。本软件威胁模型假设密钥可能被多人持有，因此在列表、详情、轨迹与执行等路径统一实施所有者校验，管理员名单用于运维旁路。返回未找到而非明确拒绝，减少资源枚举。WebSocket 推送也应只面向相关主体活动，避免广播泄露。审计日志（AuditLog）用于事后发现异常访问模式。该轻量模型不替代完整组织级权限系统，但在中小团队评测平台中达到成本与安全的合理平衡，是李凯昕针对产品阶段做出的务实安全设计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第十九章 指标解释性与报告阅读方法</w:t>
      </w:r>
    </w:p>
    <w:p>
      <w:r>
        <w:rPr>
          <w:rFonts w:ascii="Calibri" w:hAnsi="Calibri" w:eastAsia="宋体" w:cs="Calibri"/>
          <w:b w:val="0"/>
          <w:i w:val="0"/>
          <w:sz w:val="24"/>
        </w:rPr>
        <w:t>自动评分若不可解释，则难以指导改进。因此每个指标分（MetricScore）维度保留原因字段，规则层写明缺失或多余工具，模型层写明扣分理由，人工层记录审核者。报告阅读建议先看评测任务（Task）总分分布，再下钻低分测试用例（TestSuite），结合执行轨迹（Trace）DAG 定位出错步骤，最后决定是改提示、改工具描述还是改业务预期。软件通过数据结构支持这一阅读方法，而不是只给一个黑盒分数。解释性设计使评测结果能够进入研发迭代闭环，体现工作台产品价值。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第二十章 与持续集成的协同</w:t>
      </w:r>
    </w:p>
    <w:p>
      <w:r>
        <w:rPr>
          <w:rFonts w:ascii="Calibri" w:hAnsi="Calibri" w:eastAsia="宋体" w:cs="Calibri"/>
          <w:b w:val="0"/>
          <w:i w:val="0"/>
          <w:sz w:val="24"/>
        </w:rPr>
        <w:t>虽然本软件是交互式工作台，但其 API 化设计允许被持续集成系统调用：导入测试用例（TestSuite）、触发执行、拉取报告。仓库内单元测试与端到端测试保障核心逻辑稳定。未来可在外部流水线中把关键 Agent 场景作为门禁。设计上保持接口稳定与健康检查友好，是为这种协同预留的接口。李凯昕在总体设计中将“人机交互评测”与“自动化回归”视为同一数据模型上的两种消费方式，从而避免两套体系。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第二十一章 前端性能与可访问性考虑</w:t>
      </w:r>
    </w:p>
    <w:p>
      <w:r>
        <w:rPr>
          <w:rFonts w:ascii="Calibri" w:hAnsi="Calibri" w:eastAsia="宋体" w:cs="Calibri"/>
          <w:b w:val="0"/>
          <w:i w:val="0"/>
          <w:sz w:val="24"/>
        </w:rPr>
        <w:t>任务详情页信息密度高，设计上采用分区展示：基本信息、测试用例（TestSuite）表、执行控制、执行轨迹（Trace）列表、DAG、日志与指标分（MetricScore）。大数据量步骤时，日志区应可滚动，图节点应避免一次性渲染失控。路由级拆分减少初始包体。状态徽章与文字标签并用，降低仅靠颜色传达信息的问题。空状态与错误边界提升稳健性。这些界面工程细节服务于长时间评测操作，属于产品化独创表达的一部分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第二十二章 数据留存与合规建议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轨迹（Trace）中可能包含业务侧用户问题与中间推理，属于敏感数据。建议在企业内部部署时限制访问密钥分发，开启租户隔离与审计，并按组织要求设置留存周期。本软件提供删除与归档能力作为治理手段。日志应避免记录完整密钥与不必要的个人信息。登记材料截图需脱敏。合规并不是单独模块，而是贯穿鉴权、审计、脱敏与部署建议的设计约束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第二十三章 扩展点清单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器扩展点：实现基类并在工厂注册。工具扩展点：在沙箱注册新的纯函数工具并暴露描述。指标扩展点：在规则层增加计算函数并在报告展示指标分（MetricScore）。存储扩展点：通过配置切换数据库后端。通知扩展点：在事件发布后增加企业 IM 适配。前端扩展点：新增页面挂路由。清晰扩展点使软件在保持核心稳定的同时可持续演进。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第二十四章 设计约束与非目标</w:t>
      </w:r>
    </w:p>
    <w:p>
      <w:r>
        <w:rPr>
          <w:rFonts w:ascii="Calibri" w:hAnsi="Calibri" w:eastAsia="宋体" w:cs="Calibri"/>
          <w:b w:val="0"/>
          <w:i w:val="0"/>
          <w:sz w:val="24"/>
        </w:rPr>
        <w:t>本软件非目标包括：不内置训练或微调大模型；不作为通用 MLOps 平台管理所有模型资产；不在沙箱内提供无限制外网浏览；不替代专业渗透测试与企业 IAM。明确非目标有助于保持产品边界清晰，把复杂度投入到 Agent 评测闭环这一核心价值。李凯昕在需求裁剪上坚持“闭环完整优先于功能堆叠”，这是本软件能够在可运行形态下完成鉴定与演示的重要原因。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第二十五章 关键算法伪流程文字版（总流程）</w:t>
      </w:r>
    </w:p>
    <w:p>
      <w:r>
        <w:rPr>
          <w:rFonts w:ascii="Calibri" w:hAnsi="Calibri" w:eastAsia="宋体" w:cs="Calibri"/>
          <w:b w:val="0"/>
          <w:i w:val="0"/>
          <w:sz w:val="24"/>
        </w:rPr>
        <w:t>全流程可描述为：输入为评测任务（Task）标识；输出为更新后的任务状态与持久化执行轨迹（Trace）及指标分（MetricScore）。步骤一读取任务与测试用例（TestSuite）集合；步骤二若集合为空则失败返回；步骤三状态改为运行并广播；步骤四对每一用例调用执行器得到步骤数组并落库为执行轨迹（Trace）；步骤五对每一轨迹调用评判器得到指标分（MetricScore）并落库；步骤六汇总失败计数；步骤七状态改为完成或失败并广播；步骤八结束。执行器子流程与评判子流程详见第五章。上述文字流程与实现保持一致，便于评审理解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第二十六章 模块职责矩阵说明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路由模块只做协议适配；领域模型只做数据与状态表达；执行器只做多轮推理；沙箱只做工具安全执行；评判器只做指标分（MetricScore）生产；编排器只做流程粘合；前端只做人机交互。禁止在路由中写复杂评分，禁止在前端计算权威分数，禁止在执行器中直接写报告聚合。职责矩阵减少耦合，使单元测试可以针对纯函数与类方法进行。该工程约束由总体设计明确规定，并在代码目录上落实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第二十七章 界面—接口—表结构一致性</w:t>
      </w:r>
    </w:p>
    <w:p>
      <w:r>
        <w:rPr>
          <w:rFonts w:ascii="Calibri" w:hAnsi="Calibri" w:eastAsia="宋体" w:cs="Calibri"/>
          <w:b w:val="0"/>
          <w:i w:val="0"/>
          <w:sz w:val="24"/>
        </w:rPr>
        <w:t>软著材料常见问题是说明书、界面与代码三套说法不一致。本项目以功能模块清单为中枢：界面菜单对应路由，路由对应接口，接口对应表字段。例如任务列表页对应任务列表接口对应 tasks 表（评测任务 Task）；DAG 对应轨迹详情接口对应 traces.steps 字段（执行轨迹 Trace）；评分卡片对应 metric_scores 表（指标分 MetricScore）；用例表对应 test_suites 表（测试用例 TestSuite）。本设计说明书与用户手册沿用同一术语，确保三套材料完全一致。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第二十八章 后续演进路线（不作为当前版本范围）</w:t>
      </w:r>
    </w:p>
    <w:p>
      <w:r>
        <w:rPr>
          <w:rFonts w:ascii="Calibri" w:hAnsi="Calibri" w:eastAsia="宋体" w:cs="Calibri"/>
          <w:b w:val="0"/>
          <w:i w:val="0"/>
          <w:sz w:val="24"/>
        </w:rPr>
        <w:t>可能的演进包括更细的角色权限、更多连接器工具、批量对比实验、评分校准集、团队空间与更丰富的报表导出。无论怎样演进，当前 V1.0 已经形成最小完整闭环，满足独立软件的功能完整性。演进路线不削弱现有原创性，只说明系统具备生长空间。当前登记版本以 V1.0 可运行实现为准，开发完成日期为 2026年7月14日。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26"/>
        </w:rPr>
        <w:t>第二十九章 设计说明书结论重申</w:t>
      </w:r>
    </w:p>
    <w:p>
      <w:r>
        <w:rPr>
          <w:rFonts w:ascii="Calibri" w:hAnsi="Calibri" w:eastAsia="宋体" w:cs="Calibri"/>
          <w:b w:val="0"/>
          <w:i w:val="0"/>
          <w:sz w:val="24"/>
        </w:rPr>
        <w:t>综合前述章节，AgentFlow-Eval Agent自动化评测工作台在需求定义、架构分层、数据模型、核心算法、接口与安全、前端交互等方面均具备完整设计与实现对应关系。</w:t>
      </w:r>
      <w:r>
        <w:rPr>
          <w:rFonts w:ascii="Calibri" w:hAnsi="Calibri" w:eastAsia="宋体" w:cs="Calibri"/>
          <w:b/>
          <w:i w:val="0"/>
          <w:sz w:val="24"/>
        </w:rPr>
        <w:t>系统架构设计、核心算法编码、领域模型定义及全流程测试验证，均由著作权人李凯昕独立完成。</w:t>
      </w:r>
      <w:r>
        <w:rPr>
          <w:rFonts w:ascii="Calibri" w:hAnsi="Calibri" w:eastAsia="宋体" w:cs="Calibri"/>
          <w:b w:val="0"/>
          <w:i w:val="0"/>
          <w:sz w:val="24"/>
        </w:rPr>
        <w:t xml:space="preserve"> 本说明书纯文字阐述满足登记实践对设计类文档深度的要求，并与申请表功能特点、用户手册及源程序核心模块相互印证，特此作为文档鉴别材料提交。</w:t>
      </w:r>
    </w:p>
    <w:p>
      <w:r>
        <w:rPr>
          <w:rFonts w:ascii="Calibri" w:hAnsi="Calibri" w:eastAsia="宋体" w:cs="Calibri"/>
          <w:b w:val="0"/>
          <w:i w:val="0"/>
          <w:sz w:val="24"/>
        </w:rPr>
        <w:t>文档结束。</w:t>
      </w:r>
    </w:p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黑体" w:cs="Arial"/>
        <w:b w:val="0"/>
        <w:i w:val="0"/>
        <w:sz w:val="18"/>
      </w:rPr>
      <w:t>软件设计说明书（技术文档）  V1.0  |  著作权人：李凯昕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 w:eastAsia="宋体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