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 w:cs="Arial"/>
          <w:b/>
          <w:i w:val="0"/>
          <w:sz w:val="36"/>
        </w:rPr>
        <w:t>材料三：用户使用手册（操作说明书）</w:t>
      </w:r>
    </w:p>
    <w:p>
      <w:r>
        <w:rPr>
          <w:rFonts w:ascii="Calibri" w:hAnsi="Calibri" w:eastAsia="宋体" w:cs="Calibri"/>
          <w:b/>
          <w:i w:val="0"/>
          <w:sz w:val="24"/>
        </w:rPr>
        <w:t>软件名称：</w:t>
      </w:r>
      <w:r>
        <w:rPr>
          <w:rFonts w:ascii="Calibri" w:hAnsi="Calibri" w:eastAsia="宋体" w:cs="Calibri"/>
          <w:b w:val="0"/>
          <w:i w:val="0"/>
          <w:sz w:val="24"/>
        </w:rPr>
        <w:t xml:space="preserve"> AgentFlow-Eval Agent自动化评测工作台（界面名称：AgentFlow Intelligence/驾驶舱）</w:t>
      </w:r>
    </w:p>
    <w:p>
      <w:r>
        <w:rPr>
          <w:rFonts w:ascii="Calibri" w:hAnsi="Calibri" w:eastAsia="宋体" w:cs="Calibri"/>
          <w:b/>
          <w:i w:val="0"/>
          <w:sz w:val="24"/>
        </w:rPr>
        <w:t>版本号：</w:t>
      </w:r>
      <w:r>
        <w:rPr>
          <w:rFonts w:ascii="Calibri" w:hAnsi="Calibri" w:eastAsia="宋体" w:cs="Calibri"/>
          <w:b w:val="0"/>
          <w:i w:val="0"/>
          <w:sz w:val="24"/>
        </w:rPr>
        <w:t xml:space="preserve"> V1.0</w:t>
      </w:r>
    </w:p>
    <w:p>
      <w:r>
        <w:rPr>
          <w:rFonts w:ascii="Calibri" w:hAnsi="Calibri" w:eastAsia="宋体" w:cs="Calibri"/>
          <w:b/>
          <w:i w:val="0"/>
          <w:sz w:val="24"/>
        </w:rPr>
        <w:t>著作权人：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李凯昕</w:t>
      </w:r>
    </w:p>
    <w:p>
      <w:r>
        <w:rPr>
          <w:rFonts w:ascii="Calibri" w:hAnsi="Calibri" w:eastAsia="宋体" w:cs="Calibri"/>
          <w:b/>
          <w:i w:val="0"/>
          <w:sz w:val="24"/>
        </w:rPr>
        <w:t>开发完成日期：</w:t>
      </w:r>
      <w:r>
        <w:rPr>
          <w:rFonts w:ascii="Calibri" w:hAnsi="Calibri" w:eastAsia="宋体" w:cs="Calibri"/>
          <w:b w:val="0"/>
          <w:i w:val="0"/>
          <w:sz w:val="24"/>
        </w:rPr>
        <w:t xml:space="preserve"> 2026年7月14日</w:t>
      </w:r>
    </w:p>
    <w:p>
      <w:r>
        <w:rPr>
          <w:rFonts w:ascii="Calibri" w:hAnsi="Calibri" w:eastAsia="宋体" w:cs="Calibri"/>
          <w:b/>
          <w:i w:val="0"/>
          <w:sz w:val="24"/>
        </w:rPr>
        <w:t>文档类型：</w:t>
      </w:r>
      <w:r>
        <w:rPr>
          <w:rFonts w:ascii="Calibri" w:hAnsi="Calibri" w:eastAsia="宋体" w:cs="Calibri"/>
          <w:b w:val="0"/>
          <w:i w:val="0"/>
          <w:sz w:val="24"/>
        </w:rPr>
        <w:t xml:space="preserve"> 用户操作手册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软件著作权登记名称为「AgentFlow-Eval Agent自动化评测工作台」，前端工作台显示名称为「AgentFlow Intelligence / 驾驶舱」，二者指向同一软件产品。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1. 软件概述</w:t>
      </w:r>
    </w:p>
    <w:p>
      <w:r>
        <w:rPr>
          <w:rFonts w:ascii="Calibri" w:hAnsi="Calibri" w:eastAsia="宋体" w:cs="Calibri"/>
          <w:b w:val="0"/>
          <w:i w:val="0"/>
          <w:sz w:val="24"/>
        </w:rPr>
        <w:t>AgentFlow Intelligence（驾驶舱）是一款面向企业 AI 场景的 Agent 自动化评测 Web 工作台。用户可创建评测任务（Task）、导入业务测试用例（TestSuite），系统自动调度 Agent 执行，记录完整执行轨迹（Trace），并结合规则指标与大模型评审（LLM-as-Judge）生成多维指标分（MetricScore）与结构化报告。</w:t>
      </w:r>
    </w:p>
    <w:p>
      <w:r>
        <w:rPr>
          <w:rFonts w:ascii="Calibri" w:hAnsi="Calibri" w:eastAsia="宋体" w:cs="Calibri"/>
          <w:b/>
          <w:i w:val="0"/>
          <w:sz w:val="24"/>
        </w:rPr>
        <w:t>主要使用角色：</w:t>
      </w:r>
      <w:r>
        <w:rPr>
          <w:rFonts w:ascii="Calibri" w:hAnsi="Calibri" w:eastAsia="宋体" w:cs="Calibri"/>
          <w:b w:val="0"/>
          <w:i w:val="0"/>
          <w:sz w:val="24"/>
        </w:rPr>
        <w:t xml:space="preserve"> AI 应用开发者、算法评测人员、质检人员。</w:t>
      </w:r>
    </w:p>
    <w:p>
      <w:r>
        <w:rPr>
          <w:rFonts w:ascii="Calibri" w:hAnsi="Calibri" w:eastAsia="宋体" w:cs="Calibri"/>
          <w:b/>
          <w:i w:val="0"/>
          <w:sz w:val="24"/>
        </w:rPr>
        <w:t>访问方式：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浏览器访问前端工作台（推荐 Chrome / Edge 近两个大版本）。</w:t>
      </w:r>
    </w:p>
    <w:p>
      <w:r>
        <w:rPr>
          <w:rFonts w:ascii="Calibri" w:hAnsi="Calibri" w:eastAsia="宋体" w:cs="Calibri"/>
          <w:b/>
          <w:i w:val="0"/>
          <w:sz w:val="24"/>
        </w:rPr>
        <w:t>核心业务闭环：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创建评测任务（Task）并配置 Agent 参数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导入或维护测试用例（TestSuite）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执行评测（异步或本地 Eager）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查看执行轨迹（Trace）的 DAG、步骤日志与指标分（MetricScore）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查看聚合报告，必要时人工复核改分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2. 运行环境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2.1 硬件环境（建议）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项目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最低建议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CPU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2 核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内存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4 GB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磁盘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10 GB 可用空间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显示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1280×720 及以上</w:t>
            </w:r>
          </w:p>
        </w:tc>
      </w:tr>
    </w:tbl>
    <w:p/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2.2 软件环境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组件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版本要求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操作系统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Windows 10/11、Linux 或 macOS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Python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3.11 及以上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Node.js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18 及以上（前端开发模式）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浏览器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Chrome / Edge 近两个大版本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Docker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可选，用于完整栈（PostgreSQL + Redis + Celery）</w:t>
            </w:r>
          </w:p>
        </w:tc>
      </w:tr>
    </w:tbl>
    <w:p/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2.3 外部依赖说明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>大模型服务：需配置兼容 OpenAI 协议的 API 地址与密钥（占位符：</w:t>
      </w:r>
      <w:r>
        <w:rPr>
          <w:rFonts w:ascii="Consolas" w:hAnsi="Consolas" w:eastAsia="黑体" w:cs="Consolas"/>
          <w:b w:val="0"/>
          <w:i w:val="0"/>
          <w:sz w:val="22"/>
        </w:rPr>
        <w:t>your_api_key_here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https://api.your-llm-endpoint.example/v1</w:t>
      </w:r>
      <w:r>
        <w:rPr>
          <w:rFonts w:ascii="Calibri" w:hAnsi="Calibri" w:eastAsia="宋体" w:cs="Calibri"/>
          <w:b w:val="0"/>
          <w:i w:val="0"/>
          <w:sz w:val="24"/>
        </w:rPr>
        <w:t>）。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 xml:space="preserve">完整异步模式需要 Redis 与 Celery Worker；本地演示可将 </w:t>
      </w:r>
      <w:r>
        <w:rPr>
          <w:rFonts w:ascii="Consolas" w:hAnsi="Consolas" w:eastAsia="黑体" w:cs="Consolas"/>
          <w:b w:val="0"/>
          <w:i w:val="0"/>
          <w:sz w:val="22"/>
        </w:rPr>
        <w:t>CELERY_TASK_ALWAYS_EAGER=true</w:t>
      </w:r>
      <w:r>
        <w:rPr>
          <w:rFonts w:ascii="Calibri" w:hAnsi="Calibri" w:eastAsia="宋体" w:cs="Calibri"/>
          <w:b w:val="0"/>
          <w:i w:val="0"/>
          <w:sz w:val="24"/>
        </w:rPr>
        <w:t xml:space="preserve"> 设为进程内同步执行。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3. 安装与启动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3.1 方式 A：本地 Eager（最小依赖）</w:t>
      </w:r>
    </w:p>
    <w:p>
      <w:r>
        <w:rPr>
          <w:rFonts w:ascii="Calibri" w:hAnsi="Calibri" w:eastAsia="宋体" w:cs="Calibri"/>
          <w:b/>
          <w:i w:val="0"/>
          <w:sz w:val="24"/>
        </w:rPr>
        <w:t>步骤 1：后端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进入 </w:t>
      </w:r>
      <w:r>
        <w:rPr>
          <w:rFonts w:ascii="Consolas" w:hAnsi="Consolas" w:eastAsia="黑体" w:cs="Consolas"/>
          <w:b w:val="0"/>
          <w:i w:val="0"/>
          <w:sz w:val="22"/>
        </w:rPr>
        <w:t>backend</w:t>
      </w:r>
      <w:r>
        <w:rPr>
          <w:rFonts w:ascii="Calibri" w:hAnsi="Calibri" w:eastAsia="宋体" w:cs="Calibri"/>
          <w:b w:val="0"/>
          <w:i w:val="0"/>
          <w:sz w:val="24"/>
        </w:rPr>
        <w:t xml:space="preserve"> 目录，创建并激活 Python 虚拟环境。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执行 </w:t>
      </w:r>
      <w:r>
        <w:rPr>
          <w:rFonts w:ascii="Consolas" w:hAnsi="Consolas" w:eastAsia="黑体" w:cs="Consolas"/>
          <w:b w:val="0"/>
          <w:i w:val="0"/>
          <w:sz w:val="22"/>
        </w:rPr>
        <w:t>pip install -r requirements.txt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复制环境模板为 </w:t>
      </w:r>
      <w:r>
        <w:rPr>
          <w:rFonts w:ascii="Consolas" w:hAnsi="Consolas" w:eastAsia="黑体" w:cs="Consolas"/>
          <w:b w:val="0"/>
          <w:i w:val="0"/>
          <w:sz w:val="22"/>
        </w:rPr>
        <w:t>.env</w:t>
      </w:r>
      <w:r>
        <w:rPr>
          <w:rFonts w:ascii="Calibri" w:hAnsi="Calibri" w:eastAsia="宋体" w:cs="Calibri"/>
          <w:b w:val="0"/>
          <w:i w:val="0"/>
          <w:sz w:val="24"/>
        </w:rPr>
        <w:t>，设置：</w:t>
      </w:r>
    </w:p>
    <w:p>
      <w:pPr>
        <w:pStyle w:val="ListBullet"/>
      </w:pPr>
      <w:r>
        <w:rPr>
          <w:rFonts w:ascii="Consolas" w:hAnsi="Consolas" w:eastAsia="黑体" w:cs="Consolas"/>
          <w:b w:val="0"/>
          <w:i w:val="0"/>
          <w:sz w:val="22"/>
        </w:rPr>
        <w:t>OPENAI_API_KEY=your_api_key_here</w:t>
      </w:r>
    </w:p>
    <w:p>
      <w:pPr>
        <w:pStyle w:val="ListBullet"/>
      </w:pPr>
      <w:r>
        <w:rPr>
          <w:rFonts w:ascii="Consolas" w:hAnsi="Consolas" w:eastAsia="黑体" w:cs="Consolas"/>
          <w:b w:val="0"/>
          <w:i w:val="0"/>
          <w:sz w:val="22"/>
        </w:rPr>
        <w:t>OPENAI_BASE_URL=https://api.your-llm-endpoint.example/v1</w:t>
      </w:r>
      <w:r>
        <w:rPr>
          <w:rFonts w:ascii="Calibri" w:hAnsi="Calibri" w:eastAsia="宋体" w:cs="Calibri"/>
          <w:b w:val="0"/>
          <w:i w:val="0"/>
          <w:sz w:val="24"/>
        </w:rPr>
        <w:t>（如需）</w:t>
      </w:r>
    </w:p>
    <w:p>
      <w:pPr>
        <w:pStyle w:val="ListBullet"/>
      </w:pPr>
      <w:r>
        <w:rPr>
          <w:rFonts w:ascii="Consolas" w:hAnsi="Consolas" w:eastAsia="黑体" w:cs="Consolas"/>
          <w:b w:val="0"/>
          <w:i w:val="0"/>
          <w:sz w:val="22"/>
        </w:rPr>
        <w:t>CELERY_TASK_ALWAYS_EAGER=true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启动：</w:t>
      </w:r>
      <w:r>
        <w:rPr>
          <w:rFonts w:ascii="Consolas" w:hAnsi="Consolas" w:eastAsia="黑体" w:cs="Consolas"/>
          <w:b w:val="0"/>
          <w:i w:val="0"/>
          <w:sz w:val="22"/>
        </w:rPr>
        <w:t>uvicorn app.main:app --reload --port 8000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浏览器访问 </w:t>
      </w:r>
      <w:r>
        <w:rPr>
          <w:rFonts w:ascii="Consolas" w:hAnsi="Consolas" w:eastAsia="黑体" w:cs="Consolas"/>
          <w:b w:val="0"/>
          <w:i w:val="0"/>
          <w:sz w:val="22"/>
        </w:rPr>
        <w:t>http://127.0.0.1:8000/health</w:t>
      </w:r>
      <w:r>
        <w:rPr>
          <w:rFonts w:ascii="Calibri" w:hAnsi="Calibri" w:eastAsia="宋体" w:cs="Calibri"/>
          <w:b w:val="0"/>
          <w:i w:val="0"/>
          <w:sz w:val="24"/>
        </w:rPr>
        <w:t xml:space="preserve"> 确认服务健康。</w:t>
      </w:r>
    </w:p>
    <w:p>
      <w:r>
        <w:rPr>
          <w:rFonts w:ascii="Calibri" w:hAnsi="Calibri" w:eastAsia="宋体" w:cs="Calibri"/>
          <w:b/>
          <w:i w:val="0"/>
          <w:sz w:val="24"/>
        </w:rPr>
        <w:t>步骤 2：前端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进入 </w:t>
      </w:r>
      <w:r>
        <w:rPr>
          <w:rFonts w:ascii="Consolas" w:hAnsi="Consolas" w:eastAsia="黑体" w:cs="Consolas"/>
          <w:b w:val="0"/>
          <w:i w:val="0"/>
          <w:sz w:val="22"/>
        </w:rPr>
        <w:t>frontend</w:t>
      </w:r>
      <w:r>
        <w:rPr>
          <w:rFonts w:ascii="Calibri" w:hAnsi="Calibri" w:eastAsia="宋体" w:cs="Calibri"/>
          <w:b w:val="0"/>
          <w:i w:val="0"/>
          <w:sz w:val="24"/>
        </w:rPr>
        <w:t xml:space="preserve"> 目录，执行 </w:t>
      </w:r>
      <w:r>
        <w:rPr>
          <w:rFonts w:ascii="Consolas" w:hAnsi="Consolas" w:eastAsia="黑体" w:cs="Consolas"/>
          <w:b w:val="0"/>
          <w:i w:val="0"/>
          <w:sz w:val="22"/>
        </w:rPr>
        <w:t>npm install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配置 </w:t>
      </w:r>
      <w:r>
        <w:rPr>
          <w:rFonts w:ascii="Consolas" w:hAnsi="Consolas" w:eastAsia="黑体" w:cs="Consolas"/>
          <w:b w:val="0"/>
          <w:i w:val="0"/>
          <w:sz w:val="22"/>
        </w:rPr>
        <w:t>VITE_API_BASE_URL=http://127.0.0.1:8000/api/v1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执行 </w:t>
      </w:r>
      <w:r>
        <w:rPr>
          <w:rFonts w:ascii="Consolas" w:hAnsi="Consolas" w:eastAsia="黑体" w:cs="Consolas"/>
          <w:b w:val="0"/>
          <w:i w:val="0"/>
          <w:sz w:val="22"/>
        </w:rPr>
        <w:t>npm run dev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浏览器访问 </w:t>
      </w:r>
      <w:r>
        <w:rPr>
          <w:rFonts w:ascii="Consolas" w:hAnsi="Consolas" w:eastAsia="黑体" w:cs="Consolas"/>
          <w:b w:val="0"/>
          <w:i w:val="0"/>
          <w:sz w:val="22"/>
        </w:rPr>
        <w:t>http://localhost:5173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![驾驶舱看板图](command_center.png)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图1：驾驶舱看板图（command_center.png）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3.2 方式 B：Docker 全栈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生成 Docker 环境文件（参考 </w:t>
      </w:r>
      <w:r>
        <w:rPr>
          <w:rFonts w:ascii="Consolas" w:hAnsi="Consolas" w:eastAsia="黑体" w:cs="Consolas"/>
          <w:b w:val="0"/>
          <w:i w:val="0"/>
          <w:sz w:val="22"/>
        </w:rPr>
        <w:t>scripts/generate-deploy-env.ps1</w:t>
      </w:r>
      <w:r>
        <w:rPr>
          <w:rFonts w:ascii="Calibri" w:hAnsi="Calibri" w:eastAsia="宋体" w:cs="Calibri"/>
          <w:b w:val="0"/>
          <w:i w:val="0"/>
          <w:sz w:val="24"/>
        </w:rPr>
        <w:t>）。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在 </w:t>
      </w:r>
      <w:r>
        <w:rPr>
          <w:rFonts w:ascii="Consolas" w:hAnsi="Consolas" w:eastAsia="黑体" w:cs="Consolas"/>
          <w:b w:val="0"/>
          <w:i w:val="0"/>
          <w:sz w:val="22"/>
        </w:rPr>
        <w:t>backend/.env.docker</w:t>
      </w:r>
      <w:r>
        <w:rPr>
          <w:rFonts w:ascii="Calibri" w:hAnsi="Calibri" w:eastAsia="宋体" w:cs="Calibri"/>
          <w:b w:val="0"/>
          <w:i w:val="0"/>
          <w:sz w:val="24"/>
        </w:rPr>
        <w:t xml:space="preserve"> 填入 </w:t>
      </w:r>
      <w:r>
        <w:rPr>
          <w:rFonts w:ascii="Consolas" w:hAnsi="Consolas" w:eastAsia="黑体" w:cs="Consolas"/>
          <w:b w:val="0"/>
          <w:i w:val="0"/>
          <w:sz w:val="22"/>
        </w:rPr>
        <w:t>OPENAI_API_KEY=your_api_key_here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执行 Docker Compose 启动全栈。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访问前端入口与 API 文档（如 </w:t>
      </w:r>
      <w:r>
        <w:rPr>
          <w:rFonts w:ascii="Consolas" w:hAnsi="Consolas" w:eastAsia="黑体" w:cs="Consolas"/>
          <w:b w:val="0"/>
          <w:i w:val="0"/>
          <w:sz w:val="22"/>
        </w:rPr>
        <w:t>http://localhost/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http://localhost:8000/docs</w:t>
      </w:r>
      <w:r>
        <w:rPr>
          <w:rFonts w:ascii="Calibri" w:hAnsi="Calibri" w:eastAsia="宋体" w:cs="Calibri"/>
          <w:b w:val="0"/>
          <w:i w:val="0"/>
          <w:sz w:val="24"/>
        </w:rPr>
        <w:t>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 xml:space="preserve">API 文档（Swagger）界面可通过后端 </w:t>
      </w:r>
      <w:r>
        <w:rPr>
          <w:rFonts w:ascii="Consolas" w:hAnsi="Consolas" w:eastAsia="黑体" w:cs="Consolas"/>
          <w:b w:val="0"/>
          <w:i w:val="0"/>
          <w:sz w:val="22"/>
        </w:rPr>
        <w:t>/docs</w:t>
      </w:r>
      <w:r>
        <w:rPr>
          <w:rFonts w:ascii="Calibri" w:hAnsi="Calibri" w:eastAsia="宋体" w:cs="Calibri"/>
          <w:b w:val="0"/>
          <w:i w:val="0"/>
          <w:sz w:val="24"/>
        </w:rPr>
        <w:t xml:space="preserve"> 路径访问；前端工作台访问根路径自动跳转至驾驶舱。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3.3 写入演示数据（可选）</w:t>
      </w:r>
    </w:p>
    <w:p>
      <w:r>
        <w:rPr>
          <w:rFonts w:ascii="Calibri" w:hAnsi="Calibri" w:eastAsia="宋体" w:cs="Calibri"/>
          <w:b w:val="0"/>
          <w:i w:val="0"/>
          <w:sz w:val="24"/>
        </w:rPr>
        <w:t>在后端环境中执行：</w:t>
      </w:r>
      <w:r>
        <w:rPr>
          <w:rFonts w:ascii="Consolas" w:hAnsi="Consolas" w:eastAsia="黑体" w:cs="Consolas"/>
          <w:b w:val="0"/>
          <w:i w:val="0"/>
          <w:sz w:val="22"/>
        </w:rPr>
        <w:t>python -m app.core.seed</w:t>
      </w:r>
      <w:r>
        <w:rPr>
          <w:rFonts w:ascii="Calibri" w:hAnsi="Calibri" w:eastAsia="宋体" w:cs="Calibri"/>
          <w:b w:val="0"/>
          <w:i w:val="0"/>
          <w:sz w:val="24"/>
        </w:rPr>
        <w:t>，可生成示例评测任务（Task）与测试用例（TestSuite），便于熟悉界面。。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4. 系统导航结构</w:t>
      </w:r>
    </w:p>
    <w:p>
      <w:r>
        <w:rPr>
          <w:rFonts w:ascii="Calibri" w:hAnsi="Calibri" w:eastAsia="宋体" w:cs="Calibri"/>
          <w:b w:val="0"/>
          <w:i w:val="0"/>
          <w:sz w:val="24"/>
        </w:rPr>
        <w:t>系统采用左-右布局，左侧导航栏按四大功能分组组织：</w:t>
      </w:r>
    </w:p>
    <w:p>
      <w:r>
        <w:rPr>
          <w:rFonts w:ascii="Calibri" w:hAnsi="Calibri" w:eastAsia="宋体" w:cs="Calibri"/>
          <w:b/>
          <w:i w:val="0"/>
          <w:sz w:val="24"/>
        </w:rPr>
        <w:t>COMMAND（命令与控制）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驾驶舱（AI Command Center）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/dashboard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Trace（轨迹回溯）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/traces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故障诊断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/diagnosis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分析（分析中心）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/analytics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监控（运行监控）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/monitoring</w:t>
      </w:r>
    </w:p>
    <w:p>
      <w:r>
        <w:rPr>
          <w:rFonts w:ascii="Calibri" w:hAnsi="Calibri" w:eastAsia="宋体" w:cs="Calibri"/>
          <w:b/>
          <w:i w:val="0"/>
          <w:sz w:val="24"/>
        </w:rPr>
        <w:t>EVALUATE（评测）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任务（评测任务列表）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/tasks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创建任务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/tasks/create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报告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/reports</w:t>
      </w:r>
    </w:p>
    <w:p>
      <w:r>
        <w:rPr>
          <w:rFonts w:ascii="Calibri" w:hAnsi="Calibri" w:eastAsia="宋体" w:cs="Calibri"/>
          <w:b/>
          <w:i w:val="0"/>
          <w:sz w:val="24"/>
        </w:rPr>
        <w:t>OPERATE（运营）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用量计费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/billing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插件市场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/plugins</w:t>
      </w:r>
    </w:p>
    <w:p>
      <w:r>
        <w:rPr>
          <w:rFonts w:ascii="Calibri" w:hAnsi="Calibri" w:eastAsia="宋体" w:cs="Calibri"/>
          <w:b/>
          <w:i w:val="0"/>
          <w:sz w:val="24"/>
        </w:rPr>
        <w:t>SYSTEM（系统）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设置中心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</w:t>
      </w:r>
      <w:r>
        <w:rPr>
          <w:rFonts w:ascii="Consolas" w:hAnsi="Consolas" w:eastAsia="黑体" w:cs="Consolas"/>
          <w:b w:val="0"/>
          <w:i w:val="0"/>
          <w:sz w:val="22"/>
        </w:rPr>
        <w:t>/settings</w:t>
      </w:r>
    </w:p>
    <w:p>
      <w:r>
        <w:rPr>
          <w:rFonts w:ascii="Calibri" w:hAnsi="Calibri" w:eastAsia="宋体" w:cs="Calibri"/>
          <w:b w:val="0"/>
          <w:i w:val="0"/>
          <w:sz w:val="24"/>
        </w:rPr>
        <w:t>![导航结构图](nav_overview.png)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图2：系统导航结构图（nav_overview.png）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5. 功能模块详解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 驾驶舱（AI Command Center）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COMMAND 分组「驾驶舱」或路由 </w:t>
      </w:r>
      <w:r>
        <w:rPr>
          <w:rFonts w:ascii="Consolas" w:hAnsi="Consolas" w:eastAsia="黑体" w:cs="Consolas"/>
          <w:b w:val="0"/>
          <w:i w:val="0"/>
          <w:sz w:val="22"/>
        </w:rPr>
        <w:t>/dashboard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驾驶舱为系统的核心监控界面，提供以下可视化组件：</w:t>
      </w:r>
    </w:p>
    <w:p>
      <w:r>
        <w:rPr>
          <w:rFonts w:ascii="Calibri" w:hAnsi="Calibri" w:eastAsia="宋体" w:cs="Calibri"/>
          <w:b/>
          <w:i w:val="0"/>
          <w:sz w:val="24"/>
        </w:rPr>
        <w:t>六项核心指标卡（指标面板）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AI HEALTH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系统整体健康度评分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RUNNING AGENTS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当前正在运行的 Agent 数量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SUCCESS RATE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整体任务成功率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FAILURE RATE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整体任务失败率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AVG LATENCY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平均响应延迟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TOKEN COST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累计 Token 消耗</w:t>
      </w:r>
    </w:p>
    <w:p>
      <w:r>
        <w:rPr>
          <w:rFonts w:ascii="Calibri" w:hAnsi="Calibri" w:eastAsia="宋体" w:cs="Calibri"/>
          <w:b/>
          <w:i w:val="0"/>
          <w:sz w:val="24"/>
        </w:rPr>
        <w:t>四项状态卡片区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AOLS EVENTS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事件聚合计数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AOLS ERRORS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错误聚合计数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AGENT FAIL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Agent 失败统计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DATA SOURCES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数据源连接状态（ORM + AOLS）</w:t>
      </w:r>
    </w:p>
    <w:p>
      <w:r>
        <w:rPr>
          <w:rFonts w:ascii="Calibri" w:hAnsi="Calibri" w:eastAsia="宋体" w:cs="Calibri"/>
          <w:b/>
          <w:i w:val="0"/>
          <w:sz w:val="24"/>
        </w:rPr>
        <w:t>HEALTH GAUGE 仪表盘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实时显示系统健康度指针。</w:t>
      </w:r>
    </w:p>
    <w:p>
      <w:r>
        <w:rPr>
          <w:rFonts w:ascii="Calibri" w:hAnsi="Calibri" w:eastAsia="宋体" w:cs="Calibri"/>
          <w:b/>
          <w:i w:val="0"/>
          <w:sz w:val="24"/>
        </w:rPr>
        <w:t>TOKENS × LATENCY 双轴图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左侧纵轴为 Token 消耗量，右侧纵轴为延迟时间，横轴为时间线。</w:t>
      </w:r>
    </w:p>
    <w:p>
      <w:r>
        <w:rPr>
          <w:rFonts w:ascii="Calibri" w:hAnsi="Calibri" w:eastAsia="宋体" w:cs="Calibri"/>
          <w:b/>
          <w:i w:val="0"/>
          <w:sz w:val="24"/>
        </w:rPr>
        <w:t>AGENT PIPELINE TOPOLOGY 五节点拓扑图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>节点链：</w:t>
      </w:r>
      <w:r>
        <w:rPr>
          <w:rFonts w:ascii="Calibri" w:hAnsi="Calibri" w:eastAsia="宋体" w:cs="Calibri"/>
          <w:b/>
          <w:i w:val="0"/>
          <w:sz w:val="24"/>
        </w:rPr>
        <w:t>User Request → Planner Agent → Tool Calling → Observation → LLM Judge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>各节点状态色标：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绿（HEALTHY）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正常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黄（DEGRADED）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降级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红（FAILURE）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失败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灰（IDLE）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空闲</w:t>
      </w:r>
    </w:p>
    <w:p>
      <w:r>
        <w:rPr>
          <w:rFonts w:ascii="Calibri" w:hAnsi="Calibri" w:eastAsia="宋体" w:cs="Calibri"/>
          <w:b/>
          <w:i w:val="0"/>
          <w:sz w:val="24"/>
        </w:rPr>
        <w:t>右上角操作区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>时间范围选择：</w:t>
      </w:r>
      <w:r>
        <w:rPr>
          <w:rFonts w:ascii="Calibri" w:hAnsi="Calibri" w:eastAsia="宋体" w:cs="Calibri"/>
          <w:b/>
          <w:i w:val="0"/>
          <w:sz w:val="24"/>
        </w:rPr>
        <w:t>7d / 14d / 30d</w:t>
      </w:r>
      <w:r>
        <w:rPr>
          <w:rFonts w:ascii="Calibri" w:hAnsi="Calibri" w:eastAsia="宋体" w:cs="Calibri"/>
          <w:b w:val="0"/>
          <w:i w:val="0"/>
          <w:sz w:val="24"/>
        </w:rPr>
        <w:t xml:space="preserve"> 切换按钮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>快捷入口：</w:t>
      </w:r>
      <w:r>
        <w:rPr>
          <w:rFonts w:ascii="Calibri" w:hAnsi="Calibri" w:eastAsia="宋体" w:cs="Calibri"/>
          <w:b/>
          <w:i w:val="0"/>
          <w:sz w:val="24"/>
        </w:rPr>
        <w:t>Monitoring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alibri" w:hAnsi="Calibri" w:eastAsia="宋体" w:cs="Calibri"/>
          <w:b/>
          <w:i w:val="0"/>
          <w:sz w:val="24"/>
        </w:rPr>
        <w:t>Diagnosis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alibri" w:hAnsi="Calibri" w:eastAsia="宋体" w:cs="Calibri"/>
          <w:b/>
          <w:i w:val="0"/>
          <w:sz w:val="24"/>
        </w:rPr>
        <w:t>创建任务</w:t>
      </w:r>
      <w:r>
        <w:rPr>
          <w:rFonts w:ascii="Calibri" w:hAnsi="Calibri" w:eastAsia="宋体" w:cs="Calibri"/>
          <w:b w:val="0"/>
          <w:i w:val="0"/>
          <w:sz w:val="24"/>
        </w:rPr>
        <w:t xml:space="preserve"> 按钮</w:t>
      </w:r>
    </w:p>
    <w:p>
      <w:r>
        <w:rPr>
          <w:rFonts w:ascii="Calibri" w:hAnsi="Calibri" w:eastAsia="宋体" w:cs="Calibri"/>
          <w:b w:val="0"/>
          <w:i w:val="0"/>
          <w:sz w:val="24"/>
        </w:rPr>
        <w:t>![驾驶舱看板图](command_center.png)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图3：驾驶舱（AI Command Center）看板图（command_center.png）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5.2 评测任务列表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EVALUATE 分组「任务」或路由 </w:t>
      </w:r>
      <w:r>
        <w:rPr>
          <w:rFonts w:ascii="Consolas" w:hAnsi="Consolas" w:eastAsia="黑体" w:cs="Consolas"/>
          <w:b w:val="0"/>
          <w:i w:val="0"/>
          <w:sz w:val="22"/>
        </w:rPr>
        <w:t>/tasks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点击「任务」→ 加载评测任务（Task）分页列表。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可按状态筛选，切换是否包含已归档任务。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点击某一任务名称 → 进入任务详情页。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可对任务执行归档或删除（以界面按钮为准）。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![任务列表](task_list.png)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图4：评测任务列表界面（task_list.png）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5.3 创建评测任务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EVALUATE 分组「创建任务」或路由 </w:t>
      </w:r>
      <w:r>
        <w:rPr>
          <w:rFonts w:ascii="Consolas" w:hAnsi="Consolas" w:eastAsia="黑体" w:cs="Consolas"/>
          <w:b w:val="0"/>
          <w:i w:val="0"/>
          <w:sz w:val="22"/>
        </w:rPr>
        <w:t>/tasks/create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点击「创建任务」→ 加载创建表单。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输入任务名称、描述。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配置 Agent 参数（如模型、最大迭代轮次等）。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点击「保存/创建」→ 后端写入评测任务（Task）→ 跳转详情或列表并展示新任务。</w:t>
      </w:r>
    </w:p>
    <w:p>
      <w:r>
        <w:rPr>
          <w:rFonts w:ascii="Calibri" w:hAnsi="Calibri" w:eastAsia="宋体" w:cs="Calibri"/>
          <w:b w:val="0"/>
          <w:i w:val="0"/>
          <w:sz w:val="24"/>
        </w:rPr>
        <w:t>![创建任务](task_create.png)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图5：创建评测任务表单界面（task_create.png）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5.4 测试用例维护与导入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任务详情页用例区域。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打开任务详情 → 加载测试用例（TestSuite）列表。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选择上传 CSV 或 JSON 文件 → 点击上传按钮。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 xml:space="preserve">后端解析 </w:t>
      </w:r>
      <w:r>
        <w:rPr>
          <w:rFonts w:ascii="Consolas" w:hAnsi="Consolas" w:eastAsia="黑体" w:cs="Consolas"/>
          <w:b w:val="0"/>
          <w:i w:val="0"/>
          <w:sz w:val="22"/>
        </w:rPr>
        <w:t>user_query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expected_output</w:t>
      </w:r>
      <w:r>
        <w:rPr>
          <w:rFonts w:ascii="Calibri" w:hAnsi="Calibri" w:eastAsia="宋体" w:cs="Calibri"/>
          <w:b w:val="0"/>
          <w:i w:val="0"/>
          <w:sz w:val="24"/>
        </w:rPr>
        <w:t>、</w:t>
      </w:r>
      <w:r>
        <w:rPr>
          <w:rFonts w:ascii="Consolas" w:hAnsi="Consolas" w:eastAsia="黑体" w:cs="Consolas"/>
          <w:b w:val="0"/>
          <w:i w:val="0"/>
          <w:sz w:val="22"/>
        </w:rPr>
        <w:t>expected_tools</w:t>
      </w:r>
      <w:r>
        <w:rPr>
          <w:rFonts w:ascii="Calibri" w:hAnsi="Calibri" w:eastAsia="宋体" w:cs="Calibri"/>
          <w:b w:val="0"/>
          <w:i w:val="0"/>
          <w:sz w:val="24"/>
        </w:rPr>
        <w:t xml:space="preserve"> 等字段并批量写入。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界面刷新展示新增用例条数。</w:t>
      </w:r>
    </w:p>
    <w:p>
      <w:r>
        <w:rPr>
          <w:rFonts w:ascii="Calibri" w:hAnsi="Calibri" w:eastAsia="宋体" w:cs="Calibri"/>
          <w:b w:val="0"/>
          <w:i w:val="0"/>
          <w:sz w:val="24"/>
        </w:rPr>
        <w:t>图6：测试用例上传界面 — 请参考任务详情页的用例管理区域截图（文件：testcase_upload.png，如未单独截图则可参照 task_create 页面中的用例上传组件）。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5.5 执行评测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任务详情页「执行」按钮。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确认测试用例（TestSuite）已就绪后点击「执行评测」。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系统将评测任务（Task）状态置为排队/运行，并投递异步任务（或 Eager 同步执行）。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前端通过刷新或 WebSocket 活动推送展示进度。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执行完成后状态变为完成或失败，可进入执行轨迹（Trace）与报告查看。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5.6 运行监控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COMMAND 分组「监控」或路由 </w:t>
      </w:r>
      <w:r>
        <w:rPr>
          <w:rFonts w:ascii="Consolas" w:hAnsi="Consolas" w:eastAsia="黑体" w:cs="Consolas"/>
          <w:b w:val="0"/>
          <w:i w:val="0"/>
          <w:sz w:val="22"/>
        </w:rPr>
        <w:t>/monitoring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运行监控页面提供系统运行时的完整可观测性视图：</w:t>
      </w:r>
    </w:p>
    <w:p>
      <w:r>
        <w:rPr>
          <w:rFonts w:ascii="Calibri" w:hAnsi="Calibri" w:eastAsia="宋体" w:cs="Calibri"/>
          <w:b/>
          <w:i w:val="0"/>
          <w:sz w:val="24"/>
        </w:rPr>
        <w:t>基础设施状态面板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API Gateway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API 网关健康状态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Redis Broker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Redis 消息代理连接状态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PostgreSQL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数据库连接状态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Celery Workers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异步任务 Worker 在线数与忙闲状态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Queue Depth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消息队列深度实时值</w:t>
      </w:r>
    </w:p>
    <w:p>
      <w:r>
        <w:rPr>
          <w:rFonts w:ascii="Calibri" w:hAnsi="Calibri" w:eastAsia="宋体" w:cs="Calibri"/>
          <w:b/>
          <w:i w:val="0"/>
          <w:sz w:val="24"/>
        </w:rPr>
        <w:t>Fleet Activity（集群活动）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各 Worker 节点当前处理的任务状态列表。</w:t>
      </w:r>
    </w:p>
    <w:p>
      <w:r>
        <w:rPr>
          <w:rFonts w:ascii="Calibri" w:hAnsi="Calibri" w:eastAsia="宋体" w:cs="Calibri"/>
          <w:b/>
          <w:i w:val="0"/>
          <w:sz w:val="24"/>
        </w:rPr>
        <w:t>LIVE LOG STREAM（实时日志流）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滚动输出的 Agent 运行日志流，支持按级别（INFO/WARN/ERROR）过滤。</w:t>
      </w:r>
    </w:p>
    <w:p>
      <w:r>
        <w:rPr>
          <w:rFonts w:ascii="Calibri" w:hAnsi="Calibri" w:eastAsia="宋体" w:cs="Calibri"/>
          <w:b/>
          <w:i w:val="0"/>
          <w:sz w:val="24"/>
        </w:rPr>
        <w:t>SLOW TASKS（慢任务）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超过延迟阈值的任务列表，展示任务名称、耗时与所属 Worker。</w:t>
      </w:r>
    </w:p>
    <w:p>
      <w:r>
        <w:rPr>
          <w:rFonts w:ascii="Calibri" w:hAnsi="Calibri" w:eastAsia="宋体" w:cs="Calibri"/>
          <w:b w:val="0"/>
          <w:i w:val="0"/>
          <w:sz w:val="24"/>
        </w:rPr>
        <w:t>![运行监控](monitoring.png)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图7：运行监控界面（monitoring.png）</w:t>
      </w:r>
    </w:p>
    <w:p>
      <w:r>
        <w:rPr>
          <w:rFonts w:ascii="Calibri" w:hAnsi="Calibri" w:eastAsia="宋体" w:cs="Calibri"/>
          <w:b w:val="0"/>
          <w:i w:val="0"/>
          <w:sz w:val="24"/>
        </w:rPr>
        <w:t>![轨迹回溯](trace.png)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图8：轨迹回溯 — Trace Tree 与 Trace Detail 界面（trace.png）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图9：轨迹回溯 — Steps/DAG/Metrics 视图与步骤展开详情（同一截图已涵盖，trace.png）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5.7 轨迹回溯（Trace）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COMMAND 分组「Trace」或路由 </w:t>
      </w:r>
      <w:r>
        <w:rPr>
          <w:rFonts w:ascii="Consolas" w:hAnsi="Consolas" w:eastAsia="黑体" w:cs="Consolas"/>
          <w:b w:val="0"/>
          <w:i w:val="0"/>
          <w:sz w:val="22"/>
        </w:rPr>
        <w:t>/traces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轨迹回溯页面提供执行过程的完整可视化追溯：</w:t>
      </w:r>
    </w:p>
    <w:p>
      <w:r>
        <w:rPr>
          <w:rFonts w:ascii="Calibri" w:hAnsi="Calibri" w:eastAsia="宋体" w:cs="Calibri"/>
          <w:b/>
          <w:i w:val="0"/>
          <w:sz w:val="24"/>
        </w:rPr>
        <w:t>视图结构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TRACE TREE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左侧执行轨迹树，按时间线展示步骤层级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TRACE DETAIL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右侧详情面板，展示当前选中步骤的：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Latency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步骤耗时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Tokens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Token 消耗量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Steps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步骤数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AVG SCORE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平均评分</w:t>
      </w:r>
    </w:p>
    <w:p>
      <w:r>
        <w:rPr>
          <w:rFonts w:ascii="Calibri" w:hAnsi="Calibri" w:eastAsia="宋体" w:cs="Calibri"/>
          <w:b/>
          <w:i w:val="0"/>
          <w:sz w:val="24"/>
        </w:rPr>
        <w:t>视图切换标签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Steps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步骤列表视图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DAG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ReactFlow 有向无环图视图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Metrics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指标分视图</w:t>
      </w:r>
    </w:p>
    <w:p>
      <w:r>
        <w:rPr>
          <w:rFonts w:ascii="Calibri" w:hAnsi="Calibri" w:eastAsia="宋体" w:cs="Calibri"/>
          <w:b/>
          <w:i w:val="0"/>
          <w:sz w:val="24"/>
        </w:rPr>
        <w:t>Steps 展开详情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点击某一步骤可展开查看：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Prompt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发送给 LLM 的完整提示词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Input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步骤输入数据</w:t>
      </w:r>
    </w:p>
    <w:p>
      <w:r>
        <w:rPr>
          <w:rFonts w:ascii="Calibri" w:hAnsi="Calibri" w:eastAsia="宋体" w:cs="Calibri"/>
          <w:b/>
          <w:i w:val="0"/>
          <w:sz w:val="24"/>
        </w:rPr>
        <w:t>操作按钮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诊断（Diagnosis）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转入故障诊断分析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Judge（评判）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触发 LLM 重新评判</w:t>
      </w:r>
    </w:p>
    <w:p>
      <w:r>
        <w:rPr>
          <w:rFonts w:ascii="Calibri" w:hAnsi="Calibri" w:eastAsia="宋体" w:cs="Calibri"/>
          <w:b w:val="0"/>
          <w:i w:val="0"/>
          <w:sz w:val="24"/>
        </w:rPr>
        <w:t>![轨迹回溯](trace.png)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图8：轨迹回溯 — Trace Tree 与 Trace Detail 界面（trace.png）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图9：轨迹回溯 — Steps/DAG/Metrics 视图与步骤展开详情（同一截图已涵盖，trace.png）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5.8 人工复核与重新评判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执行轨迹（Trace）详情评分区域。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查看机评各维度指标分（MetricScore）与扣分说明。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如需调整，输入人工分数与审核人标识 → 提交复核。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系统以人工分覆盖有效分并记录审核标记。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亦可触发重新 LLM 评判（在配置密钥可用时）。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5.9 分析中心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COMMAND 分组「分析」或路由 </w:t>
      </w:r>
      <w:r>
        <w:rPr>
          <w:rFonts w:ascii="Consolas" w:hAnsi="Consolas" w:eastAsia="黑体" w:cs="Consolas"/>
          <w:b w:val="0"/>
          <w:i w:val="0"/>
          <w:sz w:val="22"/>
        </w:rPr>
        <w:t>/analytics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分析中心提供评测数据的多维统计分析视图：</w:t>
      </w:r>
    </w:p>
    <w:p>
      <w:r>
        <w:rPr>
          <w:rFonts w:ascii="Calibri" w:hAnsi="Calibri" w:eastAsia="宋体" w:cs="Calibri"/>
          <w:b/>
          <w:i w:val="0"/>
          <w:sz w:val="24"/>
        </w:rPr>
        <w:t>AGENT CAPABILITY RADAR（能力雷达图）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六维能力评价：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Reasoning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推理能力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Accuracy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准确率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Safety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安全性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Cost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成本效率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Speed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响应速度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Tool Usage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工具调用能力</w:t>
      </w:r>
    </w:p>
    <w:p>
      <w:r>
        <w:rPr>
          <w:rFonts w:ascii="Calibri" w:hAnsi="Calibri" w:eastAsia="宋体" w:cs="Calibri"/>
          <w:b/>
          <w:i w:val="0"/>
          <w:sz w:val="24"/>
        </w:rPr>
        <w:t>MODEL COMPARE（模型对比）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不同模型在同一评测集上的得分对比柱状图。</w:t>
      </w:r>
    </w:p>
    <w:p>
      <w:r>
        <w:rPr>
          <w:rFonts w:ascii="Calibri" w:hAnsi="Calibri" w:eastAsia="宋体" w:cs="Calibri"/>
          <w:b/>
          <w:i w:val="0"/>
          <w:sz w:val="24"/>
        </w:rPr>
        <w:t>OPS HEATMAP（运维热力图）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按时间与状态维度的错误/失败分布热力图。</w:t>
      </w:r>
    </w:p>
    <w:p>
      <w:r>
        <w:rPr>
          <w:rFonts w:ascii="Calibri" w:hAnsi="Calibri" w:eastAsia="宋体" w:cs="Calibri"/>
          <w:b/>
          <w:i w:val="0"/>
          <w:sz w:val="24"/>
        </w:rPr>
        <w:t>COST 双轴图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Token 消耗与延迟的双轴趋势图。</w:t>
      </w:r>
    </w:p>
    <w:p>
      <w:r>
        <w:rPr>
          <w:rFonts w:ascii="Calibri" w:hAnsi="Calibri" w:eastAsia="宋体" w:cs="Calibri"/>
          <w:b/>
          <w:i w:val="0"/>
          <w:sz w:val="24"/>
        </w:rPr>
        <w:t>SCORE DISTRIBUTION（分数分布）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各维度得分分布直方图。</w:t>
      </w:r>
    </w:p>
    <w:p>
      <w:r>
        <w:rPr>
          <w:rFonts w:ascii="Calibri" w:hAnsi="Calibri" w:eastAsia="宋体" w:cs="Calibri"/>
          <w:b/>
          <w:i w:val="0"/>
          <w:sz w:val="24"/>
        </w:rPr>
        <w:t>四张核心指标卡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SUCCESS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总体成功率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AVG SCORE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平均综合得分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TOKENS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累计 Token 数</w:t>
      </w:r>
    </w:p>
    <w:p>
      <w:pPr>
        <w:pStyle w:val="ListBullet"/>
      </w:pPr>
      <w:r>
        <w:rPr>
          <w:rFonts w:ascii="Calibri" w:hAnsi="Calibri" w:eastAsia="宋体" w:cs="Calibri"/>
          <w:b/>
          <w:i w:val="0"/>
          <w:sz w:val="24"/>
        </w:rPr>
        <w:t>AVG LATENCY</w:t>
      </w:r>
      <w:r>
        <w:rPr>
          <w:rFonts w:ascii="Calibri" w:hAnsi="Calibri" w:eastAsia="宋体" w:cs="Calibri"/>
          <w:b w:val="0"/>
          <w:i w:val="0"/>
          <w:sz w:val="24"/>
        </w:rPr>
        <w:t xml:space="preserve"> — 平均延迟</w:t>
      </w:r>
    </w:p>
    <w:p>
      <w:r>
        <w:rPr>
          <w:rFonts w:ascii="Calibri" w:hAnsi="Calibri" w:eastAsia="宋体" w:cs="Calibri"/>
          <w:b w:val="0"/>
          <w:i w:val="0"/>
          <w:sz w:val="24"/>
        </w:rPr>
        <w:t>![分析中心](analytics.png)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图10：分析中心界面（analytics.png）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5.10 评测报告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EVALUATE 分组「报告」或路由 </w:t>
      </w:r>
      <w:r>
        <w:rPr>
          <w:rFonts w:ascii="Consolas" w:hAnsi="Consolas" w:eastAsia="黑体" w:cs="Consolas"/>
          <w:b w:val="0"/>
          <w:i w:val="0"/>
          <w:sz w:val="22"/>
        </w:rPr>
        <w:t>/reports</w:t>
      </w:r>
      <w:r>
        <w:rPr>
          <w:rFonts w:ascii="Calibri" w:hAnsi="Calibri" w:eastAsia="宋体" w:cs="Calibri"/>
          <w:b w:val="0"/>
          <w:i w:val="0"/>
          <w:sz w:val="24"/>
        </w:rPr>
        <w:t>，以及任务侧报告入口。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点击报告列表中的报告项 → 加载聚合结果。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查看各测试用例（TestSuite）/ 维度指标分（MetricScore）分布与说明。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可结合任务详情回溯具体执行轨迹（Trace）。</w:t>
      </w:r>
    </w:p>
    <w:p>
      <w:r>
        <w:rPr>
          <w:rFonts w:ascii="Calibri" w:hAnsi="Calibri" w:eastAsia="宋体" w:cs="Calibri"/>
          <w:b w:val="0"/>
          <w:i w:val="0"/>
          <w:sz w:val="24"/>
        </w:rPr>
        <w:t>![评测报告](reports.png)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图11：评测报告详情界面（reports.png）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5.11 用量计费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OPERATE 分组「用量计费」或路由 </w:t>
      </w:r>
      <w:r>
        <w:rPr>
          <w:rFonts w:ascii="Consolas" w:hAnsi="Consolas" w:eastAsia="黑体" w:cs="Consolas"/>
          <w:b w:val="0"/>
          <w:i w:val="0"/>
          <w:sz w:val="22"/>
        </w:rPr>
        <w:t>/billing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用量计费页面展示 API Token 消耗统计与费用概览，包含：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>当前周期 Token 使用量与预估费用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>按模型分组的消耗明细表</w:t>
      </w:r>
    </w:p>
    <w:p>
      <w:pPr>
        <w:pStyle w:val="ListBullet"/>
      </w:pPr>
      <w:r>
        <w:rPr>
          <w:rFonts w:ascii="Calibri" w:hAnsi="Calibri" w:eastAsia="宋体" w:cs="Calibri"/>
          <w:b w:val="0"/>
          <w:i w:val="0"/>
          <w:sz w:val="24"/>
        </w:rPr>
        <w:t>历史周期费用趋势图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图12：用量计费界面（billing.png，如未单独截图可参照 analytics 页面的 Cost 双轴图）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5.12 插件市场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OPERATE 分组「插件市场」或路由 </w:t>
      </w:r>
      <w:r>
        <w:rPr>
          <w:rFonts w:ascii="Consolas" w:hAnsi="Consolas" w:eastAsia="黑体" w:cs="Consolas"/>
          <w:b w:val="0"/>
          <w:i w:val="0"/>
          <w:sz w:val="22"/>
        </w:rPr>
        <w:t>/plugins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插件市场页面展示可安装的第三方工具插件列表，支持在线安装/卸载与版本管理。</w:t>
      </w:r>
    </w:p>
    <w:p>
      <w:r>
        <w:rPr>
          <w:rFonts w:ascii="Calibri" w:hAnsi="Calibri" w:eastAsia="宋体" w:cs="Calibri"/>
          <w:b w:val="0"/>
          <w:i w:val="0"/>
          <w:sz w:val="24"/>
        </w:rPr>
        <w:t>管理。</w:t>
      </w:r>
    </w:p>
    <w:p>
      <w:pPr>
        <w:pStyle w:val="Heading3"/>
      </w:pPr>
      <w:r>
        <w:rPr>
          <w:rFonts w:ascii="Arial" w:hAnsi="Arial" w:eastAsia="黑体" w:cs="Arial"/>
          <w:b/>
          <w:i w:val="0"/>
          <w:sz w:val="26"/>
        </w:rPr>
        <w:t>5.13 设置中心</w:t>
      </w:r>
    </w:p>
    <w:p>
      <w:r>
        <w:rPr>
          <w:rFonts w:ascii="Calibri" w:hAnsi="Calibri" w:eastAsia="宋体" w:cs="Calibri"/>
          <w:b/>
          <w:i w:val="0"/>
          <w:sz w:val="24"/>
        </w:rPr>
        <w:t>入口：</w:t>
      </w:r>
      <w:r>
        <w:rPr>
          <w:rFonts w:ascii="Calibri" w:hAnsi="Calibri" w:eastAsia="宋体" w:cs="Calibri"/>
          <w:b w:val="0"/>
          <w:i w:val="0"/>
          <w:sz w:val="24"/>
        </w:rPr>
        <w:t xml:space="preserve"> 左侧导航 SYSTEM 分组「设置中心」或路由 </w:t>
      </w:r>
      <w:r>
        <w:rPr>
          <w:rFonts w:ascii="Consolas" w:hAnsi="Consolas" w:eastAsia="黑体" w:cs="Consolas"/>
          <w:b w:val="0"/>
          <w:i w:val="0"/>
          <w:sz w:val="22"/>
        </w:rPr>
        <w:t>/settings</w:t>
      </w:r>
      <w:r>
        <w:rPr>
          <w:rFonts w:ascii="Calibri" w:hAnsi="Calibri" w:eastAsia="宋体" w:cs="Calibri"/>
          <w:b w:val="0"/>
          <w:i w:val="0"/>
          <w:sz w:val="24"/>
        </w:rPr>
        <w:t>。</w:t>
      </w:r>
    </w:p>
    <w:p>
      <w:r>
        <w:rPr>
          <w:rFonts w:ascii="Calibri" w:hAnsi="Calibri" w:eastAsia="宋体" w:cs="Calibri"/>
          <w:b w:val="0"/>
          <w:i w:val="0"/>
          <w:sz w:val="24"/>
        </w:rPr>
        <w:t>设置中心提供以下配置管理功能：</w:t>
      </w:r>
    </w:p>
    <w:p>
      <w:r>
        <w:rPr>
          <w:rFonts w:ascii="Calibri" w:hAnsi="Calibri" w:eastAsia="宋体" w:cs="Calibri"/>
          <w:b/>
          <w:i w:val="0"/>
          <w:sz w:val="24"/>
        </w:rPr>
        <w:t>交互闭环：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打开设置页 → 加载主题、工作区与鉴权相关配置项。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切换主题或保存偏好 → 界面即时生效。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查看工具沙箱列表或探测结果（如界面提供）。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API 密钥管理与外部服务集成配置。</w:t>
      </w:r>
    </w:p>
    <w:p>
      <w:r>
        <w:rPr>
          <w:rFonts w:ascii="Calibri" w:hAnsi="Calibri" w:eastAsia="宋体" w:cs="Calibri"/>
          <w:b w:val="0"/>
          <w:i w:val="0"/>
          <w:sz w:val="24"/>
        </w:rPr>
        <w:t>![设置中心](settings.png)</w:t>
      </w:r>
    </w:p>
    <w:p>
      <w:pPr>
        <w:ind w:left="567"/>
      </w:pPr>
      <w:r>
        <w:rPr>
          <w:rFonts w:ascii="Calibri" w:hAnsi="Calibri" w:eastAsia="宋体" w:cs="Calibri"/>
          <w:b w:val="0"/>
          <w:i/>
          <w:color w:val="808080"/>
          <w:sz w:val="20"/>
        </w:rPr>
        <w:t>图13：设置中心界面（settings.png）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6. 典型操作流程（端到端）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启动前后端服务并完成健康检查。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（可选）执行种子脚本生成示例数据（正式截图须替换为真实业务样式）。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创建评测任务（Task）并配置 Agent。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上传 CSV/JSON 测试用例（TestSuite）。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点击执行评测，等待状态完成。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在任务详情查看执行轨迹（Trace）的 DAG、步骤与指标分（MetricScore）。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打开报告页查看聚合结果；必要时人工复核。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对历史任务进行归档或删除，保持列表整洁。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7.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问题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可能原因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处理建议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前端无法请求 API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地址或跨域配置错误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检查 `VITE_API_BASE_URL` 是否含 `/api/v1`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健康检查 redis 为 unavailable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未启动 Redis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本地 Eager 可忽略；完整模式请启动 Redis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执行后无执行轨迹（Trace）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密钥无效或测试用例（TestSuite）为空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检查 `OPENAI_API_KEY` 与用例列表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401 未授权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已开启鉴权但未传 Key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请求头增加 `X-API-Key: your_api_key_here`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执行卡住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异步模式未起 Worker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启动 Celery Worker，或设 Eager 为 true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评分仅为规则分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未配置有效 LLM Key</w:t>
            </w:r>
          </w:p>
        </w:tc>
        <w:tc>
          <w:tcPr>
            <w:tcW w:type="dxa" w:w="2878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属正常降级；配置密钥后可 hybrid 精修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8. 版本信息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项目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/>
                <w:i w:val="0"/>
                <w:sz w:val="22"/>
              </w:rPr>
              <w:t>内容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软件名称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AgentFlow-Eval Agent自动化评测工作台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软件版本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V1.0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文档版本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V1.0（终稿修订版）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著作权人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李凯昕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开发完成日期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2026年7月14日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主要技术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Python / FastAPI / Celery / React / TypeScript / Ant Design / ReactFlow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运行形态</w:t>
            </w:r>
          </w:p>
        </w:tc>
        <w:tc>
          <w:tcPr>
            <w:tcW w:type="dxa" w:w="4317"/>
          </w:tcPr>
          <w:p>
            <w:r/>
            <w:r>
              <w:rPr>
                <w:rFonts w:ascii="Calibri" w:hAnsi="Calibri" w:eastAsia="宋体" w:cs="Calibri"/>
                <w:b w:val="0"/>
                <w:i w:val="0"/>
                <w:sz w:val="22"/>
              </w:rPr>
              <w:t>B/S 前后端分离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黑体" w:cs="Arial"/>
          <w:b/>
          <w:i w:val="0"/>
          <w:sz w:val="30"/>
        </w:rPr>
        <w:t>9. 注意事项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生产环境请关闭不必要的公开文档路径，并启用鉴权与租户隔离。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密钥、数据库口令不得写入截图与提交材料明文，统一使用占位符。</w:t>
      </w:r>
    </w:p>
    <w:p>
      <w:pPr>
        <w:pStyle w:val="ListNumber"/>
      </w:pPr>
      <w:r>
        <w:rPr>
          <w:rFonts w:ascii="Calibri" w:hAnsi="Calibri" w:eastAsia="宋体" w:cs="Calibri"/>
          <w:b w:val="0"/>
          <w:i w:val="0"/>
          <w:sz w:val="24"/>
        </w:rPr>
        <w:t>截图应体现真实业务数据样式，避免测试水印与 Demo 字样；文件名格式为「图X-功能名称.png」。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 w:eastAsia="宋体" w:cs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