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Response Letter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 xml:space="preserve">Manuscript Number: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[Manuscript ID]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 xml:space="preserve">Title: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[Manuscript title]</w:t>
      </w:r>
    </w:p>
    <w:p>
      <w:pPr>
        <w:spacing w:before="40" w:after="120"/>
        <w:pBdr>
          <w:bottom w:val="dashed" w:sz="8" w:space="4" w:color="4472C4"/>
        </w:pBdr>
      </w:pP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Dear Editor,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[Insert the concise overall response after all point-by-point replies are finalized.]</w:t>
      </w:r>
    </w:p>
    <w:tbl>
      <w:tblPr>
        <w:tblStyle w:val="GridTable4Accent1"/>
        <w:tblW w:type="dxa" w:w="9406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B4C6E7"/>
          </w:tcPr>
          <w:p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Editor Comments</w:t>
            </w:r>
          </w:p>
        </w:tc>
      </w:tr>
      <w:tr>
        <w:tc>
          <w:tcPr>
            <w:tcW w:type="dxa" w:w="9406"/>
            <w:shd w:fill="ECF1F8"/>
          </w:tcPr>
          <w:p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[Paste the Editor's comments verbatim here.]</w:t>
            </w:r>
          </w:p>
        </w:tc>
      </w:tr>
    </w:tbl>
    <w:p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 xml:space="preserve">Response: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[Insert the direct response to the Editor here.]</w:t>
      </w:r>
    </w:p>
    <w:p>
      <w:pPr>
        <w:spacing w:before="40" w:after="120"/>
        <w:pBdr>
          <w:bottom w:val="dashed" w:sz="8" w:space="4" w:color="4472C4"/>
        </w:pBdr>
      </w:pPr>
    </w:p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Response to Reviewer 1</w:t>
      </w:r>
    </w:p>
    <w:tbl>
      <w:tblPr>
        <w:tblStyle w:val="GridTable4Accent1"/>
        <w:tblW w:type="dxa" w:w="9406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B4C6E7"/>
          </w:tcPr>
          <w:p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Comment 1</w:t>
            </w:r>
          </w:p>
        </w:tc>
      </w:tr>
      <w:tr>
        <w:tc>
          <w:tcPr>
            <w:tcW w:type="dxa" w:w="9406"/>
            <w:shd w:fill="ECF1F8"/>
          </w:tcPr>
          <w:p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[Paste Reviewer 1's original comment verbatim here.]</w:t>
            </w:r>
          </w:p>
        </w:tc>
      </w:tr>
    </w:tbl>
    <w:p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Response: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[Give the direct answer first, followed by the minimum evidence and manuscript action.]</w:t>
      </w:r>
    </w:p>
    <w:p>
      <w:r>
        <w:rPr>
          <w:rFonts w:ascii="Times New Roman" w:hAnsi="Times New Roman" w:eastAsia="Times New Roman" w:cs="Times New Roman"/>
          <w:b/>
          <w:i w:val="0"/>
          <w:color w:val="4472C4"/>
          <w:sz w:val="22"/>
        </w:rPr>
        <w:t>Revised text in the manuscript:</w:t>
      </w:r>
    </w:p>
    <w:p>
      <w:r>
        <w:rPr>
          <w:rFonts w:ascii="Times New Roman" w:hAnsi="Times New Roman" w:eastAsia="Times New Roman" w:cs="Times New Roman"/>
          <w:b w:val="0"/>
          <w:i w:val="0"/>
          <w:color w:val="4472C4"/>
          <w:sz w:val="22"/>
        </w:rPr>
        <w:t xml:space="preserve">[Paste the complete revised context in blue. </w:t>
      </w:r>
      <w:r>
        <w:rPr>
          <w:rFonts w:ascii="Times New Roman" w:hAnsi="Times New Roman" w:eastAsia="Times New Roman" w:cs="Times New Roman"/>
          <w:b/>
          <w:i w:val="0"/>
          <w:color w:val="4472C4"/>
          <w:sz w:val="22"/>
        </w:rPr>
        <w:t>Bold only the words actually changed</w:t>
      </w:r>
      <w:r>
        <w:rPr>
          <w:rFonts w:ascii="Times New Roman" w:hAnsi="Times New Roman" w:eastAsia="Times New Roman" w:cs="Times New Roman"/>
          <w:b w:val="0"/>
          <w:i w:val="0"/>
          <w:color w:val="4472C4"/>
          <w:sz w:val="22"/>
        </w:rPr>
        <w:t>.]</w:t>
      </w:r>
    </w:p>
    <w:p>
      <w:r>
        <w:rPr>
          <w:rFonts w:ascii="Times New Roman" w:hAnsi="Times New Roman" w:eastAsia="Times New Roman" w:cs="Times New Roman"/>
          <w:b w:val="0"/>
          <w:i/>
          <w:color w:val="C00000"/>
          <w:sz w:val="22"/>
        </w:rPr>
        <w:t>(see Section X, Fig. X, Table X, or Lines X-X in the revised manuscript)</w:t>
      </w:r>
    </w:p>
    <w:p>
      <w:pPr>
        <w:spacing w:before="40" w:after="120"/>
        <w:pBdr>
          <w:bottom w:val="dashed" w:sz="8" w:space="4" w:color="4472C4"/>
        </w:pBdr>
      </w:pPr>
    </w:p>
    <w:p>
      <w:r>
        <w:rPr>
          <w:rFonts w:ascii="Times New Roman" w:hAnsi="Times New Roman" w:eastAsia="Times New Roman" w:cs="Times New Roman"/>
          <w:b w:val="0"/>
          <w:i/>
          <w:color w:val="4472C4"/>
          <w:sz w:val="22"/>
        </w:rPr>
        <w:t>Added reference:</w:t>
      </w:r>
    </w:p>
    <w:p>
      <w:r>
        <w:rPr>
          <w:rFonts w:ascii="Times New Roman" w:hAnsi="Times New Roman" w:eastAsia="Times New Roman" w:cs="Times New Roman"/>
          <w:b w:val="0"/>
          <w:i w:val="0"/>
          <w:color w:val="4472C4"/>
          <w:sz w:val="22"/>
        </w:rPr>
        <w:t>[Insert the complete added reference here.]</w:t>
      </w:r>
    </w:p>
    <w:p>
      <w:pPr>
        <w:spacing w:before="40" w:after="120"/>
        <w:pBdr>
          <w:bottom w:val="dashed" w:sz="8" w:space="4" w:color="4472C4"/>
        </w:pBdr>
      </w:pPr>
    </w:p>
    <w:p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>Response-only figure or table: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</w:tblBorders>
      </w:tblPr>
      <w:tblGrid>
        <w:gridCol w:w="9406"/>
      </w:tblGrid>
      <w:tr>
        <w:tc>
          <w:tcPr>
            <w:tcW w:type="dxa" w:w="9406"/>
            <w:tcMar>
              <w:top w:w="500" w:type="dxa"/>
              <w:start w:w="120" w:type="dxa"/>
              <w:bottom w:w="5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2"/>
              </w:rPr>
              <w:t>[Insert response-only figure or table here]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Fig. R1. [Insert a self-contained caption.]</w:t>
      </w:r>
    </w:p>
    <w:p>
      <w:r>
        <w:rPr>
          <w:rFonts w:ascii="Times New Roman" w:hAnsi="Times New Roman" w:eastAsia="Times New Roman" w:cs="Times New Roman"/>
          <w:b w:val="0"/>
          <w:i/>
          <w:color w:val="C00000"/>
          <w:sz w:val="22"/>
        </w:rPr>
        <w:t>(response-only evidence; state whether it was added to the manuscript)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Accent1">
    <w:name w:val="Grid Table 4 Accent 1"/>
    <w:basedOn w:val="TableNormal"/>
    <w:uiPriority w:val="49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</w:tcPr>
    </w:tblStylePr>
    <w:tblStylePr w:type="band1Horz">
      <w:tcPr>
        <w:shd w:val="clear" w:color="auto" w:fill="D9E2F3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Letter Template</dc:title>
  <dc:subject>De-identified reusable response-letter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