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5FFA" w:rsidRPr="00463D03" w:rsidRDefault="00D41B50" w:rsidP="00D41B50">
      <w:pPr>
        <w:jc w:val="both"/>
        <w:rPr>
          <w:rFonts w:ascii="Times New Roman" w:eastAsiaTheme="majorEastAsia" w:hAnsi="Times New Roman" w:cs="Times New Roman"/>
          <w:b/>
          <w:spacing w:val="5"/>
          <w:kern w:val="28"/>
          <w:sz w:val="40"/>
          <w:szCs w:val="28"/>
          <w:u w:val="single"/>
          <w:lang w:val="ru-RU"/>
        </w:rPr>
      </w:pPr>
      <w:bookmarkStart w:id="0" w:name="_GoBack"/>
      <w:bookmarkEnd w:id="0"/>
      <w:r>
        <w:rPr>
          <w:rFonts w:ascii="Times New Roman" w:eastAsiaTheme="majorEastAsia" w:hAnsi="Times New Roman" w:cs="Times New Roman"/>
          <w:b/>
          <w:spacing w:val="5"/>
          <w:kern w:val="28"/>
          <w:sz w:val="40"/>
          <w:szCs w:val="28"/>
          <w:u w:val="single"/>
          <w:lang w:val="ru-RU"/>
        </w:rPr>
        <w:t>______</w:t>
      </w:r>
      <w:r w:rsidR="002A7902" w:rsidRPr="002A7902">
        <w:rPr>
          <w:rFonts w:ascii="Times New Roman" w:eastAsiaTheme="majorEastAsia" w:hAnsi="Times New Roman" w:cs="Times New Roman"/>
          <w:b/>
          <w:spacing w:val="5"/>
          <w:kern w:val="28"/>
          <w:sz w:val="40"/>
          <w:szCs w:val="28"/>
          <w:u w:val="single"/>
          <w:lang w:val="ru-RU"/>
        </w:rPr>
        <w:t>ПОЛЬЗОВАТЕЛЬСКАЯ ИНСТРУКЦИЯ</w:t>
      </w:r>
      <w:r>
        <w:rPr>
          <w:rFonts w:ascii="Times New Roman" w:eastAsiaTheme="majorEastAsia" w:hAnsi="Times New Roman" w:cs="Times New Roman"/>
          <w:b/>
          <w:spacing w:val="5"/>
          <w:kern w:val="28"/>
          <w:sz w:val="40"/>
          <w:szCs w:val="28"/>
          <w:u w:val="single"/>
          <w:lang w:val="ru-RU"/>
        </w:rPr>
        <w:t>_____</w:t>
      </w:r>
    </w:p>
    <w:p w:rsidR="002A7902" w:rsidRDefault="002A7902" w:rsidP="00085FFA">
      <w:pPr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</w:pPr>
    </w:p>
    <w:p w:rsidR="00085FFA" w:rsidRPr="00D41B50" w:rsidRDefault="00085FFA" w:rsidP="002A7902">
      <w:pPr>
        <w:jc w:val="center"/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</w:pPr>
      <w:r w:rsidRPr="00D41B50"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  <w:t>1. Общие сведения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Система предназначена для загрузки, просмотра, хранения и «контроля» отчетов.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 xml:space="preserve">Проект «Статотчетность» представляет собой веб-сервис, предназначенный для приема, хранения и проверки статистических отчетов, предоставляемых филиалами в аппарат дирекции. 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>Система разработана для упрощения взаимодействия между филиалами и центральным офисом, а также для ускорения проверки и обработки данных.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 xml:space="preserve">Основной сценарий использования: филиалы заполняют отчеты на внешнем портале «Электронный респондент», проходят контроль без подписи, и после успешной проверки загружают их в систему «Статотчетность». Далее отчеты проверяются сотрудниками аппарата дирекции (ПЭБ и </w:t>
      </w:r>
      <w:proofErr w:type="spellStart"/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ОБУиФ</w:t>
      </w:r>
      <w:proofErr w:type="spellEnd"/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). В зависимости от результатов проверки, отчет либо принимается, либо возвращается на доработку с пометками для исправления.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b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b/>
          <w:spacing w:val="5"/>
          <w:kern w:val="28"/>
          <w:sz w:val="28"/>
          <w:szCs w:val="28"/>
          <w:lang w:val="ru-RU"/>
        </w:rPr>
        <w:t>(филиал → портал → загрузка → проверка → статус → принятие → сводный отчет)</w:t>
      </w:r>
    </w:p>
    <w:p w:rsidR="00085FFA" w:rsidRPr="00D41B50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32"/>
          <w:szCs w:val="28"/>
          <w:lang w:val="ru-RU"/>
        </w:rPr>
      </w:pPr>
    </w:p>
    <w:p w:rsidR="00085FFA" w:rsidRPr="00D41B50" w:rsidRDefault="00085FFA" w:rsidP="002A7902">
      <w:pPr>
        <w:jc w:val="center"/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</w:pPr>
      <w:r w:rsidRPr="00D41B50"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  <w:t>2. Основные действия пользователя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- Авторизация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Процесс авторизации филиала начинается при заходе на главную страницу сервиса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tbl>
      <w:tblPr>
        <w:tblStyle w:val="aff0"/>
        <w:tblW w:w="0" w:type="auto"/>
        <w:tblInd w:w="360" w:type="dxa"/>
        <w:tblLook w:val="04A0" w:firstRow="1" w:lastRow="0" w:firstColumn="1" w:lastColumn="0" w:noHBand="0" w:noVBand="1"/>
      </w:tblPr>
      <w:tblGrid>
        <w:gridCol w:w="8856"/>
      </w:tblGrid>
      <w:tr w:rsidR="00085FFA" w:rsidRPr="00085FFA" w:rsidTr="00085FFA"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</w:rPr>
            </w:pPr>
            <w:r w:rsidRPr="00085FFA">
              <w:rPr>
                <w:rFonts w:ascii="Times New Roman" w:eastAsiaTheme="majorEastAsia" w:hAnsi="Times New Roman" w:cs="Times New Roman"/>
                <w:noProof/>
                <w:spacing w:val="5"/>
                <w:kern w:val="28"/>
                <w:sz w:val="28"/>
                <w:szCs w:val="28"/>
              </w:rPr>
              <w:lastRenderedPageBreak/>
              <w:drawing>
                <wp:inline distT="0" distB="0" distL="0" distR="0">
                  <wp:extent cx="4772025" cy="2438400"/>
                  <wp:effectExtent l="0" t="0" r="952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72025" cy="243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</w:rPr>
            </w:pP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>Рис. 1 – Авторизация филиала</w:t>
            </w:r>
          </w:p>
        </w:tc>
      </w:tr>
    </w:tbl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Страница предусматривает ввод корректных данных авторизации в филиал. После следует авторизация пользователя именно филиала который был авторизирован на предыдущей странице.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tbl>
      <w:tblPr>
        <w:tblStyle w:val="aff0"/>
        <w:tblW w:w="0" w:type="auto"/>
        <w:tblInd w:w="360" w:type="dxa"/>
        <w:tblLook w:val="04A0" w:firstRow="1" w:lastRow="0" w:firstColumn="1" w:lastColumn="0" w:noHBand="0" w:noVBand="1"/>
      </w:tblPr>
      <w:tblGrid>
        <w:gridCol w:w="8856"/>
      </w:tblGrid>
      <w:tr w:rsidR="00085FFA" w:rsidRPr="00085FFA" w:rsidTr="00085FFA"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</w:rPr>
            </w:pPr>
            <w:r w:rsidRPr="00085FFA">
              <w:rPr>
                <w:rFonts w:ascii="Times New Roman" w:eastAsiaTheme="majorEastAsia" w:hAnsi="Times New Roman" w:cs="Times New Roman"/>
                <w:noProof/>
                <w:spacing w:val="5"/>
                <w:kern w:val="28"/>
                <w:sz w:val="28"/>
                <w:szCs w:val="28"/>
                <w:lang w:val="ru-RU"/>
              </w:rPr>
              <w:drawing>
                <wp:inline distT="0" distB="0" distL="0" distR="0">
                  <wp:extent cx="3371850" cy="2752725"/>
                  <wp:effectExtent l="0" t="0" r="0" b="9525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444" r="190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71850" cy="2752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</w:rPr>
            </w:pP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>Рис.</w:t>
            </w: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</w:rPr>
              <w:t xml:space="preserve"> 2</w:t>
            </w: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 xml:space="preserve"> – Авторизация пользователя</w:t>
            </w:r>
          </w:p>
        </w:tc>
      </w:tr>
    </w:tbl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  <w:lastRenderedPageBreak/>
        <w:t>-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 xml:space="preserve"> Главная страница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-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  <w:t xml:space="preserve"> 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Страница отчетов для сдачи</w:t>
      </w:r>
    </w:p>
    <w:tbl>
      <w:tblPr>
        <w:tblStyle w:val="aff0"/>
        <w:tblW w:w="8676" w:type="dxa"/>
        <w:tblInd w:w="360" w:type="dxa"/>
        <w:tblLook w:val="04A0" w:firstRow="1" w:lastRow="0" w:firstColumn="1" w:lastColumn="0" w:noHBand="0" w:noVBand="1"/>
      </w:tblPr>
      <w:tblGrid>
        <w:gridCol w:w="8856"/>
      </w:tblGrid>
      <w:tr w:rsidR="00085FFA" w:rsidRPr="00463D03" w:rsidTr="00085FFA">
        <w:trPr>
          <w:trHeight w:val="4739"/>
        </w:trPr>
        <w:tc>
          <w:tcPr>
            <w:tcW w:w="86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</w:rPr>
            </w:pPr>
            <w:r w:rsidRPr="00085FFA">
              <w:rPr>
                <w:rFonts w:ascii="Times New Roman" w:eastAsiaTheme="majorEastAsia" w:hAnsi="Times New Roman" w:cs="Times New Roman"/>
                <w:noProof/>
                <w:spacing w:val="5"/>
                <w:kern w:val="28"/>
                <w:sz w:val="28"/>
                <w:szCs w:val="28"/>
              </w:rPr>
              <w:drawing>
                <wp:inline distT="0" distB="0" distL="0" distR="0">
                  <wp:extent cx="5486400" cy="2819400"/>
                  <wp:effectExtent l="0" t="0" r="0" b="0"/>
                  <wp:docPr id="29" name="Рисунок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819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  <w:lang w:val="ru-RU"/>
              </w:rPr>
            </w:pP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>Рис. 3 – Страница для загрузки отчетов</w:t>
            </w:r>
          </w:p>
        </w:tc>
      </w:tr>
    </w:tbl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На странице представлены отчеты, которые необходимо сдать и сроки их сдачи, а также период за который отчет.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</w:pPr>
      <w:proofErr w:type="spellStart"/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  <w:t>Загрузка</w:t>
      </w:r>
      <w:proofErr w:type="spellEnd"/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  <w:t xml:space="preserve"> </w:t>
      </w:r>
      <w:proofErr w:type="spellStart"/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  <w:t>отчета</w:t>
      </w:r>
      <w:proofErr w:type="spellEnd"/>
    </w:p>
    <w:tbl>
      <w:tblPr>
        <w:tblStyle w:val="aff0"/>
        <w:tblW w:w="0" w:type="auto"/>
        <w:tblInd w:w="360" w:type="dxa"/>
        <w:tblLook w:val="04A0" w:firstRow="1" w:lastRow="0" w:firstColumn="1" w:lastColumn="0" w:noHBand="0" w:noVBand="1"/>
      </w:tblPr>
      <w:tblGrid>
        <w:gridCol w:w="8856"/>
      </w:tblGrid>
      <w:tr w:rsidR="00085FFA" w:rsidRPr="00085FFA" w:rsidTr="002A7902">
        <w:tc>
          <w:tcPr>
            <w:tcW w:w="8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  <w:lang w:val="ru-RU"/>
              </w:rPr>
            </w:pPr>
            <w:r w:rsidRPr="00085FFA">
              <w:rPr>
                <w:rFonts w:ascii="Times New Roman" w:eastAsiaTheme="majorEastAsia" w:hAnsi="Times New Roman" w:cs="Times New Roman"/>
                <w:noProof/>
                <w:spacing w:val="5"/>
                <w:kern w:val="28"/>
                <w:sz w:val="28"/>
                <w:szCs w:val="28"/>
                <w:lang w:val="ru-RU"/>
              </w:rPr>
              <w:drawing>
                <wp:inline distT="0" distB="0" distL="0" distR="0">
                  <wp:extent cx="5486400" cy="2714625"/>
                  <wp:effectExtent l="0" t="0" r="0" b="952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71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  <w:lang w:val="ru-RU"/>
              </w:rPr>
            </w:pP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>Рис. 4 – Загрузка документа</w:t>
            </w:r>
          </w:p>
        </w:tc>
      </w:tr>
    </w:tbl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lastRenderedPageBreak/>
        <w:t>Отчет загружается и хранится уже на стороне сервиса. Отчет помечается как «Черновик» и ждет оценки на корректность со стороны аппарата дирекции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  <w:t xml:space="preserve">- - 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Просмотр содержимого документа</w:t>
      </w:r>
    </w:p>
    <w:tbl>
      <w:tblPr>
        <w:tblStyle w:val="aff0"/>
        <w:tblW w:w="0" w:type="auto"/>
        <w:tblInd w:w="360" w:type="dxa"/>
        <w:tblLook w:val="04A0" w:firstRow="1" w:lastRow="0" w:firstColumn="1" w:lastColumn="0" w:noHBand="0" w:noVBand="1"/>
      </w:tblPr>
      <w:tblGrid>
        <w:gridCol w:w="8856"/>
      </w:tblGrid>
      <w:tr w:rsidR="00085FFA" w:rsidRPr="00085FFA" w:rsidTr="00085FFA">
        <w:tc>
          <w:tcPr>
            <w:tcW w:w="84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</w:rPr>
            </w:pPr>
            <w:r w:rsidRPr="00085FFA">
              <w:rPr>
                <w:rFonts w:ascii="Times New Roman" w:eastAsiaTheme="majorEastAsia" w:hAnsi="Times New Roman" w:cs="Times New Roman"/>
                <w:noProof/>
                <w:spacing w:val="5"/>
                <w:kern w:val="28"/>
                <w:sz w:val="28"/>
                <w:szCs w:val="28"/>
              </w:rPr>
              <w:drawing>
                <wp:inline distT="0" distB="0" distL="0" distR="0">
                  <wp:extent cx="5486400" cy="3667125"/>
                  <wp:effectExtent l="0" t="0" r="0" b="9525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667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</w:rPr>
            </w:pP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>Рис. 5 – Просмотр содержимого документа</w:t>
            </w:r>
          </w:p>
        </w:tc>
      </w:tr>
    </w:tbl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Редактирование документа недоступно, документ редактируется там же, где он был создан. На странице можно только просмотреть содержимое и историю примечаний за время хранения отчета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- Просмотр статуса и комментариев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- Повторная загрузка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Повторная загрузка возможна в случае, если пользователь загрузил не тот документ и если в отчете были найдены недочеты и статус изменился на необходимо корректировка</w:t>
      </w:r>
    </w:p>
    <w:tbl>
      <w:tblPr>
        <w:tblStyle w:val="aff0"/>
        <w:tblW w:w="0" w:type="auto"/>
        <w:tblInd w:w="360" w:type="dxa"/>
        <w:tblLook w:val="04A0" w:firstRow="1" w:lastRow="0" w:firstColumn="1" w:lastColumn="0" w:noHBand="0" w:noVBand="1"/>
      </w:tblPr>
      <w:tblGrid>
        <w:gridCol w:w="8856"/>
      </w:tblGrid>
      <w:tr w:rsidR="00085FFA" w:rsidRPr="00085FFA" w:rsidTr="00085FFA"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  <w:lang w:val="ru-RU"/>
              </w:rPr>
            </w:pPr>
            <w:r w:rsidRPr="00085FFA">
              <w:rPr>
                <w:rFonts w:ascii="Times New Roman" w:eastAsiaTheme="majorEastAsia" w:hAnsi="Times New Roman" w:cs="Times New Roman"/>
                <w:noProof/>
                <w:spacing w:val="5"/>
                <w:kern w:val="28"/>
                <w:sz w:val="28"/>
                <w:szCs w:val="28"/>
                <w:lang w:val="ru-RU"/>
              </w:rPr>
              <w:lastRenderedPageBreak/>
              <w:drawing>
                <wp:inline distT="0" distB="0" distL="0" distR="0">
                  <wp:extent cx="5486400" cy="752475"/>
                  <wp:effectExtent l="0" t="0" r="0" b="952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75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</w:rPr>
            </w:pP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 xml:space="preserve">Рис. </w:t>
            </w: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</w:rPr>
              <w:t>6</w:t>
            </w: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 xml:space="preserve"> – Перезагрузка отчета</w:t>
            </w:r>
          </w:p>
        </w:tc>
      </w:tr>
    </w:tbl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p w:rsidR="00085FFA" w:rsidRPr="00D41B50" w:rsidRDefault="00085FFA" w:rsidP="001A75D9">
      <w:pPr>
        <w:jc w:val="center"/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</w:pPr>
      <w:bookmarkStart w:id="1" w:name="_Hlk198133956"/>
      <w:r w:rsidRPr="00D41B50"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  <w:t>3. Фильтрация и поиск отчетов в архиве</w:t>
      </w:r>
    </w:p>
    <w:bookmarkEnd w:id="1"/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Доступна фильтрация по названию, типу, филиалу, шаблону и периоду.</w:t>
      </w:r>
    </w:p>
    <w:tbl>
      <w:tblPr>
        <w:tblStyle w:val="aff0"/>
        <w:tblW w:w="0" w:type="auto"/>
        <w:tblInd w:w="360" w:type="dxa"/>
        <w:tblLook w:val="04A0" w:firstRow="1" w:lastRow="0" w:firstColumn="1" w:lastColumn="0" w:noHBand="0" w:noVBand="1"/>
      </w:tblPr>
      <w:tblGrid>
        <w:gridCol w:w="9822"/>
      </w:tblGrid>
      <w:tr w:rsidR="00085FFA" w:rsidRPr="00085FFA" w:rsidTr="00085FFA">
        <w:tc>
          <w:tcPr>
            <w:tcW w:w="8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085FFA" w:rsidRPr="00085FFA" w:rsidRDefault="00463D03" w:rsidP="00085FFA">
            <w:pPr>
              <w:spacing w:after="200" w:line="276" w:lineRule="auto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  <w:lang w:val="ru-RU"/>
              </w:rPr>
            </w:pPr>
            <w:r w:rsidRPr="00463D03">
              <w:rPr>
                <w:rFonts w:ascii="Times New Roman" w:eastAsiaTheme="majorEastAsia" w:hAnsi="Times New Roman" w:cs="Times New Roman"/>
                <w:noProof/>
                <w:spacing w:val="5"/>
                <w:kern w:val="28"/>
                <w:sz w:val="28"/>
                <w:szCs w:val="28"/>
                <w:lang w:val="ru-RU"/>
              </w:rPr>
              <w:drawing>
                <wp:inline distT="0" distB="0" distL="0" distR="0" wp14:anchorId="4B36149C" wp14:editId="030687EC">
                  <wp:extent cx="6328410" cy="3008630"/>
                  <wp:effectExtent l="0" t="0" r="0" b="127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28410" cy="3008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85FFA" w:rsidRPr="00085FFA" w:rsidRDefault="00085FFA" w:rsidP="00085FFA">
            <w:pPr>
              <w:spacing w:after="200" w:line="276" w:lineRule="auto"/>
              <w:jc w:val="center"/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  <w:lang w:val="ru-RU"/>
              </w:rPr>
            </w:pP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 xml:space="preserve">Рис. </w:t>
            </w:r>
            <w:r w:rsidR="00985BB7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>7</w:t>
            </w:r>
            <w:r w:rsidRPr="00085FFA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 xml:space="preserve"> – </w:t>
            </w:r>
            <w:r w:rsidR="00985BB7"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>Страница архива отчетов</w:t>
            </w:r>
          </w:p>
        </w:tc>
      </w:tr>
    </w:tbl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p w:rsidR="00085FFA" w:rsidRPr="00D41B50" w:rsidRDefault="00085FFA" w:rsidP="001A75D9">
      <w:pPr>
        <w:jc w:val="center"/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</w:pPr>
      <w:r w:rsidRPr="00D41B50"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  <w:t>4. Статусы отчетов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- Черновик (Отчет загружен и ожидает проверки).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- В работе (Отчет ожидает сдачи(загрузки).)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- Необходима корректировка (Отчет проверен и были выявлены ошибки).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lastRenderedPageBreak/>
        <w:t>- Принято (Отчет проверен и ошибок не найдено =&gt; корректировка не нужна).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p w:rsidR="00552C98" w:rsidRPr="00D41B50" w:rsidRDefault="00985BB7" w:rsidP="001A75D9">
      <w:pPr>
        <w:jc w:val="center"/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</w:pPr>
      <w:r w:rsidRPr="00D41B50"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  <w:t>5</w:t>
      </w:r>
      <w:r w:rsidR="00085FFA" w:rsidRPr="00D41B50"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  <w:t>. Сроки сдачи отчетов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b/>
          <w:bCs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 xml:space="preserve">Каждый тип отчета имеет фиксированный срок сдачи. Сроки определяются заранее и отображаются пользователям. 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 xml:space="preserve">При приближении крайнего срока отправляется уведомление на сайте (без 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  <w:t>email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 xml:space="preserve">). 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</w:r>
    </w:p>
    <w:p w:rsidR="00085FFA" w:rsidRPr="00D41B50" w:rsidRDefault="00985BB7" w:rsidP="001A75D9">
      <w:pPr>
        <w:jc w:val="center"/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</w:pPr>
      <w:r w:rsidRPr="00D41B50"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  <w:t>6</w:t>
      </w:r>
      <w:r w:rsidR="00085FFA" w:rsidRPr="00D41B50"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  <w:t>. Уведомления</w:t>
      </w:r>
    </w:p>
    <w:p w:rsidR="00552C98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 xml:space="preserve">Система отображает уведомления о сроках сдачи отчетов и о необходимости корректировок после проверки. 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>Уведомления отображаются на главной странице пользователя.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8856"/>
      </w:tblGrid>
      <w:tr w:rsidR="00552C98" w:rsidTr="00552C98">
        <w:tc>
          <w:tcPr>
            <w:tcW w:w="8856" w:type="dxa"/>
          </w:tcPr>
          <w:p w:rsidR="00552C98" w:rsidRDefault="00552C98" w:rsidP="00085FFA">
            <w:pPr>
              <w:rPr>
                <w:rFonts w:ascii="Times New Roman" w:eastAsiaTheme="majorEastAsia" w:hAnsi="Times New Roman" w:cs="Times New Roman"/>
                <w:spacing w:val="5"/>
                <w:kern w:val="28"/>
                <w:sz w:val="28"/>
                <w:szCs w:val="28"/>
                <w:lang w:val="ru-RU"/>
              </w:rPr>
            </w:pPr>
            <w:r w:rsidRPr="00552C98">
              <w:rPr>
                <w:rFonts w:ascii="Times New Roman" w:eastAsiaTheme="majorEastAsia" w:hAnsi="Times New Roman" w:cs="Times New Roman"/>
                <w:noProof/>
                <w:spacing w:val="5"/>
                <w:kern w:val="28"/>
                <w:sz w:val="28"/>
                <w:szCs w:val="28"/>
                <w:lang w:val="ru-RU"/>
              </w:rPr>
              <w:drawing>
                <wp:inline distT="0" distB="0" distL="0" distR="0" wp14:anchorId="3B070954" wp14:editId="1298E748">
                  <wp:extent cx="5486400" cy="1870075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187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52C98" w:rsidRPr="00552C98" w:rsidRDefault="00552C98" w:rsidP="00552C98">
            <w:pPr>
              <w:jc w:val="center"/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</w:pPr>
            <w:r>
              <w:rPr>
                <w:rFonts w:ascii="Times New Roman" w:eastAsiaTheme="majorEastAsia" w:hAnsi="Times New Roman" w:cs="Times New Roman"/>
                <w:b/>
                <w:spacing w:val="5"/>
                <w:kern w:val="28"/>
                <w:sz w:val="28"/>
                <w:szCs w:val="28"/>
                <w:lang w:val="ru-RU"/>
              </w:rPr>
              <w:t>Рис. 8 – Страница уведомлений пользователя</w:t>
            </w:r>
          </w:p>
        </w:tc>
      </w:tr>
    </w:tbl>
    <w:p w:rsid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p w:rsidR="00552C98" w:rsidRPr="00085FFA" w:rsidRDefault="00552C98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p w:rsidR="00085FFA" w:rsidRPr="00D41B50" w:rsidRDefault="00985BB7" w:rsidP="001A75D9">
      <w:pPr>
        <w:jc w:val="center"/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</w:pPr>
      <w:r w:rsidRPr="00D41B50"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  <w:t>7</w:t>
      </w:r>
      <w:r w:rsidR="00085FFA" w:rsidRPr="00D41B50"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  <w:t>. Поддерживаемые форматы и правила загрузки</w:t>
      </w:r>
    </w:p>
    <w:p w:rsid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- Поддерживаются форматы: .</w:t>
      </w:r>
      <w:proofErr w:type="spellStart"/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  <w:t>xls</w:t>
      </w:r>
      <w:proofErr w:type="spellEnd"/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, 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</w:rPr>
        <w:t>xlsx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>- Каждый файл должен соответствовать шаблону, выданному ПЭБ.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 xml:space="preserve">- Файл </w:t>
      </w:r>
      <w:r w:rsidR="00552C98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не должен быть п</w:t>
      </w:r>
      <w:r w:rsidR="00846864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одписан электронной подписью</w:t>
      </w:r>
    </w:p>
    <w:p w:rsidR="001A75D9" w:rsidRPr="001A75D9" w:rsidRDefault="001A75D9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</w:p>
    <w:p w:rsidR="00085FFA" w:rsidRPr="00D41B50" w:rsidRDefault="00985BB7" w:rsidP="001A75D9">
      <w:pPr>
        <w:jc w:val="center"/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</w:pPr>
      <w:r w:rsidRPr="00D41B50"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  <w:lastRenderedPageBreak/>
        <w:t>8</w:t>
      </w:r>
      <w:r w:rsidR="00085FFA" w:rsidRPr="00D41B50"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  <w:t>. Примечания и комментарии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 xml:space="preserve">При проверке отчетов сотрудники ПЭБ и </w:t>
      </w:r>
      <w:proofErr w:type="spellStart"/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ОБУиФ</w:t>
      </w:r>
      <w:proofErr w:type="spellEnd"/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 xml:space="preserve"> могут оставить комментарии с указанием ошибок. 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>Комментарии отображаются в истории примечаний отчета и доступны филиалу для исправления.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</w:r>
    </w:p>
    <w:p w:rsidR="00085FFA" w:rsidRPr="00D41B50" w:rsidRDefault="00985BB7" w:rsidP="001A75D9">
      <w:pPr>
        <w:jc w:val="center"/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</w:pPr>
      <w:r w:rsidRPr="00D41B50"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  <w:t>9</w:t>
      </w:r>
      <w:r w:rsidR="00085FFA" w:rsidRPr="00D41B50"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  <w:t>. Поведение при повторной загрузке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- Если отчет в статусе «Необходима корректировка», он может быть повторно загружен.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>- При повторной загрузке предыдущий файл заменяется новым.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>- История замечаний сохраняется</w:t>
      </w:r>
      <w:r w:rsidR="00015262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 xml:space="preserve"> до тех пор</w:t>
      </w:r>
      <w:r w:rsidR="00492EBC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,</w:t>
      </w:r>
      <w:r w:rsidR="00015262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 xml:space="preserve"> пока отчет не будет </w:t>
      </w:r>
      <w:r w:rsidR="00492EBC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принят со стороны аппарата дирекции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</w:r>
    </w:p>
    <w:p w:rsidR="00085FFA" w:rsidRPr="00D41B50" w:rsidRDefault="00985BB7" w:rsidP="001A75D9">
      <w:pPr>
        <w:jc w:val="center"/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</w:pPr>
      <w:r w:rsidRPr="00D41B50"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  <w:t>10</w:t>
      </w:r>
      <w:r w:rsidR="00085FFA" w:rsidRPr="00D41B50">
        <w:rPr>
          <w:rFonts w:ascii="Times New Roman" w:eastAsiaTheme="majorEastAsia" w:hAnsi="Times New Roman" w:cs="Times New Roman"/>
          <w:b/>
          <w:bCs/>
          <w:spacing w:val="5"/>
          <w:kern w:val="28"/>
          <w:sz w:val="32"/>
          <w:szCs w:val="28"/>
          <w:lang w:val="ru-RU"/>
        </w:rPr>
        <w:t>. Сценарии использования</w:t>
      </w:r>
    </w:p>
    <w:p w:rsidR="00085FFA" w:rsidRPr="00085FFA" w:rsidRDefault="00085FFA" w:rsidP="00085FFA">
      <w:pPr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</w:pP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1. Филиал загружает отчет — статус «Черновик».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>2. Проверяющий оценивает — устанавливает статус «Принято» или «Необходима корректировка»</w:t>
      </w:r>
      <w:r w:rsidR="0007160F" w:rsidRPr="0007160F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 xml:space="preserve"> </w:t>
      </w:r>
      <w:r w:rsidR="0007160F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при этом добавляя примечание с описанием ошибки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t>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>3. При корректировке — филиал повторно загружает отчет.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  <w:t>4. После утверждения — отчет используется в сводном.</w:t>
      </w:r>
      <w:r w:rsidRPr="00085FFA">
        <w:rPr>
          <w:rFonts w:ascii="Times New Roman" w:eastAsiaTheme="majorEastAsia" w:hAnsi="Times New Roman" w:cs="Times New Roman"/>
          <w:spacing w:val="5"/>
          <w:kern w:val="28"/>
          <w:sz w:val="28"/>
          <w:szCs w:val="28"/>
          <w:lang w:val="ru-RU"/>
        </w:rPr>
        <w:br/>
      </w:r>
    </w:p>
    <w:p w:rsidR="00A3267A" w:rsidRPr="00085FFA" w:rsidRDefault="00A3267A" w:rsidP="00085FFA">
      <w:pPr>
        <w:rPr>
          <w:lang w:val="ru-RU"/>
        </w:rPr>
      </w:pPr>
    </w:p>
    <w:sectPr w:rsidR="00A3267A" w:rsidRPr="00085FFA" w:rsidSect="00D41B50">
      <w:footerReference w:type="default" r:id="rId16"/>
      <w:pgSz w:w="12240" w:h="15840"/>
      <w:pgMar w:top="1440" w:right="474" w:bottom="851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83BF7" w:rsidRDefault="00783BF7" w:rsidP="002A7902">
      <w:pPr>
        <w:spacing w:after="0" w:line="240" w:lineRule="auto"/>
      </w:pPr>
      <w:r>
        <w:separator/>
      </w:r>
    </w:p>
  </w:endnote>
  <w:endnote w:type="continuationSeparator" w:id="0">
    <w:p w:rsidR="00783BF7" w:rsidRDefault="00783BF7" w:rsidP="002A79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87503930"/>
      <w:docPartObj>
        <w:docPartGallery w:val="Page Numbers (Bottom of Page)"/>
        <w:docPartUnique/>
      </w:docPartObj>
    </w:sdtPr>
    <w:sdtEndPr/>
    <w:sdtContent>
      <w:p w:rsidR="001A75D9" w:rsidRDefault="001A75D9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ru-RU"/>
          </w:rPr>
          <w:t>2</w:t>
        </w:r>
        <w:r>
          <w:fldChar w:fldCharType="end"/>
        </w:r>
      </w:p>
    </w:sdtContent>
  </w:sdt>
  <w:p w:rsidR="001A75D9" w:rsidRDefault="001A75D9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83BF7" w:rsidRDefault="00783BF7" w:rsidP="002A7902">
      <w:pPr>
        <w:spacing w:after="0" w:line="240" w:lineRule="auto"/>
      </w:pPr>
      <w:r>
        <w:separator/>
      </w:r>
    </w:p>
  </w:footnote>
  <w:footnote w:type="continuationSeparator" w:id="0">
    <w:p w:rsidR="00783BF7" w:rsidRDefault="00783BF7" w:rsidP="002A790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055CFC00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15262"/>
    <w:rsid w:val="00034616"/>
    <w:rsid w:val="0006063C"/>
    <w:rsid w:val="0007160F"/>
    <w:rsid w:val="00085FFA"/>
    <w:rsid w:val="000F2CB7"/>
    <w:rsid w:val="0015074B"/>
    <w:rsid w:val="00196C8E"/>
    <w:rsid w:val="001A7388"/>
    <w:rsid w:val="001A75D9"/>
    <w:rsid w:val="002334EE"/>
    <w:rsid w:val="0029639D"/>
    <w:rsid w:val="002A7902"/>
    <w:rsid w:val="00307227"/>
    <w:rsid w:val="00326F90"/>
    <w:rsid w:val="00417497"/>
    <w:rsid w:val="00463D03"/>
    <w:rsid w:val="00492EBC"/>
    <w:rsid w:val="004E475D"/>
    <w:rsid w:val="00535ABB"/>
    <w:rsid w:val="00552C98"/>
    <w:rsid w:val="00650F8A"/>
    <w:rsid w:val="006A4E56"/>
    <w:rsid w:val="00783BF7"/>
    <w:rsid w:val="007B54B5"/>
    <w:rsid w:val="00821C93"/>
    <w:rsid w:val="00824DEA"/>
    <w:rsid w:val="00846864"/>
    <w:rsid w:val="00947B6C"/>
    <w:rsid w:val="00985BB7"/>
    <w:rsid w:val="009D4D9B"/>
    <w:rsid w:val="00A03155"/>
    <w:rsid w:val="00A3267A"/>
    <w:rsid w:val="00A9654C"/>
    <w:rsid w:val="00AA06E1"/>
    <w:rsid w:val="00AA1D8D"/>
    <w:rsid w:val="00AA6770"/>
    <w:rsid w:val="00B34A35"/>
    <w:rsid w:val="00B47730"/>
    <w:rsid w:val="00B94DF4"/>
    <w:rsid w:val="00CB0664"/>
    <w:rsid w:val="00D17EB1"/>
    <w:rsid w:val="00D41B50"/>
    <w:rsid w:val="00D571D0"/>
    <w:rsid w:val="00DE23A3"/>
    <w:rsid w:val="00ED48C7"/>
    <w:rsid w:val="00F90984"/>
    <w:rsid w:val="00FB5BE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efaultImageDpi w14:val="330"/>
  <w15:docId w15:val="{7876B3BA-BFCD-4012-83D9-01897E18B0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1">
    <w:name w:val="Normal"/>
    <w:qFormat/>
    <w:rsid w:val="000F2CB7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028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7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D70DBB9-1BA1-467F-BEE1-8DB9DEA91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603</Words>
  <Characters>3442</Characters>
  <Application>Microsoft Office Word</Application>
  <DocSecurity>0</DocSecurity>
  <Lines>28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4037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cp:lastModifiedBy>User</cp:lastModifiedBy>
  <cp:revision>2</cp:revision>
  <dcterms:created xsi:type="dcterms:W3CDTF">2025-05-15T06:53:00Z</dcterms:created>
  <dcterms:modified xsi:type="dcterms:W3CDTF">2025-05-15T06:53:00Z</dcterms:modified>
  <cp:category/>
</cp:coreProperties>
</file>