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pPr w:horzAnchor="margin" w:tblpXSpec="center" w:tblpYSpec="center"/>
        <w:tblW w:w="11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681"/>
        <w:gridCol w:w="285"/>
        <w:gridCol w:w="10685"/>
        <w:gridCol w:w="285"/>
      </w:tblGrid>
      <w:tr w:rsidR="008F18A5" w:rsidRPr="00AB1C96" w:rsidTr="0006678B">
        <w:trPr>
          <w:cantSplit/>
          <w:trHeight w:hRule="exact" w:val="16840"/>
        </w:trPr>
        <w:tc>
          <w:tcPr>
            <w:tcW w:w="20" w:type="dxa"/>
            <w:shd w:val="clear" w:color="auto" w:fill="FF0000"/>
            <w:textDirection w:val="tbRlV"/>
          </w:tcPr>
          <w:p w:rsidR="008F18A5" w:rsidRPr="00AB1C96" w:rsidRDefault="008F18A5" w:rsidP="009D17BB">
            <w:pPr>
              <w:ind w:left="113" w:right="113"/>
              <w:jc w:val="left"/>
              <w:rPr>
                <w:rFonts w:ascii="楷体" w:hAnsi="楷体" w:cs="Arial"/>
                <w:color w:val="FFC000"/>
                <w:sz w:val="2"/>
                <w:szCs w:val="2"/>
              </w:rPr>
            </w:pPr>
            <w:proofErr w:type="spellStart"/>
            <w:r w:rsidRPr="00AB1C96">
              <w:rPr>
                <w:rFonts w:ascii="楷体" w:hAnsi="楷体" w:cs="Arial"/>
                <w:color w:val="FFC000"/>
                <w:sz w:val="2"/>
                <w:szCs w:val="2"/>
              </w:rPr>
              <w:t>Table_First</w:t>
            </w:r>
            <w:proofErr w:type="spellEnd"/>
          </w:p>
        </w:tc>
        <w:tc>
          <w:tcPr>
            <w:tcW w:w="681" w:type="dxa"/>
            <w:shd w:val="clear" w:color="auto" w:fill="CF000D"/>
            <w:tcMar>
              <w:left w:w="0" w:type="dxa"/>
              <w:right w:w="0" w:type="dxa"/>
            </w:tcMar>
          </w:tcPr>
          <w:p w:rsidR="008F18A5" w:rsidRPr="00AB1C96" w:rsidRDefault="008F18A5" w:rsidP="00A943D9">
            <w:pPr>
              <w:jc w:val="left"/>
              <w:rPr>
                <w:rFonts w:ascii="楷体" w:hAnsi="楷体"/>
                <w:b/>
                <w:sz w:val="24"/>
                <w:szCs w:val="24"/>
              </w:rPr>
            </w:pPr>
            <w:bookmarkStart w:id="0" w:name="_top"/>
            <w:bookmarkEnd w:id="0"/>
          </w:p>
          <w:tbl>
            <w:tblPr>
              <w:tblStyle w:val="ab"/>
              <w:tblpPr w:topFromText="180" w:bottomFromText="180" w:tblpX="46" w:tblpYSpec="center"/>
              <w:tblOverlap w:val="never"/>
              <w:tblW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tblGrid>
            <w:tr w:rsidR="008F18A5" w:rsidRPr="00AB1C96" w:rsidTr="00A503BC">
              <w:trPr>
                <w:cantSplit/>
                <w:trHeight w:hRule="exact" w:val="20"/>
              </w:trPr>
              <w:tc>
                <w:tcPr>
                  <w:tcW w:w="794" w:type="dxa"/>
                  <w:tcMar>
                    <w:left w:w="0" w:type="dxa"/>
                    <w:right w:w="0" w:type="dxa"/>
                  </w:tcMar>
                  <w:textDirection w:val="tbRlV"/>
                  <w:vAlign w:val="center"/>
                </w:tcPr>
                <w:p w:rsidR="008F18A5" w:rsidRPr="00AB1C96" w:rsidRDefault="008F18A5" w:rsidP="003D4740">
                  <w:pPr>
                    <w:pStyle w:val="af9"/>
                    <w:framePr w:wrap="auto" w:hAnchor="text" w:xAlign="left" w:yAlign="inline"/>
                    <w:jc w:val="both"/>
                    <w:rPr>
                      <w:rFonts w:ascii="楷体" w:hAnsi="楷体" w:cs="Arial"/>
                      <w:b w:val="0"/>
                      <w:color w:val="FFC000"/>
                      <w:sz w:val="2"/>
                      <w:szCs w:val="2"/>
                    </w:rPr>
                  </w:pPr>
                  <w:bookmarkStart w:id="1" w:name="OLE_LINK2"/>
                  <w:bookmarkStart w:id="2" w:name="OLE_LINK3"/>
                  <w:bookmarkStart w:id="3" w:name="OLE_LINK4"/>
                  <w:bookmarkStart w:id="4" w:name="OLE_LINK11"/>
                  <w:bookmarkStart w:id="5" w:name="OLE_LINK12"/>
                  <w:proofErr w:type="spellStart"/>
                  <w:r w:rsidRPr="00AB1C96">
                    <w:rPr>
                      <w:rFonts w:ascii="楷体" w:hAnsi="楷体" w:cs="Arial"/>
                      <w:b w:val="0"/>
                    </w:rPr>
                    <w:t>Table_First|</w:t>
                  </w:r>
                  <w:bookmarkStart w:id="6" w:name="OLE_LINK9"/>
                  <w:bookmarkStart w:id="7" w:name="OLE_LINK10"/>
                  <w:r w:rsidRPr="00AB1C96">
                    <w:rPr>
                      <w:rFonts w:ascii="楷体" w:hAnsi="楷体" w:cs="Arial" w:hint="eastAsia"/>
                      <w:b w:val="0"/>
                    </w:rPr>
                    <w:t>Table_ReportType</w:t>
                  </w:r>
                  <w:bookmarkEnd w:id="1"/>
                  <w:bookmarkEnd w:id="2"/>
                  <w:bookmarkEnd w:id="3"/>
                  <w:bookmarkEnd w:id="4"/>
                  <w:bookmarkEnd w:id="5"/>
                  <w:bookmarkEnd w:id="6"/>
                  <w:bookmarkEnd w:id="7"/>
                  <w:proofErr w:type="spellEnd"/>
                </w:p>
              </w:tc>
            </w:tr>
            <w:tr w:rsidR="008F18A5" w:rsidRPr="00AB1C96" w:rsidTr="00A503BC">
              <w:trPr>
                <w:cantSplit/>
                <w:trHeight w:hRule="exact" w:val="3952"/>
              </w:trPr>
              <w:tc>
                <w:tcPr>
                  <w:tcW w:w="680" w:type="dxa"/>
                  <w:shd w:val="clear" w:color="auto" w:fill="CF000D"/>
                  <w:tcMar>
                    <w:left w:w="0" w:type="dxa"/>
                    <w:right w:w="0" w:type="dxa"/>
                  </w:tcMar>
                  <w:textDirection w:val="tbRlV"/>
                  <w:vAlign w:val="center"/>
                </w:tcPr>
                <w:p w:rsidR="008F18A5" w:rsidRPr="00AB1C96" w:rsidRDefault="008F18A5" w:rsidP="003D4740">
                  <w:pPr>
                    <w:pStyle w:val="af9"/>
                    <w:framePr w:wrap="auto" w:hAnchor="text" w:xAlign="left" w:yAlign="inline"/>
                    <w:wordWrap w:val="0"/>
                    <w:ind w:leftChars="54" w:firstLineChars="637" w:firstLine="1535"/>
                    <w:jc w:val="both"/>
                    <w:rPr>
                      <w:rFonts w:ascii="楷体" w:hAnsi="楷体"/>
                      <w:color w:val="FFFFFF" w:themeColor="background1"/>
                    </w:rPr>
                  </w:pPr>
                  <w:r w:rsidRPr="00AB1C96">
                    <w:rPr>
                      <w:rFonts w:ascii="楷体" w:hAnsi="楷体"/>
                      <w:color w:val="FFFFFF" w:themeColor="background1"/>
                    </w:rPr>
                    <w:t>证券研究报告</w:t>
                  </w:r>
                </w:p>
              </w:tc>
            </w:tr>
            <w:tr w:rsidR="000567AE" w:rsidRPr="00AB1C96" w:rsidTr="00A503BC">
              <w:trPr>
                <w:cantSplit/>
                <w:trHeight w:hRule="exact" w:val="23"/>
              </w:trPr>
              <w:tc>
                <w:tcPr>
                  <w:tcW w:w="680" w:type="dxa"/>
                  <w:shd w:val="solid" w:color="auto" w:fill="000000" w:themeFill="text1"/>
                  <w:tcMar>
                    <w:left w:w="0" w:type="dxa"/>
                    <w:right w:w="0" w:type="dxa"/>
                  </w:tcMar>
                  <w:textDirection w:val="tbRlV"/>
                  <w:vAlign w:val="center"/>
                </w:tcPr>
                <w:p w:rsidR="000567AE" w:rsidRPr="00AB1C96" w:rsidRDefault="000567AE" w:rsidP="003D4740">
                  <w:pPr>
                    <w:spacing w:line="400" w:lineRule="exact"/>
                    <w:ind w:leftChars="54" w:left="113" w:right="113" w:firstLineChars="295" w:firstLine="711"/>
                    <w:rPr>
                      <w:rFonts w:ascii="楷体" w:hAnsi="楷体"/>
                      <w:b/>
                      <w:color w:val="FFFFFF" w:themeColor="background1"/>
                      <w:sz w:val="24"/>
                      <w:szCs w:val="24"/>
                    </w:rPr>
                  </w:pPr>
                </w:p>
              </w:tc>
            </w:tr>
            <w:tr w:rsidR="008F18A5" w:rsidRPr="00AB1C96" w:rsidTr="00A503BC">
              <w:trPr>
                <w:cantSplit/>
                <w:trHeight w:hRule="exact" w:val="3243"/>
              </w:trPr>
              <w:tc>
                <w:tcPr>
                  <w:tcW w:w="680" w:type="dxa"/>
                  <w:shd w:val="solid" w:color="auto" w:fill="000000" w:themeFill="text1"/>
                  <w:tcMar>
                    <w:left w:w="0" w:type="dxa"/>
                    <w:right w:w="0" w:type="dxa"/>
                  </w:tcMar>
                  <w:textDirection w:val="tbRlV"/>
                  <w:vAlign w:val="center"/>
                </w:tcPr>
                <w:p w:rsidR="008F18A5" w:rsidRPr="00AB1C96" w:rsidRDefault="00AB1C96" w:rsidP="003D4740">
                  <w:pPr>
                    <w:spacing w:line="400" w:lineRule="exact"/>
                    <w:ind w:leftChars="54" w:left="113" w:right="113" w:firstLineChars="295" w:firstLine="711"/>
                    <w:rPr>
                      <w:rFonts w:ascii="楷体" w:hAnsi="楷体"/>
                      <w:b/>
                      <w:color w:val="FFFFFF" w:themeColor="background1"/>
                      <w:sz w:val="24"/>
                      <w:szCs w:val="24"/>
                    </w:rPr>
                  </w:pPr>
                  <w:r w:rsidRPr="00AB1C96">
                    <w:rPr>
                      <w:rFonts w:ascii="楷体" w:hAnsi="楷体" w:hint="eastAsia"/>
                      <w:b/>
                      <w:color w:val="FFFFFF" w:themeColor="background1"/>
                      <w:sz w:val="24"/>
                      <w:szCs w:val="24"/>
                    </w:rPr>
                    <w:t>晨会纪要</w:t>
                  </w:r>
                </w:p>
              </w:tc>
            </w:tr>
          </w:tbl>
          <w:p w:rsidR="008F18A5" w:rsidRPr="00AB1C96" w:rsidRDefault="008F18A5" w:rsidP="00A943D9">
            <w:pPr>
              <w:jc w:val="left"/>
              <w:rPr>
                <w:rFonts w:ascii="楷体" w:hAnsi="楷体"/>
                <w:b/>
                <w:sz w:val="24"/>
                <w:szCs w:val="24"/>
              </w:rPr>
            </w:pPr>
          </w:p>
        </w:tc>
        <w:tc>
          <w:tcPr>
            <w:tcW w:w="285" w:type="dxa"/>
          </w:tcPr>
          <w:p w:rsidR="008F18A5" w:rsidRPr="00AB1C96" w:rsidRDefault="008F18A5" w:rsidP="00935E3C">
            <w:pPr>
              <w:ind w:left="-223" w:firstLineChars="105" w:firstLine="220"/>
              <w:rPr>
                <w:rFonts w:ascii="楷体" w:hAnsi="楷体"/>
              </w:rPr>
            </w:pPr>
          </w:p>
        </w:tc>
        <w:tc>
          <w:tcPr>
            <w:tcW w:w="10685" w:type="dxa"/>
            <w:tcMar>
              <w:right w:w="0" w:type="dxa"/>
            </w:tcMar>
            <w:vAlign w:val="center"/>
          </w:tcPr>
          <w:tbl>
            <w:tblPr>
              <w:tblStyle w:val="ab"/>
              <w:tblW w:w="11624" w:type="dxa"/>
              <w:tblBorders>
                <w:top w:val="none" w:sz="0" w:space="0" w:color="auto"/>
                <w:left w:val="none" w:sz="0" w:space="0" w:color="auto"/>
                <w:bottom w:val="none" w:sz="0" w:space="0" w:color="auto"/>
                <w:right w:val="none" w:sz="0" w:space="0" w:color="auto"/>
                <w:insideH w:val="single" w:sz="12" w:space="0" w:color="FF7800"/>
                <w:insideV w:val="none" w:sz="0" w:space="0" w:color="auto"/>
              </w:tblBorders>
              <w:tblLayout w:type="fixed"/>
              <w:tblCellMar>
                <w:left w:w="0" w:type="dxa"/>
                <w:right w:w="0" w:type="dxa"/>
              </w:tblCellMar>
              <w:tblLook w:val="04A0" w:firstRow="1" w:lastRow="0" w:firstColumn="1" w:lastColumn="0" w:noHBand="0" w:noVBand="1"/>
            </w:tblPr>
            <w:tblGrid>
              <w:gridCol w:w="11624"/>
            </w:tblGrid>
            <w:tr w:rsidR="000958CE" w:rsidRPr="00AB1C96" w:rsidTr="000958CE">
              <w:trPr>
                <w:trHeight w:hRule="exact" w:val="15876"/>
              </w:trPr>
              <w:tc>
                <w:tcPr>
                  <w:tcW w:w="11624" w:type="dxa"/>
                </w:tcPr>
                <w:tbl>
                  <w:tblPr>
                    <w:tblStyle w:val="ab"/>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2410"/>
                  </w:tblGrid>
                  <w:tr w:rsidR="00BE16E8" w:rsidRPr="00AB1C96" w:rsidTr="000151DB">
                    <w:trPr>
                      <w:trHeight w:hRule="exact" w:val="20"/>
                    </w:trPr>
                    <w:tc>
                      <w:tcPr>
                        <w:tcW w:w="10490" w:type="dxa"/>
                        <w:gridSpan w:val="2"/>
                        <w:shd w:val="clear" w:color="auto" w:fill="auto"/>
                      </w:tcPr>
                      <w:p w:rsidR="00BE16E8" w:rsidRPr="00AB1C96" w:rsidRDefault="00BE16E8" w:rsidP="00DD57EF">
                        <w:pPr>
                          <w:framePr w:wrap="around" w:hAnchor="margin" w:xAlign="center" w:yAlign="center"/>
                          <w:tabs>
                            <w:tab w:val="left" w:pos="1019"/>
                          </w:tabs>
                          <w:jc w:val="right"/>
                          <w:rPr>
                            <w:rFonts w:ascii="楷体" w:hAnsi="楷体"/>
                            <w:color w:val="FFFFFF" w:themeColor="background1"/>
                            <w:sz w:val="2"/>
                            <w:szCs w:val="2"/>
                          </w:rPr>
                        </w:pPr>
                        <w:proofErr w:type="spellStart"/>
                        <w:r w:rsidRPr="00AB1C96">
                          <w:rPr>
                            <w:rFonts w:ascii="楷体" w:hAnsi="楷体"/>
                            <w:color w:val="FFFFFF" w:themeColor="background1"/>
                            <w:sz w:val="2"/>
                            <w:szCs w:val="2"/>
                          </w:rPr>
                          <w:t>Table_First|Table_Summary</w:t>
                        </w:r>
                        <w:proofErr w:type="spellEnd"/>
                      </w:p>
                    </w:tc>
                  </w:tr>
                  <w:tr w:rsidR="000958CE" w:rsidRPr="00AB1C96" w:rsidTr="0027324A">
                    <w:trPr>
                      <w:trHeight w:hRule="exact" w:val="907"/>
                    </w:trPr>
                    <w:tc>
                      <w:tcPr>
                        <w:tcW w:w="8080" w:type="dxa"/>
                        <w:tcBorders>
                          <w:bottom w:val="single" w:sz="12" w:space="0" w:color="CF000D"/>
                        </w:tcBorders>
                      </w:tcPr>
                      <w:p w:rsidR="000958CE" w:rsidRPr="00AB1C96" w:rsidRDefault="003D4740" w:rsidP="00DD57EF">
                        <w:pPr>
                          <w:framePr w:wrap="around" w:hAnchor="margin" w:xAlign="center" w:yAlign="center"/>
                          <w:tabs>
                            <w:tab w:val="left" w:pos="1019"/>
                          </w:tabs>
                          <w:rPr>
                            <w:rFonts w:ascii="楷体" w:hAnsi="楷体"/>
                          </w:rPr>
                        </w:pPr>
                        <w:r w:rsidRPr="00AB1C96">
                          <w:rPr>
                            <w:rFonts w:ascii="楷体" w:hAnsi="楷体"/>
                            <w:noProof/>
                          </w:rPr>
                          <w:drawing>
                            <wp:inline distT="0" distB="0" distL="0" distR="0" wp14:anchorId="6B3A050D" wp14:editId="2BE0B94A">
                              <wp:extent cx="1990725" cy="491049"/>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006208" cy="494868"/>
                                      </a:xfrm>
                                      <a:prstGeom prst="rect">
                                        <a:avLst/>
                                      </a:prstGeom>
                                    </pic:spPr>
                                  </pic:pic>
                                </a:graphicData>
                              </a:graphic>
                            </wp:inline>
                          </w:drawing>
                        </w:r>
                      </w:p>
                    </w:tc>
                    <w:tc>
                      <w:tcPr>
                        <w:tcW w:w="2410" w:type="dxa"/>
                        <w:tcBorders>
                          <w:bottom w:val="single" w:sz="12" w:space="0" w:color="CF000D"/>
                        </w:tcBorders>
                        <w:vAlign w:val="bottom"/>
                      </w:tcPr>
                      <w:p w:rsidR="000958CE" w:rsidRPr="00AB1C96" w:rsidRDefault="00AB1C96" w:rsidP="00DD57EF">
                        <w:pPr>
                          <w:framePr w:wrap="around" w:hAnchor="margin" w:xAlign="center" w:yAlign="center"/>
                          <w:tabs>
                            <w:tab w:val="left" w:pos="1019"/>
                          </w:tabs>
                          <w:jc w:val="right"/>
                          <w:rPr>
                            <w:rFonts w:ascii="楷体" w:hAnsi="楷体"/>
                          </w:rPr>
                        </w:pPr>
                        <w:r w:rsidRPr="00AB1C96">
                          <w:rPr>
                            <w:rFonts w:ascii="楷体" w:hAnsi="楷体" w:hint="eastAsia"/>
                          </w:rPr>
                          <w:t>2017年12月01日</w:t>
                        </w:r>
                      </w:p>
                    </w:tc>
                  </w:tr>
                  <w:tr w:rsidR="002F54A9" w:rsidRPr="00AB1C96" w:rsidTr="0027324A">
                    <w:trPr>
                      <w:trHeight w:hRule="exact" w:val="794"/>
                    </w:trPr>
                    <w:tc>
                      <w:tcPr>
                        <w:tcW w:w="8080" w:type="dxa"/>
                        <w:tcBorders>
                          <w:top w:val="single" w:sz="12" w:space="0" w:color="CF000D"/>
                        </w:tcBorders>
                        <w:vAlign w:val="center"/>
                      </w:tcPr>
                      <w:p w:rsidR="002F54A9" w:rsidRPr="00AB1C96" w:rsidRDefault="00AB1C96" w:rsidP="00DD57EF">
                        <w:pPr>
                          <w:framePr w:wrap="around" w:hAnchor="margin" w:xAlign="center" w:yAlign="center"/>
                          <w:tabs>
                            <w:tab w:val="left" w:pos="1019"/>
                          </w:tabs>
                          <w:jc w:val="left"/>
                          <w:rPr>
                            <w:rFonts w:ascii="楷体" w:hAnsi="楷体"/>
                          </w:rPr>
                        </w:pPr>
                        <w:r w:rsidRPr="00AB1C96">
                          <w:rPr>
                            <w:rStyle w:val="Char8"/>
                            <w:rFonts w:ascii="楷体" w:eastAsia="楷体" w:hAnsi="楷体" w:hint="eastAsia"/>
                          </w:rPr>
                          <w:t>2017年12月01日晨会纪要</w:t>
                        </w:r>
                      </w:p>
                    </w:tc>
                    <w:tc>
                      <w:tcPr>
                        <w:tcW w:w="2410" w:type="dxa"/>
                        <w:tcBorders>
                          <w:top w:val="single" w:sz="12" w:space="0" w:color="CF000D"/>
                        </w:tcBorders>
                        <w:vAlign w:val="center"/>
                      </w:tcPr>
                      <w:p w:rsidR="002F54A9" w:rsidRPr="00AB1C96" w:rsidRDefault="002F54A9" w:rsidP="00DD57EF">
                        <w:pPr>
                          <w:framePr w:wrap="around" w:hAnchor="margin" w:xAlign="center" w:yAlign="center"/>
                          <w:tabs>
                            <w:tab w:val="left" w:pos="1019"/>
                          </w:tabs>
                          <w:rPr>
                            <w:rFonts w:ascii="楷体" w:hAnsi="楷体"/>
                          </w:rPr>
                        </w:pPr>
                      </w:p>
                    </w:tc>
                  </w:tr>
                  <w:tr w:rsidR="000958CE" w:rsidRPr="00AB1C96" w:rsidTr="003D5913">
                    <w:trPr>
                      <w:trHeight w:hRule="exact" w:val="924"/>
                    </w:trPr>
                    <w:tc>
                      <w:tcPr>
                        <w:tcW w:w="8080" w:type="dxa"/>
                        <w:tcBorders>
                          <w:bottom w:val="single" w:sz="4" w:space="0" w:color="C00000"/>
                        </w:tcBorders>
                        <w:vAlign w:val="center"/>
                      </w:tcPr>
                      <w:p w:rsidR="000958CE" w:rsidRPr="00AB1C96" w:rsidRDefault="000958CE" w:rsidP="00DD57EF">
                        <w:pPr>
                          <w:pStyle w:val="af7"/>
                          <w:framePr w:wrap="around"/>
                          <w:ind w:firstLineChars="0" w:firstLine="0"/>
                          <w:rPr>
                            <w:rFonts w:ascii="楷体" w:hAnsi="楷体"/>
                          </w:rPr>
                        </w:pPr>
                      </w:p>
                    </w:tc>
                    <w:tc>
                      <w:tcPr>
                        <w:tcW w:w="2410" w:type="dxa"/>
                        <w:tcBorders>
                          <w:bottom w:val="single" w:sz="4" w:space="0" w:color="FF7800"/>
                        </w:tcBorders>
                        <w:vAlign w:val="center"/>
                      </w:tcPr>
                      <w:p w:rsidR="003D5913" w:rsidRPr="00AC6DB2" w:rsidRDefault="003D5913" w:rsidP="00DD57EF">
                        <w:pPr>
                          <w:framePr w:wrap="around" w:hAnchor="margin" w:xAlign="center" w:yAlign="center"/>
                          <w:tabs>
                            <w:tab w:val="left" w:pos="1019"/>
                          </w:tabs>
                          <w:ind w:right="210"/>
                          <w:jc w:val="left"/>
                          <w:rPr>
                            <w:rFonts w:ascii="Times New Roman" w:hAnsi="Times New Roman" w:cs="Times New Roman"/>
                          </w:rPr>
                        </w:pPr>
                        <w:r w:rsidRPr="00AC6DB2">
                          <w:rPr>
                            <w:rFonts w:ascii="Times New Roman" w:hAnsi="Times New Roman" w:cs="Times New Roman"/>
                          </w:rPr>
                          <w:t>分析师：张晓春</w:t>
                        </w:r>
                      </w:p>
                      <w:p w:rsidR="003D5913" w:rsidRPr="00AC6DB2" w:rsidRDefault="003D5913" w:rsidP="00DD57EF">
                        <w:pPr>
                          <w:framePr w:wrap="around" w:hAnchor="margin" w:xAlign="center" w:yAlign="center"/>
                          <w:tabs>
                            <w:tab w:val="left" w:pos="1019"/>
                          </w:tabs>
                          <w:jc w:val="left"/>
                          <w:rPr>
                            <w:rFonts w:ascii="Times New Roman" w:hAnsi="Times New Roman" w:cs="Times New Roman"/>
                          </w:rPr>
                        </w:pPr>
                        <w:r w:rsidRPr="00AC6DB2">
                          <w:rPr>
                            <w:rFonts w:ascii="Times New Roman" w:hAnsi="Times New Roman" w:cs="Times New Roman"/>
                          </w:rPr>
                          <w:t>执业证书编号：</w:t>
                        </w:r>
                        <w:r w:rsidRPr="00AC6DB2">
                          <w:rPr>
                            <w:rFonts w:ascii="Times New Roman" w:hAnsi="Times New Roman" w:cs="Times New Roman"/>
                          </w:rPr>
                          <w:t xml:space="preserve">   S0590513090003</w:t>
                        </w:r>
                      </w:p>
                      <w:p w:rsidR="000958CE" w:rsidRPr="003D5913" w:rsidRDefault="000958CE" w:rsidP="00DD57EF">
                        <w:pPr>
                          <w:framePr w:wrap="around" w:hAnchor="margin" w:xAlign="center" w:yAlign="center"/>
                          <w:tabs>
                            <w:tab w:val="left" w:pos="1019"/>
                          </w:tabs>
                          <w:jc w:val="right"/>
                          <w:rPr>
                            <w:rFonts w:ascii="楷体" w:hAnsi="楷体"/>
                          </w:rPr>
                        </w:pPr>
                      </w:p>
                    </w:tc>
                  </w:tr>
                  <w:tr w:rsidR="000958CE" w:rsidRPr="00AB1C96" w:rsidTr="003D4740">
                    <w:trPr>
                      <w:trHeight w:val="13159"/>
                    </w:trPr>
                    <w:tc>
                      <w:tcPr>
                        <w:tcW w:w="10490" w:type="dxa"/>
                        <w:gridSpan w:val="2"/>
                        <w:tcBorders>
                          <w:top w:val="single" w:sz="4" w:space="0" w:color="C00000"/>
                        </w:tcBorders>
                      </w:tcPr>
                      <w:p w:rsidR="000958CE" w:rsidRPr="00AB1C96" w:rsidRDefault="00B45AB8" w:rsidP="00DD57EF">
                        <w:pPr>
                          <w:pStyle w:val="ac"/>
                          <w:framePr w:hSpace="0" w:wrap="around" w:vAnchor="margin" w:hAnchor="margin" w:xAlign="center" w:yAlign="center"/>
                          <w:numPr>
                            <w:ilvl w:val="0"/>
                            <w:numId w:val="0"/>
                          </w:numPr>
                          <w:spacing w:beforeLines="40" w:before="124" w:afterLines="40" w:after="124" w:line="276" w:lineRule="auto"/>
                          <w:rPr>
                            <w:rFonts w:ascii="楷体" w:hAnsi="楷体"/>
                            <w:sz w:val="24"/>
                            <w:szCs w:val="24"/>
                          </w:rPr>
                        </w:pPr>
                        <w:r>
                          <w:rPr>
                            <w:rFonts w:ascii="Times New Roman" w:hAnsi="Times New Roman" w:cs="Times New Roman"/>
                            <w:b w:val="0"/>
                            <w:bCs/>
                            <w:noProof/>
                          </w:rPr>
                          <w:drawing>
                            <wp:anchor distT="0" distB="0" distL="114300" distR="114300" simplePos="0" relativeHeight="251658240" behindDoc="0" locked="0" layoutInCell="1" allowOverlap="1" wp14:anchorId="709B2BB4">
                              <wp:simplePos x="0" y="0"/>
                              <wp:positionH relativeFrom="column">
                                <wp:posOffset>4171950</wp:posOffset>
                              </wp:positionH>
                              <wp:positionV relativeFrom="paragraph">
                                <wp:posOffset>103505</wp:posOffset>
                              </wp:positionV>
                              <wp:extent cx="2420620" cy="781558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0620" cy="7815580"/>
                                      </a:xfrm>
                                      <a:prstGeom prst="rect">
                                        <a:avLst/>
                                      </a:prstGeom>
                                      <a:noFill/>
                                    </pic:spPr>
                                  </pic:pic>
                                </a:graphicData>
                              </a:graphic>
                              <wp14:sizeRelH relativeFrom="page">
                                <wp14:pctWidth>0</wp14:pctWidth>
                              </wp14:sizeRelH>
                              <wp14:sizeRelV relativeFrom="page">
                                <wp14:pctHeight>0</wp14:pctHeight>
                              </wp14:sizeRelV>
                            </wp:anchor>
                          </w:drawing>
                        </w:r>
                        <w:r w:rsidR="000958CE" w:rsidRPr="00AB1C96">
                          <w:rPr>
                            <w:rFonts w:ascii="楷体" w:hAnsi="楷体" w:hint="eastAsia"/>
                            <w:sz w:val="24"/>
                            <w:szCs w:val="24"/>
                          </w:rPr>
                          <w:t>投资要点：</w:t>
                        </w:r>
                      </w:p>
                      <w:p w:rsidR="00306742" w:rsidRPr="00131D10" w:rsidRDefault="00306742" w:rsidP="00DD57EF">
                        <w:pPr>
                          <w:pStyle w:val="af0"/>
                          <w:framePr w:wrap="around" w:hAnchor="margin" w:xAlign="center" w:yAlign="center"/>
                          <w:numPr>
                            <w:ilvl w:val="0"/>
                            <w:numId w:val="22"/>
                          </w:numPr>
                          <w:spacing w:line="360" w:lineRule="auto"/>
                          <w:ind w:firstLineChars="0"/>
                          <w:rPr>
                            <w:rFonts w:ascii="Times New Roman" w:hAnsi="Times New Roman" w:cs="Times New Roman"/>
                            <w:kern w:val="0"/>
                            <w:szCs w:val="21"/>
                          </w:rPr>
                        </w:pPr>
                        <w:bookmarkStart w:id="8" w:name="OLE_LINK23"/>
                        <w:bookmarkStart w:id="9" w:name="OLE_LINK24"/>
                        <w:r w:rsidRPr="00131D10">
                          <w:rPr>
                            <w:rFonts w:ascii="Times New Roman" w:hAnsi="Times New Roman" w:cs="Times New Roman"/>
                            <w:b/>
                            <w:kern w:val="0"/>
                            <w:szCs w:val="21"/>
                          </w:rPr>
                          <w:t>宏观要闻及市场策略：</w:t>
                        </w:r>
                        <w:bookmarkEnd w:id="8"/>
                        <w:bookmarkEnd w:id="9"/>
                        <w:r w:rsidR="00131D10" w:rsidRPr="00131D10">
                          <w:rPr>
                            <w:rFonts w:ascii="Times New Roman" w:hAnsi="Times New Roman" w:cs="Times New Roman" w:hint="eastAsia"/>
                            <w:kern w:val="0"/>
                            <w:szCs w:val="21"/>
                          </w:rPr>
                          <w:t>11</w:t>
                        </w:r>
                        <w:r w:rsidR="00131D10" w:rsidRPr="00131D10">
                          <w:rPr>
                            <w:rFonts w:ascii="Times New Roman" w:hAnsi="Times New Roman" w:cs="Times New Roman" w:hint="eastAsia"/>
                            <w:kern w:val="0"/>
                            <w:szCs w:val="21"/>
                          </w:rPr>
                          <w:t>月</w:t>
                        </w:r>
                        <w:r w:rsidR="00131D10" w:rsidRPr="00131D10">
                          <w:rPr>
                            <w:rFonts w:ascii="Times New Roman" w:hAnsi="Times New Roman" w:cs="Times New Roman" w:hint="eastAsia"/>
                            <w:kern w:val="0"/>
                            <w:szCs w:val="21"/>
                          </w:rPr>
                          <w:t>PMI</w:t>
                        </w:r>
                        <w:r w:rsidR="00131D10" w:rsidRPr="00131D10">
                          <w:rPr>
                            <w:rFonts w:ascii="Times New Roman" w:hAnsi="Times New Roman" w:cs="Times New Roman" w:hint="eastAsia"/>
                            <w:kern w:val="0"/>
                            <w:szCs w:val="21"/>
                          </w:rPr>
                          <w:t>数据公布，供需关系向好，制造业景气度回升</w:t>
                        </w:r>
                        <w:r w:rsidRPr="00131D10">
                          <w:rPr>
                            <w:rFonts w:ascii="Times New Roman" w:hAnsi="Times New Roman" w:cs="Times New Roman" w:hint="eastAsia"/>
                            <w:kern w:val="0"/>
                            <w:szCs w:val="21"/>
                          </w:rPr>
                          <w:t>；</w:t>
                        </w:r>
                        <w:proofErr w:type="gramStart"/>
                        <w:r w:rsidR="00131D10" w:rsidRPr="00131D10">
                          <w:rPr>
                            <w:rFonts w:ascii="Times New Roman" w:hAnsi="Times New Roman" w:cs="Times New Roman" w:hint="eastAsia"/>
                            <w:kern w:val="0"/>
                            <w:szCs w:val="21"/>
                          </w:rPr>
                          <w:t>发改委</w:t>
                        </w:r>
                        <w:proofErr w:type="gramEnd"/>
                        <w:r w:rsidR="00131D10" w:rsidRPr="00131D10">
                          <w:rPr>
                            <w:rFonts w:ascii="Times New Roman" w:hAnsi="Times New Roman" w:cs="Times New Roman" w:hint="eastAsia"/>
                            <w:kern w:val="0"/>
                            <w:szCs w:val="21"/>
                          </w:rPr>
                          <w:t>鼓励民间资本参与</w:t>
                        </w:r>
                        <w:r w:rsidR="00131D10" w:rsidRPr="00131D10">
                          <w:rPr>
                            <w:rFonts w:ascii="Times New Roman" w:hAnsi="Times New Roman" w:cs="Times New Roman" w:hint="eastAsia"/>
                            <w:kern w:val="0"/>
                            <w:szCs w:val="21"/>
                          </w:rPr>
                          <w:t>PPP</w:t>
                        </w:r>
                        <w:r w:rsidR="00131D10" w:rsidRPr="00131D10">
                          <w:rPr>
                            <w:rFonts w:ascii="Times New Roman" w:hAnsi="Times New Roman" w:cs="Times New Roman" w:hint="eastAsia"/>
                            <w:kern w:val="0"/>
                            <w:szCs w:val="21"/>
                          </w:rPr>
                          <w:t>项目</w:t>
                        </w:r>
                        <w:r w:rsidRPr="00131D10">
                          <w:rPr>
                            <w:rFonts w:ascii="Times New Roman" w:hAnsi="Times New Roman" w:cs="Times New Roman"/>
                            <w:bCs/>
                            <w:kern w:val="0"/>
                            <w:szCs w:val="21"/>
                          </w:rPr>
                          <w:t>。</w:t>
                        </w:r>
                      </w:p>
                      <w:p w:rsidR="00306742" w:rsidRPr="005D1F5E" w:rsidRDefault="00306742" w:rsidP="00DD57EF">
                        <w:pPr>
                          <w:pStyle w:val="af0"/>
                          <w:framePr w:wrap="around" w:hAnchor="margin" w:xAlign="center" w:yAlign="center"/>
                          <w:numPr>
                            <w:ilvl w:val="0"/>
                            <w:numId w:val="22"/>
                          </w:numPr>
                          <w:spacing w:line="360" w:lineRule="auto"/>
                          <w:ind w:firstLineChars="0"/>
                          <w:rPr>
                            <w:rFonts w:ascii="Times New Roman" w:hAnsi="Times New Roman" w:cs="Times New Roman"/>
                            <w:kern w:val="0"/>
                            <w:szCs w:val="21"/>
                          </w:rPr>
                        </w:pPr>
                        <w:r w:rsidRPr="005D1F5E">
                          <w:rPr>
                            <w:rFonts w:ascii="Times New Roman" w:hAnsi="Times New Roman" w:cs="Times New Roman" w:hint="eastAsia"/>
                            <w:b/>
                            <w:kern w:val="0"/>
                            <w:szCs w:val="21"/>
                          </w:rPr>
                          <w:t>T</w:t>
                        </w:r>
                        <w:r w:rsidRPr="005D1F5E">
                          <w:rPr>
                            <w:rFonts w:ascii="Times New Roman" w:hAnsi="Times New Roman" w:cs="Times New Roman"/>
                            <w:b/>
                            <w:kern w:val="0"/>
                            <w:szCs w:val="21"/>
                          </w:rPr>
                          <w:t>MT</w:t>
                        </w:r>
                        <w:r w:rsidRPr="005D1F5E">
                          <w:rPr>
                            <w:rFonts w:ascii="Times New Roman" w:hAnsi="Times New Roman" w:cs="Times New Roman" w:hint="eastAsia"/>
                            <w:b/>
                            <w:kern w:val="0"/>
                            <w:szCs w:val="21"/>
                          </w:rPr>
                          <w:t>行业：</w:t>
                        </w:r>
                        <w:r w:rsidR="005D1F5E" w:rsidRPr="005D1F5E">
                          <w:rPr>
                            <w:rFonts w:ascii="Times New Roman" w:hAnsi="Times New Roman" w:cs="Times New Roman" w:hint="eastAsia"/>
                            <w:kern w:val="0"/>
                            <w:szCs w:val="21"/>
                          </w:rPr>
                          <w:t>根据《日本经济新闻》报导，全球最大的</w:t>
                        </w:r>
                        <w:r w:rsidR="005D1F5E" w:rsidRPr="005D1F5E">
                          <w:rPr>
                            <w:rFonts w:ascii="Times New Roman" w:hAnsi="Times New Roman" w:cs="Times New Roman" w:hint="eastAsia"/>
                            <w:kern w:val="0"/>
                            <w:szCs w:val="21"/>
                          </w:rPr>
                          <w:t>MLCC</w:t>
                        </w:r>
                        <w:r w:rsidR="005D1F5E" w:rsidRPr="005D1F5E">
                          <w:rPr>
                            <w:rFonts w:ascii="Times New Roman" w:hAnsi="Times New Roman" w:cs="Times New Roman" w:hint="eastAsia"/>
                            <w:kern w:val="0"/>
                            <w:szCs w:val="21"/>
                          </w:rPr>
                          <w:t>制造商──日本村田制作所（</w:t>
                        </w:r>
                        <w:r w:rsidR="005D1F5E" w:rsidRPr="005D1F5E">
                          <w:rPr>
                            <w:rFonts w:ascii="Times New Roman" w:hAnsi="Times New Roman" w:cs="Times New Roman" w:hint="eastAsia"/>
                            <w:kern w:val="0"/>
                            <w:szCs w:val="21"/>
                          </w:rPr>
                          <w:t>Murata</w:t>
                        </w:r>
                        <w:r w:rsidR="005D1F5E" w:rsidRPr="005D1F5E">
                          <w:rPr>
                            <w:rFonts w:ascii="Times New Roman" w:hAnsi="Times New Roman" w:cs="Times New Roman" w:hint="eastAsia"/>
                            <w:kern w:val="0"/>
                            <w:szCs w:val="21"/>
                          </w:rPr>
                          <w:t>）将投资</w:t>
                        </w:r>
                        <w:r w:rsidR="005D1F5E" w:rsidRPr="005D1F5E">
                          <w:rPr>
                            <w:rFonts w:ascii="Times New Roman" w:hAnsi="Times New Roman" w:cs="Times New Roman" w:hint="eastAsia"/>
                            <w:kern w:val="0"/>
                            <w:szCs w:val="21"/>
                          </w:rPr>
                          <w:t>100</w:t>
                        </w:r>
                        <w:r w:rsidR="005D1F5E" w:rsidRPr="005D1F5E">
                          <w:rPr>
                            <w:rFonts w:ascii="Times New Roman" w:hAnsi="Times New Roman" w:cs="Times New Roman" w:hint="eastAsia"/>
                            <w:kern w:val="0"/>
                            <w:szCs w:val="21"/>
                          </w:rPr>
                          <w:t>亿日圆兴建新的</w:t>
                        </w:r>
                        <w:r w:rsidR="005D1F5E" w:rsidRPr="005D1F5E">
                          <w:rPr>
                            <w:rFonts w:ascii="Times New Roman" w:hAnsi="Times New Roman" w:cs="Times New Roman" w:hint="eastAsia"/>
                            <w:kern w:val="0"/>
                            <w:szCs w:val="21"/>
                          </w:rPr>
                          <w:t>MLCC</w:t>
                        </w:r>
                        <w:r w:rsidR="005D1F5E" w:rsidRPr="005D1F5E">
                          <w:rPr>
                            <w:rFonts w:ascii="Times New Roman" w:hAnsi="Times New Roman" w:cs="Times New Roman" w:hint="eastAsia"/>
                            <w:kern w:val="0"/>
                            <w:szCs w:val="21"/>
                          </w:rPr>
                          <w:t>产线，以因应目前市场对</w:t>
                        </w:r>
                        <w:r w:rsidR="005D1F5E" w:rsidRPr="005D1F5E">
                          <w:rPr>
                            <w:rFonts w:ascii="Times New Roman" w:hAnsi="Times New Roman" w:cs="Times New Roman" w:hint="eastAsia"/>
                            <w:kern w:val="0"/>
                            <w:szCs w:val="21"/>
                          </w:rPr>
                          <w:t>MLCC</w:t>
                        </w:r>
                        <w:r w:rsidR="005D1F5E" w:rsidRPr="005D1F5E">
                          <w:rPr>
                            <w:rFonts w:ascii="Times New Roman" w:hAnsi="Times New Roman" w:cs="Times New Roman" w:hint="eastAsia"/>
                            <w:kern w:val="0"/>
                            <w:szCs w:val="21"/>
                          </w:rPr>
                          <w:t>的需求。</w:t>
                        </w:r>
                      </w:p>
                      <w:p w:rsidR="00306742" w:rsidRDefault="00306742" w:rsidP="00DD57EF">
                        <w:pPr>
                          <w:framePr w:wrap="around" w:hAnchor="margin" w:xAlign="center" w:yAlign="center"/>
                          <w:numPr>
                            <w:ilvl w:val="0"/>
                            <w:numId w:val="22"/>
                          </w:numPr>
                          <w:spacing w:line="360" w:lineRule="auto"/>
                          <w:rPr>
                            <w:rFonts w:ascii="Times New Roman" w:hAnsi="Times New Roman" w:cs="Times New Roman"/>
                            <w:kern w:val="0"/>
                            <w:szCs w:val="21"/>
                          </w:rPr>
                        </w:pPr>
                        <w:r w:rsidRPr="00ED6DC5">
                          <w:rPr>
                            <w:rFonts w:ascii="Times New Roman" w:hAnsi="Times New Roman" w:cs="Times New Roman" w:hint="eastAsia"/>
                            <w:b/>
                            <w:kern w:val="0"/>
                            <w:szCs w:val="21"/>
                          </w:rPr>
                          <w:t>生物医药</w:t>
                        </w:r>
                        <w:r w:rsidRPr="00ED6DC5">
                          <w:rPr>
                            <w:rFonts w:ascii="Times New Roman" w:hAnsi="Times New Roman" w:cs="Times New Roman"/>
                            <w:b/>
                            <w:kern w:val="0"/>
                            <w:szCs w:val="21"/>
                          </w:rPr>
                          <w:t>行业：</w:t>
                        </w:r>
                        <w:r w:rsidR="00180191" w:rsidRPr="00180191">
                          <w:rPr>
                            <w:rFonts w:ascii="Times New Roman" w:hAnsi="Times New Roman" w:cs="Times New Roman" w:hint="eastAsia"/>
                            <w:kern w:val="0"/>
                            <w:szCs w:val="21"/>
                          </w:rPr>
                          <w:t>首批</w:t>
                        </w:r>
                        <w:r w:rsidR="00180191" w:rsidRPr="00180191">
                          <w:rPr>
                            <w:rFonts w:ascii="Times New Roman" w:hAnsi="Times New Roman" w:cs="Times New Roman"/>
                            <w:kern w:val="0"/>
                            <w:szCs w:val="21"/>
                          </w:rPr>
                          <w:t>7</w:t>
                        </w:r>
                        <w:r w:rsidR="00180191" w:rsidRPr="00180191">
                          <w:rPr>
                            <w:rFonts w:ascii="Times New Roman" w:hAnsi="Times New Roman" w:cs="Times New Roman" w:hint="eastAsia"/>
                            <w:kern w:val="0"/>
                            <w:szCs w:val="21"/>
                          </w:rPr>
                          <w:t>个仿制药一致性评价品种启动现场检查</w:t>
                        </w:r>
                        <w:r w:rsidRPr="00ED6DC5">
                          <w:rPr>
                            <w:rFonts w:ascii="Times New Roman" w:hAnsi="Times New Roman" w:cs="Times New Roman" w:hint="eastAsia"/>
                            <w:kern w:val="0"/>
                            <w:szCs w:val="21"/>
                          </w:rPr>
                          <w:t>。</w:t>
                        </w:r>
                      </w:p>
                      <w:p w:rsidR="00306742" w:rsidRPr="00ED6DC5" w:rsidRDefault="00306742" w:rsidP="00DD57EF">
                        <w:pPr>
                          <w:framePr w:wrap="around" w:hAnchor="margin" w:xAlign="center" w:yAlign="center"/>
                          <w:numPr>
                            <w:ilvl w:val="0"/>
                            <w:numId w:val="22"/>
                          </w:numPr>
                          <w:autoSpaceDE w:val="0"/>
                          <w:autoSpaceDN w:val="0"/>
                          <w:spacing w:line="360" w:lineRule="auto"/>
                          <w:jc w:val="left"/>
                          <w:rPr>
                            <w:rFonts w:ascii="Times New Roman" w:hAnsi="Times New Roman" w:cs="Times New Roman"/>
                            <w:b/>
                            <w:bCs/>
                            <w:kern w:val="0"/>
                            <w:szCs w:val="21"/>
                          </w:rPr>
                        </w:pPr>
                        <w:r w:rsidRPr="00ED6DC5">
                          <w:rPr>
                            <w:rFonts w:ascii="Times New Roman" w:hAnsi="Times New Roman" w:cs="Times New Roman"/>
                            <w:b/>
                            <w:kern w:val="0"/>
                            <w:szCs w:val="21"/>
                          </w:rPr>
                          <w:t>先进制造行业：</w:t>
                        </w:r>
                        <w:r w:rsidR="009F1807" w:rsidRPr="009F1807">
                          <w:rPr>
                            <w:rFonts w:ascii="Times New Roman" w:hAnsi="Times New Roman" w:cs="Times New Roman" w:hint="eastAsia"/>
                          </w:rPr>
                          <w:t>科</w:t>
                        </w:r>
                        <w:proofErr w:type="gramStart"/>
                        <w:r w:rsidR="009F1807" w:rsidRPr="009F1807">
                          <w:rPr>
                            <w:rFonts w:ascii="Times New Roman" w:hAnsi="Times New Roman" w:cs="Times New Roman" w:hint="eastAsia"/>
                          </w:rPr>
                          <w:t>达洁能</w:t>
                        </w:r>
                        <w:proofErr w:type="gramEnd"/>
                        <w:r w:rsidR="009F1807" w:rsidRPr="009F1807">
                          <w:rPr>
                            <w:rFonts w:ascii="Times New Roman" w:hAnsi="Times New Roman" w:cs="Times New Roman" w:hint="eastAsia"/>
                          </w:rPr>
                          <w:t>（</w:t>
                        </w:r>
                        <w:r w:rsidR="009F1807" w:rsidRPr="009F1807">
                          <w:rPr>
                            <w:rFonts w:ascii="Times New Roman" w:hAnsi="Times New Roman" w:cs="Times New Roman"/>
                          </w:rPr>
                          <w:t>600499.SH</w:t>
                        </w:r>
                        <w:r w:rsidR="009F1807" w:rsidRPr="009F1807">
                          <w:rPr>
                            <w:rFonts w:ascii="Times New Roman" w:hAnsi="Times New Roman" w:cs="Times New Roman" w:hint="eastAsia"/>
                          </w:rPr>
                          <w:t>）发布非公开发行股票发行情况报告书</w:t>
                        </w:r>
                        <w:r w:rsidRPr="00ED6DC5">
                          <w:rPr>
                            <w:rFonts w:ascii="Times New Roman" w:hAnsi="Times New Roman" w:cs="Times New Roman" w:hint="eastAsia"/>
                            <w:bCs/>
                            <w:kern w:val="0"/>
                            <w:szCs w:val="21"/>
                          </w:rPr>
                          <w:t>。</w:t>
                        </w:r>
                      </w:p>
                      <w:p w:rsidR="00306742" w:rsidRPr="00ED6DC5" w:rsidRDefault="00306742" w:rsidP="00DD57EF">
                        <w:pPr>
                          <w:framePr w:wrap="around" w:hAnchor="margin" w:xAlign="center" w:yAlign="center"/>
                          <w:autoSpaceDE w:val="0"/>
                          <w:autoSpaceDN w:val="0"/>
                          <w:spacing w:line="360" w:lineRule="auto"/>
                          <w:jc w:val="left"/>
                          <w:rPr>
                            <w:rFonts w:ascii="Times New Roman" w:hAnsi="Times New Roman" w:cs="Times New Roman"/>
                            <w:b/>
                            <w:bCs/>
                            <w:kern w:val="0"/>
                            <w:szCs w:val="21"/>
                          </w:rPr>
                        </w:pPr>
                      </w:p>
                      <w:p w:rsidR="00306742" w:rsidRPr="00ED6DC5" w:rsidRDefault="00306742" w:rsidP="00DD57EF">
                        <w:pPr>
                          <w:framePr w:wrap="around" w:hAnchor="margin" w:xAlign="center" w:yAlign="center"/>
                          <w:numPr>
                            <w:ilvl w:val="0"/>
                            <w:numId w:val="22"/>
                          </w:numPr>
                          <w:autoSpaceDE w:val="0"/>
                          <w:autoSpaceDN w:val="0"/>
                          <w:spacing w:line="360" w:lineRule="auto"/>
                          <w:jc w:val="left"/>
                          <w:rPr>
                            <w:rFonts w:ascii="Times New Roman" w:hAnsi="Times New Roman" w:cs="Times New Roman"/>
                            <w:b/>
                            <w:bCs/>
                            <w:kern w:val="0"/>
                            <w:szCs w:val="21"/>
                          </w:rPr>
                        </w:pPr>
                        <w:r w:rsidRPr="00ED6DC5">
                          <w:rPr>
                            <w:rFonts w:ascii="Times New Roman" w:hAnsi="Times New Roman" w:cs="Times New Roman"/>
                            <w:b/>
                            <w:bCs/>
                            <w:kern w:val="0"/>
                            <w:szCs w:val="21"/>
                          </w:rPr>
                          <w:t>新股提示：</w:t>
                        </w:r>
                      </w:p>
                      <w:p w:rsidR="00306742" w:rsidRDefault="009F1807" w:rsidP="00DD57EF">
                        <w:pPr>
                          <w:framePr w:wrap="around" w:hAnchor="margin" w:xAlign="center" w:yAlign="center"/>
                          <w:spacing w:line="360" w:lineRule="auto"/>
                          <w:ind w:firstLineChars="200" w:firstLine="420"/>
                          <w:rPr>
                            <w:rFonts w:ascii="Times New Roman" w:hAnsi="Times New Roman" w:cs="Times New Roman"/>
                            <w:color w:val="000000" w:themeColor="text1"/>
                            <w:kern w:val="0"/>
                            <w:szCs w:val="21"/>
                          </w:rPr>
                        </w:pPr>
                        <w:r>
                          <w:rPr>
                            <w:rFonts w:ascii="Times New Roman" w:hAnsi="Times New Roman" w:cs="Times New Roman" w:hint="eastAsia"/>
                            <w:color w:val="000000" w:themeColor="text1"/>
                            <w:kern w:val="0"/>
                            <w:szCs w:val="21"/>
                          </w:rPr>
                          <w:t>今日无新股申购。</w:t>
                        </w:r>
                      </w:p>
                      <w:p w:rsidR="00306742" w:rsidRPr="00ED6DC5" w:rsidRDefault="00306742" w:rsidP="00DD57EF">
                        <w:pPr>
                          <w:framePr w:wrap="around" w:hAnchor="margin" w:xAlign="center" w:yAlign="center"/>
                          <w:spacing w:line="360" w:lineRule="auto"/>
                          <w:ind w:firstLineChars="200" w:firstLine="420"/>
                          <w:rPr>
                            <w:rFonts w:ascii="Times New Roman" w:hAnsi="Times New Roman" w:cs="Times New Roman"/>
                            <w:bCs/>
                          </w:rPr>
                        </w:pPr>
                      </w:p>
                      <w:p w:rsidR="00306742" w:rsidRPr="00ED6DC5" w:rsidRDefault="00306742" w:rsidP="00DD57EF">
                        <w:pPr>
                          <w:framePr w:wrap="around" w:hAnchor="margin" w:xAlign="center" w:yAlign="center"/>
                          <w:numPr>
                            <w:ilvl w:val="0"/>
                            <w:numId w:val="23"/>
                          </w:numPr>
                          <w:autoSpaceDE w:val="0"/>
                          <w:autoSpaceDN w:val="0"/>
                          <w:spacing w:line="360" w:lineRule="auto"/>
                          <w:jc w:val="left"/>
                          <w:rPr>
                            <w:rFonts w:ascii="Times New Roman" w:hAnsi="Times New Roman" w:cs="Times New Roman"/>
                            <w:b/>
                            <w:bCs/>
                            <w:kern w:val="0"/>
                            <w:szCs w:val="21"/>
                          </w:rPr>
                        </w:pPr>
                        <w:r w:rsidRPr="00ED6DC5">
                          <w:rPr>
                            <w:rFonts w:ascii="Times New Roman" w:hAnsi="Times New Roman" w:cs="Times New Roman"/>
                            <w:b/>
                            <w:bCs/>
                            <w:kern w:val="0"/>
                            <w:szCs w:val="21"/>
                          </w:rPr>
                          <w:t>风险提示：</w:t>
                        </w:r>
                      </w:p>
                      <w:p w:rsidR="00306742" w:rsidRPr="00ED6DC5" w:rsidRDefault="00306742" w:rsidP="00DD57EF">
                        <w:pPr>
                          <w:framePr w:wrap="around" w:hAnchor="margin" w:xAlign="center" w:yAlign="center"/>
                          <w:spacing w:line="360" w:lineRule="auto"/>
                          <w:ind w:leftChars="209" w:left="439"/>
                          <w:rPr>
                            <w:rFonts w:ascii="Times New Roman" w:hAnsi="Times New Roman" w:cs="Times New Roman"/>
                            <w:bCs/>
                          </w:rPr>
                        </w:pPr>
                        <w:r w:rsidRPr="00ED6DC5">
                          <w:rPr>
                            <w:rFonts w:ascii="Times New Roman" w:hAnsi="Times New Roman" w:cs="Times New Roman"/>
                            <w:bCs/>
                          </w:rPr>
                          <w:t>宏观经济下行风险。</w:t>
                        </w:r>
                      </w:p>
                      <w:p w:rsidR="000958CE" w:rsidRPr="00306742" w:rsidRDefault="000958CE" w:rsidP="00DD57EF">
                        <w:pPr>
                          <w:pStyle w:val="ac"/>
                          <w:framePr w:hSpace="0" w:wrap="around" w:vAnchor="margin" w:hAnchor="margin" w:xAlign="center" w:yAlign="center"/>
                          <w:numPr>
                            <w:ilvl w:val="0"/>
                            <w:numId w:val="0"/>
                          </w:numPr>
                          <w:rPr>
                            <w:rFonts w:ascii="楷体" w:hAnsi="楷体"/>
                          </w:rPr>
                        </w:pPr>
                      </w:p>
                      <w:p w:rsidR="000958CE" w:rsidRPr="00AB1C96" w:rsidRDefault="000958CE" w:rsidP="00DD57EF">
                        <w:pPr>
                          <w:framePr w:wrap="around" w:hAnchor="margin" w:xAlign="center" w:yAlign="center"/>
                          <w:rPr>
                            <w:rFonts w:ascii="楷体" w:hAnsi="楷体"/>
                          </w:rPr>
                        </w:pPr>
                      </w:p>
                    </w:tc>
                  </w:tr>
                </w:tbl>
                <w:p w:rsidR="000958CE" w:rsidRPr="00AB1C96" w:rsidRDefault="000958CE" w:rsidP="00DD57EF">
                  <w:pPr>
                    <w:framePr w:wrap="around" w:hAnchor="margin" w:xAlign="center" w:yAlign="center"/>
                    <w:tabs>
                      <w:tab w:val="left" w:pos="1019"/>
                    </w:tabs>
                    <w:rPr>
                      <w:rFonts w:ascii="楷体" w:hAnsi="楷体"/>
                    </w:rPr>
                  </w:pPr>
                </w:p>
              </w:tc>
            </w:tr>
          </w:tbl>
          <w:p w:rsidR="008F18A5" w:rsidRPr="00AB1C96" w:rsidRDefault="008F18A5" w:rsidP="00EB2113">
            <w:pPr>
              <w:rPr>
                <w:rFonts w:ascii="楷体" w:hAnsi="楷体"/>
              </w:rPr>
            </w:pPr>
          </w:p>
        </w:tc>
        <w:tc>
          <w:tcPr>
            <w:tcW w:w="285" w:type="dxa"/>
            <w:vAlign w:val="center"/>
          </w:tcPr>
          <w:p w:rsidR="008F18A5" w:rsidRPr="00AB1C96" w:rsidRDefault="008F18A5" w:rsidP="00935E3C">
            <w:pPr>
              <w:tabs>
                <w:tab w:val="left" w:pos="1019"/>
              </w:tabs>
              <w:rPr>
                <w:rFonts w:ascii="楷体" w:hAnsi="楷体"/>
              </w:rPr>
            </w:pPr>
          </w:p>
        </w:tc>
      </w:tr>
    </w:tbl>
    <w:p w:rsidR="00AF7DC8" w:rsidRPr="00BE2379" w:rsidRDefault="00AF7DC8" w:rsidP="00AF7DC8">
      <w:pPr>
        <w:pStyle w:val="afff1"/>
        <w:spacing w:line="400" w:lineRule="exact"/>
        <w:ind w:leftChars="1200" w:left="2520"/>
        <w:outlineLvl w:val="0"/>
        <w:rPr>
          <w:b/>
          <w:color w:val="1F497D"/>
          <w:sz w:val="28"/>
          <w:szCs w:val="28"/>
        </w:rPr>
      </w:pPr>
      <w:r w:rsidRPr="00BE2379">
        <w:rPr>
          <w:b/>
          <w:color w:val="1F497D"/>
          <w:sz w:val="28"/>
          <w:szCs w:val="28"/>
        </w:rPr>
        <w:lastRenderedPageBreak/>
        <w:t>宏观要闻及市场策略</w:t>
      </w:r>
    </w:p>
    <w:p w:rsidR="00AF7DC8" w:rsidRPr="00BE2379" w:rsidRDefault="00AF7DC8" w:rsidP="00AF7DC8">
      <w:pPr>
        <w:pStyle w:val="afff1"/>
        <w:spacing w:line="400" w:lineRule="exact"/>
        <w:ind w:leftChars="1200" w:left="2520" w:firstLine="420"/>
        <w:jc w:val="left"/>
        <w:rPr>
          <w:kern w:val="0"/>
          <w:sz w:val="21"/>
          <w:szCs w:val="21"/>
        </w:rPr>
      </w:pPr>
    </w:p>
    <w:p w:rsidR="00AF7DC8" w:rsidRPr="00BE2379" w:rsidRDefault="00AF7DC8" w:rsidP="00AF7DC8">
      <w:pPr>
        <w:pStyle w:val="afff1"/>
        <w:spacing w:line="400" w:lineRule="exact"/>
        <w:ind w:leftChars="1200" w:left="2520"/>
        <w:outlineLvl w:val="0"/>
        <w:rPr>
          <w:b/>
          <w:color w:val="1F497D"/>
          <w:sz w:val="28"/>
          <w:szCs w:val="28"/>
        </w:rPr>
      </w:pPr>
      <w:r w:rsidRPr="00BE2379">
        <w:rPr>
          <w:b/>
          <w:color w:val="1F497D"/>
          <w:sz w:val="28"/>
          <w:szCs w:val="28"/>
        </w:rPr>
        <w:t>宏观要闻</w:t>
      </w:r>
    </w:p>
    <w:p w:rsidR="00AF7DC8" w:rsidRPr="003076C7" w:rsidRDefault="00AF7DC8" w:rsidP="00AF7DC8">
      <w:pPr>
        <w:pStyle w:val="afff1"/>
        <w:numPr>
          <w:ilvl w:val="0"/>
          <w:numId w:val="1"/>
        </w:numPr>
        <w:spacing w:line="400" w:lineRule="exact"/>
        <w:ind w:leftChars="1200" w:left="2520" w:right="210" w:firstLineChars="200" w:firstLine="422"/>
        <w:jc w:val="left"/>
        <w:rPr>
          <w:b/>
          <w:bCs/>
          <w:color w:val="1F497D"/>
          <w:kern w:val="0"/>
          <w:sz w:val="21"/>
          <w:szCs w:val="21"/>
        </w:rPr>
      </w:pPr>
      <w:r w:rsidRPr="003076C7">
        <w:rPr>
          <w:rFonts w:hint="eastAsia"/>
          <w:b/>
          <w:bCs/>
          <w:color w:val="1F497D"/>
          <w:kern w:val="0"/>
          <w:sz w:val="21"/>
          <w:szCs w:val="21"/>
        </w:rPr>
        <w:t>11</w:t>
      </w:r>
      <w:r w:rsidRPr="003076C7">
        <w:rPr>
          <w:rFonts w:hint="eastAsia"/>
          <w:b/>
          <w:bCs/>
          <w:color w:val="1F497D"/>
          <w:kern w:val="0"/>
          <w:sz w:val="21"/>
          <w:szCs w:val="21"/>
        </w:rPr>
        <w:t>月</w:t>
      </w:r>
      <w:r>
        <w:rPr>
          <w:rFonts w:hint="eastAsia"/>
          <w:b/>
          <w:bCs/>
          <w:color w:val="1F497D"/>
          <w:kern w:val="0"/>
          <w:sz w:val="21"/>
          <w:szCs w:val="21"/>
        </w:rPr>
        <w:t>PMI</w:t>
      </w:r>
      <w:r>
        <w:rPr>
          <w:rFonts w:hint="eastAsia"/>
          <w:b/>
          <w:bCs/>
          <w:color w:val="1F497D"/>
          <w:kern w:val="0"/>
          <w:sz w:val="21"/>
          <w:szCs w:val="21"/>
        </w:rPr>
        <w:t>数据公布，供需关系向好，制造业景气度回升</w:t>
      </w:r>
    </w:p>
    <w:p w:rsidR="00AF7DC8" w:rsidRDefault="00AF7DC8" w:rsidP="00AF7DC8">
      <w:pPr>
        <w:pStyle w:val="afff1"/>
        <w:spacing w:line="400" w:lineRule="exact"/>
        <w:ind w:left="2552" w:firstLineChars="200" w:firstLine="422"/>
        <w:jc w:val="left"/>
        <w:rPr>
          <w:kern w:val="0"/>
          <w:sz w:val="21"/>
          <w:szCs w:val="21"/>
        </w:rPr>
      </w:pPr>
      <w:r w:rsidRPr="00BE2379">
        <w:rPr>
          <w:b/>
          <w:bCs/>
          <w:color w:val="1F497D"/>
          <w:kern w:val="0"/>
          <w:sz w:val="21"/>
          <w:szCs w:val="21"/>
        </w:rPr>
        <w:t>国联点评：</w:t>
      </w:r>
      <w:r>
        <w:rPr>
          <w:kern w:val="0"/>
          <w:sz w:val="21"/>
          <w:szCs w:val="21"/>
        </w:rPr>
        <w:t xml:space="preserve"> </w:t>
      </w:r>
      <w:r>
        <w:rPr>
          <w:rFonts w:hint="eastAsia"/>
          <w:kern w:val="0"/>
          <w:sz w:val="21"/>
          <w:szCs w:val="21"/>
        </w:rPr>
        <w:t>昨日</w:t>
      </w:r>
      <w:r w:rsidRPr="003076C7">
        <w:rPr>
          <w:rFonts w:hint="eastAsia"/>
          <w:kern w:val="0"/>
          <w:sz w:val="21"/>
          <w:szCs w:val="21"/>
        </w:rPr>
        <w:t>，国家统计局公布了</w:t>
      </w:r>
      <w:r w:rsidRPr="003076C7">
        <w:rPr>
          <w:rFonts w:hint="eastAsia"/>
          <w:kern w:val="0"/>
          <w:sz w:val="21"/>
          <w:szCs w:val="21"/>
        </w:rPr>
        <w:t>2017</w:t>
      </w:r>
      <w:r w:rsidRPr="003076C7">
        <w:rPr>
          <w:rFonts w:hint="eastAsia"/>
          <w:kern w:val="0"/>
          <w:sz w:val="21"/>
          <w:szCs w:val="21"/>
        </w:rPr>
        <w:t>年</w:t>
      </w:r>
      <w:r w:rsidRPr="003076C7">
        <w:rPr>
          <w:rFonts w:hint="eastAsia"/>
          <w:kern w:val="0"/>
          <w:sz w:val="21"/>
          <w:szCs w:val="21"/>
        </w:rPr>
        <w:t>11</w:t>
      </w:r>
      <w:r w:rsidRPr="003076C7">
        <w:rPr>
          <w:rFonts w:hint="eastAsia"/>
          <w:kern w:val="0"/>
          <w:sz w:val="21"/>
          <w:szCs w:val="21"/>
        </w:rPr>
        <w:t>月中国采购经理指数</w:t>
      </w:r>
      <w:r w:rsidRPr="003076C7">
        <w:rPr>
          <w:rFonts w:hint="eastAsia"/>
          <w:kern w:val="0"/>
          <w:sz w:val="21"/>
          <w:szCs w:val="21"/>
        </w:rPr>
        <w:t>(PMI)</w:t>
      </w:r>
      <w:r w:rsidRPr="003076C7">
        <w:rPr>
          <w:rFonts w:hint="eastAsia"/>
          <w:kern w:val="0"/>
          <w:sz w:val="21"/>
          <w:szCs w:val="21"/>
        </w:rPr>
        <w:t>数据：官方制造业综合</w:t>
      </w:r>
      <w:r w:rsidRPr="003076C7">
        <w:rPr>
          <w:rFonts w:hint="eastAsia"/>
          <w:kern w:val="0"/>
          <w:sz w:val="21"/>
          <w:szCs w:val="21"/>
        </w:rPr>
        <w:t>PMI</w:t>
      </w:r>
      <w:r w:rsidRPr="003076C7">
        <w:rPr>
          <w:rFonts w:hint="eastAsia"/>
          <w:kern w:val="0"/>
          <w:sz w:val="21"/>
          <w:szCs w:val="21"/>
        </w:rPr>
        <w:t>为</w:t>
      </w:r>
      <w:r w:rsidRPr="003076C7">
        <w:rPr>
          <w:rFonts w:hint="eastAsia"/>
          <w:kern w:val="0"/>
          <w:sz w:val="21"/>
          <w:szCs w:val="21"/>
        </w:rPr>
        <w:t>51.8%</w:t>
      </w:r>
      <w:r w:rsidRPr="003076C7">
        <w:rPr>
          <w:rFonts w:hint="eastAsia"/>
          <w:kern w:val="0"/>
          <w:sz w:val="21"/>
          <w:szCs w:val="21"/>
        </w:rPr>
        <w:t>，比上月微升</w:t>
      </w:r>
      <w:r w:rsidRPr="003076C7">
        <w:rPr>
          <w:rFonts w:hint="eastAsia"/>
          <w:kern w:val="0"/>
          <w:sz w:val="21"/>
          <w:szCs w:val="21"/>
        </w:rPr>
        <w:t>0.2</w:t>
      </w:r>
      <w:r w:rsidRPr="003076C7">
        <w:rPr>
          <w:rFonts w:hint="eastAsia"/>
          <w:kern w:val="0"/>
          <w:sz w:val="21"/>
          <w:szCs w:val="21"/>
        </w:rPr>
        <w:t>个百分点；非制造业商务活动</w:t>
      </w:r>
      <w:r w:rsidRPr="003076C7">
        <w:rPr>
          <w:rFonts w:hint="eastAsia"/>
          <w:kern w:val="0"/>
          <w:sz w:val="21"/>
          <w:szCs w:val="21"/>
        </w:rPr>
        <w:t>PMI</w:t>
      </w:r>
      <w:r w:rsidRPr="003076C7">
        <w:rPr>
          <w:rFonts w:hint="eastAsia"/>
          <w:kern w:val="0"/>
          <w:sz w:val="21"/>
          <w:szCs w:val="21"/>
        </w:rPr>
        <w:t>指数为</w:t>
      </w:r>
      <w:r w:rsidRPr="003076C7">
        <w:rPr>
          <w:rFonts w:hint="eastAsia"/>
          <w:kern w:val="0"/>
          <w:sz w:val="21"/>
          <w:szCs w:val="21"/>
        </w:rPr>
        <w:t>54.8%</w:t>
      </w:r>
      <w:r w:rsidRPr="003076C7">
        <w:rPr>
          <w:rFonts w:hint="eastAsia"/>
          <w:kern w:val="0"/>
          <w:sz w:val="21"/>
          <w:szCs w:val="21"/>
        </w:rPr>
        <w:t>，比上月回升</w:t>
      </w:r>
      <w:r w:rsidRPr="003076C7">
        <w:rPr>
          <w:rFonts w:hint="eastAsia"/>
          <w:kern w:val="0"/>
          <w:sz w:val="21"/>
          <w:szCs w:val="21"/>
        </w:rPr>
        <w:t>0.5</w:t>
      </w:r>
      <w:r w:rsidRPr="003076C7">
        <w:rPr>
          <w:rFonts w:hint="eastAsia"/>
          <w:kern w:val="0"/>
          <w:sz w:val="21"/>
          <w:szCs w:val="21"/>
        </w:rPr>
        <w:t>个百分点。</w:t>
      </w:r>
    </w:p>
    <w:p w:rsidR="00AF7DC8" w:rsidRDefault="00AF7DC8" w:rsidP="00AF7DC8">
      <w:pPr>
        <w:pStyle w:val="afff1"/>
        <w:spacing w:line="400" w:lineRule="exact"/>
        <w:ind w:left="2552" w:firstLineChars="200" w:firstLine="420"/>
        <w:jc w:val="left"/>
        <w:rPr>
          <w:kern w:val="0"/>
          <w:sz w:val="21"/>
          <w:szCs w:val="21"/>
        </w:rPr>
      </w:pPr>
      <w:r>
        <w:rPr>
          <w:rFonts w:hint="eastAsia"/>
          <w:kern w:val="0"/>
          <w:sz w:val="21"/>
          <w:szCs w:val="21"/>
        </w:rPr>
        <w:tab/>
      </w:r>
      <w:r w:rsidRPr="003076C7">
        <w:rPr>
          <w:rFonts w:hint="eastAsia"/>
          <w:kern w:val="0"/>
          <w:sz w:val="21"/>
          <w:szCs w:val="21"/>
        </w:rPr>
        <w:t>制造业整体向好，这</w:t>
      </w:r>
      <w:r>
        <w:rPr>
          <w:rFonts w:hint="eastAsia"/>
          <w:kern w:val="0"/>
          <w:sz w:val="21"/>
          <w:szCs w:val="21"/>
        </w:rPr>
        <w:t>得益</w:t>
      </w:r>
      <w:r w:rsidRPr="003076C7">
        <w:rPr>
          <w:rFonts w:hint="eastAsia"/>
          <w:kern w:val="0"/>
          <w:sz w:val="21"/>
          <w:szCs w:val="21"/>
        </w:rPr>
        <w:t>于供需端的共同回暖。需求方面，中国新订单指数回升</w:t>
      </w:r>
      <w:r w:rsidRPr="003076C7">
        <w:rPr>
          <w:rFonts w:hint="eastAsia"/>
          <w:kern w:val="0"/>
          <w:sz w:val="21"/>
          <w:szCs w:val="21"/>
        </w:rPr>
        <w:t>0.7</w:t>
      </w:r>
      <w:r w:rsidRPr="003076C7">
        <w:rPr>
          <w:rFonts w:hint="eastAsia"/>
          <w:kern w:val="0"/>
          <w:sz w:val="21"/>
          <w:szCs w:val="21"/>
        </w:rPr>
        <w:t>个百分点</w:t>
      </w:r>
      <w:r>
        <w:rPr>
          <w:rFonts w:hint="eastAsia"/>
          <w:kern w:val="0"/>
          <w:sz w:val="21"/>
          <w:szCs w:val="21"/>
        </w:rPr>
        <w:t>至</w:t>
      </w:r>
      <w:r w:rsidRPr="003076C7">
        <w:rPr>
          <w:rFonts w:hint="eastAsia"/>
          <w:kern w:val="0"/>
          <w:sz w:val="21"/>
          <w:szCs w:val="21"/>
        </w:rPr>
        <w:t>53.6%</w:t>
      </w:r>
      <w:r w:rsidRPr="003076C7">
        <w:rPr>
          <w:rFonts w:hint="eastAsia"/>
          <w:kern w:val="0"/>
          <w:sz w:val="21"/>
          <w:szCs w:val="21"/>
        </w:rPr>
        <w:t>；新出口订单</w:t>
      </w:r>
      <w:r>
        <w:rPr>
          <w:rFonts w:hint="eastAsia"/>
          <w:kern w:val="0"/>
          <w:sz w:val="21"/>
          <w:szCs w:val="21"/>
        </w:rPr>
        <w:t>升至</w:t>
      </w:r>
      <w:r w:rsidRPr="003076C7">
        <w:rPr>
          <w:rFonts w:hint="eastAsia"/>
          <w:kern w:val="0"/>
          <w:sz w:val="21"/>
          <w:szCs w:val="21"/>
        </w:rPr>
        <w:t>50.8%</w:t>
      </w:r>
      <w:r>
        <w:rPr>
          <w:rFonts w:hint="eastAsia"/>
          <w:kern w:val="0"/>
          <w:sz w:val="21"/>
          <w:szCs w:val="21"/>
        </w:rPr>
        <w:t>，恢复至年内均值，制造业内外需扩张势头强劲。</w:t>
      </w:r>
      <w:r w:rsidRPr="003076C7">
        <w:rPr>
          <w:rFonts w:hint="eastAsia"/>
          <w:kern w:val="0"/>
          <w:sz w:val="21"/>
          <w:szCs w:val="21"/>
        </w:rPr>
        <w:t>供给方面，</w:t>
      </w:r>
      <w:r w:rsidRPr="003076C7">
        <w:rPr>
          <w:rFonts w:hint="eastAsia"/>
          <w:kern w:val="0"/>
          <w:sz w:val="21"/>
          <w:szCs w:val="21"/>
        </w:rPr>
        <w:t>11</w:t>
      </w:r>
      <w:r w:rsidRPr="003076C7">
        <w:rPr>
          <w:rFonts w:hint="eastAsia"/>
          <w:kern w:val="0"/>
          <w:sz w:val="21"/>
          <w:szCs w:val="21"/>
        </w:rPr>
        <w:t>月生产量指数回升</w:t>
      </w:r>
      <w:r w:rsidRPr="003076C7">
        <w:rPr>
          <w:rFonts w:hint="eastAsia"/>
          <w:kern w:val="0"/>
          <w:sz w:val="21"/>
          <w:szCs w:val="21"/>
        </w:rPr>
        <w:t>0.9</w:t>
      </w:r>
      <w:r>
        <w:rPr>
          <w:rFonts w:hint="eastAsia"/>
          <w:kern w:val="0"/>
          <w:sz w:val="21"/>
          <w:szCs w:val="21"/>
        </w:rPr>
        <w:t>个百分点至</w:t>
      </w:r>
      <w:r w:rsidRPr="003076C7">
        <w:rPr>
          <w:rFonts w:hint="eastAsia"/>
          <w:kern w:val="0"/>
          <w:sz w:val="21"/>
          <w:szCs w:val="21"/>
        </w:rPr>
        <w:t>54.3%</w:t>
      </w:r>
      <w:r w:rsidRPr="003076C7">
        <w:rPr>
          <w:rFonts w:hint="eastAsia"/>
          <w:kern w:val="0"/>
          <w:sz w:val="21"/>
          <w:szCs w:val="21"/>
        </w:rPr>
        <w:t>，</w:t>
      </w:r>
      <w:r w:rsidRPr="003076C7">
        <w:rPr>
          <w:rFonts w:hint="eastAsia"/>
          <w:kern w:val="0"/>
          <w:sz w:val="21"/>
          <w:szCs w:val="21"/>
        </w:rPr>
        <w:t>10</w:t>
      </w:r>
      <w:r w:rsidRPr="003076C7">
        <w:rPr>
          <w:rFonts w:hint="eastAsia"/>
          <w:kern w:val="0"/>
          <w:sz w:val="21"/>
          <w:szCs w:val="21"/>
        </w:rPr>
        <w:t>月受环保限产等影响而大幅下降的态势并未得到持续。</w:t>
      </w:r>
    </w:p>
    <w:p w:rsidR="00AF7DC8" w:rsidRDefault="00AF7DC8" w:rsidP="00AF7DC8">
      <w:pPr>
        <w:pStyle w:val="afff1"/>
        <w:spacing w:line="400" w:lineRule="exact"/>
        <w:ind w:left="2552" w:firstLineChars="200" w:firstLine="420"/>
        <w:jc w:val="left"/>
        <w:rPr>
          <w:kern w:val="0"/>
          <w:sz w:val="21"/>
          <w:szCs w:val="21"/>
        </w:rPr>
      </w:pPr>
      <w:r>
        <w:rPr>
          <w:rFonts w:hint="eastAsia"/>
          <w:kern w:val="0"/>
          <w:sz w:val="21"/>
          <w:szCs w:val="21"/>
        </w:rPr>
        <w:tab/>
      </w:r>
      <w:r w:rsidRPr="003076C7">
        <w:rPr>
          <w:rFonts w:hint="eastAsia"/>
          <w:kern w:val="0"/>
          <w:sz w:val="21"/>
          <w:szCs w:val="21"/>
        </w:rPr>
        <w:t>原材料购进价格指数与出厂价格指数间的价差继</w:t>
      </w:r>
      <w:r w:rsidRPr="003076C7">
        <w:rPr>
          <w:rFonts w:hint="eastAsia"/>
          <w:kern w:val="0"/>
          <w:sz w:val="21"/>
          <w:szCs w:val="21"/>
        </w:rPr>
        <w:t>10</w:t>
      </w:r>
      <w:r w:rsidRPr="003076C7">
        <w:rPr>
          <w:rFonts w:hint="eastAsia"/>
          <w:kern w:val="0"/>
          <w:sz w:val="21"/>
          <w:szCs w:val="21"/>
        </w:rPr>
        <w:t>月收窄后继续大幅收窄，制造业企业的压力有所减小，企业利润得到巩固。原材料价格指数大幅下跌，厂商加大采购力度</w:t>
      </w:r>
      <w:r>
        <w:rPr>
          <w:rFonts w:hint="eastAsia"/>
          <w:kern w:val="0"/>
          <w:sz w:val="21"/>
          <w:szCs w:val="21"/>
        </w:rPr>
        <w:t>的同时</w:t>
      </w:r>
      <w:r w:rsidRPr="003076C7">
        <w:rPr>
          <w:rFonts w:hint="eastAsia"/>
          <w:kern w:val="0"/>
          <w:sz w:val="21"/>
          <w:szCs w:val="21"/>
        </w:rPr>
        <w:t>加大生产力度，原材料库存降低，产成品维持不变。</w:t>
      </w:r>
    </w:p>
    <w:p w:rsidR="00AF7DC8" w:rsidRDefault="00AF7DC8" w:rsidP="00AF7DC8">
      <w:pPr>
        <w:pStyle w:val="afff1"/>
        <w:spacing w:line="400" w:lineRule="exact"/>
        <w:ind w:left="2552" w:firstLineChars="200" w:firstLine="420"/>
        <w:jc w:val="left"/>
        <w:rPr>
          <w:kern w:val="0"/>
          <w:sz w:val="21"/>
          <w:szCs w:val="21"/>
        </w:rPr>
      </w:pPr>
      <w:r>
        <w:rPr>
          <w:rFonts w:hint="eastAsia"/>
          <w:kern w:val="0"/>
          <w:sz w:val="21"/>
          <w:szCs w:val="21"/>
        </w:rPr>
        <w:tab/>
      </w:r>
      <w:r w:rsidRPr="003076C7">
        <w:rPr>
          <w:rFonts w:hint="eastAsia"/>
          <w:kern w:val="0"/>
          <w:sz w:val="21"/>
          <w:szCs w:val="21"/>
        </w:rPr>
        <w:t>大型企业和中型企业、小型企业的制造业</w:t>
      </w:r>
      <w:r w:rsidRPr="003076C7">
        <w:rPr>
          <w:rFonts w:hint="eastAsia"/>
          <w:kern w:val="0"/>
          <w:sz w:val="21"/>
          <w:szCs w:val="21"/>
        </w:rPr>
        <w:t>PMI</w:t>
      </w:r>
      <w:r w:rsidRPr="003076C7">
        <w:rPr>
          <w:rFonts w:hint="eastAsia"/>
          <w:kern w:val="0"/>
          <w:sz w:val="21"/>
          <w:szCs w:val="21"/>
        </w:rPr>
        <w:t>指数走势分化。</w:t>
      </w:r>
      <w:r>
        <w:rPr>
          <w:rFonts w:hint="eastAsia"/>
          <w:kern w:val="0"/>
          <w:sz w:val="21"/>
          <w:szCs w:val="21"/>
        </w:rPr>
        <w:t>之前表现良好的</w:t>
      </w:r>
      <w:r w:rsidRPr="003076C7">
        <w:rPr>
          <w:rFonts w:hint="eastAsia"/>
          <w:kern w:val="0"/>
          <w:sz w:val="21"/>
          <w:szCs w:val="21"/>
        </w:rPr>
        <w:t>大型企业</w:t>
      </w:r>
      <w:r w:rsidRPr="003076C7">
        <w:rPr>
          <w:rFonts w:hint="eastAsia"/>
          <w:kern w:val="0"/>
          <w:sz w:val="21"/>
          <w:szCs w:val="21"/>
        </w:rPr>
        <w:t>PMI</w:t>
      </w:r>
      <w:r w:rsidRPr="003076C7">
        <w:rPr>
          <w:rFonts w:hint="eastAsia"/>
          <w:kern w:val="0"/>
          <w:sz w:val="21"/>
          <w:szCs w:val="21"/>
        </w:rPr>
        <w:t>略有下降</w:t>
      </w:r>
      <w:r>
        <w:rPr>
          <w:rFonts w:hint="eastAsia"/>
          <w:kern w:val="0"/>
          <w:sz w:val="21"/>
          <w:szCs w:val="21"/>
        </w:rPr>
        <w:t>至</w:t>
      </w:r>
      <w:r w:rsidRPr="003076C7">
        <w:rPr>
          <w:rFonts w:hint="eastAsia"/>
          <w:kern w:val="0"/>
          <w:sz w:val="21"/>
          <w:szCs w:val="21"/>
        </w:rPr>
        <w:t>52.9%</w:t>
      </w:r>
      <w:r w:rsidRPr="003076C7">
        <w:rPr>
          <w:rFonts w:hint="eastAsia"/>
          <w:kern w:val="0"/>
          <w:sz w:val="21"/>
          <w:szCs w:val="21"/>
        </w:rPr>
        <w:t>；中型企业、小型企业</w:t>
      </w:r>
      <w:r w:rsidRPr="003076C7">
        <w:rPr>
          <w:rFonts w:hint="eastAsia"/>
          <w:kern w:val="0"/>
          <w:sz w:val="21"/>
          <w:szCs w:val="21"/>
        </w:rPr>
        <w:t>PMI</w:t>
      </w:r>
      <w:r w:rsidRPr="003076C7">
        <w:rPr>
          <w:rFonts w:hint="eastAsia"/>
          <w:kern w:val="0"/>
          <w:sz w:val="21"/>
          <w:szCs w:val="21"/>
        </w:rPr>
        <w:t>回升，中型企业升</w:t>
      </w:r>
      <w:r w:rsidRPr="003076C7">
        <w:rPr>
          <w:rFonts w:hint="eastAsia"/>
          <w:kern w:val="0"/>
          <w:sz w:val="21"/>
          <w:szCs w:val="21"/>
        </w:rPr>
        <w:t>0.7</w:t>
      </w:r>
      <w:r w:rsidRPr="003076C7">
        <w:rPr>
          <w:rFonts w:hint="eastAsia"/>
          <w:kern w:val="0"/>
          <w:sz w:val="21"/>
          <w:szCs w:val="21"/>
        </w:rPr>
        <w:t>个百分点，重回景气区间，小型企业升至</w:t>
      </w:r>
      <w:r w:rsidRPr="003076C7">
        <w:rPr>
          <w:rFonts w:hint="eastAsia"/>
          <w:kern w:val="0"/>
          <w:sz w:val="21"/>
          <w:szCs w:val="21"/>
        </w:rPr>
        <w:t>49.8%</w:t>
      </w:r>
      <w:r w:rsidRPr="003076C7">
        <w:rPr>
          <w:rFonts w:hint="eastAsia"/>
          <w:kern w:val="0"/>
          <w:sz w:val="21"/>
          <w:szCs w:val="21"/>
        </w:rPr>
        <w:t>，接近枯荣线。</w:t>
      </w:r>
    </w:p>
    <w:p w:rsidR="00AF7DC8" w:rsidRPr="003076C7" w:rsidRDefault="00AF7DC8" w:rsidP="00AF7DC8">
      <w:pPr>
        <w:pStyle w:val="afff1"/>
        <w:spacing w:line="400" w:lineRule="exact"/>
        <w:ind w:left="2552" w:firstLineChars="200" w:firstLine="420"/>
        <w:jc w:val="left"/>
        <w:rPr>
          <w:kern w:val="0"/>
          <w:sz w:val="21"/>
          <w:szCs w:val="21"/>
        </w:rPr>
      </w:pPr>
      <w:r>
        <w:rPr>
          <w:rFonts w:hint="eastAsia"/>
          <w:kern w:val="0"/>
          <w:sz w:val="21"/>
          <w:szCs w:val="21"/>
        </w:rPr>
        <w:tab/>
      </w:r>
      <w:r w:rsidRPr="003076C7">
        <w:rPr>
          <w:rFonts w:hint="eastAsia"/>
          <w:kern w:val="0"/>
          <w:sz w:val="21"/>
          <w:szCs w:val="21"/>
        </w:rPr>
        <w:t>非制造业商务活动</w:t>
      </w:r>
      <w:r w:rsidRPr="003076C7">
        <w:rPr>
          <w:rFonts w:hint="eastAsia"/>
          <w:kern w:val="0"/>
          <w:sz w:val="21"/>
          <w:szCs w:val="21"/>
        </w:rPr>
        <w:t>PMI</w:t>
      </w:r>
      <w:r w:rsidRPr="003076C7">
        <w:rPr>
          <w:rFonts w:hint="eastAsia"/>
          <w:kern w:val="0"/>
          <w:sz w:val="21"/>
          <w:szCs w:val="21"/>
        </w:rPr>
        <w:t>指数</w:t>
      </w:r>
      <w:r>
        <w:rPr>
          <w:rFonts w:hint="eastAsia"/>
          <w:kern w:val="0"/>
          <w:sz w:val="21"/>
          <w:szCs w:val="21"/>
        </w:rPr>
        <w:t>中，</w:t>
      </w:r>
      <w:r w:rsidRPr="003076C7">
        <w:rPr>
          <w:rFonts w:hint="eastAsia"/>
          <w:kern w:val="0"/>
          <w:sz w:val="21"/>
          <w:szCs w:val="21"/>
        </w:rPr>
        <w:t>建筑业指数大幅回升</w:t>
      </w:r>
      <w:r w:rsidRPr="003076C7">
        <w:rPr>
          <w:rFonts w:hint="eastAsia"/>
          <w:kern w:val="0"/>
          <w:sz w:val="21"/>
          <w:szCs w:val="21"/>
        </w:rPr>
        <w:t>2.9</w:t>
      </w:r>
      <w:r w:rsidRPr="003076C7">
        <w:rPr>
          <w:rFonts w:hint="eastAsia"/>
          <w:kern w:val="0"/>
          <w:sz w:val="21"/>
          <w:szCs w:val="21"/>
        </w:rPr>
        <w:t>个百分点为</w:t>
      </w:r>
      <w:r w:rsidRPr="003076C7">
        <w:rPr>
          <w:rFonts w:hint="eastAsia"/>
          <w:kern w:val="0"/>
          <w:sz w:val="21"/>
          <w:szCs w:val="21"/>
        </w:rPr>
        <w:t>61.4%</w:t>
      </w:r>
      <w:r w:rsidRPr="003076C7">
        <w:rPr>
          <w:rFonts w:hint="eastAsia"/>
          <w:kern w:val="0"/>
          <w:sz w:val="21"/>
          <w:szCs w:val="21"/>
        </w:rPr>
        <w:t>，重新回到今年的高位景气水平。</w:t>
      </w:r>
    </w:p>
    <w:p w:rsidR="00AF7DC8" w:rsidRDefault="00AF7DC8" w:rsidP="00AF7DC8">
      <w:pPr>
        <w:pStyle w:val="afff1"/>
        <w:spacing w:line="400" w:lineRule="exact"/>
        <w:ind w:left="2552" w:firstLineChars="200" w:firstLine="420"/>
        <w:jc w:val="left"/>
        <w:rPr>
          <w:kern w:val="0"/>
          <w:sz w:val="21"/>
          <w:szCs w:val="21"/>
        </w:rPr>
      </w:pPr>
    </w:p>
    <w:p w:rsidR="00AF7DC8" w:rsidRPr="00C72574" w:rsidRDefault="00AF7DC8" w:rsidP="00AF7DC8">
      <w:pPr>
        <w:pStyle w:val="afff1"/>
        <w:numPr>
          <w:ilvl w:val="0"/>
          <w:numId w:val="1"/>
        </w:numPr>
        <w:spacing w:line="400" w:lineRule="exact"/>
        <w:ind w:leftChars="1200" w:left="2520" w:right="210" w:firstLineChars="200" w:firstLine="422"/>
        <w:jc w:val="left"/>
        <w:rPr>
          <w:b/>
          <w:bCs/>
          <w:color w:val="1F497D"/>
          <w:kern w:val="0"/>
          <w:szCs w:val="21"/>
        </w:rPr>
      </w:pPr>
      <w:proofErr w:type="gramStart"/>
      <w:r w:rsidRPr="00570B5D">
        <w:rPr>
          <w:rFonts w:hint="eastAsia"/>
          <w:b/>
          <w:bCs/>
          <w:color w:val="1F497D"/>
          <w:kern w:val="0"/>
          <w:sz w:val="21"/>
          <w:szCs w:val="21"/>
        </w:rPr>
        <w:t>发改委</w:t>
      </w:r>
      <w:proofErr w:type="gramEnd"/>
      <w:r w:rsidRPr="00570B5D">
        <w:rPr>
          <w:rFonts w:hint="eastAsia"/>
          <w:b/>
          <w:bCs/>
          <w:color w:val="1F497D"/>
          <w:kern w:val="0"/>
          <w:sz w:val="21"/>
          <w:szCs w:val="21"/>
        </w:rPr>
        <w:t>鼓励民间资本参与</w:t>
      </w:r>
      <w:r w:rsidRPr="00570B5D">
        <w:rPr>
          <w:rFonts w:hint="eastAsia"/>
          <w:b/>
          <w:bCs/>
          <w:color w:val="1F497D"/>
          <w:kern w:val="0"/>
          <w:sz w:val="21"/>
          <w:szCs w:val="21"/>
        </w:rPr>
        <w:t>PPP</w:t>
      </w:r>
      <w:r w:rsidRPr="00570B5D">
        <w:rPr>
          <w:rFonts w:hint="eastAsia"/>
          <w:b/>
          <w:bCs/>
          <w:color w:val="1F497D"/>
          <w:kern w:val="0"/>
          <w:sz w:val="21"/>
          <w:szCs w:val="21"/>
        </w:rPr>
        <w:t>项目</w:t>
      </w:r>
    </w:p>
    <w:p w:rsidR="00AF7DC8" w:rsidRDefault="00AF7DC8" w:rsidP="00AF7DC8">
      <w:pPr>
        <w:pStyle w:val="afff1"/>
        <w:spacing w:line="400" w:lineRule="exact"/>
        <w:ind w:left="2552" w:firstLineChars="200" w:firstLine="422"/>
        <w:jc w:val="left"/>
        <w:rPr>
          <w:kern w:val="0"/>
          <w:sz w:val="21"/>
          <w:szCs w:val="21"/>
        </w:rPr>
      </w:pPr>
      <w:r w:rsidRPr="00BE2379">
        <w:rPr>
          <w:b/>
          <w:bCs/>
          <w:color w:val="1F497D"/>
          <w:kern w:val="0"/>
          <w:sz w:val="21"/>
          <w:szCs w:val="21"/>
        </w:rPr>
        <w:t>国联点评：</w:t>
      </w:r>
      <w:proofErr w:type="gramStart"/>
      <w:r w:rsidRPr="00570B5D">
        <w:rPr>
          <w:rFonts w:hint="eastAsia"/>
          <w:kern w:val="0"/>
          <w:sz w:val="21"/>
          <w:szCs w:val="21"/>
        </w:rPr>
        <w:t>国家发改委</w:t>
      </w:r>
      <w:proofErr w:type="gramEnd"/>
      <w:r w:rsidRPr="00570B5D">
        <w:rPr>
          <w:rFonts w:hint="eastAsia"/>
          <w:kern w:val="0"/>
          <w:sz w:val="21"/>
          <w:szCs w:val="21"/>
        </w:rPr>
        <w:t>11</w:t>
      </w:r>
      <w:r w:rsidRPr="00570B5D">
        <w:rPr>
          <w:rFonts w:hint="eastAsia"/>
          <w:kern w:val="0"/>
          <w:sz w:val="21"/>
          <w:szCs w:val="21"/>
        </w:rPr>
        <w:t>月</w:t>
      </w:r>
      <w:r w:rsidRPr="00570B5D">
        <w:rPr>
          <w:rFonts w:hint="eastAsia"/>
          <w:kern w:val="0"/>
          <w:sz w:val="21"/>
          <w:szCs w:val="21"/>
        </w:rPr>
        <w:t>28</w:t>
      </w:r>
      <w:r w:rsidRPr="00570B5D">
        <w:rPr>
          <w:rFonts w:hint="eastAsia"/>
          <w:kern w:val="0"/>
          <w:sz w:val="21"/>
          <w:szCs w:val="21"/>
        </w:rPr>
        <w:t>日下发鼓励民间资本参与政府和社会资本合作（</w:t>
      </w:r>
      <w:r w:rsidRPr="00570B5D">
        <w:rPr>
          <w:rFonts w:hint="eastAsia"/>
          <w:kern w:val="0"/>
          <w:sz w:val="21"/>
          <w:szCs w:val="21"/>
        </w:rPr>
        <w:t>PPP</w:t>
      </w:r>
      <w:r w:rsidRPr="00570B5D">
        <w:rPr>
          <w:rFonts w:hint="eastAsia"/>
          <w:kern w:val="0"/>
          <w:sz w:val="21"/>
          <w:szCs w:val="21"/>
        </w:rPr>
        <w:t>）项目的指导意见，要求加大对民间资本参与</w:t>
      </w:r>
      <w:r w:rsidRPr="00570B5D">
        <w:rPr>
          <w:rFonts w:hint="eastAsia"/>
          <w:kern w:val="0"/>
          <w:sz w:val="21"/>
          <w:szCs w:val="21"/>
        </w:rPr>
        <w:t>PPP</w:t>
      </w:r>
      <w:r>
        <w:rPr>
          <w:rFonts w:hint="eastAsia"/>
          <w:kern w:val="0"/>
          <w:sz w:val="21"/>
          <w:szCs w:val="21"/>
        </w:rPr>
        <w:t>项目融资的支持力度。</w:t>
      </w:r>
    </w:p>
    <w:p w:rsidR="00AF7DC8" w:rsidRDefault="00AF7DC8" w:rsidP="00AF7DC8">
      <w:pPr>
        <w:pStyle w:val="afff1"/>
        <w:spacing w:line="400" w:lineRule="exact"/>
        <w:ind w:left="2552" w:firstLineChars="200" w:firstLine="422"/>
        <w:jc w:val="left"/>
        <w:rPr>
          <w:kern w:val="0"/>
          <w:sz w:val="21"/>
          <w:szCs w:val="21"/>
        </w:rPr>
      </w:pPr>
      <w:r>
        <w:rPr>
          <w:rFonts w:hint="eastAsia"/>
          <w:b/>
          <w:bCs/>
          <w:color w:val="1F497D"/>
          <w:kern w:val="0"/>
          <w:sz w:val="21"/>
          <w:szCs w:val="21"/>
        </w:rPr>
        <w:tab/>
      </w:r>
      <w:r w:rsidRPr="00570B5D">
        <w:rPr>
          <w:rFonts w:hint="eastAsia"/>
          <w:kern w:val="0"/>
          <w:sz w:val="21"/>
          <w:szCs w:val="21"/>
        </w:rPr>
        <w:t>指导意见中写道，除国家法律法规明确禁止准入的行业和领域外，一律向民间资本开放，要求不得以任何名义、任何形式限制民间资本参与</w:t>
      </w:r>
      <w:r w:rsidRPr="00570B5D">
        <w:rPr>
          <w:rFonts w:hint="eastAsia"/>
          <w:kern w:val="0"/>
          <w:sz w:val="21"/>
          <w:szCs w:val="21"/>
        </w:rPr>
        <w:t>PPP</w:t>
      </w:r>
      <w:r w:rsidRPr="00570B5D">
        <w:rPr>
          <w:rFonts w:hint="eastAsia"/>
          <w:kern w:val="0"/>
          <w:sz w:val="21"/>
          <w:szCs w:val="21"/>
        </w:rPr>
        <w:t>项目。</w:t>
      </w:r>
    </w:p>
    <w:p w:rsidR="00AF7DC8" w:rsidRPr="00570B5D" w:rsidRDefault="00AF7DC8" w:rsidP="00AF7DC8">
      <w:pPr>
        <w:pStyle w:val="afff1"/>
        <w:spacing w:line="400" w:lineRule="exact"/>
        <w:ind w:left="2552" w:firstLineChars="200" w:firstLine="420"/>
        <w:jc w:val="left"/>
        <w:rPr>
          <w:kern w:val="0"/>
          <w:sz w:val="21"/>
          <w:szCs w:val="21"/>
        </w:rPr>
      </w:pPr>
      <w:r>
        <w:rPr>
          <w:rFonts w:hint="eastAsia"/>
          <w:kern w:val="0"/>
          <w:sz w:val="21"/>
          <w:szCs w:val="21"/>
        </w:rPr>
        <w:tab/>
      </w:r>
      <w:r w:rsidRPr="00570B5D">
        <w:rPr>
          <w:rFonts w:hint="eastAsia"/>
          <w:kern w:val="0"/>
          <w:sz w:val="21"/>
          <w:szCs w:val="21"/>
        </w:rPr>
        <w:t>一方面是</w:t>
      </w:r>
      <w:proofErr w:type="gramStart"/>
      <w:r w:rsidRPr="00570B5D">
        <w:rPr>
          <w:rFonts w:hint="eastAsia"/>
          <w:kern w:val="0"/>
          <w:sz w:val="21"/>
          <w:szCs w:val="21"/>
        </w:rPr>
        <w:t>国家发改委</w:t>
      </w:r>
      <w:proofErr w:type="gramEnd"/>
      <w:r w:rsidRPr="00570B5D">
        <w:rPr>
          <w:rFonts w:hint="eastAsia"/>
          <w:kern w:val="0"/>
          <w:sz w:val="21"/>
          <w:szCs w:val="21"/>
        </w:rPr>
        <w:t>鼓励民间资本参与</w:t>
      </w:r>
      <w:r w:rsidRPr="00570B5D">
        <w:rPr>
          <w:rFonts w:hint="eastAsia"/>
          <w:kern w:val="0"/>
          <w:sz w:val="21"/>
          <w:szCs w:val="21"/>
        </w:rPr>
        <w:t>PPP</w:t>
      </w:r>
      <w:r w:rsidRPr="00570B5D">
        <w:rPr>
          <w:rFonts w:hint="eastAsia"/>
          <w:kern w:val="0"/>
          <w:sz w:val="21"/>
          <w:szCs w:val="21"/>
        </w:rPr>
        <w:t>项目，而另一方面</w:t>
      </w:r>
      <w:r>
        <w:rPr>
          <w:rFonts w:hint="eastAsia"/>
          <w:kern w:val="0"/>
          <w:sz w:val="21"/>
          <w:szCs w:val="21"/>
        </w:rPr>
        <w:t>对</w:t>
      </w:r>
      <w:r w:rsidRPr="00570B5D">
        <w:rPr>
          <w:rFonts w:hint="eastAsia"/>
          <w:kern w:val="0"/>
          <w:sz w:val="21"/>
          <w:szCs w:val="21"/>
        </w:rPr>
        <w:t>PPP</w:t>
      </w:r>
      <w:r>
        <w:rPr>
          <w:rFonts w:hint="eastAsia"/>
          <w:kern w:val="0"/>
          <w:sz w:val="21"/>
          <w:szCs w:val="21"/>
        </w:rPr>
        <w:t>风险的监管力度越来越</w:t>
      </w:r>
      <w:r w:rsidRPr="00570B5D">
        <w:rPr>
          <w:rFonts w:hint="eastAsia"/>
          <w:kern w:val="0"/>
          <w:sz w:val="21"/>
          <w:szCs w:val="21"/>
        </w:rPr>
        <w:t>大。今年三季度</w:t>
      </w:r>
      <w:r w:rsidRPr="00570B5D">
        <w:rPr>
          <w:rFonts w:hint="eastAsia"/>
          <w:kern w:val="0"/>
          <w:sz w:val="21"/>
          <w:szCs w:val="21"/>
        </w:rPr>
        <w:t>PPP</w:t>
      </w:r>
      <w:r w:rsidRPr="00570B5D">
        <w:rPr>
          <w:rFonts w:hint="eastAsia"/>
          <w:kern w:val="0"/>
          <w:sz w:val="21"/>
          <w:szCs w:val="21"/>
        </w:rPr>
        <w:t>项目实施的步伐再次加速，</w:t>
      </w:r>
      <w:r>
        <w:rPr>
          <w:rFonts w:hint="eastAsia"/>
          <w:kern w:val="0"/>
          <w:sz w:val="21"/>
          <w:szCs w:val="21"/>
        </w:rPr>
        <w:t>在寻找合适的投资机会的同时需警惕</w:t>
      </w:r>
      <w:r w:rsidRPr="00570B5D">
        <w:rPr>
          <w:rFonts w:hint="eastAsia"/>
          <w:kern w:val="0"/>
          <w:sz w:val="21"/>
          <w:szCs w:val="21"/>
        </w:rPr>
        <w:t>地方政府</w:t>
      </w:r>
      <w:r>
        <w:rPr>
          <w:rFonts w:hint="eastAsia"/>
          <w:kern w:val="0"/>
          <w:sz w:val="21"/>
          <w:szCs w:val="21"/>
        </w:rPr>
        <w:t>的</w:t>
      </w:r>
      <w:r w:rsidRPr="00570B5D">
        <w:rPr>
          <w:rFonts w:hint="eastAsia"/>
          <w:kern w:val="0"/>
          <w:sz w:val="21"/>
          <w:szCs w:val="21"/>
        </w:rPr>
        <w:t>债务风险。</w:t>
      </w:r>
    </w:p>
    <w:p w:rsidR="00AF7DC8" w:rsidRDefault="00AF7DC8" w:rsidP="00AF7DC8">
      <w:pPr>
        <w:pStyle w:val="afa"/>
        <w:spacing w:before="156" w:after="156"/>
        <w:ind w:left="2520" w:firstLine="420"/>
      </w:pPr>
    </w:p>
    <w:p w:rsidR="00AF7DC8" w:rsidRDefault="00AF7DC8" w:rsidP="00AF7DC8">
      <w:pPr>
        <w:pStyle w:val="afa"/>
        <w:spacing w:before="156" w:after="156"/>
        <w:ind w:left="2520" w:firstLine="420"/>
      </w:pPr>
    </w:p>
    <w:p w:rsidR="00AF7DC8" w:rsidRDefault="00AF7DC8" w:rsidP="00AF7DC8">
      <w:pPr>
        <w:pStyle w:val="afa"/>
        <w:spacing w:before="156" w:after="156"/>
        <w:ind w:left="2520" w:firstLine="420"/>
      </w:pPr>
    </w:p>
    <w:p w:rsidR="00AF7DC8" w:rsidRDefault="00AF7DC8" w:rsidP="00AF7DC8">
      <w:pPr>
        <w:pStyle w:val="afa"/>
        <w:spacing w:before="156" w:after="156"/>
        <w:ind w:left="2520" w:firstLine="420"/>
      </w:pPr>
    </w:p>
    <w:p w:rsidR="00AF7DC8" w:rsidRDefault="00AF7DC8" w:rsidP="00AF7DC8">
      <w:pPr>
        <w:pStyle w:val="afa"/>
        <w:spacing w:before="156" w:after="156"/>
        <w:ind w:left="2520" w:firstLine="420"/>
      </w:pPr>
    </w:p>
    <w:p w:rsidR="00AF7DC8" w:rsidRPr="00BE2379" w:rsidRDefault="00AF7DC8" w:rsidP="00AF7DC8">
      <w:pPr>
        <w:pStyle w:val="afa"/>
        <w:spacing w:before="156" w:after="156"/>
        <w:ind w:left="2520" w:firstLine="420"/>
      </w:pPr>
    </w:p>
    <w:p w:rsidR="00AF7DC8" w:rsidRPr="00BE2379" w:rsidRDefault="00AF7DC8" w:rsidP="00AF7DC8">
      <w:pPr>
        <w:pStyle w:val="afff1"/>
        <w:spacing w:line="400" w:lineRule="exact"/>
        <w:ind w:leftChars="1200" w:left="2520"/>
        <w:outlineLvl w:val="0"/>
        <w:rPr>
          <w:b/>
          <w:color w:val="1F497D"/>
          <w:sz w:val="28"/>
          <w:szCs w:val="28"/>
        </w:rPr>
      </w:pPr>
      <w:r w:rsidRPr="00BE2379">
        <w:rPr>
          <w:b/>
          <w:color w:val="1F497D"/>
          <w:sz w:val="28"/>
          <w:szCs w:val="28"/>
        </w:rPr>
        <w:lastRenderedPageBreak/>
        <w:t>A</w:t>
      </w:r>
      <w:r w:rsidRPr="00BE2379">
        <w:rPr>
          <w:b/>
          <w:color w:val="1F497D"/>
          <w:sz w:val="28"/>
          <w:szCs w:val="28"/>
        </w:rPr>
        <w:t>股策略</w:t>
      </w:r>
    </w:p>
    <w:p w:rsidR="00AF7DC8" w:rsidRPr="00BE2379" w:rsidRDefault="00AF7DC8" w:rsidP="00AF7DC8">
      <w:pPr>
        <w:pStyle w:val="afa"/>
        <w:spacing w:before="156" w:after="156"/>
        <w:ind w:left="2520" w:rightChars="133" w:right="279" w:firstLine="420"/>
        <w:rPr>
          <w:rFonts w:ascii="Times New Roman" w:hAnsi="Times New Roman" w:cs="Times New Roman"/>
        </w:rPr>
      </w:pPr>
    </w:p>
    <w:tbl>
      <w:tblPr>
        <w:tblW w:w="7375" w:type="dxa"/>
        <w:jc w:val="right"/>
        <w:tblLayout w:type="fixed"/>
        <w:tblLook w:val="04A0" w:firstRow="1" w:lastRow="0" w:firstColumn="1" w:lastColumn="0" w:noHBand="0" w:noVBand="1"/>
      </w:tblPr>
      <w:tblGrid>
        <w:gridCol w:w="1599"/>
        <w:gridCol w:w="1416"/>
        <w:gridCol w:w="4360"/>
      </w:tblGrid>
      <w:tr w:rsidR="00AF7DC8" w:rsidRPr="00BE2379" w:rsidTr="008504EF">
        <w:trPr>
          <w:trHeight w:val="420"/>
          <w:jc w:val="right"/>
        </w:trPr>
        <w:tc>
          <w:tcPr>
            <w:tcW w:w="7375" w:type="dxa"/>
            <w:gridSpan w:val="3"/>
            <w:tcBorders>
              <w:top w:val="nil"/>
              <w:left w:val="nil"/>
              <w:bottom w:val="nil"/>
              <w:right w:val="nil"/>
            </w:tcBorders>
            <w:shd w:val="clear" w:color="000000" w:fill="1F497D"/>
            <w:vAlign w:val="center"/>
          </w:tcPr>
          <w:p w:rsidR="00AF7DC8" w:rsidRPr="00BE2379" w:rsidRDefault="00AF7DC8" w:rsidP="008504EF">
            <w:pPr>
              <w:widowControl/>
              <w:jc w:val="center"/>
              <w:rPr>
                <w:rFonts w:ascii="Times New Roman" w:hAnsi="Times New Roman" w:cs="Times New Roman"/>
                <w:b/>
                <w:bCs/>
                <w:color w:val="FFFFFF"/>
                <w:kern w:val="0"/>
                <w:szCs w:val="21"/>
              </w:rPr>
            </w:pPr>
            <w:r w:rsidRPr="00BE2379">
              <w:rPr>
                <w:rFonts w:ascii="Times New Roman" w:hAnsi="Times New Roman" w:cs="Times New Roman"/>
                <w:b/>
                <w:bCs/>
                <w:color w:val="FFFFFF"/>
                <w:kern w:val="0"/>
                <w:szCs w:val="21"/>
              </w:rPr>
              <w:t>大盘回顾</w:t>
            </w:r>
          </w:p>
        </w:tc>
      </w:tr>
      <w:tr w:rsidR="00AF7DC8" w:rsidRPr="00BE2379" w:rsidTr="008504EF">
        <w:trPr>
          <w:trHeight w:val="420"/>
          <w:jc w:val="right"/>
        </w:trPr>
        <w:tc>
          <w:tcPr>
            <w:tcW w:w="1599" w:type="dxa"/>
            <w:tcBorders>
              <w:top w:val="nil"/>
              <w:left w:val="nil"/>
              <w:bottom w:val="nil"/>
              <w:right w:val="nil"/>
            </w:tcBorders>
            <w:shd w:val="clear" w:color="000000" w:fill="C5D9F1"/>
            <w:vAlign w:val="center"/>
          </w:tcPr>
          <w:p w:rsidR="00AF7DC8" w:rsidRPr="00BE2379" w:rsidRDefault="00AF7DC8" w:rsidP="008504EF">
            <w:pPr>
              <w:widowControl/>
              <w:jc w:val="left"/>
              <w:rPr>
                <w:rFonts w:ascii="Times New Roman" w:hAnsi="Times New Roman" w:cs="Times New Roman"/>
                <w:b/>
                <w:bCs/>
                <w:color w:val="000000"/>
                <w:kern w:val="0"/>
                <w:szCs w:val="21"/>
              </w:rPr>
            </w:pPr>
            <w:r w:rsidRPr="00BE2379">
              <w:rPr>
                <w:rFonts w:ascii="Times New Roman" w:hAnsi="Times New Roman" w:cs="Times New Roman"/>
                <w:b/>
                <w:bCs/>
                <w:color w:val="000000"/>
                <w:kern w:val="0"/>
                <w:szCs w:val="21"/>
              </w:rPr>
              <w:t>市场</w:t>
            </w:r>
          </w:p>
        </w:tc>
        <w:tc>
          <w:tcPr>
            <w:tcW w:w="5776" w:type="dxa"/>
            <w:gridSpan w:val="2"/>
            <w:tcBorders>
              <w:top w:val="nil"/>
              <w:left w:val="nil"/>
              <w:bottom w:val="nil"/>
              <w:right w:val="nil"/>
            </w:tcBorders>
            <w:shd w:val="clear" w:color="000000" w:fill="C5D9F1"/>
            <w:vAlign w:val="center"/>
          </w:tcPr>
          <w:p w:rsidR="00AF7DC8" w:rsidRPr="00BE2379" w:rsidRDefault="00AF7DC8" w:rsidP="008504EF">
            <w:pPr>
              <w:widowControl/>
              <w:jc w:val="center"/>
              <w:rPr>
                <w:rFonts w:ascii="Times New Roman" w:hAnsi="Times New Roman" w:cs="Times New Roman"/>
                <w:b/>
                <w:bCs/>
                <w:color w:val="000000"/>
                <w:kern w:val="0"/>
                <w:szCs w:val="21"/>
              </w:rPr>
            </w:pPr>
            <w:r w:rsidRPr="00BE2379">
              <w:rPr>
                <w:rFonts w:ascii="Times New Roman" w:hAnsi="Times New Roman" w:cs="Times New Roman"/>
                <w:b/>
                <w:bCs/>
                <w:color w:val="000000"/>
                <w:kern w:val="0"/>
                <w:szCs w:val="21"/>
              </w:rPr>
              <w:t>表现及原因</w:t>
            </w:r>
          </w:p>
        </w:tc>
      </w:tr>
      <w:tr w:rsidR="00AF7DC8" w:rsidRPr="00BE2379" w:rsidTr="008504EF">
        <w:trPr>
          <w:trHeight w:val="420"/>
          <w:jc w:val="right"/>
        </w:trPr>
        <w:tc>
          <w:tcPr>
            <w:tcW w:w="1599" w:type="dxa"/>
            <w:tcBorders>
              <w:top w:val="nil"/>
              <w:left w:val="nil"/>
              <w:bottom w:val="nil"/>
              <w:right w:val="nil"/>
            </w:tcBorders>
            <w:shd w:val="clear" w:color="000000" w:fill="FFFFFF"/>
            <w:vAlign w:val="center"/>
          </w:tcPr>
          <w:p w:rsidR="00AF7DC8" w:rsidRPr="00BE2379" w:rsidRDefault="00AF7DC8" w:rsidP="008504EF">
            <w:pPr>
              <w:widowControl/>
              <w:jc w:val="left"/>
              <w:rPr>
                <w:rFonts w:ascii="Times New Roman" w:hAnsi="Times New Roman" w:cs="Times New Roman"/>
                <w:kern w:val="0"/>
                <w:szCs w:val="21"/>
              </w:rPr>
            </w:pPr>
            <w:r w:rsidRPr="00BE2379">
              <w:rPr>
                <w:rFonts w:ascii="Times New Roman" w:hAnsi="Times New Roman" w:cs="Times New Roman"/>
                <w:kern w:val="0"/>
                <w:szCs w:val="21"/>
              </w:rPr>
              <w:t>A</w:t>
            </w:r>
            <w:r w:rsidRPr="00BE2379">
              <w:rPr>
                <w:rFonts w:ascii="Times New Roman" w:hAnsi="Times New Roman" w:cs="Times New Roman"/>
                <w:kern w:val="0"/>
                <w:szCs w:val="21"/>
              </w:rPr>
              <w:t>股</w:t>
            </w:r>
          </w:p>
        </w:tc>
        <w:tc>
          <w:tcPr>
            <w:tcW w:w="5776" w:type="dxa"/>
            <w:gridSpan w:val="2"/>
            <w:tcBorders>
              <w:top w:val="nil"/>
              <w:left w:val="nil"/>
              <w:bottom w:val="nil"/>
              <w:right w:val="nil"/>
            </w:tcBorders>
            <w:shd w:val="clear" w:color="000000" w:fill="FFFFFF"/>
            <w:vAlign w:val="center"/>
          </w:tcPr>
          <w:p w:rsidR="00AF7DC8" w:rsidRPr="00BE2379" w:rsidRDefault="00AF7DC8" w:rsidP="008504EF">
            <w:pPr>
              <w:widowControl/>
              <w:jc w:val="left"/>
              <w:rPr>
                <w:rFonts w:ascii="Times New Roman" w:hAnsi="Times New Roman" w:cs="Times New Roman"/>
                <w:kern w:val="0"/>
                <w:szCs w:val="21"/>
              </w:rPr>
            </w:pPr>
            <w:r>
              <w:rPr>
                <w:rFonts w:ascii="Times New Roman" w:hAnsi="Times New Roman" w:cs="Times New Roman" w:hint="eastAsia"/>
                <w:kern w:val="0"/>
                <w:szCs w:val="21"/>
              </w:rPr>
              <w:t>三大股指全线收跌，房地产、保险领跌</w:t>
            </w:r>
          </w:p>
        </w:tc>
      </w:tr>
      <w:tr w:rsidR="00AF7DC8" w:rsidRPr="00BE2379" w:rsidTr="008504EF">
        <w:trPr>
          <w:trHeight w:val="420"/>
          <w:jc w:val="right"/>
        </w:trPr>
        <w:tc>
          <w:tcPr>
            <w:tcW w:w="1599" w:type="dxa"/>
            <w:tcBorders>
              <w:top w:val="nil"/>
              <w:left w:val="nil"/>
              <w:bottom w:val="nil"/>
              <w:right w:val="nil"/>
            </w:tcBorders>
            <w:shd w:val="clear" w:color="000000" w:fill="FFFFFF"/>
            <w:vAlign w:val="center"/>
          </w:tcPr>
          <w:p w:rsidR="00AF7DC8" w:rsidRPr="00BE2379" w:rsidRDefault="00AF7DC8" w:rsidP="008504EF">
            <w:pPr>
              <w:widowControl/>
              <w:jc w:val="left"/>
              <w:rPr>
                <w:rFonts w:ascii="Times New Roman" w:hAnsi="Times New Roman" w:cs="Times New Roman"/>
                <w:kern w:val="0"/>
                <w:szCs w:val="21"/>
              </w:rPr>
            </w:pPr>
            <w:r w:rsidRPr="00BE2379">
              <w:rPr>
                <w:rFonts w:ascii="Times New Roman" w:hAnsi="Times New Roman" w:cs="Times New Roman"/>
                <w:kern w:val="0"/>
                <w:szCs w:val="21"/>
              </w:rPr>
              <w:t>港股</w:t>
            </w:r>
          </w:p>
        </w:tc>
        <w:tc>
          <w:tcPr>
            <w:tcW w:w="5776" w:type="dxa"/>
            <w:gridSpan w:val="2"/>
            <w:tcBorders>
              <w:top w:val="nil"/>
              <w:left w:val="nil"/>
              <w:bottom w:val="nil"/>
              <w:right w:val="nil"/>
            </w:tcBorders>
            <w:shd w:val="clear" w:color="000000" w:fill="FFFFFF"/>
            <w:vAlign w:val="center"/>
          </w:tcPr>
          <w:p w:rsidR="00AF7DC8" w:rsidRPr="00BE2379" w:rsidRDefault="00AF7DC8" w:rsidP="008504EF">
            <w:pPr>
              <w:widowControl/>
              <w:jc w:val="left"/>
              <w:rPr>
                <w:rFonts w:ascii="Times New Roman" w:hAnsi="Times New Roman" w:cs="Times New Roman"/>
                <w:kern w:val="0"/>
                <w:szCs w:val="21"/>
              </w:rPr>
            </w:pPr>
            <w:r>
              <w:rPr>
                <w:rFonts w:ascii="Times New Roman" w:hAnsi="Times New Roman" w:cs="Times New Roman" w:hint="eastAsia"/>
                <w:kern w:val="0"/>
                <w:szCs w:val="21"/>
              </w:rPr>
              <w:t>整体下探，恒生指数大跌</w:t>
            </w:r>
          </w:p>
        </w:tc>
      </w:tr>
      <w:tr w:rsidR="00AF7DC8" w:rsidRPr="00BE2379" w:rsidTr="008504EF">
        <w:trPr>
          <w:trHeight w:val="420"/>
          <w:jc w:val="right"/>
        </w:trPr>
        <w:tc>
          <w:tcPr>
            <w:tcW w:w="1599" w:type="dxa"/>
            <w:tcBorders>
              <w:top w:val="nil"/>
              <w:left w:val="nil"/>
              <w:bottom w:val="nil"/>
              <w:right w:val="nil"/>
            </w:tcBorders>
            <w:shd w:val="clear" w:color="000000" w:fill="FFFFFF"/>
            <w:vAlign w:val="center"/>
          </w:tcPr>
          <w:p w:rsidR="00AF7DC8" w:rsidRPr="00BE2379" w:rsidRDefault="00AF7DC8" w:rsidP="008504EF">
            <w:pPr>
              <w:widowControl/>
              <w:jc w:val="left"/>
              <w:rPr>
                <w:rFonts w:ascii="Times New Roman" w:hAnsi="Times New Roman" w:cs="Times New Roman"/>
                <w:kern w:val="0"/>
                <w:szCs w:val="21"/>
              </w:rPr>
            </w:pPr>
            <w:r w:rsidRPr="00BE2379">
              <w:rPr>
                <w:rFonts w:ascii="Times New Roman" w:hAnsi="Times New Roman" w:cs="Times New Roman"/>
                <w:kern w:val="0"/>
                <w:szCs w:val="21"/>
              </w:rPr>
              <w:t>美股及其他</w:t>
            </w:r>
          </w:p>
        </w:tc>
        <w:tc>
          <w:tcPr>
            <w:tcW w:w="5776" w:type="dxa"/>
            <w:gridSpan w:val="2"/>
            <w:tcBorders>
              <w:top w:val="nil"/>
              <w:left w:val="nil"/>
              <w:bottom w:val="nil"/>
              <w:right w:val="nil"/>
            </w:tcBorders>
            <w:shd w:val="clear" w:color="000000" w:fill="FFFFFF"/>
            <w:vAlign w:val="center"/>
          </w:tcPr>
          <w:p w:rsidR="00AF7DC8" w:rsidRPr="00BE2379" w:rsidRDefault="00FA2584" w:rsidP="008504EF">
            <w:pPr>
              <w:widowControl/>
              <w:jc w:val="left"/>
              <w:rPr>
                <w:rFonts w:ascii="Times New Roman" w:hAnsi="Times New Roman" w:cs="Times New Roman"/>
                <w:kern w:val="0"/>
                <w:szCs w:val="21"/>
              </w:rPr>
            </w:pPr>
            <w:r>
              <w:rPr>
                <w:rFonts w:ascii="Times New Roman" w:hAnsi="Times New Roman" w:cs="Times New Roman" w:hint="eastAsia"/>
                <w:kern w:val="0"/>
                <w:szCs w:val="21"/>
              </w:rPr>
              <w:t>道指</w:t>
            </w:r>
            <w:r w:rsidR="00CC42D0">
              <w:rPr>
                <w:rFonts w:ascii="Times New Roman" w:hAnsi="Times New Roman" w:cs="Times New Roman" w:hint="eastAsia"/>
                <w:kern w:val="0"/>
                <w:szCs w:val="21"/>
              </w:rPr>
              <w:t>、</w:t>
            </w:r>
            <w:proofErr w:type="gramStart"/>
            <w:r w:rsidR="00CC42D0">
              <w:rPr>
                <w:rFonts w:ascii="Times New Roman" w:hAnsi="Times New Roman" w:cs="Times New Roman" w:hint="eastAsia"/>
                <w:kern w:val="0"/>
                <w:szCs w:val="21"/>
              </w:rPr>
              <w:t>标普</w:t>
            </w:r>
            <w:proofErr w:type="gramEnd"/>
            <w:r w:rsidR="00CC42D0">
              <w:rPr>
                <w:rFonts w:ascii="Times New Roman" w:hAnsi="Times New Roman" w:cs="Times New Roman" w:hint="eastAsia"/>
                <w:kern w:val="0"/>
                <w:szCs w:val="21"/>
              </w:rPr>
              <w:t>5</w:t>
            </w:r>
            <w:r w:rsidR="00CC42D0">
              <w:rPr>
                <w:rFonts w:ascii="Times New Roman" w:hAnsi="Times New Roman" w:cs="Times New Roman"/>
                <w:kern w:val="0"/>
                <w:szCs w:val="21"/>
              </w:rPr>
              <w:t>00</w:t>
            </w:r>
            <w:r w:rsidR="00CC42D0">
              <w:rPr>
                <w:rFonts w:ascii="Times New Roman" w:hAnsi="Times New Roman" w:cs="Times New Roman" w:hint="eastAsia"/>
                <w:kern w:val="0"/>
                <w:szCs w:val="21"/>
              </w:rPr>
              <w:t>创新高；黄金跌原油涨</w:t>
            </w:r>
          </w:p>
        </w:tc>
      </w:tr>
      <w:tr w:rsidR="00AF7DC8" w:rsidRPr="00BE2379" w:rsidTr="008504EF">
        <w:trPr>
          <w:trHeight w:val="312"/>
          <w:jc w:val="right"/>
        </w:trPr>
        <w:tc>
          <w:tcPr>
            <w:tcW w:w="7375" w:type="dxa"/>
            <w:gridSpan w:val="3"/>
            <w:tcBorders>
              <w:top w:val="nil"/>
              <w:left w:val="nil"/>
              <w:bottom w:val="nil"/>
              <w:right w:val="nil"/>
            </w:tcBorders>
            <w:shd w:val="clear" w:color="000000" w:fill="1F497D"/>
            <w:vAlign w:val="center"/>
          </w:tcPr>
          <w:p w:rsidR="00AF7DC8" w:rsidRPr="00BE2379" w:rsidRDefault="00AF7DC8" w:rsidP="008504EF">
            <w:pPr>
              <w:widowControl/>
              <w:jc w:val="center"/>
              <w:rPr>
                <w:rFonts w:ascii="Times New Roman" w:hAnsi="Times New Roman" w:cs="Times New Roman"/>
                <w:b/>
                <w:bCs/>
                <w:color w:val="FFFFFF"/>
                <w:kern w:val="0"/>
                <w:szCs w:val="21"/>
              </w:rPr>
            </w:pPr>
            <w:r w:rsidRPr="00BE2379">
              <w:rPr>
                <w:rFonts w:ascii="Times New Roman" w:hAnsi="Times New Roman" w:cs="Times New Roman"/>
                <w:b/>
                <w:bCs/>
                <w:color w:val="FFFFFF"/>
                <w:kern w:val="0"/>
                <w:szCs w:val="21"/>
              </w:rPr>
              <w:t>大势</w:t>
            </w:r>
            <w:proofErr w:type="gramStart"/>
            <w:r w:rsidRPr="00BE2379">
              <w:rPr>
                <w:rFonts w:ascii="Times New Roman" w:hAnsi="Times New Roman" w:cs="Times New Roman"/>
                <w:b/>
                <w:bCs/>
                <w:color w:val="FFFFFF"/>
                <w:kern w:val="0"/>
                <w:szCs w:val="21"/>
              </w:rPr>
              <w:t>研</w:t>
            </w:r>
            <w:proofErr w:type="gramEnd"/>
            <w:r w:rsidRPr="00BE2379">
              <w:rPr>
                <w:rFonts w:ascii="Times New Roman" w:hAnsi="Times New Roman" w:cs="Times New Roman"/>
                <w:b/>
                <w:bCs/>
                <w:color w:val="FFFFFF"/>
                <w:kern w:val="0"/>
                <w:szCs w:val="21"/>
              </w:rPr>
              <w:t>判</w:t>
            </w:r>
          </w:p>
        </w:tc>
      </w:tr>
      <w:tr w:rsidR="00AF7DC8" w:rsidRPr="00BE2379" w:rsidTr="008504EF">
        <w:trPr>
          <w:trHeight w:val="420"/>
          <w:jc w:val="right"/>
        </w:trPr>
        <w:tc>
          <w:tcPr>
            <w:tcW w:w="1599" w:type="dxa"/>
            <w:tcBorders>
              <w:top w:val="nil"/>
              <w:left w:val="nil"/>
              <w:bottom w:val="nil"/>
              <w:right w:val="nil"/>
            </w:tcBorders>
            <w:shd w:val="clear" w:color="000000" w:fill="C5D9F1"/>
            <w:vAlign w:val="center"/>
          </w:tcPr>
          <w:p w:rsidR="00AF7DC8" w:rsidRPr="00BE2379" w:rsidRDefault="00AF7DC8" w:rsidP="008504EF">
            <w:pPr>
              <w:widowControl/>
              <w:jc w:val="left"/>
              <w:rPr>
                <w:rFonts w:ascii="Times New Roman" w:hAnsi="Times New Roman" w:cs="Times New Roman"/>
                <w:b/>
                <w:bCs/>
                <w:color w:val="000000"/>
                <w:kern w:val="0"/>
                <w:szCs w:val="21"/>
              </w:rPr>
            </w:pPr>
            <w:r w:rsidRPr="00BE2379">
              <w:rPr>
                <w:rFonts w:ascii="Times New Roman" w:hAnsi="Times New Roman" w:cs="Times New Roman"/>
                <w:b/>
                <w:bCs/>
                <w:color w:val="000000"/>
                <w:kern w:val="0"/>
                <w:szCs w:val="21"/>
              </w:rPr>
              <w:t>时间</w:t>
            </w:r>
          </w:p>
        </w:tc>
        <w:tc>
          <w:tcPr>
            <w:tcW w:w="1416" w:type="dxa"/>
            <w:tcBorders>
              <w:top w:val="nil"/>
              <w:left w:val="nil"/>
              <w:bottom w:val="nil"/>
              <w:right w:val="nil"/>
            </w:tcBorders>
            <w:shd w:val="clear" w:color="000000" w:fill="C5D9F1"/>
            <w:vAlign w:val="center"/>
          </w:tcPr>
          <w:p w:rsidR="00AF7DC8" w:rsidRPr="00BE2379" w:rsidRDefault="00AF7DC8" w:rsidP="008504EF">
            <w:pPr>
              <w:widowControl/>
              <w:jc w:val="left"/>
              <w:rPr>
                <w:rFonts w:ascii="Times New Roman" w:hAnsi="Times New Roman" w:cs="Times New Roman"/>
                <w:b/>
                <w:bCs/>
                <w:color w:val="000000"/>
                <w:kern w:val="0"/>
                <w:szCs w:val="21"/>
              </w:rPr>
            </w:pPr>
            <w:r w:rsidRPr="00BE2379">
              <w:rPr>
                <w:rFonts w:ascii="Times New Roman" w:hAnsi="Times New Roman" w:cs="Times New Roman"/>
                <w:b/>
                <w:bCs/>
                <w:color w:val="000000"/>
                <w:kern w:val="0"/>
                <w:szCs w:val="21"/>
              </w:rPr>
              <w:t>方向</w:t>
            </w:r>
          </w:p>
        </w:tc>
        <w:tc>
          <w:tcPr>
            <w:tcW w:w="4360" w:type="dxa"/>
            <w:tcBorders>
              <w:top w:val="nil"/>
              <w:left w:val="nil"/>
              <w:bottom w:val="nil"/>
              <w:right w:val="nil"/>
            </w:tcBorders>
            <w:shd w:val="clear" w:color="000000" w:fill="C5D9F1"/>
            <w:vAlign w:val="center"/>
          </w:tcPr>
          <w:p w:rsidR="00AF7DC8" w:rsidRPr="00BE2379" w:rsidRDefault="00AF7DC8" w:rsidP="008504EF">
            <w:pPr>
              <w:widowControl/>
              <w:jc w:val="left"/>
              <w:rPr>
                <w:rFonts w:ascii="Times New Roman" w:hAnsi="Times New Roman" w:cs="Times New Roman"/>
                <w:b/>
                <w:bCs/>
                <w:color w:val="000000"/>
                <w:kern w:val="0"/>
                <w:szCs w:val="21"/>
              </w:rPr>
            </w:pPr>
            <w:r w:rsidRPr="00BE2379">
              <w:rPr>
                <w:rFonts w:ascii="Times New Roman" w:hAnsi="Times New Roman" w:cs="Times New Roman"/>
                <w:b/>
                <w:bCs/>
                <w:color w:val="000000"/>
                <w:kern w:val="0"/>
                <w:szCs w:val="21"/>
              </w:rPr>
              <w:t>理由</w:t>
            </w:r>
          </w:p>
        </w:tc>
      </w:tr>
      <w:tr w:rsidR="00AF7DC8" w:rsidRPr="00BE2379" w:rsidTr="008504EF">
        <w:trPr>
          <w:trHeight w:val="420"/>
          <w:jc w:val="right"/>
        </w:trPr>
        <w:tc>
          <w:tcPr>
            <w:tcW w:w="1599" w:type="dxa"/>
            <w:tcBorders>
              <w:top w:val="nil"/>
              <w:left w:val="nil"/>
              <w:bottom w:val="nil"/>
              <w:right w:val="nil"/>
            </w:tcBorders>
            <w:shd w:val="clear" w:color="000000" w:fill="FFFFFF"/>
            <w:vAlign w:val="center"/>
          </w:tcPr>
          <w:p w:rsidR="00AF7DC8" w:rsidRPr="00BE2379" w:rsidRDefault="00AF7DC8" w:rsidP="008504EF">
            <w:pPr>
              <w:widowControl/>
              <w:rPr>
                <w:rFonts w:ascii="Times New Roman" w:hAnsi="Times New Roman" w:cs="Times New Roman"/>
                <w:kern w:val="0"/>
                <w:szCs w:val="21"/>
              </w:rPr>
            </w:pPr>
            <w:r w:rsidRPr="00BE2379">
              <w:rPr>
                <w:rFonts w:ascii="Times New Roman" w:hAnsi="Times New Roman" w:cs="Times New Roman"/>
                <w:kern w:val="0"/>
                <w:szCs w:val="21"/>
              </w:rPr>
              <w:t>短期</w:t>
            </w:r>
          </w:p>
        </w:tc>
        <w:tc>
          <w:tcPr>
            <w:tcW w:w="1416" w:type="dxa"/>
            <w:tcBorders>
              <w:top w:val="nil"/>
              <w:left w:val="nil"/>
              <w:bottom w:val="nil"/>
              <w:right w:val="nil"/>
            </w:tcBorders>
            <w:shd w:val="clear" w:color="000000" w:fill="FFFFFF"/>
            <w:vAlign w:val="center"/>
          </w:tcPr>
          <w:p w:rsidR="00AF7DC8" w:rsidRPr="00BE2379" w:rsidRDefault="00AF7DC8" w:rsidP="008504EF">
            <w:pPr>
              <w:widowControl/>
              <w:rPr>
                <w:rFonts w:ascii="Times New Roman" w:hAnsi="Times New Roman" w:cs="Times New Roman"/>
                <w:color w:val="002060"/>
                <w:kern w:val="0"/>
                <w:szCs w:val="24"/>
              </w:rPr>
            </w:pPr>
            <w:r>
              <w:rPr>
                <w:rFonts w:ascii="Times New Roman" w:hAnsi="Times New Roman" w:cs="Times New Roman" w:hint="eastAsia"/>
                <w:kern w:val="0"/>
                <w:szCs w:val="24"/>
              </w:rPr>
              <w:t>震荡</w:t>
            </w:r>
          </w:p>
        </w:tc>
        <w:tc>
          <w:tcPr>
            <w:tcW w:w="4360" w:type="dxa"/>
            <w:tcBorders>
              <w:top w:val="nil"/>
              <w:left w:val="nil"/>
              <w:bottom w:val="nil"/>
              <w:right w:val="nil"/>
            </w:tcBorders>
            <w:shd w:val="clear" w:color="000000" w:fill="FFFFFF"/>
            <w:vAlign w:val="center"/>
          </w:tcPr>
          <w:p w:rsidR="00AF7DC8" w:rsidRPr="00BE2379" w:rsidRDefault="00AF7DC8" w:rsidP="008504EF">
            <w:pPr>
              <w:widowControl/>
              <w:rPr>
                <w:rFonts w:ascii="Times New Roman" w:hAnsi="Times New Roman" w:cs="Times New Roman"/>
                <w:kern w:val="0"/>
                <w:szCs w:val="24"/>
              </w:rPr>
            </w:pPr>
            <w:r>
              <w:rPr>
                <w:rFonts w:ascii="Times New Roman" w:hAnsi="Times New Roman" w:cs="Times New Roman" w:hint="eastAsia"/>
                <w:kern w:val="0"/>
                <w:szCs w:val="24"/>
              </w:rPr>
              <w:t>资金面收紧，金融监管加强，市场偏谨慎</w:t>
            </w:r>
          </w:p>
        </w:tc>
      </w:tr>
      <w:tr w:rsidR="00AF7DC8" w:rsidRPr="00BE2379" w:rsidTr="008504EF">
        <w:trPr>
          <w:trHeight w:val="408"/>
          <w:jc w:val="right"/>
        </w:trPr>
        <w:tc>
          <w:tcPr>
            <w:tcW w:w="7375" w:type="dxa"/>
            <w:gridSpan w:val="3"/>
            <w:tcBorders>
              <w:top w:val="nil"/>
              <w:left w:val="nil"/>
              <w:bottom w:val="nil"/>
              <w:right w:val="nil"/>
            </w:tcBorders>
            <w:shd w:val="clear" w:color="000000" w:fill="1F497D"/>
            <w:vAlign w:val="center"/>
          </w:tcPr>
          <w:p w:rsidR="00AF7DC8" w:rsidRPr="00BE2379" w:rsidRDefault="00AF7DC8" w:rsidP="008504EF">
            <w:pPr>
              <w:widowControl/>
              <w:jc w:val="center"/>
              <w:rPr>
                <w:rFonts w:ascii="Times New Roman" w:hAnsi="Times New Roman" w:cs="Times New Roman"/>
                <w:b/>
                <w:bCs/>
                <w:color w:val="FFFFFF"/>
                <w:kern w:val="0"/>
                <w:szCs w:val="21"/>
              </w:rPr>
            </w:pPr>
            <w:r w:rsidRPr="00BE2379">
              <w:rPr>
                <w:rFonts w:ascii="Times New Roman" w:hAnsi="Times New Roman" w:cs="Times New Roman"/>
                <w:b/>
                <w:bCs/>
                <w:color w:val="FFFFFF"/>
                <w:kern w:val="0"/>
                <w:szCs w:val="21"/>
              </w:rPr>
              <w:t>行业配置与主题推荐</w:t>
            </w:r>
          </w:p>
        </w:tc>
      </w:tr>
      <w:tr w:rsidR="00AF7DC8" w:rsidRPr="00BE2379" w:rsidTr="008504EF">
        <w:trPr>
          <w:trHeight w:val="708"/>
          <w:jc w:val="right"/>
        </w:trPr>
        <w:tc>
          <w:tcPr>
            <w:tcW w:w="1599" w:type="dxa"/>
            <w:tcBorders>
              <w:top w:val="nil"/>
              <w:left w:val="nil"/>
              <w:bottom w:val="nil"/>
              <w:right w:val="nil"/>
            </w:tcBorders>
            <w:shd w:val="clear" w:color="000000" w:fill="FFFFFF"/>
            <w:vAlign w:val="center"/>
          </w:tcPr>
          <w:p w:rsidR="00AF7DC8" w:rsidRPr="00BE2379" w:rsidRDefault="00AF7DC8" w:rsidP="008504EF">
            <w:pPr>
              <w:widowControl/>
              <w:jc w:val="left"/>
              <w:rPr>
                <w:rFonts w:ascii="Times New Roman" w:hAnsi="Times New Roman" w:cs="Times New Roman"/>
                <w:kern w:val="0"/>
                <w:szCs w:val="21"/>
              </w:rPr>
            </w:pPr>
            <w:r w:rsidRPr="00BE2379">
              <w:rPr>
                <w:rFonts w:ascii="Times New Roman" w:hAnsi="Times New Roman" w:cs="Times New Roman"/>
                <w:kern w:val="0"/>
                <w:szCs w:val="21"/>
              </w:rPr>
              <w:t>短期行业超配</w:t>
            </w:r>
          </w:p>
        </w:tc>
        <w:tc>
          <w:tcPr>
            <w:tcW w:w="5776" w:type="dxa"/>
            <w:gridSpan w:val="2"/>
            <w:tcBorders>
              <w:top w:val="nil"/>
              <w:left w:val="nil"/>
              <w:bottom w:val="nil"/>
              <w:right w:val="nil"/>
            </w:tcBorders>
            <w:shd w:val="clear" w:color="000000" w:fill="FFFFFF"/>
            <w:vAlign w:val="center"/>
          </w:tcPr>
          <w:p w:rsidR="00AF7DC8" w:rsidRPr="00BE2379" w:rsidRDefault="00AF7DC8" w:rsidP="008504EF">
            <w:pPr>
              <w:widowControl/>
              <w:rPr>
                <w:rFonts w:ascii="Times New Roman" w:hAnsi="Times New Roman" w:cs="Times New Roman"/>
                <w:kern w:val="0"/>
                <w:szCs w:val="21"/>
              </w:rPr>
            </w:pPr>
            <w:r>
              <w:rPr>
                <w:rFonts w:ascii="Times New Roman" w:hAnsi="Times New Roman" w:cs="Times New Roman" w:hint="eastAsia"/>
                <w:kern w:val="0"/>
                <w:szCs w:val="21"/>
              </w:rPr>
              <w:t>建筑、钢铁</w:t>
            </w:r>
            <w:r w:rsidRPr="00BE2379">
              <w:rPr>
                <w:rFonts w:ascii="Times New Roman" w:hAnsi="Times New Roman" w:cs="Times New Roman"/>
                <w:kern w:val="0"/>
                <w:szCs w:val="21"/>
              </w:rPr>
              <w:t>等板块</w:t>
            </w:r>
          </w:p>
        </w:tc>
      </w:tr>
      <w:tr w:rsidR="00AF7DC8" w:rsidRPr="00BE2379" w:rsidTr="008504EF">
        <w:trPr>
          <w:trHeight w:val="408"/>
          <w:jc w:val="right"/>
        </w:trPr>
        <w:tc>
          <w:tcPr>
            <w:tcW w:w="1599" w:type="dxa"/>
            <w:tcBorders>
              <w:top w:val="nil"/>
              <w:left w:val="nil"/>
              <w:bottom w:val="single" w:sz="8" w:space="0" w:color="auto"/>
              <w:right w:val="nil"/>
            </w:tcBorders>
            <w:shd w:val="clear" w:color="000000" w:fill="FFFFFF"/>
            <w:vAlign w:val="center"/>
          </w:tcPr>
          <w:p w:rsidR="00AF7DC8" w:rsidRPr="00BE2379" w:rsidRDefault="00AF7DC8" w:rsidP="008504EF">
            <w:pPr>
              <w:widowControl/>
              <w:jc w:val="left"/>
              <w:rPr>
                <w:rFonts w:ascii="Times New Roman" w:hAnsi="Times New Roman" w:cs="Times New Roman"/>
                <w:kern w:val="0"/>
                <w:szCs w:val="21"/>
              </w:rPr>
            </w:pPr>
            <w:r w:rsidRPr="00BE2379">
              <w:rPr>
                <w:rFonts w:ascii="Times New Roman" w:hAnsi="Times New Roman" w:cs="Times New Roman"/>
                <w:kern w:val="0"/>
                <w:szCs w:val="21"/>
              </w:rPr>
              <w:t>主题推荐</w:t>
            </w:r>
          </w:p>
        </w:tc>
        <w:tc>
          <w:tcPr>
            <w:tcW w:w="5776" w:type="dxa"/>
            <w:gridSpan w:val="2"/>
            <w:tcBorders>
              <w:top w:val="nil"/>
              <w:left w:val="nil"/>
              <w:bottom w:val="single" w:sz="8" w:space="0" w:color="auto"/>
              <w:right w:val="nil"/>
            </w:tcBorders>
            <w:shd w:val="clear" w:color="000000" w:fill="FFFFFF"/>
            <w:vAlign w:val="center"/>
          </w:tcPr>
          <w:p w:rsidR="00AF7DC8" w:rsidRPr="00BE2379" w:rsidRDefault="00AF7DC8" w:rsidP="008504EF">
            <w:pPr>
              <w:widowControl/>
              <w:jc w:val="left"/>
              <w:rPr>
                <w:rFonts w:ascii="Times New Roman" w:hAnsi="Times New Roman" w:cs="Times New Roman"/>
                <w:kern w:val="0"/>
                <w:szCs w:val="21"/>
              </w:rPr>
            </w:pPr>
            <w:r>
              <w:rPr>
                <w:rFonts w:ascii="Times New Roman" w:hAnsi="Times New Roman" w:cs="Times New Roman" w:hint="eastAsia"/>
                <w:kern w:val="0"/>
                <w:szCs w:val="21"/>
              </w:rPr>
              <w:t>国企改革，一带一路，</w:t>
            </w:r>
            <w:r w:rsidRPr="00BE2379">
              <w:rPr>
                <w:rFonts w:ascii="Times New Roman" w:hAnsi="Times New Roman" w:cs="Times New Roman"/>
                <w:kern w:val="0"/>
                <w:szCs w:val="21"/>
              </w:rPr>
              <w:t>自贸区等</w:t>
            </w:r>
          </w:p>
        </w:tc>
      </w:tr>
    </w:tbl>
    <w:p w:rsidR="00F34556" w:rsidRPr="00AF7DC8" w:rsidRDefault="00F34556" w:rsidP="00F34556">
      <w:pPr>
        <w:rPr>
          <w:rFonts w:ascii="楷体" w:hAnsi="楷体"/>
        </w:rPr>
      </w:pPr>
    </w:p>
    <w:p w:rsidR="00F34556" w:rsidRPr="00E83566" w:rsidRDefault="00F34556" w:rsidP="00F34556">
      <w:pPr>
        <w:spacing w:line="400" w:lineRule="exact"/>
        <w:ind w:leftChars="1200" w:left="2520"/>
        <w:outlineLvl w:val="0"/>
        <w:rPr>
          <w:rFonts w:ascii="Times New Roman" w:hAnsi="Times New Roman" w:cs="Times New Roman"/>
          <w:b/>
          <w:color w:val="1F497D"/>
          <w:sz w:val="28"/>
          <w:szCs w:val="28"/>
        </w:rPr>
      </w:pPr>
      <w:r w:rsidRPr="00E83566">
        <w:rPr>
          <w:rFonts w:ascii="Times New Roman" w:hAnsi="Times New Roman" w:cs="Times New Roman"/>
          <w:b/>
          <w:color w:val="1F497D"/>
          <w:sz w:val="28"/>
          <w:szCs w:val="28"/>
        </w:rPr>
        <w:t>TMT</w:t>
      </w:r>
      <w:r w:rsidRPr="00E83566">
        <w:rPr>
          <w:rFonts w:ascii="Times New Roman" w:hAnsi="Times New Roman" w:cs="Times New Roman"/>
          <w:b/>
          <w:color w:val="1F497D"/>
          <w:sz w:val="28"/>
          <w:szCs w:val="28"/>
        </w:rPr>
        <w:t>行业</w:t>
      </w:r>
    </w:p>
    <w:p w:rsidR="00F34556" w:rsidRPr="00E83566" w:rsidRDefault="00F34556" w:rsidP="00F34556">
      <w:pPr>
        <w:spacing w:line="400" w:lineRule="exact"/>
        <w:ind w:leftChars="1200" w:left="2520"/>
        <w:rPr>
          <w:rFonts w:ascii="Times New Roman" w:hAnsi="Times New Roman" w:cs="Times New Roman"/>
          <w:b/>
          <w:color w:val="1F497D"/>
          <w:sz w:val="28"/>
          <w:szCs w:val="28"/>
        </w:rPr>
      </w:pPr>
      <w:r w:rsidRPr="00E83566">
        <w:rPr>
          <w:rFonts w:ascii="Times New Roman" w:hAnsi="Times New Roman" w:cs="Times New Roman"/>
          <w:b/>
          <w:color w:val="1F497D"/>
          <w:sz w:val="28"/>
          <w:szCs w:val="28"/>
        </w:rPr>
        <w:t>行业</w:t>
      </w:r>
    </w:p>
    <w:p w:rsidR="00F34556" w:rsidRPr="005D1F5E" w:rsidRDefault="005D1F5E" w:rsidP="00F34556">
      <w:pPr>
        <w:numPr>
          <w:ilvl w:val="0"/>
          <w:numId w:val="21"/>
        </w:numPr>
        <w:spacing w:line="400" w:lineRule="exact"/>
        <w:ind w:left="2552" w:firstLine="425"/>
        <w:rPr>
          <w:rFonts w:ascii="Times New Roman" w:hAnsi="Times New Roman" w:cs="Arial"/>
          <w:b/>
          <w:bCs/>
          <w:color w:val="1F497D"/>
          <w:kern w:val="0"/>
          <w:szCs w:val="21"/>
        </w:rPr>
      </w:pPr>
      <w:r w:rsidRPr="005D1F5E">
        <w:rPr>
          <w:rFonts w:ascii="Times New Roman" w:hAnsi="Times New Roman" w:cs="Arial" w:hint="eastAsia"/>
          <w:b/>
          <w:bCs/>
          <w:color w:val="1F497D"/>
          <w:kern w:val="0"/>
          <w:szCs w:val="21"/>
        </w:rPr>
        <w:t>根据《日本经济新闻》报导，全球最大的</w:t>
      </w:r>
      <w:r w:rsidRPr="005D1F5E">
        <w:rPr>
          <w:rFonts w:ascii="Times New Roman" w:hAnsi="Times New Roman" w:cs="Arial"/>
          <w:b/>
          <w:bCs/>
          <w:color w:val="1F497D"/>
          <w:kern w:val="0"/>
          <w:szCs w:val="21"/>
        </w:rPr>
        <w:t>MLCC</w:t>
      </w:r>
      <w:r w:rsidRPr="005D1F5E">
        <w:rPr>
          <w:rFonts w:ascii="Times New Roman" w:hAnsi="Times New Roman" w:cs="Arial"/>
          <w:b/>
          <w:bCs/>
          <w:color w:val="1F497D"/>
          <w:kern w:val="0"/>
          <w:szCs w:val="21"/>
        </w:rPr>
        <w:t>制造商</w:t>
      </w:r>
      <w:r w:rsidRPr="005D1F5E">
        <w:rPr>
          <w:rFonts w:ascii="Times New Roman" w:hAnsi="Times New Roman" w:cs="Arial"/>
          <w:b/>
          <w:bCs/>
          <w:color w:val="1F497D"/>
          <w:kern w:val="0"/>
          <w:szCs w:val="21"/>
        </w:rPr>
        <w:t>──</w:t>
      </w:r>
      <w:r w:rsidRPr="005D1F5E">
        <w:rPr>
          <w:rFonts w:ascii="Times New Roman" w:hAnsi="Times New Roman" w:cs="Arial"/>
          <w:b/>
          <w:bCs/>
          <w:color w:val="1F497D"/>
          <w:kern w:val="0"/>
          <w:szCs w:val="21"/>
        </w:rPr>
        <w:t>日本村田制作所（</w:t>
      </w:r>
      <w:r w:rsidRPr="005D1F5E">
        <w:rPr>
          <w:rFonts w:ascii="Times New Roman" w:hAnsi="Times New Roman" w:cs="Arial"/>
          <w:b/>
          <w:bCs/>
          <w:color w:val="1F497D"/>
          <w:kern w:val="0"/>
          <w:szCs w:val="21"/>
        </w:rPr>
        <w:t>Murata</w:t>
      </w:r>
      <w:r w:rsidRPr="005D1F5E">
        <w:rPr>
          <w:rFonts w:ascii="Times New Roman" w:hAnsi="Times New Roman" w:cs="Arial"/>
          <w:b/>
          <w:bCs/>
          <w:color w:val="1F497D"/>
          <w:kern w:val="0"/>
          <w:szCs w:val="21"/>
        </w:rPr>
        <w:t>）将投资</w:t>
      </w:r>
      <w:r w:rsidRPr="005D1F5E">
        <w:rPr>
          <w:rFonts w:ascii="Times New Roman" w:hAnsi="Times New Roman" w:cs="Arial"/>
          <w:b/>
          <w:bCs/>
          <w:color w:val="1F497D"/>
          <w:kern w:val="0"/>
          <w:szCs w:val="21"/>
        </w:rPr>
        <w:t>100</w:t>
      </w:r>
      <w:r w:rsidRPr="005D1F5E">
        <w:rPr>
          <w:rFonts w:ascii="Times New Roman" w:hAnsi="Times New Roman" w:cs="Arial"/>
          <w:b/>
          <w:bCs/>
          <w:color w:val="1F497D"/>
          <w:kern w:val="0"/>
          <w:szCs w:val="21"/>
        </w:rPr>
        <w:t>亿日圆兴建新的</w:t>
      </w:r>
      <w:r w:rsidRPr="005D1F5E">
        <w:rPr>
          <w:rFonts w:ascii="Times New Roman" w:hAnsi="Times New Roman" w:cs="Arial"/>
          <w:b/>
          <w:bCs/>
          <w:color w:val="1F497D"/>
          <w:kern w:val="0"/>
          <w:szCs w:val="21"/>
        </w:rPr>
        <w:t>MLCC</w:t>
      </w:r>
      <w:r w:rsidRPr="005D1F5E">
        <w:rPr>
          <w:rFonts w:ascii="Times New Roman" w:hAnsi="Times New Roman" w:cs="Arial"/>
          <w:b/>
          <w:bCs/>
          <w:color w:val="1F497D"/>
          <w:kern w:val="0"/>
          <w:szCs w:val="21"/>
        </w:rPr>
        <w:t>产线，以因应目前市场对</w:t>
      </w:r>
      <w:r w:rsidRPr="005D1F5E">
        <w:rPr>
          <w:rFonts w:ascii="Times New Roman" w:hAnsi="Times New Roman" w:cs="Arial"/>
          <w:b/>
          <w:bCs/>
          <w:color w:val="1F497D"/>
          <w:kern w:val="0"/>
          <w:szCs w:val="21"/>
        </w:rPr>
        <w:t>MLCC</w:t>
      </w:r>
      <w:r w:rsidRPr="005D1F5E">
        <w:rPr>
          <w:rFonts w:ascii="Times New Roman" w:hAnsi="Times New Roman" w:cs="Arial"/>
          <w:b/>
          <w:bCs/>
          <w:color w:val="1F497D"/>
          <w:kern w:val="0"/>
          <w:szCs w:val="21"/>
        </w:rPr>
        <w:t>的需求。</w:t>
      </w:r>
    </w:p>
    <w:p w:rsidR="00F34556" w:rsidRPr="005D1F5E" w:rsidRDefault="00F34556" w:rsidP="005D1F5E">
      <w:pPr>
        <w:spacing w:line="400" w:lineRule="exact"/>
        <w:ind w:left="2552" w:rightChars="66" w:right="139" w:firstLineChars="200" w:firstLine="422"/>
        <w:rPr>
          <w:rFonts w:ascii="Times New Roman" w:hAnsi="Times New Roman"/>
        </w:rPr>
      </w:pPr>
      <w:r w:rsidRPr="00E83566">
        <w:rPr>
          <w:rFonts w:ascii="Times New Roman" w:hAnsi="Times New Roman" w:cs="Times New Roman"/>
          <w:b/>
          <w:bCs/>
          <w:color w:val="1F497D"/>
          <w:kern w:val="0"/>
          <w:szCs w:val="21"/>
        </w:rPr>
        <w:t>国联点评：</w:t>
      </w:r>
      <w:r w:rsidR="005D1F5E" w:rsidRPr="005D1F5E">
        <w:rPr>
          <w:rFonts w:ascii="Times New Roman" w:hAnsi="Times New Roman" w:hint="eastAsia"/>
        </w:rPr>
        <w:t>本村田制作所</w:t>
      </w:r>
      <w:r w:rsidR="005D1F5E" w:rsidRPr="005D1F5E">
        <w:rPr>
          <w:rFonts w:ascii="Times New Roman" w:hAnsi="Times New Roman"/>
        </w:rPr>
        <w:t>MLCC</w:t>
      </w:r>
      <w:r w:rsidR="005D1F5E" w:rsidRPr="005D1F5E">
        <w:rPr>
          <w:rFonts w:ascii="Times New Roman" w:hAnsi="Times New Roman"/>
        </w:rPr>
        <w:t>的全球市场份额高达</w:t>
      </w:r>
      <w:r w:rsidR="005D1F5E" w:rsidRPr="005D1F5E">
        <w:rPr>
          <w:rFonts w:ascii="Times New Roman" w:hAnsi="Times New Roman"/>
        </w:rPr>
        <w:t>40%</w:t>
      </w:r>
      <w:r w:rsidR="005D1F5E" w:rsidRPr="005D1F5E">
        <w:rPr>
          <w:rFonts w:ascii="Times New Roman" w:hAnsi="Times New Roman"/>
        </w:rPr>
        <w:t>，加上村田制作所与另一家主要供货商</w:t>
      </w:r>
      <w:r w:rsidR="005D1F5E" w:rsidRPr="005D1F5E">
        <w:rPr>
          <w:rFonts w:ascii="Times New Roman" w:hAnsi="Times New Roman"/>
        </w:rPr>
        <w:t xml:space="preserve"> SEMCO</w:t>
      </w:r>
      <w:r w:rsidR="005D1F5E" w:rsidRPr="005D1F5E">
        <w:rPr>
          <w:rFonts w:ascii="Times New Roman" w:hAnsi="Times New Roman"/>
        </w:rPr>
        <w:t>业务整合，全球份额更高达</w:t>
      </w:r>
      <w:r w:rsidR="005D1F5E" w:rsidRPr="005D1F5E">
        <w:rPr>
          <w:rFonts w:ascii="Times New Roman" w:hAnsi="Times New Roman"/>
        </w:rPr>
        <w:t>60%</w:t>
      </w:r>
      <w:r w:rsidR="005D1F5E" w:rsidRPr="005D1F5E">
        <w:rPr>
          <w:rFonts w:ascii="Times New Roman" w:hAnsi="Times New Roman"/>
        </w:rPr>
        <w:t>以上。但因</w:t>
      </w:r>
      <w:r w:rsidR="005D1F5E" w:rsidRPr="005D1F5E">
        <w:rPr>
          <w:rFonts w:ascii="Times New Roman" w:hAnsi="Times New Roman"/>
        </w:rPr>
        <w:t>MLCC</w:t>
      </w:r>
      <w:r w:rsidR="005D1F5E" w:rsidRPr="005D1F5E">
        <w:rPr>
          <w:rFonts w:ascii="Times New Roman" w:hAnsi="Times New Roman"/>
        </w:rPr>
        <w:t>的生产仅限全球几个地方，产能增加不易，所以造成市场供不应求，也使</w:t>
      </w:r>
      <w:r w:rsidR="005D1F5E" w:rsidRPr="005D1F5E">
        <w:rPr>
          <w:rFonts w:ascii="Times New Roman" w:hAnsi="Times New Roman"/>
        </w:rPr>
        <w:t>MLCC</w:t>
      </w:r>
      <w:r w:rsidR="005D1F5E" w:rsidRPr="005D1F5E">
        <w:rPr>
          <w:rFonts w:ascii="Times New Roman" w:hAnsi="Times New Roman"/>
        </w:rPr>
        <w:t>获利持续提升。</w:t>
      </w:r>
      <w:r w:rsidR="005D1F5E" w:rsidRPr="005D1F5E">
        <w:rPr>
          <w:rFonts w:ascii="Times New Roman" w:hAnsi="Times New Roman" w:hint="eastAsia"/>
        </w:rPr>
        <w:t>村田制作所决定建造新工厂以供应全球</w:t>
      </w:r>
      <w:r w:rsidR="005D1F5E" w:rsidRPr="005D1F5E">
        <w:rPr>
          <w:rFonts w:ascii="Times New Roman" w:hAnsi="Times New Roman"/>
        </w:rPr>
        <w:t>MLCC</w:t>
      </w:r>
      <w:r w:rsidR="005D1F5E" w:rsidRPr="005D1F5E">
        <w:rPr>
          <w:rFonts w:ascii="Times New Roman" w:hAnsi="Times New Roman"/>
        </w:rPr>
        <w:t>需求。预计新厂</w:t>
      </w:r>
      <w:r w:rsidR="005D1F5E" w:rsidRPr="005D1F5E">
        <w:rPr>
          <w:rFonts w:ascii="Times New Roman" w:hAnsi="Times New Roman"/>
        </w:rPr>
        <w:t>2018</w:t>
      </w:r>
      <w:r w:rsidR="005D1F5E" w:rsidRPr="005D1F5E">
        <w:rPr>
          <w:rFonts w:ascii="Times New Roman" w:hAnsi="Times New Roman"/>
        </w:rPr>
        <w:t>年第</w:t>
      </w:r>
      <w:r w:rsidR="005D1F5E" w:rsidRPr="005D1F5E">
        <w:rPr>
          <w:rFonts w:ascii="Times New Roman" w:hAnsi="Times New Roman"/>
        </w:rPr>
        <w:t>4</w:t>
      </w:r>
      <w:r w:rsidR="005D1F5E" w:rsidRPr="005D1F5E">
        <w:rPr>
          <w:rFonts w:ascii="Times New Roman" w:hAnsi="Times New Roman"/>
        </w:rPr>
        <w:t>季完成后，将于</w:t>
      </w:r>
      <w:r w:rsidR="005D1F5E" w:rsidRPr="005D1F5E">
        <w:rPr>
          <w:rFonts w:ascii="Times New Roman" w:hAnsi="Times New Roman"/>
        </w:rPr>
        <w:t>2019</w:t>
      </w:r>
      <w:r w:rsidR="005D1F5E" w:rsidRPr="005D1F5E">
        <w:rPr>
          <w:rFonts w:ascii="Times New Roman" w:hAnsi="Times New Roman"/>
        </w:rPr>
        <w:t>年第</w:t>
      </w:r>
      <w:r w:rsidR="005D1F5E" w:rsidRPr="005D1F5E">
        <w:rPr>
          <w:rFonts w:ascii="Times New Roman" w:hAnsi="Times New Roman"/>
        </w:rPr>
        <w:t>2</w:t>
      </w:r>
      <w:r w:rsidR="005D1F5E" w:rsidRPr="005D1F5E">
        <w:rPr>
          <w:rFonts w:ascii="Times New Roman" w:hAnsi="Times New Roman"/>
        </w:rPr>
        <w:t>季</w:t>
      </w:r>
      <w:proofErr w:type="gramStart"/>
      <w:r w:rsidR="005D1F5E" w:rsidRPr="005D1F5E">
        <w:rPr>
          <w:rFonts w:ascii="Times New Roman" w:hAnsi="Times New Roman"/>
        </w:rPr>
        <w:t>初投入</w:t>
      </w:r>
      <w:proofErr w:type="gramEnd"/>
      <w:r w:rsidR="005D1F5E" w:rsidRPr="005D1F5E">
        <w:rPr>
          <w:rFonts w:ascii="Times New Roman" w:hAnsi="Times New Roman"/>
        </w:rPr>
        <w:t>量产。整体看来</w:t>
      </w:r>
      <w:r w:rsidR="005D1F5E" w:rsidRPr="005D1F5E">
        <w:rPr>
          <w:rFonts w:ascii="Times New Roman" w:hAnsi="Times New Roman" w:hint="eastAsia"/>
        </w:rPr>
        <w:t>，</w:t>
      </w:r>
      <w:r w:rsidR="005D1F5E" w:rsidRPr="005D1F5E">
        <w:rPr>
          <w:rFonts w:ascii="Times New Roman" w:hAnsi="Times New Roman"/>
        </w:rPr>
        <w:t>MLCC</w:t>
      </w:r>
      <w:r w:rsidR="005D1F5E" w:rsidRPr="005D1F5E">
        <w:rPr>
          <w:rFonts w:ascii="Times New Roman" w:hAnsi="Times New Roman"/>
        </w:rPr>
        <w:t>缺货的情况可持续到明年</w:t>
      </w:r>
      <w:proofErr w:type="gramStart"/>
      <w:r w:rsidR="005D1F5E" w:rsidRPr="005D1F5E">
        <w:rPr>
          <w:rFonts w:ascii="Times New Roman" w:hAnsi="Times New Roman"/>
        </w:rPr>
        <w:t>年</w:t>
      </w:r>
      <w:proofErr w:type="gramEnd"/>
      <w:r w:rsidR="005D1F5E" w:rsidRPr="005D1F5E">
        <w:rPr>
          <w:rFonts w:ascii="Times New Roman" w:hAnsi="Times New Roman"/>
        </w:rPr>
        <w:t>中。我们建议大家继续关注风华高科</w:t>
      </w:r>
      <w:r w:rsidRPr="00E83566">
        <w:rPr>
          <w:rFonts w:ascii="Times New Roman" w:hAnsi="Times New Roman" w:hint="eastAsia"/>
        </w:rPr>
        <w:t>（</w:t>
      </w:r>
      <w:r w:rsidRPr="00E83566">
        <w:rPr>
          <w:rFonts w:ascii="Times New Roman" w:hAnsi="Times New Roman" w:hint="eastAsia"/>
        </w:rPr>
        <w:t>00</w:t>
      </w:r>
      <w:r w:rsidR="005D1F5E">
        <w:rPr>
          <w:rFonts w:ascii="Times New Roman" w:hAnsi="Times New Roman"/>
        </w:rPr>
        <w:t>0636</w:t>
      </w:r>
      <w:r w:rsidRPr="00E83566">
        <w:rPr>
          <w:rFonts w:ascii="Times New Roman" w:hAnsi="Times New Roman" w:hint="eastAsia"/>
        </w:rPr>
        <w:t>.SZ</w:t>
      </w:r>
      <w:r w:rsidRPr="00E83566">
        <w:rPr>
          <w:rFonts w:ascii="Times New Roman" w:hAnsi="Times New Roman" w:hint="eastAsia"/>
        </w:rPr>
        <w:t>）</w:t>
      </w:r>
      <w:r w:rsidRPr="00E83566">
        <w:rPr>
          <w:rFonts w:ascii="Times New Roman" w:hAnsi="Times New Roman" w:cs="Times New Roman" w:hint="eastAsia"/>
          <w:bCs/>
          <w:color w:val="000000"/>
          <w:kern w:val="0"/>
          <w:szCs w:val="21"/>
        </w:rPr>
        <w:t>。</w:t>
      </w:r>
    </w:p>
    <w:p w:rsidR="00F34556" w:rsidRPr="00E124EF" w:rsidRDefault="00F34556" w:rsidP="00F34556">
      <w:pPr>
        <w:rPr>
          <w:rFonts w:ascii="楷体" w:hAnsi="楷体"/>
        </w:rPr>
      </w:pPr>
    </w:p>
    <w:p w:rsidR="00F34556" w:rsidRPr="00180191" w:rsidRDefault="00F34556" w:rsidP="00180191">
      <w:pPr>
        <w:spacing w:line="400" w:lineRule="exact"/>
        <w:ind w:leftChars="1200" w:left="2520"/>
        <w:outlineLvl w:val="0"/>
        <w:rPr>
          <w:rFonts w:ascii="Times New Roman" w:hAnsi="Times New Roman" w:cs="Times New Roman"/>
          <w:b/>
          <w:color w:val="1F497D"/>
          <w:sz w:val="28"/>
          <w:szCs w:val="28"/>
        </w:rPr>
      </w:pPr>
      <w:r w:rsidRPr="00180191">
        <w:rPr>
          <w:rFonts w:ascii="Times New Roman" w:hAnsi="Times New Roman" w:cs="Times New Roman" w:hint="eastAsia"/>
          <w:b/>
          <w:color w:val="1F497D"/>
          <w:sz w:val="28"/>
          <w:szCs w:val="28"/>
        </w:rPr>
        <w:t>生物医药行业</w:t>
      </w:r>
    </w:p>
    <w:p w:rsidR="00F34556" w:rsidRPr="00D5662A" w:rsidRDefault="00F34556" w:rsidP="00F34556">
      <w:pPr>
        <w:spacing w:line="400" w:lineRule="exact"/>
        <w:ind w:leftChars="1200" w:left="2520"/>
        <w:rPr>
          <w:rFonts w:ascii="楷体" w:hAnsi="楷体" w:cs="Times New Roman"/>
          <w:b/>
          <w:color w:val="1F497D"/>
          <w:sz w:val="28"/>
          <w:szCs w:val="28"/>
        </w:rPr>
      </w:pPr>
      <w:r w:rsidRPr="00D5662A">
        <w:rPr>
          <w:rFonts w:ascii="楷体" w:hAnsi="楷体" w:cs="Times New Roman" w:hint="eastAsia"/>
          <w:b/>
          <w:color w:val="1F497D"/>
          <w:sz w:val="28"/>
          <w:szCs w:val="28"/>
        </w:rPr>
        <w:t>行业</w:t>
      </w:r>
    </w:p>
    <w:p w:rsidR="00D5662A" w:rsidRPr="00447BFB" w:rsidRDefault="00D5662A" w:rsidP="00D5662A">
      <w:pPr>
        <w:pStyle w:val="af0"/>
        <w:numPr>
          <w:ilvl w:val="0"/>
          <w:numId w:val="1"/>
        </w:numPr>
        <w:spacing w:line="400" w:lineRule="exact"/>
        <w:ind w:left="2523" w:firstLine="422"/>
        <w:rPr>
          <w:rFonts w:ascii="Times New Roman" w:hAnsi="Times New Roman" w:cs="Arial"/>
          <w:b/>
          <w:bCs/>
          <w:color w:val="1F497D"/>
          <w:kern w:val="0"/>
          <w:szCs w:val="21"/>
        </w:rPr>
      </w:pPr>
      <w:r w:rsidRPr="00447BFB">
        <w:rPr>
          <w:rFonts w:ascii="Times New Roman" w:hAnsi="Times New Roman" w:cs="Arial"/>
          <w:b/>
          <w:bCs/>
          <w:color w:val="1F497D"/>
          <w:kern w:val="0"/>
          <w:szCs w:val="21"/>
        </w:rPr>
        <w:t>首批</w:t>
      </w:r>
      <w:r w:rsidRPr="00447BFB">
        <w:rPr>
          <w:rFonts w:ascii="Times New Roman" w:hAnsi="Times New Roman" w:cs="Arial"/>
          <w:b/>
          <w:bCs/>
          <w:color w:val="1F497D"/>
          <w:kern w:val="0"/>
          <w:szCs w:val="21"/>
        </w:rPr>
        <w:t>7</w:t>
      </w:r>
      <w:r w:rsidRPr="00447BFB">
        <w:rPr>
          <w:rFonts w:ascii="Times New Roman" w:hAnsi="Times New Roman" w:cs="Arial"/>
          <w:b/>
          <w:bCs/>
          <w:color w:val="1F497D"/>
          <w:kern w:val="0"/>
          <w:szCs w:val="21"/>
        </w:rPr>
        <w:t>个仿制药一致性评价品种启动现场检查</w:t>
      </w:r>
      <w:r w:rsidRPr="00447BFB">
        <w:rPr>
          <w:rFonts w:ascii="Times New Roman" w:hAnsi="Times New Roman" w:cs="Arial" w:hint="eastAsia"/>
          <w:b/>
          <w:bCs/>
          <w:color w:val="1F497D"/>
          <w:kern w:val="0"/>
          <w:szCs w:val="21"/>
        </w:rPr>
        <w:t>。</w:t>
      </w:r>
    </w:p>
    <w:p w:rsidR="00D5662A" w:rsidRPr="00F5533E" w:rsidRDefault="00D5662A" w:rsidP="00D5662A">
      <w:pPr>
        <w:pStyle w:val="af0"/>
        <w:spacing w:line="400" w:lineRule="exact"/>
        <w:ind w:leftChars="1200" w:left="2520" w:firstLine="422"/>
      </w:pPr>
      <w:r w:rsidRPr="00C55935">
        <w:rPr>
          <w:rFonts w:ascii="Times New Roman" w:hAnsi="Times New Roman" w:cs="Arial" w:hint="eastAsia"/>
          <w:b/>
          <w:bCs/>
          <w:color w:val="1F497D"/>
          <w:kern w:val="0"/>
          <w:szCs w:val="21"/>
        </w:rPr>
        <w:t>国联点评：</w:t>
      </w:r>
      <w:r>
        <w:rPr>
          <w:rFonts w:hint="eastAsia"/>
        </w:rPr>
        <w:t>日前</w:t>
      </w:r>
      <w:r w:rsidRPr="00F5533E">
        <w:rPr>
          <w:rFonts w:hint="eastAsia"/>
        </w:rPr>
        <w:t>CDE</w:t>
      </w:r>
      <w:proofErr w:type="gramStart"/>
      <w:r w:rsidRPr="00F5533E">
        <w:rPr>
          <w:rFonts w:hint="eastAsia"/>
        </w:rPr>
        <w:t>官网发布</w:t>
      </w:r>
      <w:proofErr w:type="gramEnd"/>
      <w:r w:rsidRPr="00F5533E">
        <w:rPr>
          <w:rFonts w:hint="eastAsia"/>
        </w:rPr>
        <w:t>《关于做好仿制药一致性评价品种检查或抽样准备工作的通知》，提醒申请人提交仿制药质量和疗效一致性评价申请后，关注审评的进度，做好接受由</w:t>
      </w:r>
      <w:r w:rsidRPr="00F5533E">
        <w:rPr>
          <w:rFonts w:hint="eastAsia"/>
        </w:rPr>
        <w:t>CFDA</w:t>
      </w:r>
      <w:r w:rsidRPr="00F5533E">
        <w:rPr>
          <w:rFonts w:hint="eastAsia"/>
        </w:rPr>
        <w:t>食品药品审核查验中心（</w:t>
      </w:r>
      <w:r w:rsidRPr="00F5533E">
        <w:rPr>
          <w:rFonts w:hint="eastAsia"/>
        </w:rPr>
        <w:t>CFDI</w:t>
      </w:r>
      <w:r w:rsidRPr="00F5533E">
        <w:rPr>
          <w:rFonts w:hint="eastAsia"/>
        </w:rPr>
        <w:t>）统一组织进行的研制现场、生产现场或临床试验数据的有因检查或抽样的准备工作。</w:t>
      </w:r>
    </w:p>
    <w:p w:rsidR="00D5662A" w:rsidRPr="00F5533E" w:rsidRDefault="00D5662A" w:rsidP="00D5662A">
      <w:pPr>
        <w:pStyle w:val="af0"/>
        <w:spacing w:line="400" w:lineRule="exact"/>
        <w:ind w:leftChars="1200" w:left="2520"/>
        <w:rPr>
          <w:rFonts w:ascii="Times New Roman" w:hAnsi="Times New Roman"/>
        </w:rPr>
      </w:pPr>
      <w:r w:rsidRPr="00F5533E">
        <w:rPr>
          <w:rFonts w:ascii="Times New Roman" w:hAnsi="Times New Roman" w:hint="eastAsia"/>
        </w:rPr>
        <w:t>11</w:t>
      </w:r>
      <w:r w:rsidRPr="00F5533E">
        <w:rPr>
          <w:rFonts w:ascii="Times New Roman" w:hAnsi="Times New Roman" w:hint="eastAsia"/>
        </w:rPr>
        <w:t>月</w:t>
      </w:r>
      <w:r w:rsidRPr="00F5533E">
        <w:rPr>
          <w:rFonts w:ascii="Times New Roman" w:hAnsi="Times New Roman" w:hint="eastAsia"/>
        </w:rPr>
        <w:t>29</w:t>
      </w:r>
      <w:r w:rsidRPr="00F5533E">
        <w:rPr>
          <w:rFonts w:ascii="Times New Roman" w:hAnsi="Times New Roman" w:hint="eastAsia"/>
        </w:rPr>
        <w:t>日，</w:t>
      </w:r>
      <w:r w:rsidRPr="00F5533E">
        <w:rPr>
          <w:rFonts w:ascii="Times New Roman" w:hAnsi="Times New Roman" w:hint="eastAsia"/>
        </w:rPr>
        <w:t>CFDI</w:t>
      </w:r>
      <w:proofErr w:type="gramStart"/>
      <w:r w:rsidRPr="00F5533E">
        <w:rPr>
          <w:rFonts w:ascii="Times New Roman" w:hAnsi="Times New Roman" w:hint="eastAsia"/>
        </w:rPr>
        <w:t>官网工作</w:t>
      </w:r>
      <w:proofErr w:type="gramEnd"/>
      <w:r w:rsidRPr="00F5533E">
        <w:rPr>
          <w:rFonts w:ascii="Times New Roman" w:hAnsi="Times New Roman" w:hint="eastAsia"/>
        </w:rPr>
        <w:t>动态栏目显示，</w:t>
      </w:r>
      <w:r w:rsidRPr="00F5533E">
        <w:rPr>
          <w:rFonts w:ascii="Times New Roman" w:hAnsi="Times New Roman" w:hint="eastAsia"/>
        </w:rPr>
        <w:t>CFDI</w:t>
      </w:r>
      <w:r w:rsidRPr="00F5533E">
        <w:rPr>
          <w:rFonts w:ascii="Times New Roman" w:hAnsi="Times New Roman" w:hint="eastAsia"/>
        </w:rPr>
        <w:t>于</w:t>
      </w:r>
      <w:r w:rsidRPr="00F5533E">
        <w:rPr>
          <w:rFonts w:ascii="Times New Roman" w:hAnsi="Times New Roman" w:hint="eastAsia"/>
        </w:rPr>
        <w:t>11</w:t>
      </w:r>
      <w:r w:rsidRPr="00F5533E">
        <w:rPr>
          <w:rFonts w:ascii="Times New Roman" w:hAnsi="Times New Roman" w:hint="eastAsia"/>
        </w:rPr>
        <w:t>月</w:t>
      </w:r>
      <w:r w:rsidRPr="00F5533E">
        <w:rPr>
          <w:rFonts w:ascii="Times New Roman" w:hAnsi="Times New Roman" w:hint="eastAsia"/>
        </w:rPr>
        <w:t>23</w:t>
      </w:r>
      <w:r w:rsidRPr="00F5533E">
        <w:rPr>
          <w:rFonts w:ascii="Times New Roman" w:hAnsi="Times New Roman" w:hint="eastAsia"/>
        </w:rPr>
        <w:t>日启动了首批仿制药一致性评价品种的有因现场检查工作。据介绍，首批启动现场检查的</w:t>
      </w:r>
      <w:r w:rsidRPr="00F5533E">
        <w:rPr>
          <w:rFonts w:ascii="Times New Roman" w:hAnsi="Times New Roman" w:hint="eastAsia"/>
        </w:rPr>
        <w:t>7</w:t>
      </w:r>
      <w:r w:rsidRPr="00F5533E">
        <w:rPr>
          <w:rFonts w:ascii="Times New Roman" w:hAnsi="Times New Roman" w:hint="eastAsia"/>
        </w:rPr>
        <w:t>个品种是在</w:t>
      </w:r>
      <w:r w:rsidRPr="00F5533E">
        <w:rPr>
          <w:rFonts w:ascii="Times New Roman" w:hAnsi="Times New Roman" w:hint="eastAsia"/>
        </w:rPr>
        <w:lastRenderedPageBreak/>
        <w:t>CDE</w:t>
      </w:r>
      <w:r w:rsidRPr="00F5533E">
        <w:rPr>
          <w:rFonts w:ascii="Times New Roman" w:hAnsi="Times New Roman" w:hint="eastAsia"/>
        </w:rPr>
        <w:t>完成立卷审查的基础上开展的。本次检查</w:t>
      </w:r>
      <w:r w:rsidRPr="00F5533E">
        <w:rPr>
          <w:rFonts w:ascii="Times New Roman" w:hAnsi="Times New Roman" w:hint="eastAsia"/>
        </w:rPr>
        <w:t>CFDI</w:t>
      </w:r>
      <w:r w:rsidRPr="00F5533E">
        <w:rPr>
          <w:rFonts w:ascii="Times New Roman" w:hAnsi="Times New Roman" w:hint="eastAsia"/>
        </w:rPr>
        <w:t>共派出</w:t>
      </w:r>
      <w:r w:rsidRPr="00F5533E">
        <w:rPr>
          <w:rFonts w:ascii="Times New Roman" w:hAnsi="Times New Roman" w:hint="eastAsia"/>
        </w:rPr>
        <w:t>6</w:t>
      </w:r>
      <w:r w:rsidRPr="00F5533E">
        <w:rPr>
          <w:rFonts w:ascii="Times New Roman" w:hAnsi="Times New Roman" w:hint="eastAsia"/>
        </w:rPr>
        <w:t>个检查组，分别奔赴北京、重庆、浙江、江苏、湖南、江西等</w:t>
      </w:r>
      <w:r>
        <w:rPr>
          <w:rFonts w:ascii="Times New Roman" w:hAnsi="Times New Roman" w:hint="eastAsia"/>
        </w:rPr>
        <w:t>地</w:t>
      </w:r>
      <w:r w:rsidRPr="00F5533E">
        <w:rPr>
          <w:rFonts w:ascii="Times New Roman" w:hAnsi="Times New Roman" w:hint="eastAsia"/>
        </w:rPr>
        <w:t>。</w:t>
      </w:r>
      <w:r>
        <w:rPr>
          <w:rFonts w:ascii="Times New Roman" w:hAnsi="Times New Roman" w:hint="eastAsia"/>
        </w:rPr>
        <w:t>预计首批</w:t>
      </w:r>
      <w:r>
        <w:rPr>
          <w:rFonts w:ascii="Times New Roman" w:hAnsi="Times New Roman"/>
        </w:rPr>
        <w:t>通过评价的品种将于</w:t>
      </w:r>
      <w:r>
        <w:rPr>
          <w:rFonts w:ascii="Times New Roman" w:hAnsi="Times New Roman" w:hint="eastAsia"/>
        </w:rPr>
        <w:t>2018</w:t>
      </w:r>
      <w:r>
        <w:rPr>
          <w:rFonts w:ascii="Times New Roman" w:hAnsi="Times New Roman" w:hint="eastAsia"/>
        </w:rPr>
        <w:t>年</w:t>
      </w:r>
      <w:r>
        <w:rPr>
          <w:rFonts w:ascii="Times New Roman" w:hAnsi="Times New Roman"/>
        </w:rPr>
        <w:t>初</w:t>
      </w:r>
      <w:r>
        <w:rPr>
          <w:rFonts w:ascii="Times New Roman" w:hAnsi="Times New Roman" w:hint="eastAsia"/>
        </w:rPr>
        <w:t>完成</w:t>
      </w:r>
      <w:r>
        <w:rPr>
          <w:rFonts w:ascii="Times New Roman" w:hAnsi="Times New Roman"/>
        </w:rPr>
        <w:t>，</w:t>
      </w:r>
      <w:r>
        <w:rPr>
          <w:rFonts w:ascii="Times New Roman" w:hAnsi="Times New Roman" w:hint="eastAsia"/>
        </w:rPr>
        <w:t>建议</w:t>
      </w:r>
      <w:r>
        <w:rPr>
          <w:rFonts w:ascii="Times New Roman" w:hAnsi="Times New Roman"/>
        </w:rPr>
        <w:t>关注相关品种在一致性评价中进度</w:t>
      </w:r>
      <w:r>
        <w:rPr>
          <w:rFonts w:ascii="Times New Roman" w:hAnsi="Times New Roman" w:hint="eastAsia"/>
        </w:rPr>
        <w:t>靠前的上市公司如京新药业</w:t>
      </w:r>
      <w:r>
        <w:rPr>
          <w:rFonts w:ascii="Times New Roman" w:hAnsi="Times New Roman"/>
        </w:rPr>
        <w:t>（</w:t>
      </w:r>
      <w:r>
        <w:rPr>
          <w:rFonts w:ascii="Times New Roman" w:hAnsi="Times New Roman" w:hint="eastAsia"/>
        </w:rPr>
        <w:t>002020</w:t>
      </w:r>
      <w:r>
        <w:rPr>
          <w:rFonts w:ascii="Times New Roman" w:hAnsi="Times New Roman"/>
        </w:rPr>
        <w:t>.SZ</w:t>
      </w:r>
      <w:r>
        <w:rPr>
          <w:rFonts w:ascii="Times New Roman" w:hAnsi="Times New Roman"/>
        </w:rPr>
        <w:t>）</w:t>
      </w:r>
      <w:r>
        <w:rPr>
          <w:rFonts w:ascii="Times New Roman" w:hAnsi="Times New Roman" w:hint="eastAsia"/>
        </w:rPr>
        <w:t>。</w:t>
      </w:r>
    </w:p>
    <w:p w:rsidR="00F34556" w:rsidRPr="00125AB0" w:rsidRDefault="00F34556" w:rsidP="00F34556">
      <w:pPr>
        <w:rPr>
          <w:rFonts w:ascii="楷体" w:hAnsi="楷体"/>
        </w:rPr>
      </w:pPr>
    </w:p>
    <w:p w:rsidR="00F34556" w:rsidRPr="00EC590C" w:rsidRDefault="00F34556" w:rsidP="00F34556">
      <w:pPr>
        <w:spacing w:line="400" w:lineRule="exact"/>
        <w:ind w:leftChars="1200" w:left="2520"/>
        <w:outlineLvl w:val="0"/>
        <w:rPr>
          <w:rFonts w:ascii="Times New Roman" w:hAnsi="Times New Roman" w:cs="Times New Roman"/>
          <w:b/>
          <w:color w:val="1F497D"/>
          <w:sz w:val="28"/>
          <w:szCs w:val="28"/>
        </w:rPr>
      </w:pPr>
      <w:r w:rsidRPr="00EC590C">
        <w:rPr>
          <w:rFonts w:ascii="Times New Roman" w:hAnsi="Times New Roman" w:cs="Times New Roman"/>
          <w:b/>
          <w:color w:val="1F497D"/>
          <w:sz w:val="28"/>
          <w:szCs w:val="28"/>
        </w:rPr>
        <w:t>先进制造行业</w:t>
      </w:r>
    </w:p>
    <w:p w:rsidR="00F34556" w:rsidRPr="00EC590C" w:rsidRDefault="00F34556" w:rsidP="00F34556">
      <w:pPr>
        <w:spacing w:line="400" w:lineRule="exact"/>
        <w:ind w:leftChars="1200" w:left="2520"/>
        <w:rPr>
          <w:rFonts w:ascii="Times New Roman" w:hAnsi="Times New Roman" w:cs="Times New Roman"/>
          <w:b/>
          <w:color w:val="1F497D"/>
          <w:sz w:val="28"/>
          <w:szCs w:val="28"/>
        </w:rPr>
      </w:pPr>
      <w:r>
        <w:rPr>
          <w:rFonts w:ascii="Times New Roman" w:hAnsi="Times New Roman" w:cs="Times New Roman" w:hint="eastAsia"/>
          <w:b/>
          <w:color w:val="1F497D"/>
          <w:sz w:val="28"/>
          <w:szCs w:val="28"/>
        </w:rPr>
        <w:t>公司</w:t>
      </w:r>
    </w:p>
    <w:p w:rsidR="00F34556" w:rsidRPr="001375BC" w:rsidRDefault="00125AB0" w:rsidP="00F34556">
      <w:pPr>
        <w:numPr>
          <w:ilvl w:val="0"/>
          <w:numId w:val="21"/>
        </w:numPr>
        <w:spacing w:line="400" w:lineRule="exact"/>
        <w:ind w:leftChars="1200" w:left="2520" w:firstLineChars="216" w:firstLine="455"/>
        <w:rPr>
          <w:rFonts w:ascii="Times New Roman" w:hAnsi="Times New Roman" w:cs="Times New Roman"/>
          <w:b/>
          <w:bCs/>
          <w:color w:val="1F497D"/>
          <w:kern w:val="0"/>
          <w:szCs w:val="21"/>
        </w:rPr>
      </w:pPr>
      <w:r w:rsidRPr="00125AB0">
        <w:rPr>
          <w:rFonts w:ascii="Times New Roman" w:hAnsi="Times New Roman" w:cs="Arial" w:hint="eastAsia"/>
          <w:b/>
          <w:bCs/>
          <w:color w:val="1F497D"/>
          <w:kern w:val="0"/>
          <w:szCs w:val="21"/>
        </w:rPr>
        <w:t>科</w:t>
      </w:r>
      <w:proofErr w:type="gramStart"/>
      <w:r w:rsidRPr="001375BC">
        <w:rPr>
          <w:rFonts w:ascii="Times New Roman" w:hAnsi="Times New Roman" w:cs="Times New Roman"/>
          <w:b/>
          <w:bCs/>
          <w:color w:val="1F497D"/>
          <w:kern w:val="0"/>
          <w:szCs w:val="21"/>
        </w:rPr>
        <w:t>达洁能</w:t>
      </w:r>
      <w:proofErr w:type="gramEnd"/>
      <w:r w:rsidRPr="001375BC">
        <w:rPr>
          <w:rFonts w:ascii="Times New Roman" w:hAnsi="Times New Roman" w:cs="Times New Roman"/>
          <w:b/>
          <w:bCs/>
          <w:color w:val="1F497D"/>
          <w:kern w:val="0"/>
          <w:szCs w:val="21"/>
        </w:rPr>
        <w:t>（</w:t>
      </w:r>
      <w:r w:rsidRPr="001375BC">
        <w:rPr>
          <w:rFonts w:ascii="Times New Roman" w:hAnsi="Times New Roman" w:cs="Times New Roman"/>
          <w:b/>
          <w:bCs/>
          <w:color w:val="1F497D"/>
          <w:kern w:val="0"/>
          <w:szCs w:val="21"/>
        </w:rPr>
        <w:t>600499.SH</w:t>
      </w:r>
      <w:r w:rsidRPr="001375BC">
        <w:rPr>
          <w:rFonts w:ascii="Times New Roman" w:hAnsi="Times New Roman" w:cs="Times New Roman"/>
          <w:b/>
          <w:bCs/>
          <w:color w:val="1F497D"/>
          <w:kern w:val="0"/>
          <w:szCs w:val="21"/>
        </w:rPr>
        <w:t>）发布非公开发行股票发行情况报告书</w:t>
      </w:r>
      <w:r w:rsidR="00F34556" w:rsidRPr="001375BC">
        <w:rPr>
          <w:rFonts w:ascii="Times New Roman" w:hAnsi="Times New Roman" w:cs="Times New Roman"/>
          <w:b/>
          <w:bCs/>
          <w:color w:val="1F497D"/>
          <w:kern w:val="0"/>
          <w:szCs w:val="21"/>
        </w:rPr>
        <w:t>。</w:t>
      </w:r>
    </w:p>
    <w:p w:rsidR="00F34556" w:rsidRPr="001375BC" w:rsidRDefault="00F34556" w:rsidP="00F34556">
      <w:pPr>
        <w:spacing w:line="400" w:lineRule="exact"/>
        <w:ind w:left="2520"/>
        <w:rPr>
          <w:rFonts w:ascii="Times New Roman" w:hAnsi="Times New Roman" w:cs="Times New Roman"/>
          <w:kern w:val="0"/>
          <w:szCs w:val="21"/>
        </w:rPr>
      </w:pPr>
      <w:r w:rsidRPr="001375BC">
        <w:rPr>
          <w:rFonts w:ascii="Times New Roman" w:hAnsi="Times New Roman" w:cs="Times New Roman"/>
          <w:b/>
          <w:color w:val="1F497D"/>
          <w:kern w:val="0"/>
          <w:szCs w:val="21"/>
        </w:rPr>
        <w:tab/>
      </w:r>
      <w:r w:rsidRPr="001375BC">
        <w:rPr>
          <w:rFonts w:ascii="Times New Roman" w:hAnsi="Times New Roman" w:cs="Times New Roman"/>
          <w:b/>
          <w:color w:val="1F497D"/>
          <w:kern w:val="0"/>
          <w:szCs w:val="21"/>
        </w:rPr>
        <w:t>国联点评：</w:t>
      </w:r>
      <w:proofErr w:type="gramStart"/>
      <w:r w:rsidR="00125AB0" w:rsidRPr="001375BC">
        <w:rPr>
          <w:rFonts w:ascii="Times New Roman" w:hAnsi="Times New Roman" w:cs="Times New Roman"/>
          <w:color w:val="000000"/>
          <w:szCs w:val="21"/>
          <w:shd w:val="clear" w:color="auto" w:fill="FFFFFF"/>
        </w:rPr>
        <w:t>本次定增发行</w:t>
      </w:r>
      <w:proofErr w:type="gramEnd"/>
      <w:r w:rsidR="00125AB0" w:rsidRPr="001375BC">
        <w:rPr>
          <w:rFonts w:ascii="Times New Roman" w:hAnsi="Times New Roman" w:cs="Times New Roman"/>
          <w:color w:val="000000"/>
          <w:szCs w:val="21"/>
          <w:shd w:val="clear" w:color="auto" w:fill="FFFFFF"/>
        </w:rPr>
        <w:t>股票数量为</w:t>
      </w:r>
      <w:r w:rsidR="00125AB0" w:rsidRPr="001375BC">
        <w:rPr>
          <w:rFonts w:ascii="Times New Roman" w:hAnsi="Times New Roman" w:cs="Times New Roman"/>
          <w:color w:val="000000"/>
          <w:szCs w:val="21"/>
          <w:shd w:val="clear" w:color="auto" w:fill="FFFFFF"/>
        </w:rPr>
        <w:t>1.66</w:t>
      </w:r>
      <w:r w:rsidR="00125AB0" w:rsidRPr="001375BC">
        <w:rPr>
          <w:rFonts w:ascii="Times New Roman" w:hAnsi="Times New Roman" w:cs="Times New Roman"/>
          <w:color w:val="000000"/>
          <w:szCs w:val="21"/>
          <w:shd w:val="clear" w:color="auto" w:fill="FFFFFF"/>
        </w:rPr>
        <w:t>亿股，发行价格为</w:t>
      </w:r>
      <w:r w:rsidR="00125AB0" w:rsidRPr="001375BC">
        <w:rPr>
          <w:rFonts w:ascii="Times New Roman" w:hAnsi="Times New Roman" w:cs="Times New Roman"/>
          <w:color w:val="000000"/>
          <w:szCs w:val="21"/>
          <w:shd w:val="clear" w:color="auto" w:fill="FFFFFF"/>
        </w:rPr>
        <w:t>7.24</w:t>
      </w:r>
      <w:r w:rsidR="00125AB0" w:rsidRPr="001375BC">
        <w:rPr>
          <w:rFonts w:ascii="Times New Roman" w:hAnsi="Times New Roman" w:cs="Times New Roman"/>
          <w:color w:val="000000"/>
          <w:szCs w:val="21"/>
          <w:shd w:val="clear" w:color="auto" w:fill="FFFFFF"/>
        </w:rPr>
        <w:t>元</w:t>
      </w:r>
      <w:r w:rsidR="00125AB0" w:rsidRPr="001375BC">
        <w:rPr>
          <w:rFonts w:ascii="Times New Roman" w:hAnsi="Times New Roman" w:cs="Times New Roman"/>
          <w:color w:val="000000"/>
          <w:szCs w:val="21"/>
          <w:shd w:val="clear" w:color="auto" w:fill="FFFFFF"/>
        </w:rPr>
        <w:t>/</w:t>
      </w:r>
      <w:r w:rsidR="00125AB0" w:rsidRPr="001375BC">
        <w:rPr>
          <w:rFonts w:ascii="Times New Roman" w:hAnsi="Times New Roman" w:cs="Times New Roman"/>
          <w:color w:val="000000"/>
          <w:szCs w:val="21"/>
          <w:shd w:val="clear" w:color="auto" w:fill="FFFFFF"/>
        </w:rPr>
        <w:t>股。发行对象新华联控股与芜湖基石各认购</w:t>
      </w:r>
      <w:r w:rsidR="00125AB0" w:rsidRPr="001375BC">
        <w:rPr>
          <w:rFonts w:ascii="Times New Roman" w:hAnsi="Times New Roman" w:cs="Times New Roman"/>
          <w:color w:val="000000"/>
          <w:szCs w:val="21"/>
          <w:shd w:val="clear" w:color="auto" w:fill="FFFFFF"/>
        </w:rPr>
        <w:t>10</w:t>
      </w:r>
      <w:r w:rsidR="00125AB0" w:rsidRPr="001375BC">
        <w:rPr>
          <w:rFonts w:ascii="Times New Roman" w:hAnsi="Times New Roman" w:cs="Times New Roman"/>
          <w:color w:val="000000"/>
          <w:szCs w:val="21"/>
          <w:shd w:val="clear" w:color="auto" w:fill="FFFFFF"/>
        </w:rPr>
        <w:t>亿元、</w:t>
      </w:r>
      <w:r w:rsidR="00125AB0" w:rsidRPr="001375BC">
        <w:rPr>
          <w:rFonts w:ascii="Times New Roman" w:hAnsi="Times New Roman" w:cs="Times New Roman"/>
          <w:color w:val="000000"/>
          <w:szCs w:val="21"/>
          <w:shd w:val="clear" w:color="auto" w:fill="FFFFFF"/>
        </w:rPr>
        <w:t>2</w:t>
      </w:r>
      <w:r w:rsidR="00125AB0" w:rsidRPr="001375BC">
        <w:rPr>
          <w:rFonts w:ascii="Times New Roman" w:hAnsi="Times New Roman" w:cs="Times New Roman"/>
          <w:color w:val="000000"/>
          <w:szCs w:val="21"/>
          <w:shd w:val="clear" w:color="auto" w:fill="FFFFFF"/>
        </w:rPr>
        <w:t>亿元。新华联控股成立于</w:t>
      </w:r>
      <w:r w:rsidR="00125AB0" w:rsidRPr="001375BC">
        <w:rPr>
          <w:rFonts w:ascii="Times New Roman" w:hAnsi="Times New Roman" w:cs="Times New Roman"/>
          <w:color w:val="000000"/>
          <w:szCs w:val="21"/>
          <w:shd w:val="clear" w:color="auto" w:fill="FFFFFF"/>
        </w:rPr>
        <w:t>2001</w:t>
      </w:r>
      <w:r w:rsidR="00125AB0" w:rsidRPr="001375BC">
        <w:rPr>
          <w:rFonts w:ascii="Times New Roman" w:hAnsi="Times New Roman" w:cs="Times New Roman"/>
          <w:color w:val="000000"/>
          <w:szCs w:val="21"/>
          <w:shd w:val="clear" w:color="auto" w:fill="FFFFFF"/>
        </w:rPr>
        <w:t>年，业务涵盖地产、石油、矿业、化工、金融等多领域。新华联控股拟认购其中约</w:t>
      </w:r>
      <w:r w:rsidR="00125AB0" w:rsidRPr="001375BC">
        <w:rPr>
          <w:rFonts w:ascii="Times New Roman" w:hAnsi="Times New Roman" w:cs="Times New Roman"/>
          <w:color w:val="000000"/>
          <w:szCs w:val="21"/>
          <w:shd w:val="clear" w:color="auto" w:fill="FFFFFF"/>
        </w:rPr>
        <w:t>1.38</w:t>
      </w:r>
      <w:r w:rsidR="00125AB0" w:rsidRPr="001375BC">
        <w:rPr>
          <w:rFonts w:ascii="Times New Roman" w:hAnsi="Times New Roman" w:cs="Times New Roman"/>
          <w:color w:val="000000"/>
          <w:szCs w:val="21"/>
          <w:shd w:val="clear" w:color="auto" w:fill="FFFFFF"/>
        </w:rPr>
        <w:t>亿股，</w:t>
      </w:r>
      <w:proofErr w:type="gramStart"/>
      <w:r w:rsidR="00125AB0" w:rsidRPr="001375BC">
        <w:rPr>
          <w:rFonts w:ascii="Times New Roman" w:hAnsi="Times New Roman" w:cs="Times New Roman"/>
          <w:color w:val="000000"/>
          <w:szCs w:val="21"/>
          <w:shd w:val="clear" w:color="auto" w:fill="FFFFFF"/>
        </w:rPr>
        <w:t>持有科达洁能</w:t>
      </w:r>
      <w:proofErr w:type="gramEnd"/>
      <w:r w:rsidR="00125AB0" w:rsidRPr="001375BC">
        <w:rPr>
          <w:rFonts w:ascii="Times New Roman" w:hAnsi="Times New Roman" w:cs="Times New Roman"/>
          <w:color w:val="000000"/>
          <w:szCs w:val="21"/>
          <w:shd w:val="clear" w:color="auto" w:fill="FFFFFF"/>
        </w:rPr>
        <w:t>股份占比</w:t>
      </w:r>
      <w:r w:rsidR="00125AB0" w:rsidRPr="001375BC">
        <w:rPr>
          <w:rFonts w:ascii="Times New Roman" w:hAnsi="Times New Roman" w:cs="Times New Roman"/>
          <w:color w:val="000000"/>
          <w:szCs w:val="21"/>
          <w:shd w:val="clear" w:color="auto" w:fill="FFFFFF"/>
        </w:rPr>
        <w:t>8.67%</w:t>
      </w:r>
      <w:r w:rsidR="00125AB0" w:rsidRPr="001375BC">
        <w:rPr>
          <w:rFonts w:ascii="Times New Roman" w:hAnsi="Times New Roman" w:cs="Times New Roman"/>
          <w:color w:val="000000"/>
          <w:szCs w:val="21"/>
          <w:shd w:val="clear" w:color="auto" w:fill="FFFFFF"/>
        </w:rPr>
        <w:t>，增发完成后将跃升为公司第二大股东。同时，新华联控股或</w:t>
      </w:r>
      <w:proofErr w:type="gramStart"/>
      <w:r w:rsidR="00125AB0" w:rsidRPr="001375BC">
        <w:rPr>
          <w:rFonts w:ascii="Times New Roman" w:hAnsi="Times New Roman" w:cs="Times New Roman"/>
          <w:color w:val="000000"/>
          <w:szCs w:val="21"/>
          <w:shd w:val="clear" w:color="auto" w:fill="FFFFFF"/>
        </w:rPr>
        <w:t>其一致</w:t>
      </w:r>
      <w:proofErr w:type="gramEnd"/>
      <w:r w:rsidR="00125AB0" w:rsidRPr="001375BC">
        <w:rPr>
          <w:rFonts w:ascii="Times New Roman" w:hAnsi="Times New Roman" w:cs="Times New Roman"/>
          <w:color w:val="000000"/>
          <w:szCs w:val="21"/>
          <w:shd w:val="clear" w:color="auto" w:fill="FFFFFF"/>
        </w:rPr>
        <w:t>行动人后续预计将继续增持公司股份，增</w:t>
      </w:r>
      <w:proofErr w:type="gramStart"/>
      <w:r w:rsidR="00125AB0" w:rsidRPr="001375BC">
        <w:rPr>
          <w:rFonts w:ascii="Times New Roman" w:hAnsi="Times New Roman" w:cs="Times New Roman"/>
          <w:color w:val="000000"/>
          <w:szCs w:val="21"/>
          <w:shd w:val="clear" w:color="auto" w:fill="FFFFFF"/>
        </w:rPr>
        <w:t>持数量</w:t>
      </w:r>
      <w:proofErr w:type="gramEnd"/>
      <w:r w:rsidR="00125AB0" w:rsidRPr="001375BC">
        <w:rPr>
          <w:rFonts w:ascii="Times New Roman" w:hAnsi="Times New Roman" w:cs="Times New Roman"/>
          <w:color w:val="000000"/>
          <w:szCs w:val="21"/>
          <w:shd w:val="clear" w:color="auto" w:fill="FFFFFF"/>
        </w:rPr>
        <w:t>约</w:t>
      </w:r>
      <w:r w:rsidR="00125AB0" w:rsidRPr="001375BC">
        <w:rPr>
          <w:rFonts w:ascii="Times New Roman" w:hAnsi="Times New Roman" w:cs="Times New Roman"/>
          <w:color w:val="000000"/>
          <w:szCs w:val="21"/>
          <w:shd w:val="clear" w:color="auto" w:fill="FFFFFF"/>
        </w:rPr>
        <w:t>100</w:t>
      </w:r>
      <w:r w:rsidR="00125AB0" w:rsidRPr="001375BC">
        <w:rPr>
          <w:rFonts w:ascii="Times New Roman" w:hAnsi="Times New Roman" w:cs="Times New Roman"/>
          <w:color w:val="000000"/>
          <w:szCs w:val="21"/>
          <w:shd w:val="clear" w:color="auto" w:fill="FFFFFF"/>
        </w:rPr>
        <w:t>万股</w:t>
      </w:r>
      <w:r w:rsidR="00125AB0" w:rsidRPr="001375BC">
        <w:rPr>
          <w:rFonts w:ascii="Times New Roman" w:hAnsi="Times New Roman" w:cs="Times New Roman"/>
          <w:color w:val="000000"/>
          <w:szCs w:val="21"/>
          <w:shd w:val="clear" w:color="auto" w:fill="FFFFFF"/>
        </w:rPr>
        <w:t>~2,500</w:t>
      </w:r>
      <w:r w:rsidR="00125AB0" w:rsidRPr="001375BC">
        <w:rPr>
          <w:rFonts w:ascii="Times New Roman" w:hAnsi="Times New Roman" w:cs="Times New Roman"/>
          <w:color w:val="000000"/>
          <w:szCs w:val="21"/>
          <w:shd w:val="clear" w:color="auto" w:fill="FFFFFF"/>
        </w:rPr>
        <w:t>万股。按增发后总股本</w:t>
      </w:r>
      <w:r w:rsidR="00125AB0" w:rsidRPr="001375BC">
        <w:rPr>
          <w:rFonts w:ascii="Times New Roman" w:hAnsi="Times New Roman" w:cs="Times New Roman"/>
          <w:color w:val="000000"/>
          <w:szCs w:val="21"/>
          <w:shd w:val="clear" w:color="auto" w:fill="FFFFFF"/>
        </w:rPr>
        <w:t>157,720.57</w:t>
      </w:r>
      <w:r w:rsidR="00125AB0" w:rsidRPr="001375BC">
        <w:rPr>
          <w:rFonts w:ascii="Times New Roman" w:hAnsi="Times New Roman" w:cs="Times New Roman"/>
          <w:color w:val="000000"/>
          <w:szCs w:val="21"/>
          <w:shd w:val="clear" w:color="auto" w:fill="FFFFFF"/>
        </w:rPr>
        <w:t>万股计算，公司大股东边程持有公司股份占比将由增发前的</w:t>
      </w:r>
      <w:r w:rsidR="00125AB0" w:rsidRPr="001375BC">
        <w:rPr>
          <w:rFonts w:ascii="Times New Roman" w:hAnsi="Times New Roman" w:cs="Times New Roman"/>
          <w:color w:val="000000"/>
          <w:szCs w:val="21"/>
          <w:shd w:val="clear" w:color="auto" w:fill="FFFFFF"/>
        </w:rPr>
        <w:t>12.33%</w:t>
      </w:r>
      <w:r w:rsidR="00125AB0" w:rsidRPr="001375BC">
        <w:rPr>
          <w:rFonts w:ascii="Times New Roman" w:hAnsi="Times New Roman" w:cs="Times New Roman"/>
          <w:color w:val="000000"/>
          <w:szCs w:val="21"/>
          <w:shd w:val="clear" w:color="auto" w:fill="FFFFFF"/>
        </w:rPr>
        <w:t>稀释至增发后的</w:t>
      </w:r>
      <w:r w:rsidR="00125AB0" w:rsidRPr="001375BC">
        <w:rPr>
          <w:rFonts w:ascii="Times New Roman" w:hAnsi="Times New Roman" w:cs="Times New Roman"/>
          <w:color w:val="000000"/>
          <w:szCs w:val="21"/>
          <w:shd w:val="clear" w:color="auto" w:fill="FFFFFF"/>
        </w:rPr>
        <w:t>11.03%</w:t>
      </w:r>
      <w:r w:rsidR="00125AB0" w:rsidRPr="001375BC">
        <w:rPr>
          <w:rFonts w:ascii="Times New Roman" w:hAnsi="Times New Roman" w:cs="Times New Roman"/>
          <w:color w:val="000000"/>
          <w:szCs w:val="21"/>
          <w:shd w:val="clear" w:color="auto" w:fill="FFFFFF"/>
        </w:rPr>
        <w:t>，持股比例较第二大股东新华联控股领先</w:t>
      </w:r>
      <w:r w:rsidR="00125AB0" w:rsidRPr="001375BC">
        <w:rPr>
          <w:rFonts w:ascii="Times New Roman" w:hAnsi="Times New Roman" w:cs="Times New Roman"/>
          <w:color w:val="000000"/>
          <w:szCs w:val="21"/>
          <w:shd w:val="clear" w:color="auto" w:fill="FFFFFF"/>
        </w:rPr>
        <w:t>2.27</w:t>
      </w:r>
      <w:r w:rsidR="00125AB0" w:rsidRPr="001375BC">
        <w:rPr>
          <w:rFonts w:ascii="Times New Roman" w:hAnsi="Times New Roman" w:cs="Times New Roman"/>
          <w:color w:val="000000"/>
          <w:szCs w:val="21"/>
          <w:shd w:val="clear" w:color="auto" w:fill="FFFFFF"/>
        </w:rPr>
        <w:t>个百分点。新华联控股战略投资科</w:t>
      </w:r>
      <w:proofErr w:type="gramStart"/>
      <w:r w:rsidR="00125AB0" w:rsidRPr="001375BC">
        <w:rPr>
          <w:rFonts w:ascii="Times New Roman" w:hAnsi="Times New Roman" w:cs="Times New Roman"/>
          <w:color w:val="000000"/>
          <w:szCs w:val="21"/>
          <w:shd w:val="clear" w:color="auto" w:fill="FFFFFF"/>
        </w:rPr>
        <w:t>达洁能主要</w:t>
      </w:r>
      <w:proofErr w:type="gramEnd"/>
      <w:r w:rsidR="00125AB0" w:rsidRPr="001375BC">
        <w:rPr>
          <w:rFonts w:ascii="Times New Roman" w:hAnsi="Times New Roman" w:cs="Times New Roman"/>
          <w:color w:val="000000"/>
          <w:szCs w:val="21"/>
          <w:shd w:val="clear" w:color="auto" w:fill="FFFFFF"/>
        </w:rPr>
        <w:t>基于对于公司中长期发展的坚定信心，同时，其现有业务构成与公司</w:t>
      </w:r>
      <w:r w:rsidR="00125AB0" w:rsidRPr="001375BC">
        <w:rPr>
          <w:rFonts w:ascii="Times New Roman" w:hAnsi="Times New Roman" w:cs="Times New Roman"/>
          <w:color w:val="000000"/>
          <w:szCs w:val="21"/>
          <w:shd w:val="clear" w:color="auto" w:fill="FFFFFF"/>
        </w:rPr>
        <w:t>“</w:t>
      </w:r>
      <w:r w:rsidR="00125AB0" w:rsidRPr="001375BC">
        <w:rPr>
          <w:rFonts w:ascii="Times New Roman" w:hAnsi="Times New Roman" w:cs="Times New Roman"/>
          <w:color w:val="000000"/>
          <w:szCs w:val="21"/>
          <w:shd w:val="clear" w:color="auto" w:fill="FFFFFF"/>
        </w:rPr>
        <w:t>三驾马车</w:t>
      </w:r>
      <w:r w:rsidR="00125AB0" w:rsidRPr="001375BC">
        <w:rPr>
          <w:rFonts w:ascii="Times New Roman" w:hAnsi="Times New Roman" w:cs="Times New Roman"/>
          <w:color w:val="000000"/>
          <w:szCs w:val="21"/>
          <w:shd w:val="clear" w:color="auto" w:fill="FFFFFF"/>
        </w:rPr>
        <w:t>”</w:t>
      </w:r>
      <w:r w:rsidR="00125AB0" w:rsidRPr="001375BC">
        <w:rPr>
          <w:rFonts w:ascii="Times New Roman" w:hAnsi="Times New Roman" w:cs="Times New Roman"/>
          <w:color w:val="000000"/>
          <w:szCs w:val="21"/>
          <w:shd w:val="clear" w:color="auto" w:fill="FFFFFF"/>
        </w:rPr>
        <w:t>主业发展方向拥有交集，双方尤其</w:t>
      </w:r>
      <w:proofErr w:type="gramStart"/>
      <w:r w:rsidR="00125AB0" w:rsidRPr="001375BC">
        <w:rPr>
          <w:rFonts w:ascii="Times New Roman" w:hAnsi="Times New Roman" w:cs="Times New Roman"/>
          <w:color w:val="000000"/>
          <w:szCs w:val="21"/>
          <w:shd w:val="clear" w:color="auto" w:fill="FFFFFF"/>
        </w:rPr>
        <w:t>在洁能材料</w:t>
      </w:r>
      <w:proofErr w:type="gramEnd"/>
      <w:r w:rsidR="00125AB0" w:rsidRPr="001375BC">
        <w:rPr>
          <w:rFonts w:ascii="Times New Roman" w:hAnsi="Times New Roman" w:cs="Times New Roman"/>
          <w:color w:val="000000"/>
          <w:szCs w:val="21"/>
          <w:shd w:val="clear" w:color="auto" w:fill="FFFFFF"/>
        </w:rPr>
        <w:t>领域具备合作共赢的想象空间。</w:t>
      </w:r>
    </w:p>
    <w:p w:rsidR="00F34556" w:rsidRPr="00EC590C" w:rsidRDefault="00F34556" w:rsidP="00F34556">
      <w:pPr>
        <w:rPr>
          <w:rFonts w:ascii="楷体" w:hAnsi="楷体"/>
        </w:rPr>
      </w:pPr>
    </w:p>
    <w:p w:rsidR="00F34556" w:rsidRPr="008335FF" w:rsidRDefault="00F34556" w:rsidP="00F34556">
      <w:pPr>
        <w:spacing w:line="400" w:lineRule="exact"/>
        <w:ind w:leftChars="1200" w:left="2520"/>
        <w:outlineLvl w:val="0"/>
        <w:rPr>
          <w:rFonts w:ascii="Times New Roman" w:hAnsi="Times New Roman" w:cs="Times New Roman"/>
          <w:b/>
          <w:color w:val="1F497D"/>
          <w:sz w:val="28"/>
          <w:szCs w:val="28"/>
        </w:rPr>
      </w:pPr>
      <w:r w:rsidRPr="008335FF">
        <w:rPr>
          <w:rFonts w:ascii="Times New Roman" w:hAnsi="Times New Roman" w:cs="Times New Roman"/>
          <w:b/>
          <w:color w:val="1F497D"/>
          <w:sz w:val="28"/>
          <w:szCs w:val="28"/>
        </w:rPr>
        <w:t>新股申购</w:t>
      </w:r>
    </w:p>
    <w:p w:rsidR="00F34556" w:rsidRDefault="009F1807" w:rsidP="00F34556">
      <w:pPr>
        <w:spacing w:beforeLines="50" w:before="156" w:afterLines="50" w:after="156" w:line="276" w:lineRule="auto"/>
        <w:ind w:leftChars="1200" w:left="2520" w:firstLineChars="200" w:firstLine="420"/>
        <w:rPr>
          <w:rFonts w:ascii="Times New Roman" w:hAnsi="Times New Roman" w:cs="Times New Roman"/>
        </w:rPr>
      </w:pPr>
      <w:r>
        <w:rPr>
          <w:rFonts w:ascii="Times New Roman" w:hAnsi="Times New Roman" w:cs="Times New Roman" w:hint="eastAsia"/>
        </w:rPr>
        <w:t>今日无新股申购。</w:t>
      </w:r>
    </w:p>
    <w:p w:rsidR="00F34556" w:rsidRPr="008335FF" w:rsidRDefault="00F34556" w:rsidP="00F34556">
      <w:pPr>
        <w:spacing w:beforeLines="50" w:before="156" w:afterLines="50" w:after="156" w:line="276" w:lineRule="auto"/>
        <w:ind w:leftChars="1200" w:left="2520" w:firstLineChars="200" w:firstLine="420"/>
        <w:rPr>
          <w:rFonts w:ascii="Times New Roman" w:hAnsi="Times New Roman" w:cs="Times New Roman"/>
        </w:rPr>
      </w:pPr>
    </w:p>
    <w:p w:rsidR="002015BD" w:rsidRPr="00F34556" w:rsidRDefault="002015BD" w:rsidP="002015BD">
      <w:pPr>
        <w:widowControl/>
        <w:jc w:val="left"/>
        <w:rPr>
          <w:rFonts w:ascii="楷体" w:hAnsi="楷体"/>
          <w:b/>
          <w:szCs w:val="21"/>
        </w:rPr>
      </w:pPr>
    </w:p>
    <w:p w:rsidR="002015BD" w:rsidRPr="00AB1C96" w:rsidRDefault="002015BD" w:rsidP="002015BD">
      <w:pPr>
        <w:widowControl/>
        <w:jc w:val="left"/>
        <w:rPr>
          <w:rFonts w:ascii="楷体" w:hAnsi="楷体"/>
          <w:b/>
          <w:szCs w:val="21"/>
        </w:rPr>
      </w:pPr>
    </w:p>
    <w:p w:rsidR="002015BD" w:rsidRPr="00AB1C96" w:rsidRDefault="002015BD" w:rsidP="002015BD">
      <w:pPr>
        <w:widowControl/>
        <w:jc w:val="left"/>
        <w:rPr>
          <w:rFonts w:ascii="楷体" w:hAnsi="楷体"/>
          <w:b/>
          <w:szCs w:val="21"/>
        </w:rPr>
      </w:pPr>
    </w:p>
    <w:p w:rsidR="002015BD" w:rsidRPr="00AB1C96" w:rsidRDefault="002015BD"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F20B4A" w:rsidRPr="00AB1C96" w:rsidRDefault="00F20B4A" w:rsidP="002015BD">
      <w:pPr>
        <w:widowControl/>
        <w:jc w:val="left"/>
        <w:rPr>
          <w:rFonts w:ascii="楷体" w:hAnsi="楷体"/>
          <w:b/>
          <w:szCs w:val="21"/>
        </w:rPr>
      </w:pPr>
    </w:p>
    <w:p w:rsidR="004F0619" w:rsidRDefault="004F0619" w:rsidP="00DE01C1">
      <w:pPr>
        <w:widowControl/>
        <w:jc w:val="left"/>
        <w:rPr>
          <w:rFonts w:ascii="楷体" w:hAnsi="楷体"/>
          <w:b/>
          <w:szCs w:val="21"/>
        </w:rPr>
      </w:pPr>
    </w:p>
    <w:p w:rsidR="005C269D" w:rsidRPr="00AB1C96" w:rsidRDefault="005C269D" w:rsidP="00DE01C1">
      <w:pPr>
        <w:widowControl/>
        <w:jc w:val="left"/>
        <w:rPr>
          <w:rFonts w:ascii="楷体" w:hAnsi="楷体"/>
          <w:b/>
          <w:szCs w:val="21"/>
        </w:rPr>
        <w:sectPr w:rsidR="005C269D" w:rsidRPr="00AB1C96" w:rsidSect="000567AE">
          <w:headerReference w:type="default" r:id="rId11"/>
          <w:footerReference w:type="default" r:id="rId12"/>
          <w:footerReference w:type="first" r:id="rId13"/>
          <w:type w:val="continuous"/>
          <w:pgSz w:w="11906" w:h="16838" w:code="9"/>
          <w:pgMar w:top="1418" w:right="851" w:bottom="709" w:left="851" w:header="284" w:footer="251" w:gutter="0"/>
          <w:cols w:space="425"/>
          <w:titlePg/>
          <w:docGrid w:type="lines" w:linePitch="312"/>
        </w:sectPr>
      </w:pPr>
    </w:p>
    <w:p w:rsidR="0027324A" w:rsidRPr="00AB1C96" w:rsidRDefault="0027324A" w:rsidP="004E5A8E">
      <w:pPr>
        <w:widowControl/>
        <w:jc w:val="left"/>
        <w:rPr>
          <w:rFonts w:ascii="楷体" w:hAnsi="楷体"/>
          <w:b/>
          <w:szCs w:val="21"/>
        </w:rPr>
      </w:pPr>
    </w:p>
    <w:p w:rsidR="000719A8" w:rsidRPr="00AB1C96" w:rsidRDefault="000719A8" w:rsidP="000719A8">
      <w:pPr>
        <w:widowControl/>
        <w:jc w:val="left"/>
        <w:rPr>
          <w:rFonts w:ascii="楷体" w:hAnsi="楷体"/>
          <w:b/>
          <w:color w:val="C00000"/>
          <w:szCs w:val="21"/>
        </w:rPr>
      </w:pPr>
      <w:r w:rsidRPr="00AB1C96">
        <w:rPr>
          <w:rFonts w:ascii="楷体" w:hAnsi="楷体" w:hint="eastAsia"/>
          <w:b/>
          <w:color w:val="C00000"/>
          <w:szCs w:val="21"/>
        </w:rPr>
        <w:lastRenderedPageBreak/>
        <w:t>分析师声明</w:t>
      </w:r>
    </w:p>
    <w:p w:rsidR="000719A8" w:rsidRPr="00AB1C96" w:rsidRDefault="000719A8" w:rsidP="000719A8">
      <w:pPr>
        <w:autoSpaceDE w:val="0"/>
        <w:autoSpaceDN w:val="0"/>
        <w:adjustRightInd w:val="0"/>
        <w:jc w:val="left"/>
        <w:rPr>
          <w:rFonts w:ascii="楷体" w:hAnsi="楷体" w:cs="黑体"/>
          <w:kern w:val="0"/>
          <w:sz w:val="18"/>
          <w:szCs w:val="18"/>
        </w:rPr>
      </w:pPr>
      <w:r w:rsidRPr="00AB1C96">
        <w:rPr>
          <w:rFonts w:ascii="楷体" w:hAnsi="楷体" w:cs="黑体" w:hint="eastAsia"/>
          <w:kern w:val="0"/>
          <w:sz w:val="18"/>
          <w:szCs w:val="18"/>
        </w:rPr>
        <w:t>本报告署名分析师在此声明：我们具有中国证券业协会授予的证券投资咨询执业资格或相当的专业胜任能力，本报告所表述的所有观点均准确地反映了我们对标的证券和发行人的个人看法。我们所得报酬的任何部分不曾与，不与，也将不会与本报告中的具体投资建议或观点有直接或间接联系。</w:t>
      </w:r>
    </w:p>
    <w:p w:rsidR="000719A8" w:rsidRPr="00AB1C96" w:rsidRDefault="000719A8" w:rsidP="000719A8">
      <w:pPr>
        <w:autoSpaceDE w:val="0"/>
        <w:autoSpaceDN w:val="0"/>
        <w:adjustRightInd w:val="0"/>
        <w:jc w:val="left"/>
        <w:rPr>
          <w:rFonts w:ascii="楷体" w:hAnsi="楷体" w:cs="黑体"/>
          <w:kern w:val="0"/>
          <w:sz w:val="18"/>
          <w:szCs w:val="18"/>
        </w:rPr>
      </w:pPr>
    </w:p>
    <w:p w:rsidR="000719A8" w:rsidRPr="00AB1C96" w:rsidRDefault="000719A8" w:rsidP="000719A8">
      <w:pPr>
        <w:rPr>
          <w:rFonts w:ascii="楷体" w:hAnsi="楷体"/>
          <w:b/>
          <w:color w:val="C00000"/>
          <w:szCs w:val="21"/>
        </w:rPr>
      </w:pPr>
      <w:r w:rsidRPr="00AB1C96">
        <w:rPr>
          <w:rFonts w:ascii="楷体" w:hAnsi="楷体" w:hint="eastAsia"/>
          <w:b/>
          <w:color w:val="C00000"/>
          <w:szCs w:val="21"/>
        </w:rPr>
        <w:t>投资评级说明</w:t>
      </w:r>
    </w:p>
    <w:tbl>
      <w:tblPr>
        <w:tblW w:w="0" w:type="auto"/>
        <w:jc w:val="right"/>
        <w:tblLook w:val="01E0" w:firstRow="1" w:lastRow="1" w:firstColumn="1" w:lastColumn="1" w:noHBand="0" w:noVBand="0"/>
      </w:tblPr>
      <w:tblGrid>
        <w:gridCol w:w="1418"/>
        <w:gridCol w:w="2126"/>
        <w:gridCol w:w="6768"/>
      </w:tblGrid>
      <w:tr w:rsidR="000719A8" w:rsidRPr="00AB1C96" w:rsidTr="00DE01C1">
        <w:trPr>
          <w:jc w:val="right"/>
        </w:trPr>
        <w:tc>
          <w:tcPr>
            <w:tcW w:w="1418" w:type="dxa"/>
            <w:vMerge w:val="restart"/>
            <w:tcBorders>
              <w:top w:val="single" w:sz="8" w:space="0" w:color="C00000"/>
            </w:tcBorders>
            <w:shd w:val="clear" w:color="auto" w:fill="FFFFFF" w:themeFill="background1"/>
            <w:noWrap/>
            <w:vAlign w:val="center"/>
            <w:hideMark/>
          </w:tcPr>
          <w:p w:rsidR="000719A8" w:rsidRPr="00AB1C96" w:rsidRDefault="000719A8" w:rsidP="00DE01C1">
            <w:pPr>
              <w:widowControl/>
              <w:adjustRightInd w:val="0"/>
              <w:jc w:val="center"/>
              <w:rPr>
                <w:rFonts w:ascii="楷体" w:hAnsi="楷体" w:cs="Times New Roman"/>
                <w:kern w:val="0"/>
                <w:sz w:val="18"/>
                <w:szCs w:val="18"/>
              </w:rPr>
            </w:pPr>
            <w:r w:rsidRPr="00AB1C96">
              <w:rPr>
                <w:rFonts w:ascii="楷体" w:hAnsi="楷体" w:cs="Times New Roman"/>
                <w:kern w:val="0"/>
                <w:sz w:val="18"/>
                <w:szCs w:val="18"/>
              </w:rPr>
              <w:t>股票</w:t>
            </w:r>
          </w:p>
          <w:p w:rsidR="000719A8" w:rsidRPr="00AB1C96" w:rsidRDefault="000719A8" w:rsidP="00DE01C1">
            <w:pPr>
              <w:widowControl/>
              <w:adjustRightInd w:val="0"/>
              <w:jc w:val="center"/>
              <w:rPr>
                <w:rFonts w:ascii="楷体" w:hAnsi="楷体" w:cs="Times New Roman"/>
                <w:kern w:val="0"/>
                <w:sz w:val="18"/>
                <w:szCs w:val="18"/>
              </w:rPr>
            </w:pPr>
            <w:r w:rsidRPr="00AB1C96">
              <w:rPr>
                <w:rFonts w:ascii="楷体" w:hAnsi="楷体" w:cs="Times New Roman"/>
                <w:kern w:val="0"/>
                <w:sz w:val="18"/>
                <w:szCs w:val="18"/>
              </w:rPr>
              <w:t>投资评级</w:t>
            </w:r>
          </w:p>
        </w:tc>
        <w:tc>
          <w:tcPr>
            <w:tcW w:w="2126" w:type="dxa"/>
            <w:tcBorders>
              <w:top w:val="single" w:sz="8" w:space="0" w:color="C00000"/>
            </w:tcBorders>
            <w:shd w:val="clear" w:color="auto" w:fill="FFFFFF" w:themeFill="background1"/>
            <w:hideMark/>
          </w:tcPr>
          <w:p w:rsidR="000719A8" w:rsidRPr="00AB1C96" w:rsidRDefault="000719A8" w:rsidP="00DE01C1">
            <w:pPr>
              <w:widowControl/>
              <w:adjustRightInd w:val="0"/>
              <w:spacing w:before="100" w:beforeAutospacing="1" w:after="100" w:afterAutospacing="1"/>
              <w:jc w:val="center"/>
              <w:rPr>
                <w:rFonts w:ascii="楷体" w:hAnsi="楷体" w:cs="Times New Roman"/>
                <w:bCs/>
                <w:kern w:val="0"/>
                <w:sz w:val="18"/>
                <w:szCs w:val="18"/>
              </w:rPr>
            </w:pPr>
            <w:r w:rsidRPr="00AB1C96">
              <w:rPr>
                <w:rFonts w:ascii="楷体" w:hAnsi="楷体" w:cs="Times New Roman"/>
                <w:kern w:val="0"/>
                <w:sz w:val="18"/>
                <w:szCs w:val="18"/>
              </w:rPr>
              <w:t>强烈推荐</w:t>
            </w:r>
          </w:p>
        </w:tc>
        <w:tc>
          <w:tcPr>
            <w:tcW w:w="6768" w:type="dxa"/>
            <w:tcBorders>
              <w:top w:val="single" w:sz="8" w:space="0" w:color="C00000"/>
            </w:tcBorders>
            <w:shd w:val="clear" w:color="auto" w:fill="FFFFFF" w:themeFill="background1"/>
            <w:hideMark/>
          </w:tcPr>
          <w:p w:rsidR="000719A8" w:rsidRPr="00AB1C96" w:rsidRDefault="000719A8" w:rsidP="00DE01C1">
            <w:pPr>
              <w:widowControl/>
              <w:adjustRightInd w:val="0"/>
              <w:spacing w:before="100" w:beforeAutospacing="1" w:after="100" w:afterAutospacing="1"/>
              <w:rPr>
                <w:rFonts w:ascii="楷体" w:hAnsi="楷体" w:cs="Times New Roman"/>
                <w:bCs/>
                <w:kern w:val="0"/>
                <w:sz w:val="18"/>
                <w:szCs w:val="18"/>
              </w:rPr>
            </w:pPr>
            <w:r w:rsidRPr="00AB1C96">
              <w:rPr>
                <w:rFonts w:ascii="楷体" w:hAnsi="楷体" w:cs="Times New Roman"/>
                <w:bCs/>
                <w:kern w:val="0"/>
                <w:sz w:val="18"/>
                <w:szCs w:val="18"/>
              </w:rPr>
              <w:t>股票价格在未来6个月内超越大盘20%以上</w:t>
            </w:r>
          </w:p>
        </w:tc>
      </w:tr>
      <w:tr w:rsidR="000719A8" w:rsidRPr="00AB1C96" w:rsidTr="00DE01C1">
        <w:trPr>
          <w:jc w:val="right"/>
        </w:trPr>
        <w:tc>
          <w:tcPr>
            <w:tcW w:w="1418" w:type="dxa"/>
            <w:vMerge/>
            <w:shd w:val="clear" w:color="auto" w:fill="FFFFFF" w:themeFill="background1"/>
            <w:vAlign w:val="center"/>
            <w:hideMark/>
          </w:tcPr>
          <w:p w:rsidR="000719A8" w:rsidRPr="00AB1C96" w:rsidRDefault="000719A8" w:rsidP="00DE01C1">
            <w:pPr>
              <w:widowControl/>
              <w:jc w:val="left"/>
              <w:rPr>
                <w:rFonts w:ascii="楷体" w:hAnsi="楷体" w:cs="Times New Roman"/>
                <w:kern w:val="0"/>
                <w:sz w:val="18"/>
                <w:szCs w:val="18"/>
              </w:rPr>
            </w:pPr>
          </w:p>
        </w:tc>
        <w:tc>
          <w:tcPr>
            <w:tcW w:w="2126" w:type="dxa"/>
            <w:shd w:val="clear" w:color="auto" w:fill="FFFFFF" w:themeFill="background1"/>
            <w:hideMark/>
          </w:tcPr>
          <w:p w:rsidR="000719A8" w:rsidRPr="00AB1C96" w:rsidRDefault="000719A8" w:rsidP="00DE01C1">
            <w:pPr>
              <w:widowControl/>
              <w:adjustRightInd w:val="0"/>
              <w:spacing w:before="100" w:beforeAutospacing="1" w:after="100" w:afterAutospacing="1"/>
              <w:jc w:val="center"/>
              <w:rPr>
                <w:rFonts w:ascii="楷体" w:hAnsi="楷体" w:cs="Times New Roman"/>
                <w:bCs/>
                <w:kern w:val="0"/>
                <w:sz w:val="18"/>
                <w:szCs w:val="18"/>
              </w:rPr>
            </w:pPr>
            <w:r w:rsidRPr="00AB1C96">
              <w:rPr>
                <w:rFonts w:ascii="楷体" w:hAnsi="楷体" w:cs="Times New Roman"/>
                <w:bCs/>
                <w:kern w:val="0"/>
                <w:sz w:val="18"/>
                <w:szCs w:val="18"/>
              </w:rPr>
              <w:t>推荐</w:t>
            </w:r>
          </w:p>
        </w:tc>
        <w:tc>
          <w:tcPr>
            <w:tcW w:w="6768" w:type="dxa"/>
            <w:shd w:val="clear" w:color="auto" w:fill="FFFFFF" w:themeFill="background1"/>
            <w:hideMark/>
          </w:tcPr>
          <w:p w:rsidR="000719A8" w:rsidRPr="00AB1C96" w:rsidRDefault="000719A8" w:rsidP="00DE01C1">
            <w:pPr>
              <w:widowControl/>
              <w:adjustRightInd w:val="0"/>
              <w:spacing w:before="100" w:beforeAutospacing="1" w:after="100" w:afterAutospacing="1"/>
              <w:rPr>
                <w:rFonts w:ascii="楷体" w:hAnsi="楷体" w:cs="Times New Roman"/>
                <w:bCs/>
                <w:kern w:val="0"/>
                <w:sz w:val="18"/>
                <w:szCs w:val="18"/>
              </w:rPr>
            </w:pPr>
            <w:r w:rsidRPr="00AB1C96">
              <w:rPr>
                <w:rFonts w:ascii="楷体" w:hAnsi="楷体" w:cs="Times New Roman"/>
                <w:bCs/>
                <w:kern w:val="0"/>
                <w:sz w:val="18"/>
                <w:szCs w:val="18"/>
              </w:rPr>
              <w:t>股票价格在未来6个月内超越大盘10%以上</w:t>
            </w:r>
          </w:p>
        </w:tc>
      </w:tr>
      <w:tr w:rsidR="000719A8" w:rsidRPr="00AB1C96" w:rsidTr="00DE01C1">
        <w:trPr>
          <w:jc w:val="right"/>
        </w:trPr>
        <w:tc>
          <w:tcPr>
            <w:tcW w:w="1418" w:type="dxa"/>
            <w:vMerge/>
            <w:shd w:val="clear" w:color="auto" w:fill="FFFFFF" w:themeFill="background1"/>
            <w:vAlign w:val="center"/>
            <w:hideMark/>
          </w:tcPr>
          <w:p w:rsidR="000719A8" w:rsidRPr="00AB1C96" w:rsidRDefault="000719A8" w:rsidP="00DE01C1">
            <w:pPr>
              <w:widowControl/>
              <w:jc w:val="left"/>
              <w:rPr>
                <w:rFonts w:ascii="楷体" w:hAnsi="楷体" w:cs="Times New Roman"/>
                <w:kern w:val="0"/>
                <w:sz w:val="18"/>
                <w:szCs w:val="18"/>
              </w:rPr>
            </w:pPr>
          </w:p>
        </w:tc>
        <w:tc>
          <w:tcPr>
            <w:tcW w:w="2126" w:type="dxa"/>
            <w:shd w:val="clear" w:color="auto" w:fill="FFFFFF" w:themeFill="background1"/>
            <w:hideMark/>
          </w:tcPr>
          <w:p w:rsidR="000719A8" w:rsidRPr="00AB1C96" w:rsidRDefault="000719A8" w:rsidP="00DE01C1">
            <w:pPr>
              <w:jc w:val="center"/>
              <w:rPr>
                <w:rFonts w:ascii="楷体" w:hAnsi="楷体" w:cs="Times New Roman"/>
                <w:bCs/>
                <w:kern w:val="0"/>
                <w:sz w:val="18"/>
                <w:szCs w:val="18"/>
              </w:rPr>
            </w:pPr>
            <w:r w:rsidRPr="00AB1C96">
              <w:rPr>
                <w:rFonts w:ascii="楷体" w:hAnsi="楷体" w:cs="Times New Roman"/>
                <w:bCs/>
                <w:kern w:val="0"/>
                <w:sz w:val="18"/>
                <w:szCs w:val="18"/>
              </w:rPr>
              <w:t>谨慎推荐</w:t>
            </w:r>
          </w:p>
        </w:tc>
        <w:tc>
          <w:tcPr>
            <w:tcW w:w="6768" w:type="dxa"/>
            <w:shd w:val="clear" w:color="auto" w:fill="FFFFFF" w:themeFill="background1"/>
            <w:hideMark/>
          </w:tcPr>
          <w:p w:rsidR="000719A8" w:rsidRPr="00AB1C96" w:rsidRDefault="000719A8" w:rsidP="00DE01C1">
            <w:pPr>
              <w:rPr>
                <w:rFonts w:ascii="楷体" w:hAnsi="楷体" w:cs="Times New Roman"/>
                <w:bCs/>
                <w:kern w:val="0"/>
                <w:sz w:val="18"/>
                <w:szCs w:val="18"/>
              </w:rPr>
            </w:pPr>
            <w:r w:rsidRPr="00AB1C96">
              <w:rPr>
                <w:rFonts w:ascii="楷体" w:hAnsi="楷体" w:cs="Times New Roman"/>
                <w:bCs/>
                <w:kern w:val="0"/>
                <w:sz w:val="18"/>
                <w:szCs w:val="18"/>
              </w:rPr>
              <w:t>股票价格在未来6个月内超越大盘5%以上</w:t>
            </w:r>
          </w:p>
        </w:tc>
      </w:tr>
      <w:tr w:rsidR="000719A8" w:rsidRPr="00AB1C96" w:rsidTr="00DE01C1">
        <w:trPr>
          <w:jc w:val="right"/>
        </w:trPr>
        <w:tc>
          <w:tcPr>
            <w:tcW w:w="1418" w:type="dxa"/>
            <w:vMerge/>
            <w:shd w:val="clear" w:color="auto" w:fill="FFFFFF" w:themeFill="background1"/>
            <w:vAlign w:val="center"/>
            <w:hideMark/>
          </w:tcPr>
          <w:p w:rsidR="000719A8" w:rsidRPr="00AB1C96" w:rsidRDefault="000719A8" w:rsidP="00DE01C1">
            <w:pPr>
              <w:widowControl/>
              <w:jc w:val="left"/>
              <w:rPr>
                <w:rFonts w:ascii="楷体" w:hAnsi="楷体" w:cs="Times New Roman"/>
                <w:kern w:val="0"/>
                <w:sz w:val="18"/>
                <w:szCs w:val="18"/>
              </w:rPr>
            </w:pPr>
          </w:p>
        </w:tc>
        <w:tc>
          <w:tcPr>
            <w:tcW w:w="2126" w:type="dxa"/>
            <w:shd w:val="clear" w:color="auto" w:fill="FFFFFF" w:themeFill="background1"/>
            <w:hideMark/>
          </w:tcPr>
          <w:p w:rsidR="000719A8" w:rsidRPr="00AB1C96" w:rsidRDefault="000719A8" w:rsidP="00DE01C1">
            <w:pPr>
              <w:widowControl/>
              <w:adjustRightInd w:val="0"/>
              <w:spacing w:before="100" w:beforeAutospacing="1" w:after="100" w:afterAutospacing="1"/>
              <w:jc w:val="center"/>
              <w:rPr>
                <w:rFonts w:ascii="楷体" w:hAnsi="楷体" w:cs="Times New Roman"/>
                <w:bCs/>
                <w:kern w:val="0"/>
                <w:sz w:val="18"/>
                <w:szCs w:val="18"/>
              </w:rPr>
            </w:pPr>
            <w:r w:rsidRPr="00AB1C96">
              <w:rPr>
                <w:rFonts w:ascii="楷体" w:hAnsi="楷体" w:cs="Times New Roman"/>
                <w:bCs/>
                <w:kern w:val="0"/>
                <w:sz w:val="18"/>
                <w:szCs w:val="18"/>
              </w:rPr>
              <w:t>观望</w:t>
            </w:r>
          </w:p>
        </w:tc>
        <w:tc>
          <w:tcPr>
            <w:tcW w:w="6768" w:type="dxa"/>
            <w:shd w:val="clear" w:color="auto" w:fill="FFFFFF" w:themeFill="background1"/>
            <w:hideMark/>
          </w:tcPr>
          <w:p w:rsidR="000719A8" w:rsidRPr="00AB1C96" w:rsidRDefault="000719A8" w:rsidP="00DE01C1">
            <w:pPr>
              <w:widowControl/>
              <w:adjustRightInd w:val="0"/>
              <w:spacing w:before="100" w:beforeAutospacing="1" w:after="100" w:afterAutospacing="1"/>
              <w:rPr>
                <w:rFonts w:ascii="楷体" w:hAnsi="楷体" w:cs="Times New Roman"/>
                <w:bCs/>
                <w:kern w:val="0"/>
                <w:sz w:val="18"/>
                <w:szCs w:val="18"/>
              </w:rPr>
            </w:pPr>
            <w:r w:rsidRPr="00AB1C96">
              <w:rPr>
                <w:rFonts w:ascii="楷体" w:hAnsi="楷体" w:cs="Times New Roman"/>
                <w:bCs/>
                <w:kern w:val="0"/>
                <w:sz w:val="18"/>
                <w:szCs w:val="18"/>
              </w:rPr>
              <w:t>股票价格在未来6个月内相对大盘变动幅度为－10%～10%</w:t>
            </w:r>
          </w:p>
        </w:tc>
      </w:tr>
      <w:tr w:rsidR="000719A8" w:rsidRPr="00AB1C96" w:rsidTr="00DE01C1">
        <w:trPr>
          <w:jc w:val="right"/>
        </w:trPr>
        <w:tc>
          <w:tcPr>
            <w:tcW w:w="1418" w:type="dxa"/>
            <w:vMerge/>
            <w:tcBorders>
              <w:bottom w:val="single" w:sz="8" w:space="0" w:color="C00000"/>
            </w:tcBorders>
            <w:shd w:val="clear" w:color="auto" w:fill="FFFFFF" w:themeFill="background1"/>
            <w:vAlign w:val="center"/>
            <w:hideMark/>
          </w:tcPr>
          <w:p w:rsidR="000719A8" w:rsidRPr="00AB1C96" w:rsidRDefault="000719A8" w:rsidP="00DE01C1">
            <w:pPr>
              <w:widowControl/>
              <w:jc w:val="left"/>
              <w:rPr>
                <w:rFonts w:ascii="楷体" w:hAnsi="楷体" w:cs="Times New Roman"/>
                <w:kern w:val="0"/>
                <w:sz w:val="18"/>
                <w:szCs w:val="18"/>
              </w:rPr>
            </w:pPr>
          </w:p>
        </w:tc>
        <w:tc>
          <w:tcPr>
            <w:tcW w:w="2126" w:type="dxa"/>
            <w:tcBorders>
              <w:top w:val="nil"/>
              <w:left w:val="nil"/>
              <w:bottom w:val="single" w:sz="8" w:space="0" w:color="C00000"/>
              <w:right w:val="nil"/>
            </w:tcBorders>
            <w:shd w:val="clear" w:color="auto" w:fill="FFFFFF" w:themeFill="background1"/>
            <w:hideMark/>
          </w:tcPr>
          <w:p w:rsidR="000719A8" w:rsidRPr="00AB1C96" w:rsidRDefault="000719A8" w:rsidP="00DE01C1">
            <w:pPr>
              <w:widowControl/>
              <w:spacing w:before="100" w:beforeAutospacing="1" w:after="100" w:afterAutospacing="1"/>
              <w:jc w:val="center"/>
              <w:rPr>
                <w:rFonts w:ascii="楷体" w:hAnsi="楷体" w:cs="Times New Roman"/>
                <w:bCs/>
                <w:kern w:val="0"/>
                <w:sz w:val="18"/>
                <w:szCs w:val="18"/>
              </w:rPr>
            </w:pPr>
            <w:r w:rsidRPr="00AB1C96">
              <w:rPr>
                <w:rFonts w:ascii="楷体" w:hAnsi="楷体" w:cs="Times New Roman"/>
                <w:bCs/>
                <w:kern w:val="0"/>
                <w:sz w:val="18"/>
                <w:szCs w:val="18"/>
              </w:rPr>
              <w:t>卖出</w:t>
            </w:r>
          </w:p>
        </w:tc>
        <w:tc>
          <w:tcPr>
            <w:tcW w:w="6768" w:type="dxa"/>
            <w:tcBorders>
              <w:top w:val="nil"/>
              <w:left w:val="nil"/>
              <w:bottom w:val="single" w:sz="8" w:space="0" w:color="C00000"/>
              <w:right w:val="nil"/>
            </w:tcBorders>
            <w:shd w:val="clear" w:color="auto" w:fill="FFFFFF" w:themeFill="background1"/>
            <w:hideMark/>
          </w:tcPr>
          <w:p w:rsidR="000719A8" w:rsidRPr="00AB1C96" w:rsidRDefault="000719A8" w:rsidP="00DE01C1">
            <w:pPr>
              <w:widowControl/>
              <w:spacing w:before="100" w:beforeAutospacing="1" w:after="100" w:afterAutospacing="1"/>
              <w:rPr>
                <w:rFonts w:ascii="楷体" w:hAnsi="楷体" w:cs="Times New Roman"/>
                <w:bCs/>
                <w:kern w:val="0"/>
                <w:sz w:val="18"/>
                <w:szCs w:val="18"/>
              </w:rPr>
            </w:pPr>
            <w:r w:rsidRPr="00AB1C96">
              <w:rPr>
                <w:rFonts w:ascii="楷体" w:hAnsi="楷体" w:cs="Times New Roman"/>
                <w:bCs/>
                <w:kern w:val="0"/>
                <w:sz w:val="18"/>
                <w:szCs w:val="18"/>
              </w:rPr>
              <w:t>股票价格在未来6个月内相对大盘下跌10%以上</w:t>
            </w:r>
          </w:p>
        </w:tc>
      </w:tr>
      <w:tr w:rsidR="000719A8" w:rsidRPr="00AB1C96" w:rsidTr="00DE01C1">
        <w:trPr>
          <w:jc w:val="right"/>
        </w:trPr>
        <w:tc>
          <w:tcPr>
            <w:tcW w:w="1418" w:type="dxa"/>
            <w:vMerge w:val="restart"/>
            <w:tcBorders>
              <w:top w:val="single" w:sz="8" w:space="0" w:color="C00000"/>
              <w:left w:val="nil"/>
              <w:bottom w:val="nil"/>
              <w:right w:val="nil"/>
            </w:tcBorders>
            <w:shd w:val="clear" w:color="auto" w:fill="FFFFFF" w:themeFill="background1"/>
            <w:vAlign w:val="center"/>
            <w:hideMark/>
          </w:tcPr>
          <w:p w:rsidR="000719A8" w:rsidRPr="00AB1C96" w:rsidRDefault="000719A8" w:rsidP="00DE01C1">
            <w:pPr>
              <w:widowControl/>
              <w:jc w:val="center"/>
              <w:rPr>
                <w:rFonts w:ascii="楷体" w:hAnsi="楷体" w:cs="Times New Roman"/>
                <w:kern w:val="0"/>
                <w:sz w:val="18"/>
                <w:szCs w:val="18"/>
              </w:rPr>
            </w:pPr>
            <w:r w:rsidRPr="00AB1C96">
              <w:rPr>
                <w:rFonts w:ascii="楷体" w:hAnsi="楷体" w:cs="Times New Roman"/>
                <w:kern w:val="0"/>
                <w:sz w:val="18"/>
                <w:szCs w:val="18"/>
              </w:rPr>
              <w:t>行业</w:t>
            </w:r>
          </w:p>
          <w:p w:rsidR="000719A8" w:rsidRPr="00AB1C96" w:rsidRDefault="000719A8" w:rsidP="00DE01C1">
            <w:pPr>
              <w:widowControl/>
              <w:jc w:val="center"/>
              <w:rPr>
                <w:rFonts w:ascii="楷体" w:hAnsi="楷体" w:cs="Times New Roman"/>
                <w:bCs/>
                <w:kern w:val="0"/>
                <w:sz w:val="18"/>
                <w:szCs w:val="18"/>
              </w:rPr>
            </w:pPr>
            <w:r w:rsidRPr="00AB1C96">
              <w:rPr>
                <w:rFonts w:ascii="楷体" w:hAnsi="楷体" w:cs="Times New Roman"/>
                <w:kern w:val="0"/>
                <w:sz w:val="18"/>
                <w:szCs w:val="18"/>
              </w:rPr>
              <w:t>投资评级</w:t>
            </w:r>
          </w:p>
        </w:tc>
        <w:tc>
          <w:tcPr>
            <w:tcW w:w="2126" w:type="dxa"/>
            <w:tcBorders>
              <w:top w:val="single" w:sz="8" w:space="0" w:color="C00000"/>
              <w:left w:val="nil"/>
              <w:bottom w:val="nil"/>
              <w:right w:val="nil"/>
            </w:tcBorders>
            <w:shd w:val="clear" w:color="auto" w:fill="FFFFFF" w:themeFill="background1"/>
            <w:hideMark/>
          </w:tcPr>
          <w:p w:rsidR="000719A8" w:rsidRPr="00AB1C96" w:rsidRDefault="000719A8" w:rsidP="00DE01C1">
            <w:pPr>
              <w:widowControl/>
              <w:spacing w:before="100" w:beforeAutospacing="1" w:after="100" w:afterAutospacing="1"/>
              <w:jc w:val="center"/>
              <w:rPr>
                <w:rFonts w:ascii="楷体" w:hAnsi="楷体" w:cs="Times New Roman"/>
                <w:bCs/>
                <w:kern w:val="0"/>
                <w:sz w:val="18"/>
                <w:szCs w:val="18"/>
              </w:rPr>
            </w:pPr>
            <w:r w:rsidRPr="00AB1C96">
              <w:rPr>
                <w:rFonts w:ascii="楷体" w:hAnsi="楷体" w:cs="Times New Roman"/>
                <w:kern w:val="0"/>
                <w:sz w:val="18"/>
                <w:szCs w:val="18"/>
              </w:rPr>
              <w:t>优异</w:t>
            </w:r>
          </w:p>
        </w:tc>
        <w:tc>
          <w:tcPr>
            <w:tcW w:w="6768" w:type="dxa"/>
            <w:tcBorders>
              <w:top w:val="single" w:sz="8" w:space="0" w:color="C00000"/>
              <w:left w:val="nil"/>
              <w:bottom w:val="nil"/>
              <w:right w:val="nil"/>
            </w:tcBorders>
            <w:shd w:val="clear" w:color="auto" w:fill="FFFFFF" w:themeFill="background1"/>
            <w:hideMark/>
          </w:tcPr>
          <w:p w:rsidR="000719A8" w:rsidRPr="00AB1C96" w:rsidRDefault="000719A8" w:rsidP="00DE01C1">
            <w:pPr>
              <w:widowControl/>
              <w:spacing w:before="100" w:beforeAutospacing="1" w:after="100" w:afterAutospacing="1"/>
              <w:rPr>
                <w:rFonts w:ascii="楷体" w:hAnsi="楷体" w:cs="Times New Roman"/>
                <w:bCs/>
                <w:kern w:val="0"/>
                <w:sz w:val="18"/>
                <w:szCs w:val="18"/>
              </w:rPr>
            </w:pPr>
            <w:r w:rsidRPr="00AB1C96">
              <w:rPr>
                <w:rFonts w:ascii="楷体" w:hAnsi="楷体" w:cs="Times New Roman"/>
                <w:bCs/>
                <w:kern w:val="0"/>
                <w:sz w:val="18"/>
                <w:szCs w:val="18"/>
              </w:rPr>
              <w:t>行业指数在未来6个月内强于大盘</w:t>
            </w:r>
          </w:p>
        </w:tc>
      </w:tr>
      <w:tr w:rsidR="000719A8" w:rsidRPr="00AB1C96" w:rsidTr="00DE01C1">
        <w:trPr>
          <w:jc w:val="right"/>
        </w:trPr>
        <w:tc>
          <w:tcPr>
            <w:tcW w:w="1418" w:type="dxa"/>
            <w:vMerge/>
            <w:tcBorders>
              <w:top w:val="single" w:sz="2" w:space="0" w:color="808080"/>
              <w:left w:val="nil"/>
              <w:bottom w:val="nil"/>
              <w:right w:val="nil"/>
            </w:tcBorders>
            <w:shd w:val="clear" w:color="auto" w:fill="FFFFFF" w:themeFill="background1"/>
            <w:vAlign w:val="center"/>
            <w:hideMark/>
          </w:tcPr>
          <w:p w:rsidR="000719A8" w:rsidRPr="00AB1C96" w:rsidRDefault="000719A8" w:rsidP="00DE01C1">
            <w:pPr>
              <w:widowControl/>
              <w:jc w:val="left"/>
              <w:rPr>
                <w:rFonts w:ascii="楷体" w:hAnsi="楷体" w:cs="Times New Roman"/>
                <w:bCs/>
                <w:kern w:val="0"/>
                <w:sz w:val="18"/>
                <w:szCs w:val="18"/>
              </w:rPr>
            </w:pPr>
          </w:p>
        </w:tc>
        <w:tc>
          <w:tcPr>
            <w:tcW w:w="2126" w:type="dxa"/>
            <w:shd w:val="clear" w:color="auto" w:fill="FFFFFF" w:themeFill="background1"/>
            <w:hideMark/>
          </w:tcPr>
          <w:p w:rsidR="000719A8" w:rsidRPr="00AB1C96" w:rsidRDefault="000719A8" w:rsidP="00DE01C1">
            <w:pPr>
              <w:widowControl/>
              <w:spacing w:before="100" w:beforeAutospacing="1" w:after="100" w:afterAutospacing="1"/>
              <w:jc w:val="center"/>
              <w:rPr>
                <w:rFonts w:ascii="楷体" w:hAnsi="楷体" w:cs="Times New Roman"/>
                <w:bCs/>
                <w:kern w:val="0"/>
                <w:sz w:val="18"/>
                <w:szCs w:val="18"/>
              </w:rPr>
            </w:pPr>
            <w:r w:rsidRPr="00AB1C96">
              <w:rPr>
                <w:rFonts w:ascii="楷体" w:hAnsi="楷体" w:cs="Times New Roman"/>
                <w:bCs/>
                <w:kern w:val="0"/>
                <w:sz w:val="18"/>
                <w:szCs w:val="18"/>
              </w:rPr>
              <w:t>中性</w:t>
            </w:r>
          </w:p>
        </w:tc>
        <w:tc>
          <w:tcPr>
            <w:tcW w:w="6768" w:type="dxa"/>
            <w:shd w:val="clear" w:color="auto" w:fill="FFFFFF" w:themeFill="background1"/>
            <w:hideMark/>
          </w:tcPr>
          <w:p w:rsidR="000719A8" w:rsidRPr="00AB1C96" w:rsidRDefault="000719A8" w:rsidP="00DE01C1">
            <w:pPr>
              <w:widowControl/>
              <w:spacing w:before="100" w:beforeAutospacing="1" w:after="100" w:afterAutospacing="1"/>
              <w:rPr>
                <w:rFonts w:ascii="楷体" w:hAnsi="楷体" w:cs="Times New Roman"/>
                <w:bCs/>
                <w:kern w:val="0"/>
                <w:sz w:val="18"/>
                <w:szCs w:val="18"/>
              </w:rPr>
            </w:pPr>
            <w:r w:rsidRPr="00AB1C96">
              <w:rPr>
                <w:rFonts w:ascii="楷体" w:hAnsi="楷体" w:cs="Times New Roman"/>
                <w:bCs/>
                <w:kern w:val="0"/>
                <w:sz w:val="18"/>
                <w:szCs w:val="18"/>
              </w:rPr>
              <w:t>行业指数在未来6个月内与大盘持平</w:t>
            </w:r>
          </w:p>
        </w:tc>
      </w:tr>
      <w:tr w:rsidR="000719A8" w:rsidRPr="00AB1C96" w:rsidTr="00DE01C1">
        <w:trPr>
          <w:jc w:val="right"/>
        </w:trPr>
        <w:tc>
          <w:tcPr>
            <w:tcW w:w="1418" w:type="dxa"/>
            <w:vMerge/>
            <w:tcBorders>
              <w:top w:val="single" w:sz="2" w:space="0" w:color="808080"/>
              <w:left w:val="nil"/>
              <w:bottom w:val="single" w:sz="8" w:space="0" w:color="C00000"/>
              <w:right w:val="nil"/>
            </w:tcBorders>
            <w:shd w:val="clear" w:color="auto" w:fill="FFFFFF" w:themeFill="background1"/>
            <w:vAlign w:val="center"/>
            <w:hideMark/>
          </w:tcPr>
          <w:p w:rsidR="000719A8" w:rsidRPr="00AB1C96" w:rsidRDefault="000719A8" w:rsidP="00DE01C1">
            <w:pPr>
              <w:widowControl/>
              <w:jc w:val="left"/>
              <w:rPr>
                <w:rFonts w:ascii="楷体" w:hAnsi="楷体" w:cs="Times New Roman"/>
                <w:bCs/>
                <w:kern w:val="0"/>
                <w:sz w:val="18"/>
                <w:szCs w:val="18"/>
              </w:rPr>
            </w:pPr>
          </w:p>
        </w:tc>
        <w:tc>
          <w:tcPr>
            <w:tcW w:w="2126" w:type="dxa"/>
            <w:tcBorders>
              <w:bottom w:val="single" w:sz="8" w:space="0" w:color="C00000"/>
            </w:tcBorders>
            <w:shd w:val="clear" w:color="auto" w:fill="FFFFFF" w:themeFill="background1"/>
            <w:hideMark/>
          </w:tcPr>
          <w:p w:rsidR="000719A8" w:rsidRPr="00AB1C96" w:rsidRDefault="000719A8" w:rsidP="00DE01C1">
            <w:pPr>
              <w:widowControl/>
              <w:spacing w:before="100" w:beforeAutospacing="1" w:after="100" w:afterAutospacing="1"/>
              <w:jc w:val="center"/>
              <w:rPr>
                <w:rFonts w:ascii="楷体" w:hAnsi="楷体" w:cs="Times New Roman"/>
                <w:bCs/>
                <w:kern w:val="0"/>
                <w:sz w:val="18"/>
                <w:szCs w:val="18"/>
              </w:rPr>
            </w:pPr>
            <w:r w:rsidRPr="00AB1C96">
              <w:rPr>
                <w:rFonts w:ascii="楷体" w:hAnsi="楷体" w:cs="Times New Roman"/>
                <w:bCs/>
                <w:kern w:val="0"/>
                <w:sz w:val="18"/>
                <w:szCs w:val="18"/>
              </w:rPr>
              <w:t>落后</w:t>
            </w:r>
          </w:p>
        </w:tc>
        <w:tc>
          <w:tcPr>
            <w:tcW w:w="6768" w:type="dxa"/>
            <w:tcBorders>
              <w:bottom w:val="single" w:sz="8" w:space="0" w:color="C00000"/>
            </w:tcBorders>
            <w:shd w:val="clear" w:color="auto" w:fill="FFFFFF" w:themeFill="background1"/>
            <w:hideMark/>
          </w:tcPr>
          <w:p w:rsidR="000719A8" w:rsidRPr="00AB1C96" w:rsidRDefault="000719A8" w:rsidP="00DE01C1">
            <w:pPr>
              <w:widowControl/>
              <w:spacing w:before="100" w:beforeAutospacing="1" w:after="100" w:afterAutospacing="1"/>
              <w:rPr>
                <w:rFonts w:ascii="楷体" w:hAnsi="楷体" w:cs="Times New Roman"/>
                <w:bCs/>
                <w:kern w:val="0"/>
                <w:sz w:val="18"/>
                <w:szCs w:val="18"/>
              </w:rPr>
            </w:pPr>
            <w:r w:rsidRPr="00AB1C96">
              <w:rPr>
                <w:rFonts w:ascii="楷体" w:hAnsi="楷体" w:cs="Times New Roman"/>
                <w:bCs/>
                <w:kern w:val="0"/>
                <w:sz w:val="18"/>
                <w:szCs w:val="18"/>
              </w:rPr>
              <w:t>行业指数在未来6个月内弱于大盘</w:t>
            </w:r>
          </w:p>
        </w:tc>
      </w:tr>
    </w:tbl>
    <w:p w:rsidR="000719A8" w:rsidRPr="00AB1C96" w:rsidRDefault="000719A8" w:rsidP="000719A8">
      <w:pPr>
        <w:rPr>
          <w:rFonts w:ascii="楷体" w:hAnsi="楷体"/>
          <w:sz w:val="18"/>
          <w:szCs w:val="18"/>
        </w:rPr>
      </w:pPr>
    </w:p>
    <w:p w:rsidR="000719A8" w:rsidRPr="00AB1C96" w:rsidRDefault="000719A8" w:rsidP="000719A8">
      <w:pPr>
        <w:autoSpaceDE w:val="0"/>
        <w:autoSpaceDN w:val="0"/>
        <w:adjustRightInd w:val="0"/>
        <w:jc w:val="left"/>
        <w:rPr>
          <w:rFonts w:ascii="楷体" w:hAnsi="楷体" w:cs="黑体"/>
          <w:b/>
          <w:color w:val="C00000"/>
          <w:kern w:val="0"/>
          <w:szCs w:val="21"/>
        </w:rPr>
      </w:pPr>
      <w:r w:rsidRPr="00AB1C96">
        <w:rPr>
          <w:rFonts w:ascii="楷体" w:hAnsi="楷体" w:cs="黑体" w:hint="eastAsia"/>
          <w:b/>
          <w:color w:val="C00000"/>
          <w:kern w:val="0"/>
          <w:szCs w:val="21"/>
        </w:rPr>
        <w:t>一般声明</w:t>
      </w:r>
    </w:p>
    <w:p w:rsidR="000719A8" w:rsidRPr="00AB1C96" w:rsidRDefault="000719A8" w:rsidP="000719A8">
      <w:pPr>
        <w:autoSpaceDE w:val="0"/>
        <w:autoSpaceDN w:val="0"/>
        <w:adjustRightInd w:val="0"/>
        <w:jc w:val="left"/>
        <w:rPr>
          <w:rFonts w:ascii="楷体" w:hAnsi="楷体" w:cs="黑体"/>
          <w:kern w:val="0"/>
          <w:sz w:val="18"/>
          <w:szCs w:val="18"/>
        </w:rPr>
      </w:pPr>
      <w:r w:rsidRPr="00AB1C96">
        <w:rPr>
          <w:rFonts w:ascii="楷体" w:hAnsi="楷体" w:cs="黑体" w:hint="eastAsia"/>
          <w:kern w:val="0"/>
          <w:sz w:val="18"/>
          <w:szCs w:val="18"/>
        </w:rPr>
        <w:t>除非另有规定，本报告中的所有材料版权均属国联证券股份有限公司（已获中国证监会许可的证券投资咨询业务资格）及其附属机构（以下统称“国联证券”）。未经国联证券事先书面授权，不得以任何方式修改、发送或者复制本报告及其所包含的材料、内容。所有本报告中使用的商标、服务标识及标记均为国联证券的商标、服务标识及标记。</w:t>
      </w:r>
    </w:p>
    <w:p w:rsidR="000719A8" w:rsidRPr="00AB1C96" w:rsidRDefault="000719A8" w:rsidP="000719A8">
      <w:pPr>
        <w:autoSpaceDE w:val="0"/>
        <w:autoSpaceDN w:val="0"/>
        <w:adjustRightInd w:val="0"/>
        <w:jc w:val="left"/>
        <w:rPr>
          <w:rFonts w:ascii="楷体" w:hAnsi="楷体" w:cs="黑体"/>
          <w:kern w:val="0"/>
          <w:sz w:val="18"/>
          <w:szCs w:val="18"/>
        </w:rPr>
      </w:pPr>
      <w:r w:rsidRPr="00AB1C96">
        <w:rPr>
          <w:rFonts w:ascii="楷体" w:hAnsi="楷体" w:cs="黑体" w:hint="eastAsia"/>
          <w:kern w:val="0"/>
          <w:sz w:val="18"/>
          <w:szCs w:val="18"/>
        </w:rPr>
        <w:t>本报告是机密的，仅供我们的客户使用，国联证券不因收件人收到本报告而视其为国联证券的客户。本报告中的信息均来源于我们认为可靠的已公开资料，但国联证券对这些信息的准确性及完整性不作任何保证。本报告中的信息、意见等均仅供客户参考，不构成所述证券买卖的出价</w:t>
      </w:r>
      <w:proofErr w:type="gramStart"/>
      <w:r w:rsidRPr="00AB1C96">
        <w:rPr>
          <w:rFonts w:ascii="楷体" w:hAnsi="楷体" w:cs="黑体" w:hint="eastAsia"/>
          <w:kern w:val="0"/>
          <w:sz w:val="18"/>
          <w:szCs w:val="18"/>
        </w:rPr>
        <w:t>或征价邀请</w:t>
      </w:r>
      <w:proofErr w:type="gramEnd"/>
      <w:r w:rsidRPr="00AB1C96">
        <w:rPr>
          <w:rFonts w:ascii="楷体" w:hAnsi="楷体" w:cs="黑体" w:hint="eastAsia"/>
          <w:kern w:val="0"/>
          <w:sz w:val="18"/>
          <w:szCs w:val="18"/>
        </w:rPr>
        <w:t>或要约。该等信息、意见并未考虑到获取本报告人员的具体投资目的、财务状况以及特定需求，在任何时候均不构成对任何人的个人推荐。客户应当对本报告中的信息和意见进行独立评估，并应同时</w:t>
      </w:r>
      <w:proofErr w:type="gramStart"/>
      <w:r w:rsidRPr="00AB1C96">
        <w:rPr>
          <w:rFonts w:ascii="楷体" w:hAnsi="楷体" w:cs="黑体" w:hint="eastAsia"/>
          <w:kern w:val="0"/>
          <w:sz w:val="18"/>
          <w:szCs w:val="18"/>
        </w:rPr>
        <w:t>考量</w:t>
      </w:r>
      <w:proofErr w:type="gramEnd"/>
      <w:r w:rsidRPr="00AB1C96">
        <w:rPr>
          <w:rFonts w:ascii="楷体" w:hAnsi="楷体" w:cs="黑体" w:hint="eastAsia"/>
          <w:kern w:val="0"/>
          <w:sz w:val="18"/>
          <w:szCs w:val="18"/>
        </w:rPr>
        <w:t>各自的投资目的、财务状况和特定需求，必要时就法律、商业、财务、税收等方面咨询专家的意见。对依据或者使用本报告所造成的一切后果，国联证券及/或其关联人员均不承担任何法律责任。</w:t>
      </w:r>
    </w:p>
    <w:p w:rsidR="000719A8" w:rsidRPr="00AB1C96" w:rsidRDefault="000719A8" w:rsidP="000719A8">
      <w:pPr>
        <w:autoSpaceDE w:val="0"/>
        <w:autoSpaceDN w:val="0"/>
        <w:adjustRightInd w:val="0"/>
        <w:jc w:val="left"/>
        <w:rPr>
          <w:rFonts w:ascii="楷体" w:hAnsi="楷体" w:cs="黑体"/>
          <w:kern w:val="0"/>
          <w:sz w:val="18"/>
          <w:szCs w:val="18"/>
        </w:rPr>
      </w:pPr>
      <w:r w:rsidRPr="00AB1C96">
        <w:rPr>
          <w:rFonts w:ascii="楷体" w:hAnsi="楷体" w:cs="黑体" w:hint="eastAsia"/>
          <w:kern w:val="0"/>
          <w:sz w:val="18"/>
          <w:szCs w:val="18"/>
        </w:rPr>
        <w:t>本报告所载的意见、评估及预测仅为本报告出具日的观点和判断。该等意见、评估及预测无需通知即可随时更改。过往的表现亦不应作为日后表现的预示和担保。在不同时期，国联证券可能会发出与本报告所载意见、评估及预测不一致的研究报告。</w:t>
      </w:r>
    </w:p>
    <w:p w:rsidR="000719A8" w:rsidRPr="00AB1C96" w:rsidRDefault="000719A8" w:rsidP="000719A8">
      <w:pPr>
        <w:autoSpaceDE w:val="0"/>
        <w:autoSpaceDN w:val="0"/>
        <w:adjustRightInd w:val="0"/>
        <w:jc w:val="left"/>
        <w:rPr>
          <w:rFonts w:ascii="楷体" w:hAnsi="楷体" w:cs="黑体"/>
          <w:kern w:val="0"/>
          <w:sz w:val="18"/>
          <w:szCs w:val="18"/>
        </w:rPr>
      </w:pPr>
      <w:r w:rsidRPr="00AB1C96">
        <w:rPr>
          <w:rFonts w:ascii="楷体" w:hAnsi="楷体" w:cs="黑体" w:hint="eastAsia"/>
          <w:kern w:val="0"/>
          <w:sz w:val="18"/>
          <w:szCs w:val="18"/>
        </w:rPr>
        <w:t>国联证券的销售人员、交易人员以及其他专业人士可能会依据不同假设和标准、采用不同的分析方法而口头或书面发表与本报告意见及建议不一致的市场评论和/或交易观点。国联证券没有将此意见及建议向报告所有接收者进行更新的义务。国联证券的资产管理部门、自营部门以及其他投资业务部</w:t>
      </w:r>
      <w:proofErr w:type="gramStart"/>
      <w:r w:rsidRPr="00AB1C96">
        <w:rPr>
          <w:rFonts w:ascii="楷体" w:hAnsi="楷体" w:cs="黑体" w:hint="eastAsia"/>
          <w:kern w:val="0"/>
          <w:sz w:val="18"/>
          <w:szCs w:val="18"/>
        </w:rPr>
        <w:t>门可能</w:t>
      </w:r>
      <w:proofErr w:type="gramEnd"/>
      <w:r w:rsidRPr="00AB1C96">
        <w:rPr>
          <w:rFonts w:ascii="楷体" w:hAnsi="楷体" w:cs="黑体" w:hint="eastAsia"/>
          <w:kern w:val="0"/>
          <w:sz w:val="18"/>
          <w:szCs w:val="18"/>
        </w:rPr>
        <w:t>独立做出与本报告中的意见或建议不一致的投资决策。</w:t>
      </w:r>
    </w:p>
    <w:p w:rsidR="000719A8" w:rsidRPr="00AB1C96" w:rsidRDefault="000719A8" w:rsidP="000719A8">
      <w:pPr>
        <w:autoSpaceDE w:val="0"/>
        <w:autoSpaceDN w:val="0"/>
        <w:adjustRightInd w:val="0"/>
        <w:jc w:val="left"/>
        <w:rPr>
          <w:rFonts w:ascii="楷体" w:hAnsi="楷体" w:cs="黑体"/>
          <w:kern w:val="0"/>
          <w:sz w:val="18"/>
          <w:szCs w:val="18"/>
        </w:rPr>
      </w:pPr>
    </w:p>
    <w:p w:rsidR="000719A8" w:rsidRPr="00AB1C96" w:rsidRDefault="000719A8" w:rsidP="000719A8">
      <w:pPr>
        <w:rPr>
          <w:rFonts w:ascii="楷体" w:hAnsi="楷体"/>
          <w:b/>
          <w:color w:val="C00000"/>
          <w:szCs w:val="21"/>
        </w:rPr>
      </w:pPr>
      <w:r w:rsidRPr="00AB1C96">
        <w:rPr>
          <w:rFonts w:ascii="楷体" w:hAnsi="楷体" w:hint="eastAsia"/>
          <w:b/>
          <w:color w:val="C00000"/>
          <w:szCs w:val="21"/>
        </w:rPr>
        <w:t>特别声明</w:t>
      </w:r>
    </w:p>
    <w:p w:rsidR="000719A8" w:rsidRPr="00AB1C96" w:rsidRDefault="000719A8" w:rsidP="000719A8">
      <w:pPr>
        <w:autoSpaceDE w:val="0"/>
        <w:autoSpaceDN w:val="0"/>
        <w:adjustRightInd w:val="0"/>
        <w:jc w:val="left"/>
        <w:rPr>
          <w:rFonts w:ascii="楷体" w:hAnsi="楷体"/>
          <w:sz w:val="18"/>
          <w:szCs w:val="18"/>
        </w:rPr>
      </w:pPr>
      <w:r w:rsidRPr="00AB1C96">
        <w:rPr>
          <w:rFonts w:ascii="楷体" w:hAnsi="楷体" w:hint="eastAsia"/>
          <w:sz w:val="18"/>
          <w:szCs w:val="18"/>
        </w:rPr>
        <w:t>在法律许可的情况下，国联证券可能会持有本报告中提及公司所发行的证券并进行交易，也可能为这些公司提供或争取提供投资银行、财务顾问和金融产品等各种金融服务。因此，投资者应当考虑到国联证券及/或其相关人员可能存在影响本报告观点客观性的潜在利益冲突，投资者请勿将本报告视为投资或其他决定的唯一参考依据。</w:t>
      </w:r>
    </w:p>
    <w:tbl>
      <w:tblPr>
        <w:tblpPr w:leftFromText="180" w:rightFromText="180" w:vertAnchor="text" w:horzAnchor="page" w:tblpX="977" w:tblpY="249"/>
        <w:tblW w:w="0" w:type="auto"/>
        <w:tblBorders>
          <w:insideV w:val="single" w:sz="4" w:space="0" w:color="auto"/>
        </w:tblBorders>
        <w:tblLayout w:type="fixed"/>
        <w:tblLook w:val="0000" w:firstRow="0" w:lastRow="0" w:firstColumn="0" w:lastColumn="0" w:noHBand="0" w:noVBand="0"/>
      </w:tblPr>
      <w:tblGrid>
        <w:gridCol w:w="10173"/>
      </w:tblGrid>
      <w:tr w:rsidR="000719A8" w:rsidRPr="00AB1C96" w:rsidTr="00DE01C1">
        <w:trPr>
          <w:trHeight w:val="315"/>
        </w:trPr>
        <w:tc>
          <w:tcPr>
            <w:tcW w:w="10173" w:type="dxa"/>
            <w:shd w:val="clear" w:color="auto" w:fill="CF000D"/>
          </w:tcPr>
          <w:p w:rsidR="000719A8" w:rsidRPr="00AB1C96" w:rsidRDefault="000719A8" w:rsidP="00DE01C1">
            <w:pPr>
              <w:rPr>
                <w:rFonts w:ascii="楷体" w:hAnsi="楷体"/>
                <w:b/>
                <w:color w:val="FFFFFF"/>
                <w:kern w:val="0"/>
                <w:sz w:val="18"/>
                <w:szCs w:val="18"/>
              </w:rPr>
            </w:pPr>
            <w:r w:rsidRPr="00AB1C96">
              <w:rPr>
                <w:rFonts w:ascii="楷体" w:hAnsi="楷体" w:hint="eastAsia"/>
                <w:b/>
                <w:color w:val="FFFFFF"/>
                <w:kern w:val="0"/>
                <w:sz w:val="18"/>
                <w:szCs w:val="18"/>
              </w:rPr>
              <w:t>无锡</w:t>
            </w:r>
          </w:p>
        </w:tc>
      </w:tr>
      <w:tr w:rsidR="000719A8" w:rsidRPr="00AB1C96" w:rsidTr="00DE01C1">
        <w:trPr>
          <w:trHeight w:val="315"/>
        </w:trPr>
        <w:tc>
          <w:tcPr>
            <w:tcW w:w="10173" w:type="dxa"/>
            <w:shd w:val="clear" w:color="auto" w:fill="auto"/>
          </w:tcPr>
          <w:p w:rsidR="000719A8" w:rsidRPr="00AB1C96" w:rsidRDefault="000719A8" w:rsidP="00DE01C1">
            <w:pPr>
              <w:rPr>
                <w:rFonts w:ascii="楷体" w:hAnsi="楷体"/>
                <w:color w:val="FF0000"/>
                <w:kern w:val="0"/>
                <w:sz w:val="18"/>
                <w:szCs w:val="18"/>
              </w:rPr>
            </w:pPr>
            <w:r w:rsidRPr="00AB1C96">
              <w:rPr>
                <w:rFonts w:ascii="楷体" w:hAnsi="楷体" w:hint="eastAsia"/>
                <w:kern w:val="0"/>
                <w:sz w:val="18"/>
                <w:szCs w:val="18"/>
              </w:rPr>
              <w:t>国联证券股份有限公司研究所</w:t>
            </w:r>
          </w:p>
        </w:tc>
      </w:tr>
      <w:tr w:rsidR="000719A8" w:rsidRPr="00AB1C96" w:rsidTr="00DE01C1">
        <w:trPr>
          <w:trHeight w:val="315"/>
        </w:trPr>
        <w:tc>
          <w:tcPr>
            <w:tcW w:w="10173" w:type="dxa"/>
            <w:shd w:val="clear" w:color="auto" w:fill="auto"/>
          </w:tcPr>
          <w:p w:rsidR="000719A8" w:rsidRPr="00AB1C96" w:rsidRDefault="000719A8" w:rsidP="00DE01C1">
            <w:pPr>
              <w:rPr>
                <w:rFonts w:ascii="楷体" w:hAnsi="楷体"/>
                <w:kern w:val="0"/>
                <w:sz w:val="18"/>
                <w:szCs w:val="18"/>
              </w:rPr>
            </w:pPr>
            <w:r w:rsidRPr="00AB1C96">
              <w:rPr>
                <w:rFonts w:ascii="楷体" w:hAnsi="楷体" w:hint="eastAsia"/>
                <w:kern w:val="0"/>
                <w:sz w:val="18"/>
                <w:szCs w:val="18"/>
              </w:rPr>
              <w:t>江苏省无锡市太湖新城金融一街8号国联金融大厦9层</w:t>
            </w:r>
          </w:p>
        </w:tc>
      </w:tr>
      <w:tr w:rsidR="000719A8" w:rsidRPr="00AB1C96" w:rsidTr="00DE01C1">
        <w:trPr>
          <w:trHeight w:val="315"/>
        </w:trPr>
        <w:tc>
          <w:tcPr>
            <w:tcW w:w="10173" w:type="dxa"/>
            <w:shd w:val="clear" w:color="auto" w:fill="auto"/>
          </w:tcPr>
          <w:p w:rsidR="000719A8" w:rsidRPr="00AB1C96" w:rsidRDefault="000719A8" w:rsidP="00DE01C1">
            <w:pPr>
              <w:rPr>
                <w:rFonts w:ascii="楷体" w:hAnsi="楷体"/>
                <w:kern w:val="0"/>
                <w:sz w:val="18"/>
                <w:szCs w:val="18"/>
              </w:rPr>
            </w:pPr>
            <w:r w:rsidRPr="00AB1C96">
              <w:rPr>
                <w:rFonts w:ascii="楷体" w:hAnsi="楷体" w:hint="eastAsia"/>
                <w:kern w:val="0"/>
                <w:sz w:val="18"/>
                <w:szCs w:val="18"/>
              </w:rPr>
              <w:t>电话：0510-82833337</w:t>
            </w:r>
          </w:p>
        </w:tc>
      </w:tr>
      <w:tr w:rsidR="000719A8" w:rsidRPr="00AB1C96" w:rsidTr="00DE01C1">
        <w:trPr>
          <w:trHeight w:val="315"/>
        </w:trPr>
        <w:tc>
          <w:tcPr>
            <w:tcW w:w="10173" w:type="dxa"/>
            <w:shd w:val="clear" w:color="auto" w:fill="auto"/>
          </w:tcPr>
          <w:p w:rsidR="000719A8" w:rsidRPr="00AB1C96" w:rsidRDefault="000719A8" w:rsidP="00DE01C1">
            <w:pPr>
              <w:rPr>
                <w:rFonts w:ascii="楷体" w:hAnsi="楷体"/>
                <w:kern w:val="0"/>
                <w:sz w:val="18"/>
                <w:szCs w:val="18"/>
              </w:rPr>
            </w:pPr>
            <w:r w:rsidRPr="00AB1C96">
              <w:rPr>
                <w:rFonts w:ascii="楷体" w:hAnsi="楷体" w:hint="eastAsia"/>
                <w:kern w:val="0"/>
                <w:sz w:val="18"/>
                <w:szCs w:val="18"/>
              </w:rPr>
              <w:t>传真：0510-82833217</w:t>
            </w:r>
          </w:p>
        </w:tc>
      </w:tr>
      <w:tr w:rsidR="000719A8" w:rsidRPr="00AB1C96" w:rsidTr="00DE01C1">
        <w:trPr>
          <w:trHeight w:val="315"/>
        </w:trPr>
        <w:tc>
          <w:tcPr>
            <w:tcW w:w="10173" w:type="dxa"/>
            <w:shd w:val="clear" w:color="auto" w:fill="CF000D"/>
          </w:tcPr>
          <w:p w:rsidR="000719A8" w:rsidRPr="00AB1C96" w:rsidRDefault="000719A8" w:rsidP="00DE01C1">
            <w:pPr>
              <w:rPr>
                <w:rFonts w:ascii="楷体" w:hAnsi="楷体"/>
                <w:b/>
                <w:color w:val="FFFFFF"/>
                <w:kern w:val="0"/>
                <w:sz w:val="18"/>
                <w:szCs w:val="18"/>
              </w:rPr>
            </w:pPr>
            <w:r w:rsidRPr="00AB1C96">
              <w:rPr>
                <w:rFonts w:ascii="楷体" w:hAnsi="楷体" w:hint="eastAsia"/>
                <w:b/>
                <w:color w:val="FFFFFF"/>
                <w:kern w:val="0"/>
                <w:sz w:val="18"/>
                <w:szCs w:val="18"/>
              </w:rPr>
              <w:t>上海</w:t>
            </w:r>
          </w:p>
        </w:tc>
      </w:tr>
      <w:tr w:rsidR="000719A8" w:rsidRPr="00AB1C96" w:rsidTr="00DE01C1">
        <w:trPr>
          <w:trHeight w:val="315"/>
        </w:trPr>
        <w:tc>
          <w:tcPr>
            <w:tcW w:w="10173" w:type="dxa"/>
            <w:shd w:val="clear" w:color="auto" w:fill="auto"/>
          </w:tcPr>
          <w:p w:rsidR="000719A8" w:rsidRPr="00AB1C96" w:rsidRDefault="000719A8" w:rsidP="00DE01C1">
            <w:pPr>
              <w:rPr>
                <w:rFonts w:ascii="楷体" w:hAnsi="楷体"/>
                <w:kern w:val="0"/>
                <w:sz w:val="18"/>
                <w:szCs w:val="18"/>
              </w:rPr>
            </w:pPr>
            <w:r w:rsidRPr="00AB1C96">
              <w:rPr>
                <w:rFonts w:ascii="楷体" w:hAnsi="楷体" w:hint="eastAsia"/>
                <w:kern w:val="0"/>
                <w:sz w:val="18"/>
                <w:szCs w:val="18"/>
              </w:rPr>
              <w:t>国联证券股份有限公司研究所</w:t>
            </w:r>
          </w:p>
        </w:tc>
      </w:tr>
      <w:tr w:rsidR="000719A8" w:rsidRPr="00AB1C96" w:rsidTr="00DE01C1">
        <w:trPr>
          <w:trHeight w:val="315"/>
        </w:trPr>
        <w:tc>
          <w:tcPr>
            <w:tcW w:w="10173" w:type="dxa"/>
            <w:shd w:val="clear" w:color="auto" w:fill="auto"/>
          </w:tcPr>
          <w:p w:rsidR="000719A8" w:rsidRPr="00AB1C96" w:rsidRDefault="000719A8" w:rsidP="00DE01C1">
            <w:pPr>
              <w:rPr>
                <w:rFonts w:ascii="楷体" w:hAnsi="楷体"/>
                <w:kern w:val="0"/>
                <w:sz w:val="18"/>
                <w:szCs w:val="18"/>
              </w:rPr>
            </w:pPr>
            <w:r w:rsidRPr="00AB1C96">
              <w:rPr>
                <w:rFonts w:ascii="楷体" w:hAnsi="楷体" w:hint="eastAsia"/>
                <w:kern w:val="0"/>
                <w:sz w:val="18"/>
                <w:szCs w:val="18"/>
              </w:rPr>
              <w:t>上海市浦东新区源深路1088号葛洲坝大厦22F</w:t>
            </w:r>
          </w:p>
        </w:tc>
      </w:tr>
      <w:tr w:rsidR="000719A8" w:rsidRPr="00AB1C96" w:rsidTr="00DE01C1">
        <w:trPr>
          <w:trHeight w:val="315"/>
        </w:trPr>
        <w:tc>
          <w:tcPr>
            <w:tcW w:w="10173" w:type="dxa"/>
            <w:shd w:val="clear" w:color="auto" w:fill="auto"/>
          </w:tcPr>
          <w:p w:rsidR="000719A8" w:rsidRPr="00AB1C96" w:rsidRDefault="000719A8" w:rsidP="00DE01C1">
            <w:pPr>
              <w:rPr>
                <w:rFonts w:ascii="楷体" w:hAnsi="楷体"/>
                <w:kern w:val="0"/>
                <w:sz w:val="18"/>
                <w:szCs w:val="18"/>
              </w:rPr>
            </w:pPr>
            <w:r w:rsidRPr="00AB1C96">
              <w:rPr>
                <w:rFonts w:ascii="楷体" w:hAnsi="楷体" w:hint="eastAsia"/>
                <w:kern w:val="0"/>
                <w:sz w:val="18"/>
                <w:szCs w:val="18"/>
              </w:rPr>
              <w:t>电话：021-38991500</w:t>
            </w:r>
          </w:p>
        </w:tc>
      </w:tr>
      <w:tr w:rsidR="000719A8" w:rsidRPr="00AB1C96" w:rsidTr="00DE01C1">
        <w:trPr>
          <w:trHeight w:val="315"/>
        </w:trPr>
        <w:tc>
          <w:tcPr>
            <w:tcW w:w="10173" w:type="dxa"/>
            <w:shd w:val="clear" w:color="auto" w:fill="auto"/>
          </w:tcPr>
          <w:p w:rsidR="000719A8" w:rsidRPr="00AB1C96" w:rsidRDefault="000719A8" w:rsidP="00DE01C1">
            <w:pPr>
              <w:rPr>
                <w:rFonts w:ascii="楷体" w:hAnsi="楷体"/>
                <w:kern w:val="0"/>
                <w:sz w:val="18"/>
                <w:szCs w:val="18"/>
              </w:rPr>
            </w:pPr>
            <w:r w:rsidRPr="00AB1C96">
              <w:rPr>
                <w:rFonts w:ascii="楷体" w:hAnsi="楷体" w:hint="eastAsia"/>
                <w:kern w:val="0"/>
                <w:sz w:val="18"/>
                <w:szCs w:val="18"/>
              </w:rPr>
              <w:t>传真：021-38571373</w:t>
            </w:r>
          </w:p>
        </w:tc>
      </w:tr>
    </w:tbl>
    <w:p w:rsidR="000719A8" w:rsidRPr="00AB1C96" w:rsidRDefault="000719A8" w:rsidP="000719A8">
      <w:pPr>
        <w:rPr>
          <w:rFonts w:ascii="楷体" w:hAnsi="楷体"/>
          <w:b/>
          <w:color w:val="C00000"/>
          <w:szCs w:val="21"/>
        </w:rPr>
      </w:pPr>
      <w:r w:rsidRPr="00AB1C96">
        <w:rPr>
          <w:rFonts w:ascii="楷体" w:hAnsi="楷体" w:hint="eastAsia"/>
          <w:b/>
          <w:color w:val="C00000"/>
          <w:szCs w:val="21"/>
        </w:rPr>
        <w:t>分公司机构销售联系方式</w:t>
      </w:r>
    </w:p>
    <w:tbl>
      <w:tblPr>
        <w:tblW w:w="10314" w:type="dxa"/>
        <w:tblBorders>
          <w:bottom w:val="single" w:sz="8" w:space="0" w:color="CF000D"/>
        </w:tblBorders>
        <w:tblLayout w:type="fixed"/>
        <w:tblLook w:val="04A0" w:firstRow="1" w:lastRow="0" w:firstColumn="1" w:lastColumn="0" w:noHBand="0" w:noVBand="1"/>
      </w:tblPr>
      <w:tblGrid>
        <w:gridCol w:w="3438"/>
        <w:gridCol w:w="3438"/>
        <w:gridCol w:w="3438"/>
      </w:tblGrid>
      <w:tr w:rsidR="003D4740" w:rsidRPr="00AB1C96" w:rsidTr="003D4740">
        <w:trPr>
          <w:trHeight w:val="285"/>
        </w:trPr>
        <w:tc>
          <w:tcPr>
            <w:tcW w:w="3438" w:type="dxa"/>
            <w:shd w:val="clear" w:color="auto" w:fill="CB0011"/>
            <w:noWrap/>
            <w:vAlign w:val="bottom"/>
            <w:hideMark/>
          </w:tcPr>
          <w:p w:rsidR="003D4740" w:rsidRPr="00AB1C96" w:rsidRDefault="003D4740" w:rsidP="00DE01C1">
            <w:pPr>
              <w:widowControl/>
              <w:jc w:val="left"/>
              <w:rPr>
                <w:rFonts w:ascii="楷体" w:hAnsi="楷体" w:cs="宋体"/>
                <w:b/>
                <w:color w:val="FFFFFF" w:themeColor="background1"/>
                <w:kern w:val="0"/>
                <w:sz w:val="18"/>
                <w:szCs w:val="18"/>
              </w:rPr>
            </w:pPr>
            <w:r w:rsidRPr="00AB1C96">
              <w:rPr>
                <w:rFonts w:ascii="楷体" w:hAnsi="楷体" w:cs="宋体" w:hint="eastAsia"/>
                <w:b/>
                <w:color w:val="FFFFFF" w:themeColor="background1"/>
                <w:kern w:val="0"/>
                <w:sz w:val="18"/>
                <w:szCs w:val="18"/>
              </w:rPr>
              <w:lastRenderedPageBreak/>
              <w:t>地</w:t>
            </w:r>
            <w:r w:rsidRPr="00AB1C96">
              <w:rPr>
                <w:rFonts w:ascii="楷体" w:hAnsi="楷体" w:hint="eastAsia"/>
                <w:b/>
                <w:color w:val="FFFFFF" w:themeColor="background1"/>
                <w:kern w:val="0"/>
                <w:sz w:val="18"/>
                <w:szCs w:val="18"/>
              </w:rPr>
              <w:t>区</w:t>
            </w:r>
          </w:p>
        </w:tc>
        <w:tc>
          <w:tcPr>
            <w:tcW w:w="3438" w:type="dxa"/>
            <w:shd w:val="clear" w:color="auto" w:fill="CB0011"/>
            <w:noWrap/>
            <w:vAlign w:val="bottom"/>
            <w:hideMark/>
          </w:tcPr>
          <w:p w:rsidR="003D4740" w:rsidRPr="00AB1C96" w:rsidRDefault="003D4740" w:rsidP="00DE01C1">
            <w:pPr>
              <w:widowControl/>
              <w:jc w:val="left"/>
              <w:rPr>
                <w:rFonts w:ascii="楷体" w:hAnsi="楷体" w:cs="宋体"/>
                <w:b/>
                <w:color w:val="FFFFFF" w:themeColor="background1"/>
                <w:kern w:val="0"/>
                <w:sz w:val="18"/>
                <w:szCs w:val="18"/>
              </w:rPr>
            </w:pPr>
            <w:r w:rsidRPr="00AB1C96">
              <w:rPr>
                <w:rFonts w:ascii="楷体" w:hAnsi="楷体" w:cs="宋体" w:hint="eastAsia"/>
                <w:b/>
                <w:color w:val="FFFFFF" w:themeColor="background1"/>
                <w:kern w:val="0"/>
                <w:sz w:val="18"/>
                <w:szCs w:val="18"/>
              </w:rPr>
              <w:t>姓名</w:t>
            </w:r>
          </w:p>
        </w:tc>
        <w:tc>
          <w:tcPr>
            <w:tcW w:w="3438" w:type="dxa"/>
            <w:shd w:val="clear" w:color="auto" w:fill="CB0011"/>
            <w:noWrap/>
            <w:vAlign w:val="bottom"/>
            <w:hideMark/>
          </w:tcPr>
          <w:p w:rsidR="003D4740" w:rsidRPr="00AB1C96" w:rsidRDefault="003D4740" w:rsidP="00DE01C1">
            <w:pPr>
              <w:widowControl/>
              <w:jc w:val="left"/>
              <w:rPr>
                <w:rFonts w:ascii="楷体" w:hAnsi="楷体" w:cs="宋体"/>
                <w:b/>
                <w:color w:val="FFFFFF" w:themeColor="background1"/>
                <w:kern w:val="0"/>
                <w:sz w:val="18"/>
                <w:szCs w:val="18"/>
              </w:rPr>
            </w:pPr>
            <w:r w:rsidRPr="00AB1C96">
              <w:rPr>
                <w:rFonts w:ascii="楷体" w:hAnsi="楷体" w:cs="宋体" w:hint="eastAsia"/>
                <w:b/>
                <w:color w:val="FFFFFF" w:themeColor="background1"/>
                <w:kern w:val="0"/>
                <w:sz w:val="18"/>
                <w:szCs w:val="18"/>
              </w:rPr>
              <w:t>固定电话</w:t>
            </w:r>
          </w:p>
        </w:tc>
      </w:tr>
      <w:tr w:rsidR="003D4740" w:rsidRPr="00AB1C96" w:rsidTr="003D4740">
        <w:trPr>
          <w:trHeight w:val="285"/>
        </w:trPr>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r w:rsidRPr="00AB1C96">
              <w:rPr>
                <w:rFonts w:ascii="楷体" w:hAnsi="楷体" w:cs="宋体" w:hint="eastAsia"/>
                <w:color w:val="000000"/>
                <w:kern w:val="0"/>
                <w:sz w:val="18"/>
                <w:szCs w:val="18"/>
              </w:rPr>
              <w:t>北京</w:t>
            </w:r>
          </w:p>
        </w:tc>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proofErr w:type="gramStart"/>
            <w:r w:rsidRPr="00AB1C96">
              <w:rPr>
                <w:rFonts w:ascii="楷体" w:hAnsi="楷体" w:cs="宋体" w:hint="eastAsia"/>
                <w:color w:val="000000"/>
                <w:kern w:val="0"/>
                <w:sz w:val="18"/>
                <w:szCs w:val="18"/>
              </w:rPr>
              <w:t>管峰</w:t>
            </w:r>
            <w:proofErr w:type="gramEnd"/>
          </w:p>
        </w:tc>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r w:rsidRPr="00AB1C96">
              <w:rPr>
                <w:rFonts w:ascii="楷体" w:hAnsi="楷体" w:cs="宋体" w:hint="eastAsia"/>
                <w:color w:val="000000"/>
                <w:kern w:val="0"/>
                <w:sz w:val="18"/>
                <w:szCs w:val="18"/>
              </w:rPr>
              <w:t>010-68790949-8007</w:t>
            </w:r>
          </w:p>
        </w:tc>
      </w:tr>
      <w:tr w:rsidR="003D4740" w:rsidRPr="00AB1C96" w:rsidTr="003D4740">
        <w:trPr>
          <w:trHeight w:val="285"/>
        </w:trPr>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bookmarkStart w:id="10" w:name="_GoBack"/>
            <w:bookmarkEnd w:id="10"/>
            <w:r w:rsidRPr="00AB1C96">
              <w:rPr>
                <w:rFonts w:ascii="楷体" w:hAnsi="楷体" w:cs="宋体" w:hint="eastAsia"/>
                <w:color w:val="000000"/>
                <w:kern w:val="0"/>
                <w:sz w:val="18"/>
                <w:szCs w:val="18"/>
              </w:rPr>
              <w:t>上海</w:t>
            </w:r>
          </w:p>
        </w:tc>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r w:rsidRPr="00AB1C96">
              <w:rPr>
                <w:rFonts w:ascii="楷体" w:hAnsi="楷体" w:cs="宋体" w:hint="eastAsia"/>
                <w:color w:val="000000"/>
                <w:kern w:val="0"/>
                <w:sz w:val="18"/>
                <w:szCs w:val="18"/>
              </w:rPr>
              <w:t>刘莉</w:t>
            </w:r>
          </w:p>
        </w:tc>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r w:rsidRPr="00AB1C96">
              <w:rPr>
                <w:rFonts w:ascii="楷体" w:hAnsi="楷体" w:cs="宋体" w:hint="eastAsia"/>
                <w:color w:val="000000"/>
                <w:kern w:val="0"/>
                <w:sz w:val="18"/>
                <w:szCs w:val="18"/>
              </w:rPr>
              <w:t>021-38991500-831</w:t>
            </w:r>
          </w:p>
        </w:tc>
      </w:tr>
      <w:tr w:rsidR="003D4740" w:rsidRPr="00AB1C96" w:rsidTr="003D4740">
        <w:trPr>
          <w:trHeight w:val="285"/>
        </w:trPr>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r w:rsidRPr="00AB1C96">
              <w:rPr>
                <w:rFonts w:ascii="楷体" w:hAnsi="楷体" w:cs="宋体" w:hint="eastAsia"/>
                <w:color w:val="000000"/>
                <w:kern w:val="0"/>
                <w:sz w:val="18"/>
                <w:szCs w:val="18"/>
              </w:rPr>
              <w:t>深圳</w:t>
            </w:r>
          </w:p>
        </w:tc>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r w:rsidRPr="00AB1C96">
              <w:rPr>
                <w:rFonts w:ascii="楷体" w:hAnsi="楷体" w:cs="宋体" w:hint="eastAsia"/>
                <w:color w:val="000000"/>
                <w:kern w:val="0"/>
                <w:sz w:val="18"/>
                <w:szCs w:val="18"/>
              </w:rPr>
              <w:t>张杰甫</w:t>
            </w:r>
          </w:p>
        </w:tc>
        <w:tc>
          <w:tcPr>
            <w:tcW w:w="3438" w:type="dxa"/>
            <w:shd w:val="clear" w:color="auto" w:fill="auto"/>
            <w:noWrap/>
            <w:vAlign w:val="bottom"/>
            <w:hideMark/>
          </w:tcPr>
          <w:p w:rsidR="003D4740" w:rsidRPr="00AB1C96" w:rsidRDefault="003D4740" w:rsidP="00DE01C1">
            <w:pPr>
              <w:widowControl/>
              <w:jc w:val="left"/>
              <w:rPr>
                <w:rFonts w:ascii="楷体" w:hAnsi="楷体" w:cs="宋体"/>
                <w:color w:val="000000"/>
                <w:kern w:val="0"/>
                <w:sz w:val="18"/>
                <w:szCs w:val="18"/>
              </w:rPr>
            </w:pPr>
            <w:r w:rsidRPr="00AB1C96">
              <w:rPr>
                <w:rFonts w:ascii="楷体" w:hAnsi="楷体" w:cs="宋体" w:hint="eastAsia"/>
                <w:color w:val="000000"/>
                <w:kern w:val="0"/>
                <w:sz w:val="18"/>
                <w:szCs w:val="18"/>
              </w:rPr>
              <w:t>0755-82556064</w:t>
            </w:r>
          </w:p>
        </w:tc>
      </w:tr>
    </w:tbl>
    <w:p w:rsidR="002135E2" w:rsidRPr="00AB1C96" w:rsidRDefault="002135E2" w:rsidP="002015BD">
      <w:pPr>
        <w:pStyle w:val="TOC"/>
        <w:ind w:leftChars="0" w:left="0" w:right="210"/>
        <w:rPr>
          <w:rFonts w:ascii="楷体" w:hAnsi="楷体"/>
        </w:rPr>
      </w:pPr>
    </w:p>
    <w:sectPr w:rsidR="002135E2" w:rsidRPr="00AB1C96" w:rsidSect="000567AE">
      <w:headerReference w:type="first" r:id="rId14"/>
      <w:footerReference w:type="first" r:id="rId15"/>
      <w:type w:val="continuous"/>
      <w:pgSz w:w="11906" w:h="16838" w:code="9"/>
      <w:pgMar w:top="1418" w:right="851" w:bottom="709" w:left="851" w:header="284" w:footer="2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C4C" w:rsidRDefault="00733C4C" w:rsidP="004964FE">
      <w:r>
        <w:separator/>
      </w:r>
    </w:p>
  </w:endnote>
  <w:endnote w:type="continuationSeparator" w:id="0">
    <w:p w:rsidR="00733C4C" w:rsidRDefault="00733C4C" w:rsidP="0049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UI">
    <w:altName w:val="宋体"/>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C1" w:rsidRDefault="00DE01C1" w:rsidP="00277026">
    <w:pPr>
      <w:pStyle w:val="af2"/>
      <w:pBdr>
        <w:top w:val="single" w:sz="4" w:space="1" w:color="CF000D"/>
      </w:pBdr>
      <w:spacing w:line="160" w:lineRule="exact"/>
      <w:jc w:val="both"/>
    </w:pPr>
    <w:r>
      <w:ptab w:relativeTo="margin" w:alignment="center" w:leader="none"/>
    </w:r>
    <w:r>
      <w:fldChar w:fldCharType="begin"/>
    </w:r>
    <w:r>
      <w:instrText>PAGE   \* MERGEFORMAT</w:instrText>
    </w:r>
    <w:r>
      <w:fldChar w:fldCharType="separate"/>
    </w:r>
    <w:r w:rsidR="00DD57EF" w:rsidRPr="00DD57EF">
      <w:rPr>
        <w:noProof/>
        <w:lang w:val="zh-CN"/>
      </w:rPr>
      <w:t>3</w:t>
    </w:r>
    <w:r>
      <w:rPr>
        <w:noProof/>
        <w:lang w:val="zh-CN"/>
      </w:rPr>
      <w:fldChar w:fldCharType="end"/>
    </w:r>
    <w:r>
      <w:ptab w:relativeTo="margin" w:alignment="right" w:leader="none"/>
    </w:r>
    <w:r>
      <w:t>请</w:t>
    </w:r>
    <w:r>
      <w:rPr>
        <w:rFonts w:hint="eastAsia"/>
      </w:rPr>
      <w:t>务必阅读报告末页的重要声明</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C1" w:rsidRDefault="00DE01C1" w:rsidP="00EB2113">
    <w:r>
      <w:ptab w:relativeTo="margin" w:alignment="center" w:leader="none"/>
    </w:r>
    <w:r>
      <w:fldChar w:fldCharType="begin"/>
    </w:r>
    <w:r>
      <w:instrText>PAGE   \* MERGEFORMAT</w:instrText>
    </w:r>
    <w:r>
      <w:fldChar w:fldCharType="separate"/>
    </w:r>
    <w:r w:rsidR="00DD57EF" w:rsidRPr="00DD57EF">
      <w:rPr>
        <w:noProof/>
        <w:lang w:val="zh-CN"/>
      </w:rPr>
      <w:t>1</w:t>
    </w:r>
    <w:r>
      <w:rPr>
        <w:noProof/>
        <w:lang w:val="zh-CN"/>
      </w:rP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C1" w:rsidRDefault="00DE01C1" w:rsidP="000151DB">
    <w:pPr>
      <w:pStyle w:val="af2"/>
      <w:pBdr>
        <w:top w:val="single" w:sz="4" w:space="1" w:color="FF0000"/>
      </w:pBdr>
      <w:spacing w:line="160" w:lineRule="exact"/>
      <w:jc w:val="both"/>
    </w:pPr>
    <w:r>
      <w:ptab w:relativeTo="margin" w:alignment="center" w:leader="none"/>
    </w:r>
    <w:r>
      <w:fldChar w:fldCharType="begin"/>
    </w:r>
    <w:r>
      <w:instrText>PAGE   \* MERGEFORMAT</w:instrText>
    </w:r>
    <w:r>
      <w:fldChar w:fldCharType="separate"/>
    </w:r>
    <w:r w:rsidR="004F5B2A" w:rsidRPr="004F5B2A">
      <w:rPr>
        <w:noProof/>
        <w:lang w:val="zh-CN"/>
      </w:rPr>
      <w:t>5</w:t>
    </w:r>
    <w:r>
      <w:rPr>
        <w:noProof/>
        <w:lang w:val="zh-CN"/>
      </w:rPr>
      <w:fldChar w:fldCharType="end"/>
    </w:r>
    <w:r>
      <w:ptab w:relativeTo="margin" w:alignment="right" w:leader="none"/>
    </w:r>
    <w:r>
      <w:t>请</w:t>
    </w:r>
    <w:r>
      <w:rPr>
        <w:rFonts w:hint="eastAsia"/>
      </w:rPr>
      <w:t>务必阅读报告末页的重要声明</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C4C" w:rsidRDefault="00733C4C" w:rsidP="004964FE">
      <w:r>
        <w:separator/>
      </w:r>
    </w:p>
  </w:footnote>
  <w:footnote w:type="continuationSeparator" w:id="0">
    <w:p w:rsidR="00733C4C" w:rsidRDefault="00733C4C" w:rsidP="00496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C1" w:rsidRDefault="00DE01C1" w:rsidP="00277026">
    <w:pPr>
      <w:pStyle w:val="af1"/>
      <w:pBdr>
        <w:bottom w:val="single" w:sz="4" w:space="1" w:color="CF000D"/>
      </w:pBdr>
    </w:pPr>
    <w:r>
      <w:rPr>
        <w:noProof/>
      </w:rPr>
      <mc:AlternateContent>
        <mc:Choice Requires="wps">
          <w:drawing>
            <wp:anchor distT="0" distB="0" distL="114300" distR="114300" simplePos="0" relativeHeight="251658240" behindDoc="0" locked="0" layoutInCell="1" allowOverlap="1">
              <wp:simplePos x="0" y="0"/>
              <wp:positionH relativeFrom="column">
                <wp:posOffset>4517390</wp:posOffset>
              </wp:positionH>
              <wp:positionV relativeFrom="paragraph">
                <wp:posOffset>128270</wp:posOffset>
              </wp:positionV>
              <wp:extent cx="2076450" cy="276225"/>
              <wp:effectExtent l="0" t="0" r="0" b="9525"/>
              <wp:wrapNone/>
              <wp:docPr id="2" name="HeaderShape_ReportTy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1C1" w:rsidRPr="000958CE" w:rsidRDefault="00DE01C1" w:rsidP="000958CE">
                          <w:pPr>
                            <w:jc w:val="right"/>
                          </w:pPr>
                          <w:r>
                            <w:rPr>
                              <w:rFonts w:hint="eastAsia"/>
                              <w:b/>
                              <w:sz w:val="24"/>
                              <w:szCs w:val="24"/>
                            </w:rPr>
                            <w:t>晨会纪要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HeaderShape_ReportType" o:spid="_x0000_s1026" type="#_x0000_t202" style="position:absolute;margin-left:355.7pt;margin-top:10.1pt;width:163.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" stroked="f">
              <v:textbox>
                <w:txbxContent>
                  <w:p w:rsidR="00DE01C1" w:rsidRPr="000958CE" w:rsidRDefault="00DE01C1" w:rsidP="000958CE">
                    <w:pPr>
                      <w:jc w:val="right"/>
                    </w:pPr>
                    <w:r>
                      <w:rPr>
                        <w:rFonts w:hint="eastAsia"/>
                        <w:b/>
                        <w:sz w:val="24"/>
                        <w:szCs w:val="24"/>
                      </w:rPr>
                      <w:t>晨会纪要</w:t>
                    </w:r>
                  </w:p>
                </w:txbxContent>
              </v:textbox>
            </v:shape>
          </w:pict>
        </mc:Fallback>
      </mc:AlternateContent>
    </w:r>
    <w:r>
      <w:rPr>
        <w:noProof/>
      </w:rPr>
      <w:drawing>
        <wp:inline distT="0" distB="0" distL="0" distR="0">
          <wp:extent cx="1485900" cy="3810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srcRect/>
                  <a:stretch>
                    <a:fillRect/>
                  </a:stretch>
                </pic:blipFill>
                <pic:spPr bwMode="auto">
                  <a:xfrm>
                    <a:off x="0" y="0"/>
                    <a:ext cx="1485900" cy="381000"/>
                  </a:xfrm>
                  <a:prstGeom prst="rect">
                    <a:avLst/>
                  </a:prstGeom>
                  <a:noFill/>
                  <a:ln w="9525">
                    <a:noFill/>
                    <a:miter lim="800000"/>
                    <a:headEnd/>
                    <a:tailEnd/>
                  </a:ln>
                </pic:spPr>
              </pic:pic>
            </a:graphicData>
          </a:graphic>
        </wp:inline>
      </w:drawing>
    </w:r>
  </w:p>
  <w:p w:rsidR="00DE01C1" w:rsidRDefault="00DE01C1" w:rsidP="00277026">
    <w:pPr>
      <w:pStyle w:val="af1"/>
      <w:pBdr>
        <w:bottom w:val="single" w:sz="4" w:space="1" w:color="CF000D"/>
      </w:pBd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C1" w:rsidRDefault="00DE01C1" w:rsidP="000151DB">
    <w:pPr>
      <w:pStyle w:val="af1"/>
      <w:pBdr>
        <w:bottom w:val="single" w:sz="4" w:space="1" w:color="FF0000"/>
      </w:pBdr>
    </w:pPr>
    <w:r>
      <w:rPr>
        <w:noProof/>
      </w:rPr>
      <mc:AlternateContent>
        <mc:Choice Requires="wps">
          <w:drawing>
            <wp:anchor distT="0" distB="0" distL="114300" distR="114300" simplePos="0" relativeHeight="251660288" behindDoc="0" locked="0" layoutInCell="1" allowOverlap="1">
              <wp:simplePos x="0" y="0"/>
              <wp:positionH relativeFrom="column">
                <wp:posOffset>4517390</wp:posOffset>
              </wp:positionH>
              <wp:positionV relativeFrom="paragraph">
                <wp:posOffset>129540</wp:posOffset>
              </wp:positionV>
              <wp:extent cx="2076450" cy="276225"/>
              <wp:effectExtent l="0" t="0" r="0" b="9525"/>
              <wp:wrapNone/>
              <wp:docPr id="5" name="HeaderShape_ReportTy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1C1" w:rsidRPr="000958CE" w:rsidRDefault="00DE01C1" w:rsidP="004F0619">
                          <w:pPr>
                            <w:jc w:val="right"/>
                          </w:pPr>
                          <w:r>
                            <w:rPr>
                              <w:rFonts w:hint="eastAsia"/>
                              <w:b/>
                              <w:sz w:val="24"/>
                              <w:szCs w:val="24"/>
                            </w:rPr>
                            <w:t>晨会纪要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027" type="#_x0000_t202" style="position:absolute;margin-left:355.7pt;margin-top:10.2pt;width:163.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" stroked="f">
              <v:textbox>
                <w:txbxContent>
                  <w:p w:rsidR="00DE01C1" w:rsidRPr="000958CE" w:rsidRDefault="00DE01C1" w:rsidP="004F0619">
                    <w:pPr>
                      <w:jc w:val="right"/>
                    </w:pPr>
                    <w:r>
                      <w:rPr>
                        <w:rFonts w:hint="eastAsia"/>
                        <w:b/>
                        <w:sz w:val="24"/>
                        <w:szCs w:val="24"/>
                      </w:rPr>
                      <w:t>晨会纪要</w:t>
                    </w:r>
                  </w:p>
                </w:txbxContent>
              </v:textbox>
            </v:shape>
          </w:pict>
        </mc:Fallback>
      </mc:AlternateContent>
    </w:r>
    <w:r>
      <w:rPr>
        <w:noProof/>
      </w:rPr>
      <w:drawing>
        <wp:inline distT="0" distB="0" distL="0" distR="0">
          <wp:extent cx="1628572" cy="40000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olian.png"/>
                  <pic:cNvPicPr/>
                </pic:nvPicPr>
                <pic:blipFill>
                  <a:blip r:embed="rId1">
                    <a:extLst>
                      <a:ext uri="{28A0092B-C50C-407E-A947-70E740481C1C}">
                        <a14:useLocalDpi xmlns:a14="http://schemas.microsoft.com/office/drawing/2010/main" val="0"/>
                      </a:ext>
                    </a:extLst>
                  </a:blip>
                  <a:stretch>
                    <a:fillRect/>
                  </a:stretch>
                </pic:blipFill>
                <pic:spPr>
                  <a:xfrm>
                    <a:off x="0" y="0"/>
                    <a:ext cx="1628572" cy="400000"/>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F2131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822A55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EBC89E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BC28188"/>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5CEBCC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F16278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076E1C6"/>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5AC53F8"/>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D547448"/>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BCF6C80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1F5836B6"/>
    <w:multiLevelType w:val="hybridMultilevel"/>
    <w:tmpl w:val="586CAB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421E91"/>
    <w:multiLevelType w:val="hybridMultilevel"/>
    <w:tmpl w:val="FC8E6078"/>
    <w:lvl w:ilvl="0" w:tplc="9646A824">
      <w:start w:val="23"/>
      <w:numFmt w:val="bullet"/>
      <w:lvlText w:val="-"/>
      <w:lvlJc w:val="left"/>
      <w:pPr>
        <w:ind w:left="360" w:hanging="360"/>
      </w:pPr>
      <w:rPr>
        <w:rFonts w:ascii="楷体_GB2312" w:eastAsia="楷体_GB2312" w:hAnsi="Arial"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E7F586C"/>
    <w:multiLevelType w:val="hybridMultilevel"/>
    <w:tmpl w:val="F22C26FE"/>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nsid w:val="45EE0C61"/>
    <w:multiLevelType w:val="multilevel"/>
    <w:tmpl w:val="C39E2BCC"/>
    <w:lvl w:ilvl="0">
      <w:start w:val="1"/>
      <w:numFmt w:val="decimal"/>
      <w:pStyle w:val="a1"/>
      <w:lvlText w:val="%1."/>
      <w:lvlJc w:val="left"/>
      <w:pPr>
        <w:ind w:left="2972" w:hanging="420"/>
      </w:pPr>
      <w:rPr>
        <w:rFonts w:ascii="Arial" w:hAnsi="Arial" w:hint="default"/>
        <w:color w:val="000000" w:themeColor="text1"/>
      </w:rPr>
    </w:lvl>
    <w:lvl w:ilvl="1">
      <w:start w:val="1"/>
      <w:numFmt w:val="decimal"/>
      <w:pStyle w:val="a2"/>
      <w:isLgl/>
      <w:lvlText w:val="%1.%2."/>
      <w:lvlJc w:val="left"/>
      <w:pPr>
        <w:ind w:left="3392" w:hanging="420"/>
      </w:pPr>
      <w:rPr>
        <w:rFonts w:hint="eastAsia"/>
      </w:rPr>
    </w:lvl>
    <w:lvl w:ilvl="2">
      <w:start w:val="1"/>
      <w:numFmt w:val="lowerRoman"/>
      <w:lvlText w:val="%3."/>
      <w:lvlJc w:val="right"/>
      <w:pPr>
        <w:ind w:left="3812" w:hanging="420"/>
      </w:pPr>
      <w:rPr>
        <w:rFonts w:hint="eastAsia"/>
      </w:rPr>
    </w:lvl>
    <w:lvl w:ilvl="3">
      <w:start w:val="1"/>
      <w:numFmt w:val="decimal"/>
      <w:lvlText w:val="%4."/>
      <w:lvlJc w:val="left"/>
      <w:pPr>
        <w:ind w:left="4232" w:hanging="420"/>
      </w:pPr>
      <w:rPr>
        <w:rFonts w:hint="eastAsia"/>
      </w:rPr>
    </w:lvl>
    <w:lvl w:ilvl="4">
      <w:start w:val="1"/>
      <w:numFmt w:val="lowerLetter"/>
      <w:lvlText w:val="%5)"/>
      <w:lvlJc w:val="left"/>
      <w:pPr>
        <w:ind w:left="4652" w:hanging="420"/>
      </w:pPr>
      <w:rPr>
        <w:rFonts w:hint="eastAsia"/>
      </w:rPr>
    </w:lvl>
    <w:lvl w:ilvl="5">
      <w:start w:val="1"/>
      <w:numFmt w:val="lowerRoman"/>
      <w:lvlText w:val="%6."/>
      <w:lvlJc w:val="right"/>
      <w:pPr>
        <w:ind w:left="5072" w:hanging="420"/>
      </w:pPr>
      <w:rPr>
        <w:rFonts w:hint="eastAsia"/>
      </w:rPr>
    </w:lvl>
    <w:lvl w:ilvl="6">
      <w:start w:val="1"/>
      <w:numFmt w:val="decimal"/>
      <w:lvlText w:val="%7."/>
      <w:lvlJc w:val="left"/>
      <w:pPr>
        <w:ind w:left="5492" w:hanging="420"/>
      </w:pPr>
      <w:rPr>
        <w:rFonts w:hint="eastAsia"/>
      </w:rPr>
    </w:lvl>
    <w:lvl w:ilvl="7">
      <w:start w:val="1"/>
      <w:numFmt w:val="lowerLetter"/>
      <w:lvlText w:val="%8)"/>
      <w:lvlJc w:val="left"/>
      <w:pPr>
        <w:ind w:left="5912" w:hanging="420"/>
      </w:pPr>
      <w:rPr>
        <w:rFonts w:hint="eastAsia"/>
      </w:rPr>
    </w:lvl>
    <w:lvl w:ilvl="8">
      <w:start w:val="1"/>
      <w:numFmt w:val="lowerRoman"/>
      <w:lvlText w:val="%9."/>
      <w:lvlJc w:val="right"/>
      <w:pPr>
        <w:ind w:left="6332" w:hanging="420"/>
      </w:pPr>
      <w:rPr>
        <w:rFonts w:hint="eastAsia"/>
      </w:rPr>
    </w:lvl>
  </w:abstractNum>
  <w:abstractNum w:abstractNumId="14">
    <w:nsid w:val="47E96706"/>
    <w:multiLevelType w:val="hybridMultilevel"/>
    <w:tmpl w:val="16EA520C"/>
    <w:lvl w:ilvl="0" w:tplc="04090003">
      <w:start w:val="1"/>
      <w:numFmt w:val="bullet"/>
      <w:lvlText w:val=""/>
      <w:lvlJc w:val="left"/>
      <w:pPr>
        <w:ind w:left="3681" w:hanging="420"/>
      </w:pPr>
      <w:rPr>
        <w:rFonts w:ascii="Wingdings" w:hAnsi="Wingdings" w:hint="default"/>
      </w:rPr>
    </w:lvl>
    <w:lvl w:ilvl="1" w:tplc="04090003" w:tentative="1">
      <w:start w:val="1"/>
      <w:numFmt w:val="bullet"/>
      <w:lvlText w:val=""/>
      <w:lvlJc w:val="left"/>
      <w:pPr>
        <w:ind w:left="4101" w:hanging="420"/>
      </w:pPr>
      <w:rPr>
        <w:rFonts w:ascii="Wingdings" w:hAnsi="Wingdings" w:hint="default"/>
      </w:rPr>
    </w:lvl>
    <w:lvl w:ilvl="2" w:tplc="04090005" w:tentative="1">
      <w:start w:val="1"/>
      <w:numFmt w:val="bullet"/>
      <w:lvlText w:val=""/>
      <w:lvlJc w:val="left"/>
      <w:pPr>
        <w:ind w:left="4521" w:hanging="420"/>
      </w:pPr>
      <w:rPr>
        <w:rFonts w:ascii="Wingdings" w:hAnsi="Wingdings" w:hint="default"/>
      </w:rPr>
    </w:lvl>
    <w:lvl w:ilvl="3" w:tplc="04090001" w:tentative="1">
      <w:start w:val="1"/>
      <w:numFmt w:val="bullet"/>
      <w:lvlText w:val=""/>
      <w:lvlJc w:val="left"/>
      <w:pPr>
        <w:ind w:left="4941" w:hanging="420"/>
      </w:pPr>
      <w:rPr>
        <w:rFonts w:ascii="Wingdings" w:hAnsi="Wingdings" w:hint="default"/>
      </w:rPr>
    </w:lvl>
    <w:lvl w:ilvl="4" w:tplc="04090003" w:tentative="1">
      <w:start w:val="1"/>
      <w:numFmt w:val="bullet"/>
      <w:lvlText w:val=""/>
      <w:lvlJc w:val="left"/>
      <w:pPr>
        <w:ind w:left="5361" w:hanging="420"/>
      </w:pPr>
      <w:rPr>
        <w:rFonts w:ascii="Wingdings" w:hAnsi="Wingdings" w:hint="default"/>
      </w:rPr>
    </w:lvl>
    <w:lvl w:ilvl="5" w:tplc="04090005" w:tentative="1">
      <w:start w:val="1"/>
      <w:numFmt w:val="bullet"/>
      <w:lvlText w:val=""/>
      <w:lvlJc w:val="left"/>
      <w:pPr>
        <w:ind w:left="5781" w:hanging="420"/>
      </w:pPr>
      <w:rPr>
        <w:rFonts w:ascii="Wingdings" w:hAnsi="Wingdings" w:hint="default"/>
      </w:rPr>
    </w:lvl>
    <w:lvl w:ilvl="6" w:tplc="04090001" w:tentative="1">
      <w:start w:val="1"/>
      <w:numFmt w:val="bullet"/>
      <w:lvlText w:val=""/>
      <w:lvlJc w:val="left"/>
      <w:pPr>
        <w:ind w:left="6201" w:hanging="420"/>
      </w:pPr>
      <w:rPr>
        <w:rFonts w:ascii="Wingdings" w:hAnsi="Wingdings" w:hint="default"/>
      </w:rPr>
    </w:lvl>
    <w:lvl w:ilvl="7" w:tplc="04090003" w:tentative="1">
      <w:start w:val="1"/>
      <w:numFmt w:val="bullet"/>
      <w:lvlText w:val=""/>
      <w:lvlJc w:val="left"/>
      <w:pPr>
        <w:ind w:left="6621" w:hanging="420"/>
      </w:pPr>
      <w:rPr>
        <w:rFonts w:ascii="Wingdings" w:hAnsi="Wingdings" w:hint="default"/>
      </w:rPr>
    </w:lvl>
    <w:lvl w:ilvl="8" w:tplc="04090005" w:tentative="1">
      <w:start w:val="1"/>
      <w:numFmt w:val="bullet"/>
      <w:lvlText w:val=""/>
      <w:lvlJc w:val="left"/>
      <w:pPr>
        <w:ind w:left="7041" w:hanging="420"/>
      </w:pPr>
      <w:rPr>
        <w:rFonts w:ascii="Wingdings" w:hAnsi="Wingdings" w:hint="default"/>
      </w:rPr>
    </w:lvl>
  </w:abstractNum>
  <w:abstractNum w:abstractNumId="15">
    <w:nsid w:val="50813B1E"/>
    <w:multiLevelType w:val="hybridMultilevel"/>
    <w:tmpl w:val="2E3E5A14"/>
    <w:lvl w:ilvl="0" w:tplc="0409000B">
      <w:start w:val="1"/>
      <w:numFmt w:val="bullet"/>
      <w:pStyle w:val="a3"/>
      <w:lvlText w:val=""/>
      <w:lvlJc w:val="left"/>
      <w:pPr>
        <w:ind w:left="704" w:hanging="420"/>
      </w:pPr>
      <w:rPr>
        <w:rFonts w:ascii="Wingdings" w:hAnsi="Wingdings" w:hint="default"/>
        <w:color w:val="auto"/>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nsid w:val="5194744C"/>
    <w:multiLevelType w:val="hybridMultilevel"/>
    <w:tmpl w:val="0C1612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1D03988"/>
    <w:multiLevelType w:val="multilevel"/>
    <w:tmpl w:val="9236B278"/>
    <w:lvl w:ilvl="0">
      <w:start w:val="1"/>
      <w:numFmt w:val="decimal"/>
      <w:lvlText w:val="%1."/>
      <w:lvlJc w:val="left"/>
      <w:pPr>
        <w:ind w:left="2972" w:hanging="420"/>
      </w:pPr>
      <w:rPr>
        <w:rFonts w:ascii="Arial" w:hAnsi="Arial" w:hint="default"/>
        <w:color w:val="000000" w:themeColor="text1"/>
      </w:rPr>
    </w:lvl>
    <w:lvl w:ilvl="1">
      <w:start w:val="1"/>
      <w:numFmt w:val="decimal"/>
      <w:isLgl/>
      <w:lvlText w:val="%1.%2."/>
      <w:lvlJc w:val="left"/>
      <w:pPr>
        <w:ind w:left="3392" w:hanging="420"/>
      </w:pPr>
      <w:rPr>
        <w:rFonts w:hint="eastAsia"/>
      </w:rPr>
    </w:lvl>
    <w:lvl w:ilvl="2">
      <w:start w:val="1"/>
      <w:numFmt w:val="lowerRoman"/>
      <w:lvlText w:val="%3."/>
      <w:lvlJc w:val="right"/>
      <w:pPr>
        <w:ind w:left="3812" w:hanging="420"/>
      </w:pPr>
      <w:rPr>
        <w:rFonts w:hint="eastAsia"/>
      </w:rPr>
    </w:lvl>
    <w:lvl w:ilvl="3">
      <w:start w:val="1"/>
      <w:numFmt w:val="decimal"/>
      <w:lvlText w:val="%4."/>
      <w:lvlJc w:val="left"/>
      <w:pPr>
        <w:ind w:left="4232" w:hanging="420"/>
      </w:pPr>
      <w:rPr>
        <w:rFonts w:hint="eastAsia"/>
      </w:rPr>
    </w:lvl>
    <w:lvl w:ilvl="4">
      <w:start w:val="1"/>
      <w:numFmt w:val="lowerLetter"/>
      <w:lvlText w:val="%5)"/>
      <w:lvlJc w:val="left"/>
      <w:pPr>
        <w:ind w:left="4652" w:hanging="420"/>
      </w:pPr>
      <w:rPr>
        <w:rFonts w:hint="eastAsia"/>
      </w:rPr>
    </w:lvl>
    <w:lvl w:ilvl="5">
      <w:start w:val="1"/>
      <w:numFmt w:val="lowerRoman"/>
      <w:lvlText w:val="%6."/>
      <w:lvlJc w:val="right"/>
      <w:pPr>
        <w:ind w:left="5072" w:hanging="420"/>
      </w:pPr>
      <w:rPr>
        <w:rFonts w:hint="eastAsia"/>
      </w:rPr>
    </w:lvl>
    <w:lvl w:ilvl="6">
      <w:start w:val="1"/>
      <w:numFmt w:val="decimal"/>
      <w:lvlText w:val="%7."/>
      <w:lvlJc w:val="left"/>
      <w:pPr>
        <w:ind w:left="5492" w:hanging="420"/>
      </w:pPr>
      <w:rPr>
        <w:rFonts w:hint="eastAsia"/>
      </w:rPr>
    </w:lvl>
    <w:lvl w:ilvl="7">
      <w:start w:val="1"/>
      <w:numFmt w:val="lowerLetter"/>
      <w:lvlText w:val="%8)"/>
      <w:lvlJc w:val="left"/>
      <w:pPr>
        <w:ind w:left="5912" w:hanging="420"/>
      </w:pPr>
      <w:rPr>
        <w:rFonts w:hint="eastAsia"/>
      </w:rPr>
    </w:lvl>
    <w:lvl w:ilvl="8">
      <w:start w:val="1"/>
      <w:numFmt w:val="lowerRoman"/>
      <w:lvlText w:val="%9."/>
      <w:lvlJc w:val="right"/>
      <w:pPr>
        <w:ind w:left="6332" w:hanging="420"/>
      </w:pPr>
      <w:rPr>
        <w:rFonts w:hint="eastAsia"/>
      </w:rPr>
    </w:lvl>
  </w:abstractNum>
  <w:abstractNum w:abstractNumId="18">
    <w:nsid w:val="6DF17AEF"/>
    <w:multiLevelType w:val="hybridMultilevel"/>
    <w:tmpl w:val="F510F36A"/>
    <w:lvl w:ilvl="0" w:tplc="046E698E">
      <w:start w:val="1"/>
      <w:numFmt w:val="bullet"/>
      <w:pStyle w:val="a4"/>
      <w:lvlText w:val=""/>
      <w:lvlJc w:val="left"/>
      <w:pPr>
        <w:ind w:left="3256" w:hanging="420"/>
      </w:pPr>
      <w:rPr>
        <w:rFonts w:ascii="Wingdings" w:hAnsi="Wingdings" w:hint="default"/>
      </w:rPr>
    </w:lvl>
    <w:lvl w:ilvl="1" w:tplc="04090003" w:tentative="1">
      <w:start w:val="1"/>
      <w:numFmt w:val="bullet"/>
      <w:lvlText w:val=""/>
      <w:lvlJc w:val="left"/>
      <w:pPr>
        <w:ind w:left="1940" w:hanging="420"/>
      </w:pPr>
      <w:rPr>
        <w:rFonts w:ascii="Wingdings" w:hAnsi="Wingdings" w:hint="default"/>
      </w:rPr>
    </w:lvl>
    <w:lvl w:ilvl="2" w:tplc="04090005" w:tentative="1">
      <w:start w:val="1"/>
      <w:numFmt w:val="bullet"/>
      <w:lvlText w:val=""/>
      <w:lvlJc w:val="left"/>
      <w:pPr>
        <w:ind w:left="2360" w:hanging="420"/>
      </w:pPr>
      <w:rPr>
        <w:rFonts w:ascii="Wingdings" w:hAnsi="Wingdings" w:hint="default"/>
      </w:rPr>
    </w:lvl>
    <w:lvl w:ilvl="3" w:tplc="04090001" w:tentative="1">
      <w:start w:val="1"/>
      <w:numFmt w:val="bullet"/>
      <w:lvlText w:val=""/>
      <w:lvlJc w:val="left"/>
      <w:pPr>
        <w:ind w:left="2780" w:hanging="420"/>
      </w:pPr>
      <w:rPr>
        <w:rFonts w:ascii="Wingdings" w:hAnsi="Wingdings" w:hint="default"/>
      </w:rPr>
    </w:lvl>
    <w:lvl w:ilvl="4" w:tplc="04090003" w:tentative="1">
      <w:start w:val="1"/>
      <w:numFmt w:val="bullet"/>
      <w:lvlText w:val=""/>
      <w:lvlJc w:val="left"/>
      <w:pPr>
        <w:ind w:left="3200" w:hanging="420"/>
      </w:pPr>
      <w:rPr>
        <w:rFonts w:ascii="Wingdings" w:hAnsi="Wingdings" w:hint="default"/>
      </w:rPr>
    </w:lvl>
    <w:lvl w:ilvl="5" w:tplc="04090005" w:tentative="1">
      <w:start w:val="1"/>
      <w:numFmt w:val="bullet"/>
      <w:lvlText w:val=""/>
      <w:lvlJc w:val="left"/>
      <w:pPr>
        <w:ind w:left="3620" w:hanging="420"/>
      </w:pPr>
      <w:rPr>
        <w:rFonts w:ascii="Wingdings" w:hAnsi="Wingdings" w:hint="default"/>
      </w:rPr>
    </w:lvl>
    <w:lvl w:ilvl="6" w:tplc="04090001" w:tentative="1">
      <w:start w:val="1"/>
      <w:numFmt w:val="bullet"/>
      <w:lvlText w:val=""/>
      <w:lvlJc w:val="left"/>
      <w:pPr>
        <w:ind w:left="4040" w:hanging="420"/>
      </w:pPr>
      <w:rPr>
        <w:rFonts w:ascii="Wingdings" w:hAnsi="Wingdings" w:hint="default"/>
      </w:rPr>
    </w:lvl>
    <w:lvl w:ilvl="7" w:tplc="04090003" w:tentative="1">
      <w:start w:val="1"/>
      <w:numFmt w:val="bullet"/>
      <w:lvlText w:val=""/>
      <w:lvlJc w:val="left"/>
      <w:pPr>
        <w:ind w:left="4460" w:hanging="420"/>
      </w:pPr>
      <w:rPr>
        <w:rFonts w:ascii="Wingdings" w:hAnsi="Wingdings" w:hint="default"/>
      </w:rPr>
    </w:lvl>
    <w:lvl w:ilvl="8" w:tplc="04090005" w:tentative="1">
      <w:start w:val="1"/>
      <w:numFmt w:val="bullet"/>
      <w:lvlText w:val=""/>
      <w:lvlJc w:val="left"/>
      <w:pPr>
        <w:ind w:left="4880" w:hanging="420"/>
      </w:pPr>
      <w:rPr>
        <w:rFonts w:ascii="Wingdings" w:hAnsi="Wingdings" w:hint="default"/>
      </w:rPr>
    </w:lvl>
  </w:abstractNum>
  <w:abstractNum w:abstractNumId="19">
    <w:nsid w:val="735B3B70"/>
    <w:multiLevelType w:val="hybridMultilevel"/>
    <w:tmpl w:val="AE822340"/>
    <w:lvl w:ilvl="0" w:tplc="0409000B">
      <w:start w:val="1"/>
      <w:numFmt w:val="bullet"/>
      <w:lvlText w:val=""/>
      <w:lvlJc w:val="left"/>
      <w:pPr>
        <w:ind w:left="6994" w:hanging="420"/>
      </w:pPr>
      <w:rPr>
        <w:rFonts w:ascii="Wingdings" w:hAnsi="Wingdings" w:hint="default"/>
        <w:color w:val="1F497D"/>
        <w:sz w:val="21"/>
        <w:szCs w:val="21"/>
      </w:rPr>
    </w:lvl>
    <w:lvl w:ilvl="1" w:tplc="04090003">
      <w:start w:val="1"/>
      <w:numFmt w:val="bullet"/>
      <w:lvlText w:val=""/>
      <w:lvlJc w:val="left"/>
      <w:pPr>
        <w:ind w:left="4794" w:hanging="420"/>
      </w:pPr>
      <w:rPr>
        <w:rFonts w:ascii="Wingdings" w:hAnsi="Wingdings" w:hint="default"/>
      </w:rPr>
    </w:lvl>
    <w:lvl w:ilvl="2" w:tplc="04090005">
      <w:start w:val="1"/>
      <w:numFmt w:val="bullet"/>
      <w:lvlText w:val=""/>
      <w:lvlJc w:val="left"/>
      <w:pPr>
        <w:ind w:left="5214" w:hanging="420"/>
      </w:pPr>
      <w:rPr>
        <w:rFonts w:ascii="Wingdings" w:hAnsi="Wingdings" w:hint="default"/>
      </w:rPr>
    </w:lvl>
    <w:lvl w:ilvl="3" w:tplc="04090001">
      <w:start w:val="1"/>
      <w:numFmt w:val="bullet"/>
      <w:lvlText w:val=""/>
      <w:lvlJc w:val="left"/>
      <w:pPr>
        <w:ind w:left="5634" w:hanging="420"/>
      </w:pPr>
      <w:rPr>
        <w:rFonts w:ascii="Wingdings" w:hAnsi="Wingdings" w:hint="default"/>
      </w:rPr>
    </w:lvl>
    <w:lvl w:ilvl="4" w:tplc="04090003">
      <w:start w:val="1"/>
      <w:numFmt w:val="bullet"/>
      <w:lvlText w:val=""/>
      <w:lvlJc w:val="left"/>
      <w:pPr>
        <w:ind w:left="6054" w:hanging="420"/>
      </w:pPr>
      <w:rPr>
        <w:rFonts w:ascii="Wingdings" w:hAnsi="Wingdings" w:hint="default"/>
      </w:rPr>
    </w:lvl>
    <w:lvl w:ilvl="5" w:tplc="04090005">
      <w:start w:val="1"/>
      <w:numFmt w:val="bullet"/>
      <w:lvlText w:val=""/>
      <w:lvlJc w:val="left"/>
      <w:pPr>
        <w:ind w:left="6474" w:hanging="420"/>
      </w:pPr>
      <w:rPr>
        <w:rFonts w:ascii="Wingdings" w:hAnsi="Wingdings" w:hint="default"/>
      </w:rPr>
    </w:lvl>
    <w:lvl w:ilvl="6" w:tplc="04090001">
      <w:start w:val="1"/>
      <w:numFmt w:val="bullet"/>
      <w:lvlText w:val=""/>
      <w:lvlJc w:val="left"/>
      <w:pPr>
        <w:ind w:left="6894" w:hanging="420"/>
      </w:pPr>
      <w:rPr>
        <w:rFonts w:ascii="Wingdings" w:hAnsi="Wingdings" w:hint="default"/>
      </w:rPr>
    </w:lvl>
    <w:lvl w:ilvl="7" w:tplc="04090003">
      <w:start w:val="1"/>
      <w:numFmt w:val="bullet"/>
      <w:lvlText w:val=""/>
      <w:lvlJc w:val="left"/>
      <w:pPr>
        <w:ind w:left="7314" w:hanging="420"/>
      </w:pPr>
      <w:rPr>
        <w:rFonts w:ascii="Wingdings" w:hAnsi="Wingdings" w:hint="default"/>
      </w:rPr>
    </w:lvl>
    <w:lvl w:ilvl="8" w:tplc="04090005">
      <w:start w:val="1"/>
      <w:numFmt w:val="bullet"/>
      <w:lvlText w:val=""/>
      <w:lvlJc w:val="left"/>
      <w:pPr>
        <w:ind w:left="7734" w:hanging="420"/>
      </w:pPr>
      <w:rPr>
        <w:rFonts w:ascii="Wingdings" w:hAnsi="Wingdings" w:hint="default"/>
      </w:rPr>
    </w:lvl>
  </w:abstractNum>
  <w:num w:numId="1">
    <w:abstractNumId w:val="15"/>
  </w:num>
  <w:num w:numId="2">
    <w:abstractNumId w:val="11"/>
  </w:num>
  <w:num w:numId="3">
    <w:abstractNumId w:val="15"/>
  </w:num>
  <w:num w:numId="4">
    <w:abstractNumId w:val="12"/>
  </w:num>
  <w:num w:numId="5">
    <w:abstractNumId w:val="15"/>
  </w:num>
  <w:num w:numId="6">
    <w:abstractNumId w:val="18"/>
  </w:num>
  <w:num w:numId="7">
    <w:abstractNumId w:val="14"/>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3"/>
  </w:num>
  <w:num w:numId="19">
    <w:abstractNumId w:val="1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96"/>
    <w:rsid w:val="00002DA2"/>
    <w:rsid w:val="0000387E"/>
    <w:rsid w:val="00003AAD"/>
    <w:rsid w:val="0000797D"/>
    <w:rsid w:val="000151DB"/>
    <w:rsid w:val="0002121D"/>
    <w:rsid w:val="000223D3"/>
    <w:rsid w:val="000308B0"/>
    <w:rsid w:val="00033BF3"/>
    <w:rsid w:val="00043439"/>
    <w:rsid w:val="000438D8"/>
    <w:rsid w:val="00046BE6"/>
    <w:rsid w:val="000473A2"/>
    <w:rsid w:val="00047B86"/>
    <w:rsid w:val="00052270"/>
    <w:rsid w:val="00054051"/>
    <w:rsid w:val="000547F9"/>
    <w:rsid w:val="000567AE"/>
    <w:rsid w:val="000608E5"/>
    <w:rsid w:val="000629F3"/>
    <w:rsid w:val="00062B5D"/>
    <w:rsid w:val="00062B62"/>
    <w:rsid w:val="00065075"/>
    <w:rsid w:val="0006678B"/>
    <w:rsid w:val="00067617"/>
    <w:rsid w:val="000719A8"/>
    <w:rsid w:val="00071AC7"/>
    <w:rsid w:val="00080084"/>
    <w:rsid w:val="00082ECB"/>
    <w:rsid w:val="000843D3"/>
    <w:rsid w:val="000844E9"/>
    <w:rsid w:val="00090F0C"/>
    <w:rsid w:val="00091FF8"/>
    <w:rsid w:val="000923D6"/>
    <w:rsid w:val="00092437"/>
    <w:rsid w:val="00093514"/>
    <w:rsid w:val="000958CE"/>
    <w:rsid w:val="0009636E"/>
    <w:rsid w:val="000A050D"/>
    <w:rsid w:val="000A2F24"/>
    <w:rsid w:val="000A36CF"/>
    <w:rsid w:val="000A6BCB"/>
    <w:rsid w:val="000B487A"/>
    <w:rsid w:val="000C699C"/>
    <w:rsid w:val="000C6E98"/>
    <w:rsid w:val="000D1973"/>
    <w:rsid w:val="000D1A4C"/>
    <w:rsid w:val="000D310E"/>
    <w:rsid w:val="000D5FF1"/>
    <w:rsid w:val="000D66A1"/>
    <w:rsid w:val="000D7718"/>
    <w:rsid w:val="000E7E02"/>
    <w:rsid w:val="000F1E54"/>
    <w:rsid w:val="000F37E9"/>
    <w:rsid w:val="000F6EBA"/>
    <w:rsid w:val="000F75E5"/>
    <w:rsid w:val="000F7619"/>
    <w:rsid w:val="000F7C64"/>
    <w:rsid w:val="00101794"/>
    <w:rsid w:val="001074E6"/>
    <w:rsid w:val="00111552"/>
    <w:rsid w:val="001218A7"/>
    <w:rsid w:val="00125828"/>
    <w:rsid w:val="00125AB0"/>
    <w:rsid w:val="00130C68"/>
    <w:rsid w:val="00131D10"/>
    <w:rsid w:val="001347D4"/>
    <w:rsid w:val="00136B78"/>
    <w:rsid w:val="001375BC"/>
    <w:rsid w:val="00140143"/>
    <w:rsid w:val="00151BA8"/>
    <w:rsid w:val="00151C63"/>
    <w:rsid w:val="001522D1"/>
    <w:rsid w:val="00162B03"/>
    <w:rsid w:val="00166FBF"/>
    <w:rsid w:val="00171DB5"/>
    <w:rsid w:val="001737FC"/>
    <w:rsid w:val="00176FC4"/>
    <w:rsid w:val="00180191"/>
    <w:rsid w:val="00187134"/>
    <w:rsid w:val="001872A6"/>
    <w:rsid w:val="001969F8"/>
    <w:rsid w:val="0019755C"/>
    <w:rsid w:val="001A5E58"/>
    <w:rsid w:val="001A7AE5"/>
    <w:rsid w:val="001B42D4"/>
    <w:rsid w:val="001B596C"/>
    <w:rsid w:val="001B6994"/>
    <w:rsid w:val="001C1F3B"/>
    <w:rsid w:val="001C4ECE"/>
    <w:rsid w:val="001C5C4D"/>
    <w:rsid w:val="001C641F"/>
    <w:rsid w:val="001D7C37"/>
    <w:rsid w:val="001E0037"/>
    <w:rsid w:val="001E09BB"/>
    <w:rsid w:val="001E0ADC"/>
    <w:rsid w:val="001E2615"/>
    <w:rsid w:val="001E47F8"/>
    <w:rsid w:val="001E66F0"/>
    <w:rsid w:val="001E700C"/>
    <w:rsid w:val="001F4E66"/>
    <w:rsid w:val="002015BD"/>
    <w:rsid w:val="00202A10"/>
    <w:rsid w:val="00202D50"/>
    <w:rsid w:val="00206A37"/>
    <w:rsid w:val="00206F82"/>
    <w:rsid w:val="002074DB"/>
    <w:rsid w:val="002135E2"/>
    <w:rsid w:val="00213890"/>
    <w:rsid w:val="00213E8A"/>
    <w:rsid w:val="00220004"/>
    <w:rsid w:val="00222DED"/>
    <w:rsid w:val="00222EE4"/>
    <w:rsid w:val="00224769"/>
    <w:rsid w:val="002346AB"/>
    <w:rsid w:val="00234803"/>
    <w:rsid w:val="002354E7"/>
    <w:rsid w:val="00235BA1"/>
    <w:rsid w:val="00236B63"/>
    <w:rsid w:val="00242A58"/>
    <w:rsid w:val="002474A2"/>
    <w:rsid w:val="002476E7"/>
    <w:rsid w:val="00250622"/>
    <w:rsid w:val="00250A45"/>
    <w:rsid w:val="0025650C"/>
    <w:rsid w:val="00261DD1"/>
    <w:rsid w:val="00264435"/>
    <w:rsid w:val="00272252"/>
    <w:rsid w:val="0027324A"/>
    <w:rsid w:val="002768A0"/>
    <w:rsid w:val="00277026"/>
    <w:rsid w:val="00280824"/>
    <w:rsid w:val="002843DE"/>
    <w:rsid w:val="00287AF3"/>
    <w:rsid w:val="0029326C"/>
    <w:rsid w:val="0029451D"/>
    <w:rsid w:val="002A16DB"/>
    <w:rsid w:val="002A1DA7"/>
    <w:rsid w:val="002A1DF5"/>
    <w:rsid w:val="002A2359"/>
    <w:rsid w:val="002A5F50"/>
    <w:rsid w:val="002A6761"/>
    <w:rsid w:val="002B08D2"/>
    <w:rsid w:val="002B327B"/>
    <w:rsid w:val="002C6713"/>
    <w:rsid w:val="002C7013"/>
    <w:rsid w:val="002C72E3"/>
    <w:rsid w:val="002D0A32"/>
    <w:rsid w:val="002D0C2C"/>
    <w:rsid w:val="002D4220"/>
    <w:rsid w:val="002D6164"/>
    <w:rsid w:val="002E0443"/>
    <w:rsid w:val="002E3DE0"/>
    <w:rsid w:val="002F1104"/>
    <w:rsid w:val="002F1748"/>
    <w:rsid w:val="002F2049"/>
    <w:rsid w:val="002F449B"/>
    <w:rsid w:val="002F54A9"/>
    <w:rsid w:val="003015CB"/>
    <w:rsid w:val="00304CF7"/>
    <w:rsid w:val="00305506"/>
    <w:rsid w:val="00305784"/>
    <w:rsid w:val="00306742"/>
    <w:rsid w:val="00312C3F"/>
    <w:rsid w:val="0031305E"/>
    <w:rsid w:val="00313AB8"/>
    <w:rsid w:val="00320A93"/>
    <w:rsid w:val="00322D63"/>
    <w:rsid w:val="00324153"/>
    <w:rsid w:val="00327C74"/>
    <w:rsid w:val="00332CC3"/>
    <w:rsid w:val="003364F8"/>
    <w:rsid w:val="003412CB"/>
    <w:rsid w:val="0034140C"/>
    <w:rsid w:val="0034273F"/>
    <w:rsid w:val="00342D86"/>
    <w:rsid w:val="003519D2"/>
    <w:rsid w:val="003534D6"/>
    <w:rsid w:val="00353A93"/>
    <w:rsid w:val="00360D14"/>
    <w:rsid w:val="00363E6C"/>
    <w:rsid w:val="00363F16"/>
    <w:rsid w:val="00364D19"/>
    <w:rsid w:val="00366680"/>
    <w:rsid w:val="00370C80"/>
    <w:rsid w:val="0037348F"/>
    <w:rsid w:val="00373F89"/>
    <w:rsid w:val="00376767"/>
    <w:rsid w:val="00376C0E"/>
    <w:rsid w:val="003771AD"/>
    <w:rsid w:val="00380E49"/>
    <w:rsid w:val="00385A7E"/>
    <w:rsid w:val="0039631C"/>
    <w:rsid w:val="003967E7"/>
    <w:rsid w:val="003A2345"/>
    <w:rsid w:val="003A4737"/>
    <w:rsid w:val="003A4A8F"/>
    <w:rsid w:val="003A4DCB"/>
    <w:rsid w:val="003B33B4"/>
    <w:rsid w:val="003B49C7"/>
    <w:rsid w:val="003B533E"/>
    <w:rsid w:val="003B6C2F"/>
    <w:rsid w:val="003C14E0"/>
    <w:rsid w:val="003C505E"/>
    <w:rsid w:val="003C5D73"/>
    <w:rsid w:val="003D4740"/>
    <w:rsid w:val="003D585E"/>
    <w:rsid w:val="003D5913"/>
    <w:rsid w:val="003D599D"/>
    <w:rsid w:val="003D72E2"/>
    <w:rsid w:val="003D7608"/>
    <w:rsid w:val="003E2627"/>
    <w:rsid w:val="003E455D"/>
    <w:rsid w:val="003F306C"/>
    <w:rsid w:val="003F5177"/>
    <w:rsid w:val="003F6526"/>
    <w:rsid w:val="003F6F88"/>
    <w:rsid w:val="00402F5A"/>
    <w:rsid w:val="00406358"/>
    <w:rsid w:val="00410645"/>
    <w:rsid w:val="00415AF1"/>
    <w:rsid w:val="00416D1F"/>
    <w:rsid w:val="00421449"/>
    <w:rsid w:val="004227EE"/>
    <w:rsid w:val="00422FDE"/>
    <w:rsid w:val="0042351C"/>
    <w:rsid w:val="00423E99"/>
    <w:rsid w:val="00424D28"/>
    <w:rsid w:val="004305C5"/>
    <w:rsid w:val="00437BE6"/>
    <w:rsid w:val="004453AB"/>
    <w:rsid w:val="00445D32"/>
    <w:rsid w:val="0044765D"/>
    <w:rsid w:val="00456F1C"/>
    <w:rsid w:val="00460CE1"/>
    <w:rsid w:val="00465FFC"/>
    <w:rsid w:val="004715CF"/>
    <w:rsid w:val="004726C6"/>
    <w:rsid w:val="00477CC5"/>
    <w:rsid w:val="00490DF6"/>
    <w:rsid w:val="0049208F"/>
    <w:rsid w:val="004933C2"/>
    <w:rsid w:val="0049494A"/>
    <w:rsid w:val="00494F55"/>
    <w:rsid w:val="00495DF2"/>
    <w:rsid w:val="004964FE"/>
    <w:rsid w:val="004B1EEE"/>
    <w:rsid w:val="004C2BE3"/>
    <w:rsid w:val="004C4D29"/>
    <w:rsid w:val="004C4D97"/>
    <w:rsid w:val="004D0876"/>
    <w:rsid w:val="004D2013"/>
    <w:rsid w:val="004D2CC5"/>
    <w:rsid w:val="004D337D"/>
    <w:rsid w:val="004D7DFD"/>
    <w:rsid w:val="004E5A8E"/>
    <w:rsid w:val="004F0203"/>
    <w:rsid w:val="004F0619"/>
    <w:rsid w:val="004F1D31"/>
    <w:rsid w:val="004F2ED9"/>
    <w:rsid w:val="004F5B2A"/>
    <w:rsid w:val="00500156"/>
    <w:rsid w:val="005030AB"/>
    <w:rsid w:val="005033D8"/>
    <w:rsid w:val="0050344A"/>
    <w:rsid w:val="00503A2C"/>
    <w:rsid w:val="00504E47"/>
    <w:rsid w:val="00505743"/>
    <w:rsid w:val="00506065"/>
    <w:rsid w:val="00506B1E"/>
    <w:rsid w:val="00510E38"/>
    <w:rsid w:val="005135F3"/>
    <w:rsid w:val="00513AC3"/>
    <w:rsid w:val="0052568D"/>
    <w:rsid w:val="00535479"/>
    <w:rsid w:val="0054132B"/>
    <w:rsid w:val="005435C2"/>
    <w:rsid w:val="005455EB"/>
    <w:rsid w:val="0054675B"/>
    <w:rsid w:val="005478AD"/>
    <w:rsid w:val="005525FF"/>
    <w:rsid w:val="005527E3"/>
    <w:rsid w:val="00552FE4"/>
    <w:rsid w:val="005563CA"/>
    <w:rsid w:val="00562D8D"/>
    <w:rsid w:val="00570726"/>
    <w:rsid w:val="00575811"/>
    <w:rsid w:val="005763BA"/>
    <w:rsid w:val="005850FC"/>
    <w:rsid w:val="0058546B"/>
    <w:rsid w:val="00596083"/>
    <w:rsid w:val="00597A00"/>
    <w:rsid w:val="005A2E7D"/>
    <w:rsid w:val="005A3103"/>
    <w:rsid w:val="005A5FA8"/>
    <w:rsid w:val="005A6D81"/>
    <w:rsid w:val="005B44E7"/>
    <w:rsid w:val="005B7412"/>
    <w:rsid w:val="005C269D"/>
    <w:rsid w:val="005C32E8"/>
    <w:rsid w:val="005C34A2"/>
    <w:rsid w:val="005C64D9"/>
    <w:rsid w:val="005D1F5E"/>
    <w:rsid w:val="005D294F"/>
    <w:rsid w:val="005D6C6E"/>
    <w:rsid w:val="005E04D1"/>
    <w:rsid w:val="005E1498"/>
    <w:rsid w:val="005E2937"/>
    <w:rsid w:val="005E4E2B"/>
    <w:rsid w:val="005F3E6A"/>
    <w:rsid w:val="005F4F81"/>
    <w:rsid w:val="00600115"/>
    <w:rsid w:val="0060645F"/>
    <w:rsid w:val="00607C0A"/>
    <w:rsid w:val="00623364"/>
    <w:rsid w:val="00632F6C"/>
    <w:rsid w:val="0064162E"/>
    <w:rsid w:val="00642B04"/>
    <w:rsid w:val="00645A88"/>
    <w:rsid w:val="00656627"/>
    <w:rsid w:val="00665091"/>
    <w:rsid w:val="006710DD"/>
    <w:rsid w:val="006725D7"/>
    <w:rsid w:val="0067359F"/>
    <w:rsid w:val="00677DA3"/>
    <w:rsid w:val="00681DAC"/>
    <w:rsid w:val="00682197"/>
    <w:rsid w:val="00682213"/>
    <w:rsid w:val="00682D02"/>
    <w:rsid w:val="00686E34"/>
    <w:rsid w:val="0069221A"/>
    <w:rsid w:val="00692AE8"/>
    <w:rsid w:val="006937C4"/>
    <w:rsid w:val="00696FB7"/>
    <w:rsid w:val="006A0B7C"/>
    <w:rsid w:val="006A7B6A"/>
    <w:rsid w:val="006B11BD"/>
    <w:rsid w:val="006B188B"/>
    <w:rsid w:val="006B2471"/>
    <w:rsid w:val="006B3D60"/>
    <w:rsid w:val="006B4DC3"/>
    <w:rsid w:val="006B5DFA"/>
    <w:rsid w:val="006C2C8B"/>
    <w:rsid w:val="006D1093"/>
    <w:rsid w:val="006E019E"/>
    <w:rsid w:val="006E7E2D"/>
    <w:rsid w:val="006F155D"/>
    <w:rsid w:val="006F4930"/>
    <w:rsid w:val="006F5701"/>
    <w:rsid w:val="00701653"/>
    <w:rsid w:val="00705A3E"/>
    <w:rsid w:val="00707F9D"/>
    <w:rsid w:val="00710D32"/>
    <w:rsid w:val="00711F97"/>
    <w:rsid w:val="0071459C"/>
    <w:rsid w:val="00716C21"/>
    <w:rsid w:val="00717E87"/>
    <w:rsid w:val="00724D21"/>
    <w:rsid w:val="00725A11"/>
    <w:rsid w:val="00731841"/>
    <w:rsid w:val="0073286E"/>
    <w:rsid w:val="00733C4C"/>
    <w:rsid w:val="00740833"/>
    <w:rsid w:val="00741B90"/>
    <w:rsid w:val="00745120"/>
    <w:rsid w:val="00747553"/>
    <w:rsid w:val="00752B92"/>
    <w:rsid w:val="0075449B"/>
    <w:rsid w:val="00754973"/>
    <w:rsid w:val="0075509C"/>
    <w:rsid w:val="00756436"/>
    <w:rsid w:val="00760E0D"/>
    <w:rsid w:val="007629A1"/>
    <w:rsid w:val="00772541"/>
    <w:rsid w:val="007753A9"/>
    <w:rsid w:val="00775529"/>
    <w:rsid w:val="00780957"/>
    <w:rsid w:val="00782B6C"/>
    <w:rsid w:val="00786242"/>
    <w:rsid w:val="007864D9"/>
    <w:rsid w:val="0079009F"/>
    <w:rsid w:val="007916E7"/>
    <w:rsid w:val="0079322D"/>
    <w:rsid w:val="007935BD"/>
    <w:rsid w:val="00797400"/>
    <w:rsid w:val="007A1FE6"/>
    <w:rsid w:val="007B23B7"/>
    <w:rsid w:val="007B619E"/>
    <w:rsid w:val="007C0BE5"/>
    <w:rsid w:val="007C14EB"/>
    <w:rsid w:val="007C14FE"/>
    <w:rsid w:val="007D1632"/>
    <w:rsid w:val="007D39EE"/>
    <w:rsid w:val="007D40BB"/>
    <w:rsid w:val="007E18C2"/>
    <w:rsid w:val="007E3062"/>
    <w:rsid w:val="007E63B2"/>
    <w:rsid w:val="007E679E"/>
    <w:rsid w:val="007E7AD1"/>
    <w:rsid w:val="007F0A12"/>
    <w:rsid w:val="007F478D"/>
    <w:rsid w:val="007F6833"/>
    <w:rsid w:val="008005C9"/>
    <w:rsid w:val="00801B47"/>
    <w:rsid w:val="0080203A"/>
    <w:rsid w:val="00805A92"/>
    <w:rsid w:val="00805BE3"/>
    <w:rsid w:val="008236BD"/>
    <w:rsid w:val="0083114D"/>
    <w:rsid w:val="008315BC"/>
    <w:rsid w:val="008348D6"/>
    <w:rsid w:val="00846142"/>
    <w:rsid w:val="008462E1"/>
    <w:rsid w:val="008478AB"/>
    <w:rsid w:val="008509C3"/>
    <w:rsid w:val="00851C3C"/>
    <w:rsid w:val="0085230D"/>
    <w:rsid w:val="0085625C"/>
    <w:rsid w:val="00862C92"/>
    <w:rsid w:val="00865194"/>
    <w:rsid w:val="00865D88"/>
    <w:rsid w:val="00867668"/>
    <w:rsid w:val="008676BE"/>
    <w:rsid w:val="00867826"/>
    <w:rsid w:val="00870CAD"/>
    <w:rsid w:val="00874740"/>
    <w:rsid w:val="008901B1"/>
    <w:rsid w:val="00891578"/>
    <w:rsid w:val="00891607"/>
    <w:rsid w:val="00891F6C"/>
    <w:rsid w:val="008A006F"/>
    <w:rsid w:val="008A07B4"/>
    <w:rsid w:val="008B02D2"/>
    <w:rsid w:val="008B458A"/>
    <w:rsid w:val="008B49C4"/>
    <w:rsid w:val="008B6381"/>
    <w:rsid w:val="008B76C6"/>
    <w:rsid w:val="008C03BD"/>
    <w:rsid w:val="008C16EF"/>
    <w:rsid w:val="008C191A"/>
    <w:rsid w:val="008C4293"/>
    <w:rsid w:val="008C512F"/>
    <w:rsid w:val="008C5A4C"/>
    <w:rsid w:val="008C65FD"/>
    <w:rsid w:val="008C729C"/>
    <w:rsid w:val="008D3158"/>
    <w:rsid w:val="008D5936"/>
    <w:rsid w:val="008E0664"/>
    <w:rsid w:val="008E146B"/>
    <w:rsid w:val="008E236C"/>
    <w:rsid w:val="008E562C"/>
    <w:rsid w:val="008E5F6B"/>
    <w:rsid w:val="008F06E3"/>
    <w:rsid w:val="008F081F"/>
    <w:rsid w:val="008F18A5"/>
    <w:rsid w:val="008F542D"/>
    <w:rsid w:val="00911E4D"/>
    <w:rsid w:val="009121FD"/>
    <w:rsid w:val="00915F3A"/>
    <w:rsid w:val="00915FD5"/>
    <w:rsid w:val="009164DD"/>
    <w:rsid w:val="009216EA"/>
    <w:rsid w:val="00924F3D"/>
    <w:rsid w:val="00934822"/>
    <w:rsid w:val="0093536B"/>
    <w:rsid w:val="00935E3C"/>
    <w:rsid w:val="00943237"/>
    <w:rsid w:val="00943993"/>
    <w:rsid w:val="00944660"/>
    <w:rsid w:val="00952183"/>
    <w:rsid w:val="009530F5"/>
    <w:rsid w:val="00953960"/>
    <w:rsid w:val="00962D83"/>
    <w:rsid w:val="0096616C"/>
    <w:rsid w:val="009703CB"/>
    <w:rsid w:val="00971AC3"/>
    <w:rsid w:val="0097375B"/>
    <w:rsid w:val="00975530"/>
    <w:rsid w:val="0098479C"/>
    <w:rsid w:val="009855FD"/>
    <w:rsid w:val="00985928"/>
    <w:rsid w:val="00986BEA"/>
    <w:rsid w:val="00986CF0"/>
    <w:rsid w:val="00992562"/>
    <w:rsid w:val="00993F71"/>
    <w:rsid w:val="009A1E4A"/>
    <w:rsid w:val="009A476B"/>
    <w:rsid w:val="009A6835"/>
    <w:rsid w:val="009B7547"/>
    <w:rsid w:val="009C3DD6"/>
    <w:rsid w:val="009C411A"/>
    <w:rsid w:val="009C444C"/>
    <w:rsid w:val="009D17BB"/>
    <w:rsid w:val="009E1E39"/>
    <w:rsid w:val="009E3B6F"/>
    <w:rsid w:val="009F1807"/>
    <w:rsid w:val="009F45B7"/>
    <w:rsid w:val="00A01F31"/>
    <w:rsid w:val="00A02FDB"/>
    <w:rsid w:val="00A04A67"/>
    <w:rsid w:val="00A05260"/>
    <w:rsid w:val="00A114C9"/>
    <w:rsid w:val="00A134B8"/>
    <w:rsid w:val="00A13A36"/>
    <w:rsid w:val="00A13D5A"/>
    <w:rsid w:val="00A16FCD"/>
    <w:rsid w:val="00A20A82"/>
    <w:rsid w:val="00A277F1"/>
    <w:rsid w:val="00A339D8"/>
    <w:rsid w:val="00A33B15"/>
    <w:rsid w:val="00A34D64"/>
    <w:rsid w:val="00A366DD"/>
    <w:rsid w:val="00A376EC"/>
    <w:rsid w:val="00A405A1"/>
    <w:rsid w:val="00A44011"/>
    <w:rsid w:val="00A4683C"/>
    <w:rsid w:val="00A47DE4"/>
    <w:rsid w:val="00A503BC"/>
    <w:rsid w:val="00A5683C"/>
    <w:rsid w:val="00A575DF"/>
    <w:rsid w:val="00A61CDA"/>
    <w:rsid w:val="00A62D9E"/>
    <w:rsid w:val="00A70140"/>
    <w:rsid w:val="00A70C8B"/>
    <w:rsid w:val="00A7216D"/>
    <w:rsid w:val="00A77CEB"/>
    <w:rsid w:val="00A834E2"/>
    <w:rsid w:val="00A943D9"/>
    <w:rsid w:val="00AA4214"/>
    <w:rsid w:val="00AB109F"/>
    <w:rsid w:val="00AB1C96"/>
    <w:rsid w:val="00AC3521"/>
    <w:rsid w:val="00AD1655"/>
    <w:rsid w:val="00AD2CE0"/>
    <w:rsid w:val="00AD41F6"/>
    <w:rsid w:val="00AD4EA8"/>
    <w:rsid w:val="00AE4FA2"/>
    <w:rsid w:val="00AE66E1"/>
    <w:rsid w:val="00AE6AA1"/>
    <w:rsid w:val="00AF7DC8"/>
    <w:rsid w:val="00B01676"/>
    <w:rsid w:val="00B07ACF"/>
    <w:rsid w:val="00B118AE"/>
    <w:rsid w:val="00B217A2"/>
    <w:rsid w:val="00B21C4D"/>
    <w:rsid w:val="00B2462C"/>
    <w:rsid w:val="00B30040"/>
    <w:rsid w:val="00B33C1D"/>
    <w:rsid w:val="00B35B45"/>
    <w:rsid w:val="00B44405"/>
    <w:rsid w:val="00B45AB8"/>
    <w:rsid w:val="00B52A6F"/>
    <w:rsid w:val="00B549F5"/>
    <w:rsid w:val="00B5586E"/>
    <w:rsid w:val="00B565DC"/>
    <w:rsid w:val="00B62EDC"/>
    <w:rsid w:val="00B64775"/>
    <w:rsid w:val="00B67E2D"/>
    <w:rsid w:val="00B70FB0"/>
    <w:rsid w:val="00B74F07"/>
    <w:rsid w:val="00B8214D"/>
    <w:rsid w:val="00B84648"/>
    <w:rsid w:val="00B84E8C"/>
    <w:rsid w:val="00B90047"/>
    <w:rsid w:val="00B94ED2"/>
    <w:rsid w:val="00B96AA5"/>
    <w:rsid w:val="00BA08FC"/>
    <w:rsid w:val="00BA265C"/>
    <w:rsid w:val="00BA68EE"/>
    <w:rsid w:val="00BA7350"/>
    <w:rsid w:val="00BB0DDA"/>
    <w:rsid w:val="00BB456D"/>
    <w:rsid w:val="00BB5000"/>
    <w:rsid w:val="00BC33F2"/>
    <w:rsid w:val="00BC7A56"/>
    <w:rsid w:val="00BE16E8"/>
    <w:rsid w:val="00BE4C21"/>
    <w:rsid w:val="00BF1CCB"/>
    <w:rsid w:val="00BF1ED3"/>
    <w:rsid w:val="00BF5D09"/>
    <w:rsid w:val="00C01C53"/>
    <w:rsid w:val="00C02B7A"/>
    <w:rsid w:val="00C063CF"/>
    <w:rsid w:val="00C10FFA"/>
    <w:rsid w:val="00C11B9E"/>
    <w:rsid w:val="00C11D3B"/>
    <w:rsid w:val="00C208EA"/>
    <w:rsid w:val="00C22531"/>
    <w:rsid w:val="00C3010E"/>
    <w:rsid w:val="00C330FA"/>
    <w:rsid w:val="00C33B04"/>
    <w:rsid w:val="00C41A4B"/>
    <w:rsid w:val="00C428BC"/>
    <w:rsid w:val="00C43BEE"/>
    <w:rsid w:val="00C45632"/>
    <w:rsid w:val="00C45887"/>
    <w:rsid w:val="00C46DAD"/>
    <w:rsid w:val="00C52A44"/>
    <w:rsid w:val="00C53319"/>
    <w:rsid w:val="00C63CA4"/>
    <w:rsid w:val="00C659CF"/>
    <w:rsid w:val="00C67573"/>
    <w:rsid w:val="00C742A3"/>
    <w:rsid w:val="00C77BB5"/>
    <w:rsid w:val="00C816E0"/>
    <w:rsid w:val="00C83141"/>
    <w:rsid w:val="00C84F71"/>
    <w:rsid w:val="00C873E9"/>
    <w:rsid w:val="00C93732"/>
    <w:rsid w:val="00C96358"/>
    <w:rsid w:val="00CA3DB3"/>
    <w:rsid w:val="00CA6B58"/>
    <w:rsid w:val="00CB0349"/>
    <w:rsid w:val="00CB1ADE"/>
    <w:rsid w:val="00CB65D0"/>
    <w:rsid w:val="00CB6A81"/>
    <w:rsid w:val="00CB76CB"/>
    <w:rsid w:val="00CC12D8"/>
    <w:rsid w:val="00CC42D0"/>
    <w:rsid w:val="00CD35AD"/>
    <w:rsid w:val="00CD528A"/>
    <w:rsid w:val="00CD61C3"/>
    <w:rsid w:val="00CE0B76"/>
    <w:rsid w:val="00CF0729"/>
    <w:rsid w:val="00CF1299"/>
    <w:rsid w:val="00CF613C"/>
    <w:rsid w:val="00CF6D1A"/>
    <w:rsid w:val="00CF7764"/>
    <w:rsid w:val="00D13495"/>
    <w:rsid w:val="00D154B9"/>
    <w:rsid w:val="00D157FA"/>
    <w:rsid w:val="00D22CC0"/>
    <w:rsid w:val="00D267B6"/>
    <w:rsid w:val="00D36DF9"/>
    <w:rsid w:val="00D36EB5"/>
    <w:rsid w:val="00D410BF"/>
    <w:rsid w:val="00D45A7C"/>
    <w:rsid w:val="00D5662A"/>
    <w:rsid w:val="00D56E91"/>
    <w:rsid w:val="00D571DA"/>
    <w:rsid w:val="00D606CD"/>
    <w:rsid w:val="00D61B57"/>
    <w:rsid w:val="00D676F6"/>
    <w:rsid w:val="00D768BE"/>
    <w:rsid w:val="00D8283E"/>
    <w:rsid w:val="00D86530"/>
    <w:rsid w:val="00D90FAD"/>
    <w:rsid w:val="00D942E1"/>
    <w:rsid w:val="00D950EB"/>
    <w:rsid w:val="00DA47C4"/>
    <w:rsid w:val="00DA4963"/>
    <w:rsid w:val="00DA6511"/>
    <w:rsid w:val="00DA7074"/>
    <w:rsid w:val="00DA72CE"/>
    <w:rsid w:val="00DA7FC5"/>
    <w:rsid w:val="00DB0F14"/>
    <w:rsid w:val="00DB0F6D"/>
    <w:rsid w:val="00DB585E"/>
    <w:rsid w:val="00DC017A"/>
    <w:rsid w:val="00DC3104"/>
    <w:rsid w:val="00DC3329"/>
    <w:rsid w:val="00DC38C8"/>
    <w:rsid w:val="00DC3A6B"/>
    <w:rsid w:val="00DD1BCF"/>
    <w:rsid w:val="00DD3BFA"/>
    <w:rsid w:val="00DD57EF"/>
    <w:rsid w:val="00DD598F"/>
    <w:rsid w:val="00DD6899"/>
    <w:rsid w:val="00DD7E3E"/>
    <w:rsid w:val="00DE01C1"/>
    <w:rsid w:val="00DE6593"/>
    <w:rsid w:val="00E03F5C"/>
    <w:rsid w:val="00E0509C"/>
    <w:rsid w:val="00E057C6"/>
    <w:rsid w:val="00E0729A"/>
    <w:rsid w:val="00E10708"/>
    <w:rsid w:val="00E10C2B"/>
    <w:rsid w:val="00E16E44"/>
    <w:rsid w:val="00E309DB"/>
    <w:rsid w:val="00E32661"/>
    <w:rsid w:val="00E42126"/>
    <w:rsid w:val="00E53122"/>
    <w:rsid w:val="00E54EB4"/>
    <w:rsid w:val="00E62D96"/>
    <w:rsid w:val="00E64D4B"/>
    <w:rsid w:val="00E76C3E"/>
    <w:rsid w:val="00E80A6C"/>
    <w:rsid w:val="00E82B4D"/>
    <w:rsid w:val="00E82F31"/>
    <w:rsid w:val="00E853C4"/>
    <w:rsid w:val="00E86EE2"/>
    <w:rsid w:val="00E871DD"/>
    <w:rsid w:val="00E920DD"/>
    <w:rsid w:val="00E97BB7"/>
    <w:rsid w:val="00EA2777"/>
    <w:rsid w:val="00EB061C"/>
    <w:rsid w:val="00EB1204"/>
    <w:rsid w:val="00EB1846"/>
    <w:rsid w:val="00EB2113"/>
    <w:rsid w:val="00EB2880"/>
    <w:rsid w:val="00EB419E"/>
    <w:rsid w:val="00EB7430"/>
    <w:rsid w:val="00EC089D"/>
    <w:rsid w:val="00EC1E1C"/>
    <w:rsid w:val="00ED01A9"/>
    <w:rsid w:val="00EE0D5D"/>
    <w:rsid w:val="00EE2E50"/>
    <w:rsid w:val="00EE4475"/>
    <w:rsid w:val="00EE54AE"/>
    <w:rsid w:val="00EF0349"/>
    <w:rsid w:val="00EF153F"/>
    <w:rsid w:val="00EF4978"/>
    <w:rsid w:val="00EF4C62"/>
    <w:rsid w:val="00EF5BFB"/>
    <w:rsid w:val="00F0039A"/>
    <w:rsid w:val="00F0424F"/>
    <w:rsid w:val="00F106B3"/>
    <w:rsid w:val="00F1156C"/>
    <w:rsid w:val="00F13A2F"/>
    <w:rsid w:val="00F14ED7"/>
    <w:rsid w:val="00F17749"/>
    <w:rsid w:val="00F17772"/>
    <w:rsid w:val="00F20B4A"/>
    <w:rsid w:val="00F22680"/>
    <w:rsid w:val="00F242B8"/>
    <w:rsid w:val="00F266CB"/>
    <w:rsid w:val="00F27D77"/>
    <w:rsid w:val="00F32183"/>
    <w:rsid w:val="00F34556"/>
    <w:rsid w:val="00F36514"/>
    <w:rsid w:val="00F42EF4"/>
    <w:rsid w:val="00F43F7A"/>
    <w:rsid w:val="00F45E61"/>
    <w:rsid w:val="00F50F6B"/>
    <w:rsid w:val="00F533F3"/>
    <w:rsid w:val="00F5428B"/>
    <w:rsid w:val="00F54D50"/>
    <w:rsid w:val="00F608F7"/>
    <w:rsid w:val="00F629D6"/>
    <w:rsid w:val="00F71749"/>
    <w:rsid w:val="00F719D7"/>
    <w:rsid w:val="00F75D22"/>
    <w:rsid w:val="00F83E22"/>
    <w:rsid w:val="00F904C9"/>
    <w:rsid w:val="00F90F4C"/>
    <w:rsid w:val="00F92D6C"/>
    <w:rsid w:val="00F97EC7"/>
    <w:rsid w:val="00FA1DF1"/>
    <w:rsid w:val="00FA2584"/>
    <w:rsid w:val="00FA3166"/>
    <w:rsid w:val="00FA5979"/>
    <w:rsid w:val="00FA7582"/>
    <w:rsid w:val="00FB6CCC"/>
    <w:rsid w:val="00FC3ECB"/>
    <w:rsid w:val="00FC42A4"/>
    <w:rsid w:val="00FC57AD"/>
    <w:rsid w:val="00FD2F98"/>
    <w:rsid w:val="00FE13F0"/>
    <w:rsid w:val="00FE2BE5"/>
    <w:rsid w:val="00FF3E63"/>
    <w:rsid w:val="00FF62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5">
    <w:name w:val="Normal"/>
    <w:qFormat/>
    <w:rsid w:val="000719A8"/>
    <w:pPr>
      <w:widowControl w:val="0"/>
      <w:jc w:val="both"/>
    </w:pPr>
    <w:rPr>
      <w:rFonts w:ascii="Arial" w:eastAsia="楷体" w:hAnsi="Arial"/>
    </w:rPr>
  </w:style>
  <w:style w:type="paragraph" w:styleId="1">
    <w:name w:val="heading 1"/>
    <w:basedOn w:val="a5"/>
    <w:next w:val="a5"/>
    <w:link w:val="1Char"/>
    <w:uiPriority w:val="9"/>
    <w:qFormat/>
    <w:rsid w:val="009E3B6F"/>
    <w:pPr>
      <w:keepNext/>
      <w:keepLines/>
      <w:spacing w:before="340" w:after="330" w:line="578" w:lineRule="auto"/>
      <w:outlineLvl w:val="0"/>
    </w:pPr>
    <w:rPr>
      <w:b/>
      <w:bCs/>
      <w:kern w:val="44"/>
      <w:sz w:val="44"/>
      <w:szCs w:val="44"/>
    </w:rPr>
  </w:style>
  <w:style w:type="paragraph" w:styleId="21">
    <w:name w:val="heading 2"/>
    <w:basedOn w:val="a5"/>
    <w:next w:val="a5"/>
    <w:link w:val="2Char"/>
    <w:uiPriority w:val="9"/>
    <w:semiHidden/>
    <w:unhideWhenUsed/>
    <w:qFormat/>
    <w:rsid w:val="005F4F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5"/>
    <w:next w:val="a5"/>
    <w:link w:val="3Char"/>
    <w:uiPriority w:val="9"/>
    <w:semiHidden/>
    <w:unhideWhenUsed/>
    <w:qFormat/>
    <w:rsid w:val="005F4F81"/>
    <w:pPr>
      <w:keepNext/>
      <w:keepLines/>
      <w:spacing w:before="260" w:after="260" w:line="416" w:lineRule="auto"/>
      <w:outlineLvl w:val="2"/>
    </w:pPr>
    <w:rPr>
      <w:b/>
      <w:bCs/>
      <w:sz w:val="32"/>
      <w:szCs w:val="32"/>
    </w:rPr>
  </w:style>
  <w:style w:type="paragraph" w:styleId="41">
    <w:name w:val="heading 4"/>
    <w:basedOn w:val="a5"/>
    <w:next w:val="a5"/>
    <w:link w:val="4Char"/>
    <w:uiPriority w:val="9"/>
    <w:semiHidden/>
    <w:unhideWhenUsed/>
    <w:qFormat/>
    <w:rsid w:val="005F4F8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5"/>
    <w:next w:val="a5"/>
    <w:link w:val="5Char"/>
    <w:uiPriority w:val="9"/>
    <w:semiHidden/>
    <w:unhideWhenUsed/>
    <w:qFormat/>
    <w:rsid w:val="005F4F81"/>
    <w:pPr>
      <w:keepNext/>
      <w:keepLines/>
      <w:spacing w:before="280" w:after="290" w:line="376" w:lineRule="auto"/>
      <w:outlineLvl w:val="4"/>
    </w:pPr>
    <w:rPr>
      <w:b/>
      <w:bCs/>
      <w:sz w:val="28"/>
      <w:szCs w:val="28"/>
    </w:rPr>
  </w:style>
  <w:style w:type="paragraph" w:styleId="6">
    <w:name w:val="heading 6"/>
    <w:basedOn w:val="a5"/>
    <w:next w:val="a5"/>
    <w:link w:val="6Char"/>
    <w:uiPriority w:val="9"/>
    <w:semiHidden/>
    <w:unhideWhenUsed/>
    <w:qFormat/>
    <w:rsid w:val="005F4F8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Char"/>
    <w:uiPriority w:val="9"/>
    <w:semiHidden/>
    <w:unhideWhenUsed/>
    <w:qFormat/>
    <w:rsid w:val="005F4F81"/>
    <w:pPr>
      <w:keepNext/>
      <w:keepLines/>
      <w:spacing w:before="240" w:after="64" w:line="320" w:lineRule="auto"/>
      <w:outlineLvl w:val="6"/>
    </w:pPr>
    <w:rPr>
      <w:b/>
      <w:bCs/>
      <w:sz w:val="24"/>
      <w:szCs w:val="24"/>
    </w:rPr>
  </w:style>
  <w:style w:type="paragraph" w:styleId="8">
    <w:name w:val="heading 8"/>
    <w:basedOn w:val="a5"/>
    <w:next w:val="a5"/>
    <w:link w:val="8Char"/>
    <w:uiPriority w:val="9"/>
    <w:semiHidden/>
    <w:unhideWhenUsed/>
    <w:qFormat/>
    <w:rsid w:val="005F4F8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Char"/>
    <w:uiPriority w:val="9"/>
    <w:semiHidden/>
    <w:unhideWhenUsed/>
    <w:qFormat/>
    <w:rsid w:val="005F4F81"/>
    <w:pPr>
      <w:keepNext/>
      <w:keepLines/>
      <w:spacing w:before="240" w:after="64" w:line="320" w:lineRule="auto"/>
      <w:outlineLvl w:val="8"/>
    </w:pPr>
    <w:rPr>
      <w:rFonts w:asciiTheme="majorHAnsi" w:eastAsiaTheme="majorEastAsia" w:hAnsiTheme="majorHAnsi" w:cstheme="majorBidi"/>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496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4964FE"/>
    <w:rPr>
      <w:sz w:val="18"/>
      <w:szCs w:val="18"/>
    </w:rPr>
  </w:style>
  <w:style w:type="paragraph" w:styleId="aa">
    <w:name w:val="footer"/>
    <w:basedOn w:val="a5"/>
    <w:link w:val="Char0"/>
    <w:uiPriority w:val="99"/>
    <w:unhideWhenUsed/>
    <w:rsid w:val="004964FE"/>
    <w:pPr>
      <w:tabs>
        <w:tab w:val="center" w:pos="4153"/>
        <w:tab w:val="right" w:pos="8306"/>
      </w:tabs>
      <w:snapToGrid w:val="0"/>
      <w:jc w:val="left"/>
    </w:pPr>
    <w:rPr>
      <w:sz w:val="18"/>
      <w:szCs w:val="18"/>
    </w:rPr>
  </w:style>
  <w:style w:type="character" w:customStyle="1" w:styleId="Char0">
    <w:name w:val="页脚 Char"/>
    <w:basedOn w:val="a6"/>
    <w:link w:val="aa"/>
    <w:uiPriority w:val="99"/>
    <w:rsid w:val="004964FE"/>
    <w:rPr>
      <w:sz w:val="18"/>
      <w:szCs w:val="18"/>
    </w:rPr>
  </w:style>
  <w:style w:type="table" w:styleId="ab">
    <w:name w:val="Table Grid"/>
    <w:basedOn w:val="a7"/>
    <w:uiPriority w:val="39"/>
    <w:rsid w:val="00831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要点目录"/>
    <w:basedOn w:val="a5"/>
    <w:qFormat/>
    <w:rsid w:val="00B549F5"/>
    <w:pPr>
      <w:numPr>
        <w:numId w:val="1"/>
      </w:numPr>
      <w:autoSpaceDE w:val="0"/>
      <w:autoSpaceDN w:val="0"/>
      <w:adjustRightInd w:val="0"/>
      <w:ind w:rightChars="100" w:right="100"/>
      <w:jc w:val="left"/>
    </w:pPr>
    <w:rPr>
      <w:rFonts w:ascii="Wingdings" w:hAnsi="Wingdings" w:cs="Wingdings"/>
      <w:b/>
      <w:kern w:val="0"/>
      <w:szCs w:val="21"/>
    </w:rPr>
  </w:style>
  <w:style w:type="paragraph" w:customStyle="1" w:styleId="ac">
    <w:name w:val="核心观点标题"/>
    <w:basedOn w:val="a3"/>
    <w:link w:val="Char1"/>
    <w:qFormat/>
    <w:rsid w:val="00DB0F6D"/>
    <w:pPr>
      <w:framePr w:hSpace="180" w:wrap="around" w:vAnchor="page" w:hAnchor="page" w:x="16" w:y="211"/>
      <w:adjustRightInd/>
      <w:spacing w:line="288" w:lineRule="auto"/>
      <w:ind w:left="0" w:rightChars="0" w:right="0" w:firstLine="0"/>
    </w:pPr>
    <w:rPr>
      <w:rFonts w:ascii="Arial" w:hAnsi="Arial"/>
    </w:rPr>
  </w:style>
  <w:style w:type="paragraph" w:customStyle="1" w:styleId="ad">
    <w:name w:val="核心观点内容"/>
    <w:basedOn w:val="a5"/>
    <w:link w:val="Char2"/>
    <w:qFormat/>
    <w:rsid w:val="003D4740"/>
    <w:pPr>
      <w:framePr w:hSpace="180" w:wrap="around" w:vAnchor="page" w:hAnchor="page" w:x="16" w:y="211"/>
      <w:autoSpaceDE w:val="0"/>
      <w:autoSpaceDN w:val="0"/>
      <w:adjustRightInd w:val="0"/>
      <w:spacing w:line="336" w:lineRule="auto"/>
      <w:jc w:val="left"/>
    </w:pPr>
    <w:rPr>
      <w:rFonts w:cs="楷体_GB2312"/>
      <w:kern w:val="0"/>
      <w:szCs w:val="21"/>
    </w:rPr>
  </w:style>
  <w:style w:type="character" w:customStyle="1" w:styleId="Char1">
    <w:name w:val="核心观点标题 Char"/>
    <w:basedOn w:val="a6"/>
    <w:link w:val="ac"/>
    <w:rsid w:val="00DB0F6D"/>
    <w:rPr>
      <w:rFonts w:ascii="Arial" w:eastAsia="楷体" w:hAnsi="Arial" w:cs="Wingdings"/>
      <w:b/>
      <w:kern w:val="0"/>
      <w:szCs w:val="21"/>
    </w:rPr>
  </w:style>
  <w:style w:type="character" w:customStyle="1" w:styleId="Char2">
    <w:name w:val="核心观点内容 Char"/>
    <w:basedOn w:val="a6"/>
    <w:link w:val="ad"/>
    <w:rsid w:val="003D4740"/>
    <w:rPr>
      <w:rFonts w:ascii="Arial" w:eastAsia="楷体" w:hAnsi="Arial" w:cs="楷体_GB2312"/>
      <w:kern w:val="0"/>
      <w:szCs w:val="21"/>
    </w:rPr>
  </w:style>
  <w:style w:type="paragraph" w:customStyle="1" w:styleId="ae">
    <w:name w:val="基本数据数值"/>
    <w:basedOn w:val="a5"/>
    <w:link w:val="Char3"/>
    <w:qFormat/>
    <w:rsid w:val="000719A8"/>
    <w:pPr>
      <w:framePr w:hSpace="180" w:wrap="around" w:vAnchor="page" w:hAnchor="page" w:x="16" w:y="211"/>
      <w:jc w:val="right"/>
    </w:pPr>
    <w:rPr>
      <w:rFonts w:ascii="楷体_GB2312" w:hAnsiTheme="minorHAnsi"/>
      <w:sz w:val="18"/>
      <w:szCs w:val="18"/>
    </w:rPr>
  </w:style>
  <w:style w:type="character" w:customStyle="1" w:styleId="Char3">
    <w:name w:val="基本数据数值 Char"/>
    <w:basedOn w:val="a6"/>
    <w:link w:val="ae"/>
    <w:rsid w:val="000719A8"/>
    <w:rPr>
      <w:rFonts w:ascii="楷体_GB2312" w:eastAsia="楷体"/>
      <w:sz w:val="18"/>
      <w:szCs w:val="18"/>
    </w:rPr>
  </w:style>
  <w:style w:type="paragraph" w:customStyle="1" w:styleId="af">
    <w:name w:val="相关报告列表"/>
    <w:basedOn w:val="ae"/>
    <w:link w:val="Char4"/>
    <w:qFormat/>
    <w:rsid w:val="00756436"/>
    <w:pPr>
      <w:framePr w:wrap="around"/>
      <w:jc w:val="left"/>
    </w:pPr>
  </w:style>
  <w:style w:type="character" w:customStyle="1" w:styleId="Char4">
    <w:name w:val="相关报告列表 Char"/>
    <w:basedOn w:val="Char3"/>
    <w:link w:val="af"/>
    <w:rsid w:val="00756436"/>
    <w:rPr>
      <w:rFonts w:ascii="楷体_GB2312" w:eastAsia="楷体_GB2312"/>
      <w:sz w:val="18"/>
      <w:szCs w:val="18"/>
    </w:rPr>
  </w:style>
  <w:style w:type="paragraph" w:styleId="af0">
    <w:name w:val="List Paragraph"/>
    <w:basedOn w:val="a5"/>
    <w:uiPriority w:val="34"/>
    <w:qFormat/>
    <w:rsid w:val="00504E47"/>
    <w:pPr>
      <w:ind w:firstLineChars="200" w:firstLine="420"/>
    </w:pPr>
  </w:style>
  <w:style w:type="paragraph" w:customStyle="1" w:styleId="af1">
    <w:name w:val="报告页眉"/>
    <w:basedOn w:val="a9"/>
    <w:link w:val="Char5"/>
    <w:qFormat/>
    <w:rsid w:val="000719A8"/>
    <w:pPr>
      <w:pBdr>
        <w:bottom w:val="single" w:sz="8" w:space="4" w:color="FF7800"/>
      </w:pBdr>
      <w:jc w:val="left"/>
    </w:pPr>
    <w:rPr>
      <w:color w:val="C1000E"/>
    </w:rPr>
  </w:style>
  <w:style w:type="paragraph" w:customStyle="1" w:styleId="af2">
    <w:name w:val="报告页脚"/>
    <w:basedOn w:val="aa"/>
    <w:link w:val="Char6"/>
    <w:qFormat/>
    <w:rsid w:val="000719A8"/>
    <w:pPr>
      <w:pBdr>
        <w:top w:val="single" w:sz="8" w:space="1" w:color="FF7800"/>
      </w:pBdr>
      <w:jc w:val="center"/>
    </w:pPr>
  </w:style>
  <w:style w:type="character" w:customStyle="1" w:styleId="Char5">
    <w:name w:val="报告页眉 Char"/>
    <w:basedOn w:val="Char"/>
    <w:link w:val="af1"/>
    <w:rsid w:val="000719A8"/>
    <w:rPr>
      <w:rFonts w:ascii="Arial" w:eastAsia="楷体" w:hAnsi="Arial"/>
      <w:color w:val="C1000E"/>
      <w:sz w:val="18"/>
      <w:szCs w:val="18"/>
    </w:rPr>
  </w:style>
  <w:style w:type="character" w:customStyle="1" w:styleId="Char6">
    <w:name w:val="报告页脚 Char"/>
    <w:basedOn w:val="Char0"/>
    <w:link w:val="af2"/>
    <w:rsid w:val="000719A8"/>
    <w:rPr>
      <w:rFonts w:ascii="Arial" w:eastAsia="楷体" w:hAnsi="Arial"/>
      <w:sz w:val="18"/>
      <w:szCs w:val="18"/>
    </w:rPr>
  </w:style>
  <w:style w:type="paragraph" w:styleId="af3">
    <w:name w:val="Balloon Text"/>
    <w:basedOn w:val="a5"/>
    <w:link w:val="Char7"/>
    <w:uiPriority w:val="99"/>
    <w:semiHidden/>
    <w:unhideWhenUsed/>
    <w:rsid w:val="00460CE1"/>
    <w:rPr>
      <w:sz w:val="18"/>
      <w:szCs w:val="18"/>
    </w:rPr>
  </w:style>
  <w:style w:type="character" w:customStyle="1" w:styleId="Char7">
    <w:name w:val="批注框文本 Char"/>
    <w:basedOn w:val="a6"/>
    <w:link w:val="af3"/>
    <w:uiPriority w:val="99"/>
    <w:semiHidden/>
    <w:rsid w:val="00460CE1"/>
    <w:rPr>
      <w:rFonts w:ascii="Arial" w:eastAsia="楷体_GB2312" w:hAnsi="Arial"/>
      <w:sz w:val="18"/>
      <w:szCs w:val="18"/>
    </w:rPr>
  </w:style>
  <w:style w:type="paragraph" w:customStyle="1" w:styleId="af4">
    <w:name w:val="主标题股票名称"/>
    <w:basedOn w:val="a5"/>
    <w:link w:val="Char8"/>
    <w:qFormat/>
    <w:rsid w:val="00596083"/>
    <w:pPr>
      <w:framePr w:wrap="around" w:hAnchor="margin" w:xAlign="center" w:yAlign="center"/>
      <w:tabs>
        <w:tab w:val="left" w:pos="1019"/>
      </w:tabs>
    </w:pPr>
    <w:rPr>
      <w:rFonts w:ascii="楷体_GB2312"/>
      <w:b/>
      <w:kern w:val="0"/>
      <w:sz w:val="36"/>
      <w:szCs w:val="36"/>
    </w:rPr>
  </w:style>
  <w:style w:type="paragraph" w:customStyle="1" w:styleId="af5">
    <w:name w:val="主标题股票代码"/>
    <w:basedOn w:val="a5"/>
    <w:link w:val="Char9"/>
    <w:qFormat/>
    <w:rsid w:val="00596083"/>
    <w:pPr>
      <w:framePr w:wrap="around" w:hAnchor="margin" w:xAlign="center" w:yAlign="center"/>
      <w:tabs>
        <w:tab w:val="left" w:pos="1019"/>
      </w:tabs>
    </w:pPr>
    <w:rPr>
      <w:rFonts w:cs="Arial"/>
      <w:kern w:val="0"/>
      <w:sz w:val="36"/>
      <w:szCs w:val="36"/>
    </w:rPr>
  </w:style>
  <w:style w:type="character" w:customStyle="1" w:styleId="Char8">
    <w:name w:val="主标题股票名称 Char"/>
    <w:basedOn w:val="a6"/>
    <w:link w:val="af4"/>
    <w:rsid w:val="00596083"/>
    <w:rPr>
      <w:rFonts w:ascii="楷体_GB2312" w:eastAsia="楷体_GB2312" w:hAnsi="Arial"/>
      <w:b/>
      <w:kern w:val="0"/>
      <w:sz w:val="36"/>
      <w:szCs w:val="36"/>
    </w:rPr>
  </w:style>
  <w:style w:type="paragraph" w:customStyle="1" w:styleId="af6">
    <w:name w:val="主标题行业名称"/>
    <w:basedOn w:val="a5"/>
    <w:link w:val="Chara"/>
    <w:qFormat/>
    <w:rsid w:val="00992562"/>
    <w:pPr>
      <w:framePr w:wrap="around" w:hAnchor="margin" w:xAlign="center" w:yAlign="center"/>
      <w:tabs>
        <w:tab w:val="left" w:pos="1019"/>
      </w:tabs>
    </w:pPr>
    <w:rPr>
      <w:rFonts w:ascii="楷体_GB2312"/>
      <w:kern w:val="0"/>
      <w:sz w:val="28"/>
      <w:szCs w:val="28"/>
    </w:rPr>
  </w:style>
  <w:style w:type="character" w:customStyle="1" w:styleId="Char9">
    <w:name w:val="主标题股票代码 Char"/>
    <w:basedOn w:val="a6"/>
    <w:link w:val="af5"/>
    <w:rsid w:val="00596083"/>
    <w:rPr>
      <w:rFonts w:ascii="Arial" w:eastAsia="楷体_GB2312" w:hAnsi="Arial" w:cs="Arial"/>
      <w:kern w:val="0"/>
      <w:sz w:val="36"/>
      <w:szCs w:val="36"/>
    </w:rPr>
  </w:style>
  <w:style w:type="paragraph" w:customStyle="1" w:styleId="af7">
    <w:name w:val="报告副标题"/>
    <w:basedOn w:val="a5"/>
    <w:link w:val="Charb"/>
    <w:qFormat/>
    <w:rsid w:val="000719A8"/>
    <w:pPr>
      <w:framePr w:wrap="around" w:hAnchor="margin" w:xAlign="center" w:yAlign="center"/>
      <w:tabs>
        <w:tab w:val="left" w:pos="1019"/>
      </w:tabs>
      <w:ind w:firstLineChars="150" w:firstLine="452"/>
    </w:pPr>
    <w:rPr>
      <w:rFonts w:ascii="楷体_GB2312"/>
      <w:b/>
      <w:kern w:val="0"/>
      <w:sz w:val="30"/>
      <w:szCs w:val="30"/>
    </w:rPr>
  </w:style>
  <w:style w:type="character" w:customStyle="1" w:styleId="Chara">
    <w:name w:val="主标题行业名称 Char"/>
    <w:basedOn w:val="a6"/>
    <w:link w:val="af6"/>
    <w:rsid w:val="00992562"/>
    <w:rPr>
      <w:rFonts w:ascii="楷体_GB2312" w:eastAsia="楷体_GB2312" w:hAnsi="Arial"/>
      <w:kern w:val="0"/>
      <w:sz w:val="28"/>
      <w:szCs w:val="28"/>
    </w:rPr>
  </w:style>
  <w:style w:type="paragraph" w:customStyle="1" w:styleId="af8">
    <w:name w:val="报告日期"/>
    <w:basedOn w:val="a5"/>
    <w:link w:val="Charc"/>
    <w:qFormat/>
    <w:rsid w:val="000719A8"/>
    <w:pPr>
      <w:framePr w:wrap="around" w:hAnchor="margin" w:xAlign="center" w:yAlign="center"/>
      <w:tabs>
        <w:tab w:val="left" w:pos="1019"/>
      </w:tabs>
      <w:jc w:val="right"/>
    </w:pPr>
    <w:rPr>
      <w:kern w:val="0"/>
    </w:rPr>
  </w:style>
  <w:style w:type="character" w:customStyle="1" w:styleId="Charb">
    <w:name w:val="报告副标题 Char"/>
    <w:basedOn w:val="a6"/>
    <w:link w:val="af7"/>
    <w:rsid w:val="000719A8"/>
    <w:rPr>
      <w:rFonts w:ascii="楷体_GB2312" w:eastAsia="楷体" w:hAnsi="Arial"/>
      <w:b/>
      <w:kern w:val="0"/>
      <w:sz w:val="30"/>
      <w:szCs w:val="30"/>
    </w:rPr>
  </w:style>
  <w:style w:type="paragraph" w:customStyle="1" w:styleId="af9">
    <w:name w:val="报告类型"/>
    <w:basedOn w:val="a5"/>
    <w:link w:val="Chard"/>
    <w:rsid w:val="00DC3A6B"/>
    <w:pPr>
      <w:framePr w:wrap="around" w:hAnchor="margin" w:xAlign="center" w:yAlign="center"/>
      <w:spacing w:line="400" w:lineRule="exact"/>
      <w:ind w:left="113" w:right="113"/>
      <w:jc w:val="right"/>
    </w:pPr>
    <w:rPr>
      <w:rFonts w:ascii="楷体_GB2312" w:hAnsiTheme="minorHAnsi"/>
      <w:b/>
      <w:color w:val="4C4947"/>
      <w:sz w:val="24"/>
      <w:szCs w:val="24"/>
    </w:rPr>
  </w:style>
  <w:style w:type="character" w:customStyle="1" w:styleId="Charc">
    <w:name w:val="报告日期 Char"/>
    <w:basedOn w:val="a6"/>
    <w:link w:val="af8"/>
    <w:rsid w:val="000719A8"/>
    <w:rPr>
      <w:rFonts w:ascii="Arial" w:eastAsia="楷体" w:hAnsi="Arial"/>
      <w:kern w:val="0"/>
    </w:rPr>
  </w:style>
  <w:style w:type="paragraph" w:customStyle="1" w:styleId="a1">
    <w:name w:val="国联证券报告正文一级标题"/>
    <w:basedOn w:val="a5"/>
    <w:link w:val="Chare"/>
    <w:qFormat/>
    <w:rsid w:val="00C11D3B"/>
    <w:pPr>
      <w:numPr>
        <w:numId w:val="18"/>
      </w:numPr>
      <w:spacing w:beforeLines="50"/>
      <w:jc w:val="left"/>
      <w:outlineLvl w:val="0"/>
    </w:pPr>
    <w:rPr>
      <w:b/>
      <w:sz w:val="28"/>
    </w:rPr>
  </w:style>
  <w:style w:type="character" w:customStyle="1" w:styleId="Chard">
    <w:name w:val="报告类型 Char"/>
    <w:basedOn w:val="a6"/>
    <w:link w:val="af9"/>
    <w:rsid w:val="00DC3A6B"/>
    <w:rPr>
      <w:rFonts w:ascii="楷体_GB2312" w:eastAsia="楷体_GB2312"/>
      <w:b/>
      <w:color w:val="4C4947"/>
      <w:sz w:val="24"/>
      <w:szCs w:val="24"/>
    </w:rPr>
  </w:style>
  <w:style w:type="character" w:customStyle="1" w:styleId="Chare">
    <w:name w:val="国联证券报告正文一级标题 Char"/>
    <w:basedOn w:val="a6"/>
    <w:link w:val="a1"/>
    <w:rsid w:val="00C11D3B"/>
    <w:rPr>
      <w:rFonts w:ascii="Arial" w:eastAsia="楷体" w:hAnsi="Arial"/>
      <w:b/>
      <w:sz w:val="28"/>
    </w:rPr>
  </w:style>
  <w:style w:type="paragraph" w:customStyle="1" w:styleId="a2">
    <w:name w:val="国联证券报告正文二级标题"/>
    <w:basedOn w:val="a5"/>
    <w:link w:val="Charf"/>
    <w:qFormat/>
    <w:rsid w:val="00C11D3B"/>
    <w:pPr>
      <w:numPr>
        <w:ilvl w:val="1"/>
        <w:numId w:val="18"/>
      </w:numPr>
      <w:tabs>
        <w:tab w:val="right" w:leader="dot" w:pos="12424"/>
      </w:tabs>
      <w:spacing w:beforeLines="50" w:after="100" w:afterAutospacing="1"/>
      <w:ind w:left="2972"/>
      <w:jc w:val="left"/>
      <w:outlineLvl w:val="1"/>
    </w:pPr>
    <w:rPr>
      <w:rFonts w:cs="Times New Roman"/>
      <w:b/>
      <w:bCs/>
      <w:sz w:val="24"/>
      <w:szCs w:val="32"/>
    </w:rPr>
  </w:style>
  <w:style w:type="character" w:customStyle="1" w:styleId="Charf">
    <w:name w:val="国联证券报告正文二级标题 Char"/>
    <w:link w:val="a2"/>
    <w:rsid w:val="00C11D3B"/>
    <w:rPr>
      <w:rFonts w:ascii="Arial" w:eastAsia="楷体" w:hAnsi="Arial" w:cs="Times New Roman"/>
      <w:b/>
      <w:bCs/>
      <w:sz w:val="24"/>
      <w:szCs w:val="32"/>
    </w:rPr>
  </w:style>
  <w:style w:type="paragraph" w:customStyle="1" w:styleId="a4">
    <w:name w:val="国联证券报告正文三级标题"/>
    <w:basedOn w:val="a5"/>
    <w:link w:val="Charf0"/>
    <w:qFormat/>
    <w:rsid w:val="00874740"/>
    <w:pPr>
      <w:numPr>
        <w:numId w:val="6"/>
      </w:numPr>
      <w:spacing w:beforeLines="50"/>
      <w:ind w:leftChars="1200" w:left="1620"/>
    </w:pPr>
  </w:style>
  <w:style w:type="paragraph" w:customStyle="1" w:styleId="afa">
    <w:name w:val="国联证券报告正文"/>
    <w:basedOn w:val="a5"/>
    <w:link w:val="Charf1"/>
    <w:qFormat/>
    <w:rsid w:val="000719A8"/>
    <w:pPr>
      <w:spacing w:beforeLines="50" w:afterLines="50" w:line="276" w:lineRule="auto"/>
      <w:ind w:leftChars="1200" w:left="1200" w:firstLineChars="200" w:firstLine="200"/>
    </w:pPr>
  </w:style>
  <w:style w:type="character" w:customStyle="1" w:styleId="Charf0">
    <w:name w:val="国联证券报告正文三级标题 Char"/>
    <w:basedOn w:val="a6"/>
    <w:link w:val="a4"/>
    <w:rsid w:val="00874740"/>
    <w:rPr>
      <w:rFonts w:ascii="Arial" w:eastAsia="楷体_GB2312" w:hAnsi="Arial"/>
    </w:rPr>
  </w:style>
  <w:style w:type="paragraph" w:customStyle="1" w:styleId="afb">
    <w:name w:val="图表来源"/>
    <w:basedOn w:val="a5"/>
    <w:link w:val="Charf2"/>
    <w:qFormat/>
    <w:rsid w:val="000719A8"/>
    <w:pPr>
      <w:jc w:val="left"/>
    </w:pPr>
    <w:rPr>
      <w:sz w:val="15"/>
      <w:szCs w:val="15"/>
    </w:rPr>
  </w:style>
  <w:style w:type="character" w:customStyle="1" w:styleId="Charf1">
    <w:name w:val="国联证券报告正文 Char"/>
    <w:basedOn w:val="a6"/>
    <w:link w:val="afa"/>
    <w:qFormat/>
    <w:rsid w:val="000719A8"/>
    <w:rPr>
      <w:rFonts w:ascii="Arial" w:eastAsia="楷体" w:hAnsi="Arial"/>
    </w:rPr>
  </w:style>
  <w:style w:type="paragraph" w:customStyle="1" w:styleId="afc">
    <w:name w:val="图表标题"/>
    <w:basedOn w:val="afd"/>
    <w:qFormat/>
    <w:rsid w:val="003015CB"/>
    <w:pPr>
      <w:keepNext/>
      <w:framePr w:hSpace="181" w:wrap="notBeside" w:vAnchor="text" w:hAnchor="text" w:y="1"/>
      <w:widowControl/>
      <w:suppressAutoHyphens/>
      <w:kinsoku w:val="0"/>
      <w:spacing w:after="40" w:line="240" w:lineRule="exact"/>
      <w:ind w:leftChars="0" w:left="0" w:firstLineChars="0" w:firstLine="0"/>
      <w:suppressOverlap/>
    </w:pPr>
    <w:rPr>
      <w:rFonts w:cs="Arial"/>
      <w:b/>
      <w:bCs/>
      <w:i/>
      <w:noProof/>
      <w:szCs w:val="24"/>
    </w:rPr>
  </w:style>
  <w:style w:type="paragraph" w:styleId="afe">
    <w:name w:val="Body Text"/>
    <w:basedOn w:val="a5"/>
    <w:link w:val="Charf3"/>
    <w:uiPriority w:val="99"/>
    <w:semiHidden/>
    <w:unhideWhenUsed/>
    <w:rsid w:val="00F45E61"/>
    <w:pPr>
      <w:spacing w:after="120"/>
    </w:pPr>
  </w:style>
  <w:style w:type="character" w:customStyle="1" w:styleId="Charf3">
    <w:name w:val="正文文本 Char"/>
    <w:basedOn w:val="a6"/>
    <w:link w:val="afe"/>
    <w:uiPriority w:val="99"/>
    <w:semiHidden/>
    <w:rsid w:val="00F45E61"/>
    <w:rPr>
      <w:rFonts w:ascii="Arial" w:eastAsia="楷体_GB2312" w:hAnsi="Arial"/>
    </w:rPr>
  </w:style>
  <w:style w:type="paragraph" w:styleId="afd">
    <w:name w:val="table of figures"/>
    <w:basedOn w:val="a5"/>
    <w:next w:val="a5"/>
    <w:uiPriority w:val="99"/>
    <w:unhideWhenUsed/>
    <w:rsid w:val="00033BF3"/>
    <w:pPr>
      <w:ind w:leftChars="1000" w:left="1200" w:hangingChars="200" w:hanging="200"/>
    </w:pPr>
  </w:style>
  <w:style w:type="character" w:styleId="aff">
    <w:name w:val="annotation reference"/>
    <w:basedOn w:val="a6"/>
    <w:uiPriority w:val="99"/>
    <w:semiHidden/>
    <w:unhideWhenUsed/>
    <w:rsid w:val="00B90047"/>
    <w:rPr>
      <w:sz w:val="21"/>
      <w:szCs w:val="21"/>
    </w:rPr>
  </w:style>
  <w:style w:type="paragraph" w:styleId="aff0">
    <w:name w:val="annotation text"/>
    <w:basedOn w:val="a5"/>
    <w:link w:val="Charf4"/>
    <w:uiPriority w:val="99"/>
    <w:semiHidden/>
    <w:unhideWhenUsed/>
    <w:rsid w:val="00B90047"/>
    <w:pPr>
      <w:jc w:val="left"/>
    </w:pPr>
  </w:style>
  <w:style w:type="character" w:customStyle="1" w:styleId="Charf4">
    <w:name w:val="批注文字 Char"/>
    <w:basedOn w:val="a6"/>
    <w:link w:val="aff0"/>
    <w:uiPriority w:val="99"/>
    <w:semiHidden/>
    <w:rsid w:val="00B90047"/>
    <w:rPr>
      <w:rFonts w:ascii="Arial" w:eastAsia="楷体_GB2312" w:hAnsi="Arial"/>
    </w:rPr>
  </w:style>
  <w:style w:type="paragraph" w:styleId="aff1">
    <w:name w:val="annotation subject"/>
    <w:basedOn w:val="aff0"/>
    <w:next w:val="aff0"/>
    <w:link w:val="Charf5"/>
    <w:uiPriority w:val="99"/>
    <w:semiHidden/>
    <w:unhideWhenUsed/>
    <w:rsid w:val="00B90047"/>
    <w:rPr>
      <w:b/>
      <w:bCs/>
    </w:rPr>
  </w:style>
  <w:style w:type="character" w:customStyle="1" w:styleId="Charf5">
    <w:name w:val="批注主题 Char"/>
    <w:basedOn w:val="Charf4"/>
    <w:link w:val="aff1"/>
    <w:uiPriority w:val="99"/>
    <w:semiHidden/>
    <w:rsid w:val="00B90047"/>
    <w:rPr>
      <w:rFonts w:ascii="Arial" w:eastAsia="楷体_GB2312" w:hAnsi="Arial"/>
      <w:b/>
      <w:bCs/>
    </w:rPr>
  </w:style>
  <w:style w:type="paragraph" w:customStyle="1" w:styleId="FooterTitle">
    <w:name w:val="FooterTitle"/>
    <w:basedOn w:val="afe"/>
    <w:rsid w:val="00874740"/>
    <w:pPr>
      <w:framePr w:hSpace="180" w:wrap="around" w:vAnchor="text" w:hAnchor="text" w:y="1"/>
      <w:tabs>
        <w:tab w:val="right" w:pos="11743"/>
      </w:tabs>
      <w:spacing w:before="40" w:after="160"/>
      <w:suppressOverlap/>
    </w:pPr>
    <w:rPr>
      <w:rFonts w:cs="Times New Roman"/>
      <w:color w:val="C00000"/>
      <w:sz w:val="15"/>
      <w:szCs w:val="24"/>
    </w:rPr>
  </w:style>
  <w:style w:type="paragraph" w:customStyle="1" w:styleId="TableLargeTitle">
    <w:name w:val="TableLargeTitle"/>
    <w:basedOn w:val="afd"/>
    <w:rsid w:val="00874740"/>
    <w:pPr>
      <w:keepNext/>
      <w:framePr w:hSpace="180" w:wrap="around" w:vAnchor="text" w:hAnchor="text" w:y="1"/>
      <w:widowControl/>
      <w:tabs>
        <w:tab w:val="right" w:leader="dot" w:pos="8644"/>
        <w:tab w:val="right" w:leader="dot" w:pos="10649"/>
      </w:tabs>
      <w:suppressAutoHyphens/>
      <w:kinsoku w:val="0"/>
      <w:spacing w:after="40" w:line="240" w:lineRule="exact"/>
      <w:ind w:leftChars="0" w:left="0" w:firstLineChars="0" w:firstLine="0"/>
      <w:suppressOverlap/>
    </w:pPr>
    <w:rPr>
      <w:rFonts w:cs="Arial"/>
      <w:b/>
      <w:bCs/>
      <w:i/>
      <w:noProof/>
      <w:color w:val="C00000"/>
      <w:szCs w:val="24"/>
    </w:rPr>
  </w:style>
  <w:style w:type="paragraph" w:customStyle="1" w:styleId="aff2">
    <w:name w:val="等宽图表标题"/>
    <w:basedOn w:val="a5"/>
    <w:link w:val="Charf6"/>
    <w:qFormat/>
    <w:rsid w:val="000719A8"/>
    <w:rPr>
      <w:rFonts w:ascii="楷体_GB2312"/>
      <w:b/>
      <w:i/>
    </w:rPr>
  </w:style>
  <w:style w:type="character" w:customStyle="1" w:styleId="1Char">
    <w:name w:val="标题 1 Char"/>
    <w:basedOn w:val="a6"/>
    <w:link w:val="1"/>
    <w:uiPriority w:val="9"/>
    <w:rsid w:val="009E3B6F"/>
    <w:rPr>
      <w:rFonts w:ascii="Arial" w:eastAsia="楷体_GB2312" w:hAnsi="Arial"/>
      <w:b/>
      <w:bCs/>
      <w:kern w:val="44"/>
      <w:sz w:val="44"/>
      <w:szCs w:val="44"/>
    </w:rPr>
  </w:style>
  <w:style w:type="character" w:customStyle="1" w:styleId="Charf6">
    <w:name w:val="等宽图表标题 Char"/>
    <w:basedOn w:val="a6"/>
    <w:link w:val="aff2"/>
    <w:rsid w:val="000719A8"/>
    <w:rPr>
      <w:rFonts w:ascii="楷体_GB2312" w:eastAsia="楷体" w:hAnsi="Arial"/>
      <w:b/>
      <w:i/>
    </w:rPr>
  </w:style>
  <w:style w:type="paragraph" w:styleId="TOC">
    <w:name w:val="TOC Heading"/>
    <w:basedOn w:val="10"/>
    <w:next w:val="10"/>
    <w:uiPriority w:val="39"/>
    <w:unhideWhenUsed/>
    <w:rsid w:val="007D1632"/>
    <w:pPr>
      <w:widowControl/>
      <w:spacing w:before="240" w:line="259" w:lineRule="auto"/>
      <w:ind w:left="1000"/>
      <w:jc w:val="left"/>
    </w:pPr>
    <w:rPr>
      <w:rFonts w:asciiTheme="majorHAnsi" w:hAnsiTheme="majorHAnsi" w:cstheme="majorBidi"/>
      <w:bCs/>
      <w:kern w:val="0"/>
      <w:sz w:val="28"/>
      <w:szCs w:val="32"/>
    </w:rPr>
  </w:style>
  <w:style w:type="paragraph" w:styleId="10">
    <w:name w:val="toc 1"/>
    <w:basedOn w:val="a5"/>
    <w:next w:val="a5"/>
    <w:autoRedefine/>
    <w:uiPriority w:val="39"/>
    <w:unhideWhenUsed/>
    <w:rsid w:val="007D1632"/>
    <w:pPr>
      <w:tabs>
        <w:tab w:val="right" w:leader="dot" w:pos="10194"/>
      </w:tabs>
      <w:ind w:leftChars="1000" w:left="2100"/>
    </w:pPr>
    <w:rPr>
      <w:rFonts w:ascii="楷体_GB2312"/>
      <w:b/>
      <w:noProof/>
    </w:rPr>
  </w:style>
  <w:style w:type="paragraph" w:styleId="22">
    <w:name w:val="toc 2"/>
    <w:basedOn w:val="a5"/>
    <w:next w:val="a5"/>
    <w:autoRedefine/>
    <w:uiPriority w:val="39"/>
    <w:unhideWhenUsed/>
    <w:rsid w:val="007D1632"/>
    <w:pPr>
      <w:ind w:leftChars="1200" w:left="1200"/>
    </w:pPr>
  </w:style>
  <w:style w:type="character" w:styleId="aff3">
    <w:name w:val="Hyperlink"/>
    <w:basedOn w:val="a6"/>
    <w:uiPriority w:val="99"/>
    <w:unhideWhenUsed/>
    <w:rsid w:val="009E3B6F"/>
    <w:rPr>
      <w:color w:val="0563C1" w:themeColor="hyperlink"/>
      <w:u w:val="single"/>
    </w:rPr>
  </w:style>
  <w:style w:type="character" w:customStyle="1" w:styleId="Charf2">
    <w:name w:val="图表来源 Char"/>
    <w:basedOn w:val="a6"/>
    <w:link w:val="afb"/>
    <w:rsid w:val="000719A8"/>
    <w:rPr>
      <w:rFonts w:ascii="Arial" w:eastAsia="楷体" w:hAnsi="Arial"/>
      <w:sz w:val="15"/>
      <w:szCs w:val="15"/>
    </w:rPr>
  </w:style>
  <w:style w:type="paragraph" w:styleId="aff4">
    <w:name w:val="caption"/>
    <w:basedOn w:val="a5"/>
    <w:next w:val="a5"/>
    <w:uiPriority w:val="35"/>
    <w:unhideWhenUsed/>
    <w:qFormat/>
    <w:rsid w:val="00782B6C"/>
    <w:rPr>
      <w:rFonts w:asciiTheme="majorHAnsi" w:eastAsia="黑体" w:hAnsiTheme="majorHAnsi" w:cstheme="majorBidi"/>
      <w:sz w:val="20"/>
      <w:szCs w:val="20"/>
    </w:rPr>
  </w:style>
  <w:style w:type="paragraph" w:styleId="HTML">
    <w:name w:val="HTML Address"/>
    <w:basedOn w:val="a5"/>
    <w:link w:val="HTMLChar"/>
    <w:uiPriority w:val="99"/>
    <w:semiHidden/>
    <w:unhideWhenUsed/>
    <w:rsid w:val="005F4F81"/>
    <w:rPr>
      <w:i/>
      <w:iCs/>
    </w:rPr>
  </w:style>
  <w:style w:type="character" w:customStyle="1" w:styleId="HTMLChar">
    <w:name w:val="HTML 地址 Char"/>
    <w:basedOn w:val="a6"/>
    <w:link w:val="HTML"/>
    <w:uiPriority w:val="99"/>
    <w:semiHidden/>
    <w:rsid w:val="005F4F81"/>
    <w:rPr>
      <w:rFonts w:ascii="Arial" w:eastAsia="楷体_GB2312" w:hAnsi="Arial"/>
      <w:i/>
      <w:iCs/>
    </w:rPr>
  </w:style>
  <w:style w:type="paragraph" w:styleId="HTML0">
    <w:name w:val="HTML Preformatted"/>
    <w:basedOn w:val="a5"/>
    <w:link w:val="HTMLChar0"/>
    <w:uiPriority w:val="99"/>
    <w:semiHidden/>
    <w:unhideWhenUsed/>
    <w:rsid w:val="005F4F81"/>
    <w:rPr>
      <w:rFonts w:ascii="Courier New" w:hAnsi="Courier New" w:cs="Courier New"/>
      <w:sz w:val="20"/>
      <w:szCs w:val="20"/>
    </w:rPr>
  </w:style>
  <w:style w:type="character" w:customStyle="1" w:styleId="HTMLChar0">
    <w:name w:val="HTML 预设格式 Char"/>
    <w:basedOn w:val="a6"/>
    <w:link w:val="HTML0"/>
    <w:uiPriority w:val="99"/>
    <w:semiHidden/>
    <w:rsid w:val="005F4F81"/>
    <w:rPr>
      <w:rFonts w:ascii="Courier New" w:eastAsia="楷体_GB2312" w:hAnsi="Courier New" w:cs="Courier New"/>
      <w:sz w:val="20"/>
      <w:szCs w:val="20"/>
    </w:rPr>
  </w:style>
  <w:style w:type="paragraph" w:styleId="aff5">
    <w:name w:val="Title"/>
    <w:basedOn w:val="a5"/>
    <w:next w:val="a5"/>
    <w:link w:val="Charf7"/>
    <w:uiPriority w:val="10"/>
    <w:qFormat/>
    <w:rsid w:val="005F4F81"/>
    <w:pPr>
      <w:spacing w:before="240" w:after="60"/>
      <w:jc w:val="center"/>
      <w:outlineLvl w:val="0"/>
    </w:pPr>
    <w:rPr>
      <w:rFonts w:asciiTheme="majorHAnsi" w:eastAsia="宋体" w:hAnsiTheme="majorHAnsi" w:cstheme="majorBidi"/>
      <w:b/>
      <w:bCs/>
      <w:sz w:val="32"/>
      <w:szCs w:val="32"/>
    </w:rPr>
  </w:style>
  <w:style w:type="character" w:customStyle="1" w:styleId="Charf7">
    <w:name w:val="标题 Char"/>
    <w:basedOn w:val="a6"/>
    <w:link w:val="aff5"/>
    <w:uiPriority w:val="10"/>
    <w:rsid w:val="005F4F81"/>
    <w:rPr>
      <w:rFonts w:asciiTheme="majorHAnsi" w:eastAsia="宋体" w:hAnsiTheme="majorHAnsi" w:cstheme="majorBidi"/>
      <w:b/>
      <w:bCs/>
      <w:sz w:val="32"/>
      <w:szCs w:val="32"/>
    </w:rPr>
  </w:style>
  <w:style w:type="character" w:customStyle="1" w:styleId="2Char">
    <w:name w:val="标题 2 Char"/>
    <w:basedOn w:val="a6"/>
    <w:link w:val="21"/>
    <w:uiPriority w:val="9"/>
    <w:semiHidden/>
    <w:rsid w:val="005F4F81"/>
    <w:rPr>
      <w:rFonts w:asciiTheme="majorHAnsi" w:eastAsiaTheme="majorEastAsia" w:hAnsiTheme="majorHAnsi" w:cstheme="majorBidi"/>
      <w:b/>
      <w:bCs/>
      <w:sz w:val="32"/>
      <w:szCs w:val="32"/>
    </w:rPr>
  </w:style>
  <w:style w:type="character" w:customStyle="1" w:styleId="3Char">
    <w:name w:val="标题 3 Char"/>
    <w:basedOn w:val="a6"/>
    <w:link w:val="31"/>
    <w:uiPriority w:val="9"/>
    <w:semiHidden/>
    <w:rsid w:val="005F4F81"/>
    <w:rPr>
      <w:rFonts w:ascii="Arial" w:eastAsia="楷体_GB2312" w:hAnsi="Arial"/>
      <w:b/>
      <w:bCs/>
      <w:sz w:val="32"/>
      <w:szCs w:val="32"/>
    </w:rPr>
  </w:style>
  <w:style w:type="character" w:customStyle="1" w:styleId="4Char">
    <w:name w:val="标题 4 Char"/>
    <w:basedOn w:val="a6"/>
    <w:link w:val="41"/>
    <w:uiPriority w:val="9"/>
    <w:semiHidden/>
    <w:rsid w:val="005F4F81"/>
    <w:rPr>
      <w:rFonts w:asciiTheme="majorHAnsi" w:eastAsiaTheme="majorEastAsia" w:hAnsiTheme="majorHAnsi" w:cstheme="majorBidi"/>
      <w:b/>
      <w:bCs/>
      <w:sz w:val="28"/>
      <w:szCs w:val="28"/>
    </w:rPr>
  </w:style>
  <w:style w:type="character" w:customStyle="1" w:styleId="5Char">
    <w:name w:val="标题 5 Char"/>
    <w:basedOn w:val="a6"/>
    <w:link w:val="51"/>
    <w:uiPriority w:val="9"/>
    <w:semiHidden/>
    <w:rsid w:val="005F4F81"/>
    <w:rPr>
      <w:rFonts w:ascii="Arial" w:eastAsia="楷体_GB2312" w:hAnsi="Arial"/>
      <w:b/>
      <w:bCs/>
      <w:sz w:val="28"/>
      <w:szCs w:val="28"/>
    </w:rPr>
  </w:style>
  <w:style w:type="character" w:customStyle="1" w:styleId="6Char">
    <w:name w:val="标题 6 Char"/>
    <w:basedOn w:val="a6"/>
    <w:link w:val="6"/>
    <w:uiPriority w:val="9"/>
    <w:semiHidden/>
    <w:rsid w:val="005F4F81"/>
    <w:rPr>
      <w:rFonts w:asciiTheme="majorHAnsi" w:eastAsiaTheme="majorEastAsia" w:hAnsiTheme="majorHAnsi" w:cstheme="majorBidi"/>
      <w:b/>
      <w:bCs/>
      <w:sz w:val="24"/>
      <w:szCs w:val="24"/>
    </w:rPr>
  </w:style>
  <w:style w:type="character" w:customStyle="1" w:styleId="7Char">
    <w:name w:val="标题 7 Char"/>
    <w:basedOn w:val="a6"/>
    <w:link w:val="7"/>
    <w:uiPriority w:val="9"/>
    <w:semiHidden/>
    <w:rsid w:val="005F4F81"/>
    <w:rPr>
      <w:rFonts w:ascii="Arial" w:eastAsia="楷体_GB2312" w:hAnsi="Arial"/>
      <w:b/>
      <w:bCs/>
      <w:sz w:val="24"/>
      <w:szCs w:val="24"/>
    </w:rPr>
  </w:style>
  <w:style w:type="character" w:customStyle="1" w:styleId="8Char">
    <w:name w:val="标题 8 Char"/>
    <w:basedOn w:val="a6"/>
    <w:link w:val="8"/>
    <w:uiPriority w:val="9"/>
    <w:semiHidden/>
    <w:rsid w:val="005F4F81"/>
    <w:rPr>
      <w:rFonts w:asciiTheme="majorHAnsi" w:eastAsiaTheme="majorEastAsia" w:hAnsiTheme="majorHAnsi" w:cstheme="majorBidi"/>
      <w:sz w:val="24"/>
      <w:szCs w:val="24"/>
    </w:rPr>
  </w:style>
  <w:style w:type="character" w:customStyle="1" w:styleId="9Char">
    <w:name w:val="标题 9 Char"/>
    <w:basedOn w:val="a6"/>
    <w:link w:val="9"/>
    <w:uiPriority w:val="9"/>
    <w:semiHidden/>
    <w:rsid w:val="005F4F81"/>
    <w:rPr>
      <w:rFonts w:asciiTheme="majorHAnsi" w:eastAsiaTheme="majorEastAsia" w:hAnsiTheme="majorHAnsi" w:cstheme="majorBidi"/>
      <w:szCs w:val="21"/>
    </w:rPr>
  </w:style>
  <w:style w:type="paragraph" w:styleId="aff6">
    <w:name w:val="Salutation"/>
    <w:basedOn w:val="a5"/>
    <w:next w:val="a5"/>
    <w:link w:val="Charf8"/>
    <w:uiPriority w:val="99"/>
    <w:semiHidden/>
    <w:unhideWhenUsed/>
    <w:rsid w:val="005F4F81"/>
  </w:style>
  <w:style w:type="character" w:customStyle="1" w:styleId="Charf8">
    <w:name w:val="称呼 Char"/>
    <w:basedOn w:val="a6"/>
    <w:link w:val="aff6"/>
    <w:uiPriority w:val="99"/>
    <w:semiHidden/>
    <w:rsid w:val="005F4F81"/>
    <w:rPr>
      <w:rFonts w:ascii="Arial" w:eastAsia="楷体_GB2312" w:hAnsi="Arial"/>
    </w:rPr>
  </w:style>
  <w:style w:type="paragraph" w:styleId="aff7">
    <w:name w:val="Plain Text"/>
    <w:basedOn w:val="a5"/>
    <w:link w:val="Charf9"/>
    <w:uiPriority w:val="99"/>
    <w:semiHidden/>
    <w:unhideWhenUsed/>
    <w:rsid w:val="005F4F81"/>
    <w:rPr>
      <w:rFonts w:ascii="宋体" w:eastAsia="宋体" w:hAnsi="Courier New" w:cs="Courier New"/>
      <w:szCs w:val="21"/>
    </w:rPr>
  </w:style>
  <w:style w:type="character" w:customStyle="1" w:styleId="Charf9">
    <w:name w:val="纯文本 Char"/>
    <w:basedOn w:val="a6"/>
    <w:link w:val="aff7"/>
    <w:uiPriority w:val="99"/>
    <w:semiHidden/>
    <w:rsid w:val="005F4F81"/>
    <w:rPr>
      <w:rFonts w:ascii="宋体" w:eastAsia="宋体" w:hAnsi="Courier New" w:cs="Courier New"/>
      <w:szCs w:val="21"/>
    </w:rPr>
  </w:style>
  <w:style w:type="paragraph" w:styleId="aff8">
    <w:name w:val="E-mail Signature"/>
    <w:basedOn w:val="a5"/>
    <w:link w:val="Charfa"/>
    <w:uiPriority w:val="99"/>
    <w:semiHidden/>
    <w:unhideWhenUsed/>
    <w:rsid w:val="005F4F81"/>
  </w:style>
  <w:style w:type="character" w:customStyle="1" w:styleId="Charfa">
    <w:name w:val="电子邮件签名 Char"/>
    <w:basedOn w:val="a6"/>
    <w:link w:val="aff8"/>
    <w:uiPriority w:val="99"/>
    <w:semiHidden/>
    <w:rsid w:val="005F4F81"/>
    <w:rPr>
      <w:rFonts w:ascii="Arial" w:eastAsia="楷体_GB2312" w:hAnsi="Arial"/>
    </w:rPr>
  </w:style>
  <w:style w:type="paragraph" w:styleId="aff9">
    <w:name w:val="Subtitle"/>
    <w:basedOn w:val="a5"/>
    <w:next w:val="a5"/>
    <w:link w:val="Charfb"/>
    <w:uiPriority w:val="11"/>
    <w:qFormat/>
    <w:rsid w:val="005F4F8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fb">
    <w:name w:val="副标题 Char"/>
    <w:basedOn w:val="a6"/>
    <w:link w:val="aff9"/>
    <w:uiPriority w:val="11"/>
    <w:rsid w:val="005F4F81"/>
    <w:rPr>
      <w:rFonts w:asciiTheme="majorHAnsi" w:eastAsia="宋体" w:hAnsiTheme="majorHAnsi" w:cstheme="majorBidi"/>
      <w:b/>
      <w:bCs/>
      <w:kern w:val="28"/>
      <w:sz w:val="32"/>
      <w:szCs w:val="32"/>
    </w:rPr>
  </w:style>
  <w:style w:type="paragraph" w:styleId="affa">
    <w:name w:val="macro"/>
    <w:link w:val="Charfc"/>
    <w:uiPriority w:val="99"/>
    <w:semiHidden/>
    <w:unhideWhenUsed/>
    <w:rsid w:val="005F4F8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fc">
    <w:name w:val="宏文本 Char"/>
    <w:basedOn w:val="a6"/>
    <w:link w:val="affa"/>
    <w:uiPriority w:val="99"/>
    <w:semiHidden/>
    <w:rsid w:val="005F4F81"/>
    <w:rPr>
      <w:rFonts w:ascii="Courier New" w:eastAsia="宋体" w:hAnsi="Courier New" w:cs="Courier New"/>
      <w:sz w:val="24"/>
      <w:szCs w:val="24"/>
    </w:rPr>
  </w:style>
  <w:style w:type="paragraph" w:styleId="affb">
    <w:name w:val="envelope return"/>
    <w:basedOn w:val="a5"/>
    <w:uiPriority w:val="99"/>
    <w:semiHidden/>
    <w:unhideWhenUsed/>
    <w:rsid w:val="005F4F81"/>
    <w:pPr>
      <w:snapToGrid w:val="0"/>
    </w:pPr>
    <w:rPr>
      <w:rFonts w:asciiTheme="majorHAnsi" w:eastAsiaTheme="majorEastAsia" w:hAnsiTheme="majorHAnsi" w:cstheme="majorBidi"/>
    </w:rPr>
  </w:style>
  <w:style w:type="paragraph" w:styleId="affc">
    <w:name w:val="footnote text"/>
    <w:basedOn w:val="a5"/>
    <w:link w:val="Charfd"/>
    <w:uiPriority w:val="99"/>
    <w:semiHidden/>
    <w:unhideWhenUsed/>
    <w:rsid w:val="005F4F81"/>
    <w:pPr>
      <w:snapToGrid w:val="0"/>
      <w:jc w:val="left"/>
    </w:pPr>
    <w:rPr>
      <w:sz w:val="18"/>
      <w:szCs w:val="18"/>
    </w:rPr>
  </w:style>
  <w:style w:type="character" w:customStyle="1" w:styleId="Charfd">
    <w:name w:val="脚注文本 Char"/>
    <w:basedOn w:val="a6"/>
    <w:link w:val="affc"/>
    <w:uiPriority w:val="99"/>
    <w:semiHidden/>
    <w:rsid w:val="005F4F81"/>
    <w:rPr>
      <w:rFonts w:ascii="Arial" w:eastAsia="楷体_GB2312" w:hAnsi="Arial"/>
      <w:sz w:val="18"/>
      <w:szCs w:val="18"/>
    </w:rPr>
  </w:style>
  <w:style w:type="paragraph" w:styleId="affd">
    <w:name w:val="Closing"/>
    <w:basedOn w:val="a5"/>
    <w:link w:val="Charfe"/>
    <w:uiPriority w:val="99"/>
    <w:semiHidden/>
    <w:unhideWhenUsed/>
    <w:rsid w:val="005F4F81"/>
    <w:pPr>
      <w:ind w:leftChars="2100" w:left="100"/>
    </w:pPr>
  </w:style>
  <w:style w:type="character" w:customStyle="1" w:styleId="Charfe">
    <w:name w:val="结束语 Char"/>
    <w:basedOn w:val="a6"/>
    <w:link w:val="affd"/>
    <w:uiPriority w:val="99"/>
    <w:semiHidden/>
    <w:rsid w:val="005F4F81"/>
    <w:rPr>
      <w:rFonts w:ascii="Arial" w:eastAsia="楷体_GB2312" w:hAnsi="Arial"/>
    </w:rPr>
  </w:style>
  <w:style w:type="paragraph" w:styleId="affe">
    <w:name w:val="List"/>
    <w:basedOn w:val="a5"/>
    <w:uiPriority w:val="99"/>
    <w:semiHidden/>
    <w:unhideWhenUsed/>
    <w:rsid w:val="005F4F81"/>
    <w:pPr>
      <w:ind w:left="200" w:hangingChars="200" w:hanging="200"/>
      <w:contextualSpacing/>
    </w:pPr>
  </w:style>
  <w:style w:type="paragraph" w:styleId="23">
    <w:name w:val="List 2"/>
    <w:basedOn w:val="a5"/>
    <w:uiPriority w:val="99"/>
    <w:semiHidden/>
    <w:unhideWhenUsed/>
    <w:rsid w:val="005F4F81"/>
    <w:pPr>
      <w:ind w:leftChars="200" w:left="100" w:hangingChars="200" w:hanging="200"/>
      <w:contextualSpacing/>
    </w:pPr>
  </w:style>
  <w:style w:type="paragraph" w:styleId="32">
    <w:name w:val="List 3"/>
    <w:basedOn w:val="a5"/>
    <w:uiPriority w:val="99"/>
    <w:semiHidden/>
    <w:unhideWhenUsed/>
    <w:rsid w:val="005F4F81"/>
    <w:pPr>
      <w:ind w:leftChars="400" w:left="100" w:hangingChars="200" w:hanging="200"/>
      <w:contextualSpacing/>
    </w:pPr>
  </w:style>
  <w:style w:type="paragraph" w:styleId="42">
    <w:name w:val="List 4"/>
    <w:basedOn w:val="a5"/>
    <w:uiPriority w:val="99"/>
    <w:semiHidden/>
    <w:unhideWhenUsed/>
    <w:rsid w:val="005F4F81"/>
    <w:pPr>
      <w:ind w:leftChars="600" w:left="100" w:hangingChars="200" w:hanging="200"/>
      <w:contextualSpacing/>
    </w:pPr>
  </w:style>
  <w:style w:type="paragraph" w:styleId="52">
    <w:name w:val="List 5"/>
    <w:basedOn w:val="a5"/>
    <w:uiPriority w:val="99"/>
    <w:semiHidden/>
    <w:unhideWhenUsed/>
    <w:rsid w:val="005F4F81"/>
    <w:pPr>
      <w:ind w:leftChars="800" w:left="100" w:hangingChars="200" w:hanging="200"/>
      <w:contextualSpacing/>
    </w:pPr>
  </w:style>
  <w:style w:type="paragraph" w:styleId="a">
    <w:name w:val="List Number"/>
    <w:basedOn w:val="a5"/>
    <w:uiPriority w:val="99"/>
    <w:semiHidden/>
    <w:unhideWhenUsed/>
    <w:rsid w:val="005F4F81"/>
    <w:pPr>
      <w:numPr>
        <w:numId w:val="8"/>
      </w:numPr>
      <w:contextualSpacing/>
    </w:pPr>
  </w:style>
  <w:style w:type="paragraph" w:styleId="2">
    <w:name w:val="List Number 2"/>
    <w:basedOn w:val="a5"/>
    <w:uiPriority w:val="99"/>
    <w:semiHidden/>
    <w:unhideWhenUsed/>
    <w:rsid w:val="005F4F81"/>
    <w:pPr>
      <w:numPr>
        <w:numId w:val="9"/>
      </w:numPr>
      <w:contextualSpacing/>
    </w:pPr>
  </w:style>
  <w:style w:type="paragraph" w:styleId="3">
    <w:name w:val="List Number 3"/>
    <w:basedOn w:val="a5"/>
    <w:uiPriority w:val="99"/>
    <w:semiHidden/>
    <w:unhideWhenUsed/>
    <w:rsid w:val="005F4F81"/>
    <w:pPr>
      <w:numPr>
        <w:numId w:val="10"/>
      </w:numPr>
      <w:contextualSpacing/>
    </w:pPr>
  </w:style>
  <w:style w:type="paragraph" w:styleId="4">
    <w:name w:val="List Number 4"/>
    <w:basedOn w:val="a5"/>
    <w:uiPriority w:val="99"/>
    <w:semiHidden/>
    <w:unhideWhenUsed/>
    <w:rsid w:val="005F4F81"/>
    <w:pPr>
      <w:numPr>
        <w:numId w:val="11"/>
      </w:numPr>
      <w:contextualSpacing/>
    </w:pPr>
  </w:style>
  <w:style w:type="paragraph" w:styleId="5">
    <w:name w:val="List Number 5"/>
    <w:basedOn w:val="a5"/>
    <w:uiPriority w:val="99"/>
    <w:semiHidden/>
    <w:unhideWhenUsed/>
    <w:rsid w:val="005F4F81"/>
    <w:pPr>
      <w:numPr>
        <w:numId w:val="12"/>
      </w:numPr>
      <w:contextualSpacing/>
    </w:pPr>
  </w:style>
  <w:style w:type="paragraph" w:styleId="afff">
    <w:name w:val="List Continue"/>
    <w:basedOn w:val="a5"/>
    <w:uiPriority w:val="99"/>
    <w:semiHidden/>
    <w:unhideWhenUsed/>
    <w:rsid w:val="005F4F81"/>
    <w:pPr>
      <w:spacing w:after="120"/>
      <w:ind w:leftChars="200" w:left="420"/>
      <w:contextualSpacing/>
    </w:pPr>
  </w:style>
  <w:style w:type="paragraph" w:styleId="24">
    <w:name w:val="List Continue 2"/>
    <w:basedOn w:val="a5"/>
    <w:uiPriority w:val="99"/>
    <w:semiHidden/>
    <w:unhideWhenUsed/>
    <w:rsid w:val="005F4F81"/>
    <w:pPr>
      <w:spacing w:after="120"/>
      <w:ind w:leftChars="400" w:left="840"/>
      <w:contextualSpacing/>
    </w:pPr>
  </w:style>
  <w:style w:type="paragraph" w:styleId="33">
    <w:name w:val="List Continue 3"/>
    <w:basedOn w:val="a5"/>
    <w:uiPriority w:val="99"/>
    <w:semiHidden/>
    <w:unhideWhenUsed/>
    <w:rsid w:val="005F4F81"/>
    <w:pPr>
      <w:spacing w:after="120"/>
      <w:ind w:leftChars="600" w:left="1260"/>
      <w:contextualSpacing/>
    </w:pPr>
  </w:style>
  <w:style w:type="paragraph" w:styleId="43">
    <w:name w:val="List Continue 4"/>
    <w:basedOn w:val="a5"/>
    <w:uiPriority w:val="99"/>
    <w:semiHidden/>
    <w:unhideWhenUsed/>
    <w:rsid w:val="005F4F81"/>
    <w:pPr>
      <w:spacing w:after="120"/>
      <w:ind w:leftChars="800" w:left="1680"/>
      <w:contextualSpacing/>
    </w:pPr>
  </w:style>
  <w:style w:type="paragraph" w:styleId="53">
    <w:name w:val="List Continue 5"/>
    <w:basedOn w:val="a5"/>
    <w:uiPriority w:val="99"/>
    <w:semiHidden/>
    <w:unhideWhenUsed/>
    <w:rsid w:val="005F4F81"/>
    <w:pPr>
      <w:spacing w:after="120"/>
      <w:ind w:leftChars="1000" w:left="2100"/>
      <w:contextualSpacing/>
    </w:pPr>
  </w:style>
  <w:style w:type="paragraph" w:styleId="a0">
    <w:name w:val="List Bullet"/>
    <w:basedOn w:val="a5"/>
    <w:uiPriority w:val="99"/>
    <w:semiHidden/>
    <w:unhideWhenUsed/>
    <w:rsid w:val="005F4F81"/>
    <w:pPr>
      <w:numPr>
        <w:numId w:val="13"/>
      </w:numPr>
      <w:contextualSpacing/>
    </w:pPr>
  </w:style>
  <w:style w:type="paragraph" w:styleId="20">
    <w:name w:val="List Bullet 2"/>
    <w:basedOn w:val="a5"/>
    <w:uiPriority w:val="99"/>
    <w:semiHidden/>
    <w:unhideWhenUsed/>
    <w:rsid w:val="005F4F81"/>
    <w:pPr>
      <w:numPr>
        <w:numId w:val="14"/>
      </w:numPr>
      <w:contextualSpacing/>
    </w:pPr>
  </w:style>
  <w:style w:type="paragraph" w:styleId="30">
    <w:name w:val="List Bullet 3"/>
    <w:basedOn w:val="a5"/>
    <w:uiPriority w:val="99"/>
    <w:semiHidden/>
    <w:unhideWhenUsed/>
    <w:rsid w:val="005F4F81"/>
    <w:pPr>
      <w:numPr>
        <w:numId w:val="15"/>
      </w:numPr>
      <w:contextualSpacing/>
    </w:pPr>
  </w:style>
  <w:style w:type="paragraph" w:styleId="40">
    <w:name w:val="List Bullet 4"/>
    <w:basedOn w:val="a5"/>
    <w:uiPriority w:val="99"/>
    <w:semiHidden/>
    <w:unhideWhenUsed/>
    <w:rsid w:val="005F4F81"/>
    <w:pPr>
      <w:numPr>
        <w:numId w:val="16"/>
      </w:numPr>
      <w:contextualSpacing/>
    </w:pPr>
  </w:style>
  <w:style w:type="paragraph" w:styleId="50">
    <w:name w:val="List Bullet 5"/>
    <w:basedOn w:val="a5"/>
    <w:uiPriority w:val="99"/>
    <w:semiHidden/>
    <w:unhideWhenUsed/>
    <w:rsid w:val="005F4F81"/>
    <w:pPr>
      <w:numPr>
        <w:numId w:val="17"/>
      </w:numPr>
      <w:contextualSpacing/>
    </w:pPr>
  </w:style>
  <w:style w:type="paragraph" w:styleId="afff0">
    <w:name w:val="Intense Quote"/>
    <w:basedOn w:val="a5"/>
    <w:next w:val="a5"/>
    <w:link w:val="Charff"/>
    <w:uiPriority w:val="30"/>
    <w:qFormat/>
    <w:rsid w:val="005F4F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ff">
    <w:name w:val="明显引用 Char"/>
    <w:basedOn w:val="a6"/>
    <w:link w:val="afff0"/>
    <w:uiPriority w:val="30"/>
    <w:rsid w:val="005F4F81"/>
    <w:rPr>
      <w:rFonts w:ascii="Arial" w:eastAsia="楷体_GB2312" w:hAnsi="Arial"/>
      <w:i/>
      <w:iCs/>
      <w:color w:val="5B9BD5" w:themeColor="accent1"/>
    </w:rPr>
  </w:style>
  <w:style w:type="paragraph" w:styleId="34">
    <w:name w:val="toc 3"/>
    <w:basedOn w:val="a5"/>
    <w:next w:val="a5"/>
    <w:autoRedefine/>
    <w:uiPriority w:val="39"/>
    <w:semiHidden/>
    <w:unhideWhenUsed/>
    <w:rsid w:val="005F4F81"/>
    <w:pPr>
      <w:ind w:leftChars="400" w:left="840"/>
    </w:pPr>
  </w:style>
  <w:style w:type="paragraph" w:styleId="44">
    <w:name w:val="toc 4"/>
    <w:basedOn w:val="a5"/>
    <w:next w:val="a5"/>
    <w:autoRedefine/>
    <w:uiPriority w:val="39"/>
    <w:semiHidden/>
    <w:unhideWhenUsed/>
    <w:rsid w:val="005F4F81"/>
    <w:pPr>
      <w:ind w:leftChars="600" w:left="1260"/>
    </w:pPr>
  </w:style>
  <w:style w:type="paragraph" w:styleId="54">
    <w:name w:val="toc 5"/>
    <w:basedOn w:val="a5"/>
    <w:next w:val="a5"/>
    <w:autoRedefine/>
    <w:uiPriority w:val="39"/>
    <w:semiHidden/>
    <w:unhideWhenUsed/>
    <w:rsid w:val="005F4F81"/>
    <w:pPr>
      <w:ind w:leftChars="800" w:left="1680"/>
    </w:pPr>
  </w:style>
  <w:style w:type="paragraph" w:styleId="60">
    <w:name w:val="toc 6"/>
    <w:basedOn w:val="a5"/>
    <w:next w:val="a5"/>
    <w:autoRedefine/>
    <w:uiPriority w:val="39"/>
    <w:semiHidden/>
    <w:unhideWhenUsed/>
    <w:rsid w:val="005F4F81"/>
    <w:pPr>
      <w:ind w:leftChars="1000" w:left="2100"/>
    </w:pPr>
  </w:style>
  <w:style w:type="paragraph" w:styleId="70">
    <w:name w:val="toc 7"/>
    <w:basedOn w:val="a5"/>
    <w:next w:val="a5"/>
    <w:autoRedefine/>
    <w:uiPriority w:val="39"/>
    <w:semiHidden/>
    <w:unhideWhenUsed/>
    <w:rsid w:val="005F4F81"/>
    <w:pPr>
      <w:ind w:leftChars="1200" w:left="2520"/>
    </w:pPr>
  </w:style>
  <w:style w:type="paragraph" w:styleId="80">
    <w:name w:val="toc 8"/>
    <w:basedOn w:val="a5"/>
    <w:next w:val="a5"/>
    <w:autoRedefine/>
    <w:uiPriority w:val="39"/>
    <w:semiHidden/>
    <w:unhideWhenUsed/>
    <w:rsid w:val="005F4F81"/>
    <w:pPr>
      <w:ind w:leftChars="1400" w:left="2940"/>
    </w:pPr>
  </w:style>
  <w:style w:type="paragraph" w:styleId="90">
    <w:name w:val="toc 9"/>
    <w:basedOn w:val="a5"/>
    <w:next w:val="a5"/>
    <w:autoRedefine/>
    <w:uiPriority w:val="39"/>
    <w:semiHidden/>
    <w:unhideWhenUsed/>
    <w:rsid w:val="005F4F81"/>
    <w:pPr>
      <w:ind w:leftChars="1600" w:left="3360"/>
    </w:pPr>
  </w:style>
  <w:style w:type="paragraph" w:styleId="afff1">
    <w:name w:val="Normal (Web)"/>
    <w:basedOn w:val="a5"/>
    <w:uiPriority w:val="99"/>
    <w:unhideWhenUsed/>
    <w:qFormat/>
    <w:rsid w:val="005F4F81"/>
    <w:rPr>
      <w:rFonts w:ascii="Times New Roman" w:hAnsi="Times New Roman" w:cs="Times New Roman"/>
      <w:sz w:val="24"/>
      <w:szCs w:val="24"/>
    </w:rPr>
  </w:style>
  <w:style w:type="paragraph" w:styleId="afff2">
    <w:name w:val="Signature"/>
    <w:basedOn w:val="a5"/>
    <w:link w:val="Charff0"/>
    <w:uiPriority w:val="99"/>
    <w:semiHidden/>
    <w:unhideWhenUsed/>
    <w:rsid w:val="005F4F81"/>
    <w:pPr>
      <w:ind w:leftChars="2100" w:left="100"/>
    </w:pPr>
  </w:style>
  <w:style w:type="character" w:customStyle="1" w:styleId="Charff0">
    <w:name w:val="签名 Char"/>
    <w:basedOn w:val="a6"/>
    <w:link w:val="afff2"/>
    <w:uiPriority w:val="99"/>
    <w:semiHidden/>
    <w:rsid w:val="005F4F81"/>
    <w:rPr>
      <w:rFonts w:ascii="Arial" w:eastAsia="楷体_GB2312" w:hAnsi="Arial"/>
    </w:rPr>
  </w:style>
  <w:style w:type="paragraph" w:styleId="afff3">
    <w:name w:val="Date"/>
    <w:basedOn w:val="a5"/>
    <w:next w:val="a5"/>
    <w:link w:val="Charff1"/>
    <w:uiPriority w:val="99"/>
    <w:semiHidden/>
    <w:unhideWhenUsed/>
    <w:rsid w:val="005F4F81"/>
    <w:pPr>
      <w:ind w:leftChars="2500" w:left="100"/>
    </w:pPr>
  </w:style>
  <w:style w:type="character" w:customStyle="1" w:styleId="Charff1">
    <w:name w:val="日期 Char"/>
    <w:basedOn w:val="a6"/>
    <w:link w:val="afff3"/>
    <w:uiPriority w:val="99"/>
    <w:semiHidden/>
    <w:rsid w:val="005F4F81"/>
    <w:rPr>
      <w:rFonts w:ascii="Arial" w:eastAsia="楷体_GB2312" w:hAnsi="Arial"/>
    </w:rPr>
  </w:style>
  <w:style w:type="paragraph" w:styleId="afff4">
    <w:name w:val="envelope address"/>
    <w:basedOn w:val="a5"/>
    <w:uiPriority w:val="99"/>
    <w:semiHidden/>
    <w:unhideWhenUsed/>
    <w:rsid w:val="005F4F81"/>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5">
    <w:name w:val="Bibliography"/>
    <w:basedOn w:val="a5"/>
    <w:next w:val="a5"/>
    <w:uiPriority w:val="37"/>
    <w:semiHidden/>
    <w:unhideWhenUsed/>
    <w:rsid w:val="005F4F81"/>
  </w:style>
  <w:style w:type="paragraph" w:styleId="11">
    <w:name w:val="index 1"/>
    <w:basedOn w:val="a5"/>
    <w:next w:val="a5"/>
    <w:autoRedefine/>
    <w:uiPriority w:val="99"/>
    <w:semiHidden/>
    <w:unhideWhenUsed/>
    <w:rsid w:val="005F4F81"/>
  </w:style>
  <w:style w:type="paragraph" w:styleId="25">
    <w:name w:val="index 2"/>
    <w:basedOn w:val="a5"/>
    <w:next w:val="a5"/>
    <w:autoRedefine/>
    <w:uiPriority w:val="99"/>
    <w:semiHidden/>
    <w:unhideWhenUsed/>
    <w:rsid w:val="005F4F81"/>
    <w:pPr>
      <w:ind w:leftChars="200" w:left="200"/>
    </w:pPr>
  </w:style>
  <w:style w:type="paragraph" w:styleId="35">
    <w:name w:val="index 3"/>
    <w:basedOn w:val="a5"/>
    <w:next w:val="a5"/>
    <w:autoRedefine/>
    <w:uiPriority w:val="99"/>
    <w:semiHidden/>
    <w:unhideWhenUsed/>
    <w:rsid w:val="005F4F81"/>
    <w:pPr>
      <w:ind w:leftChars="400" w:left="400"/>
    </w:pPr>
  </w:style>
  <w:style w:type="paragraph" w:styleId="45">
    <w:name w:val="index 4"/>
    <w:basedOn w:val="a5"/>
    <w:next w:val="a5"/>
    <w:autoRedefine/>
    <w:uiPriority w:val="99"/>
    <w:semiHidden/>
    <w:unhideWhenUsed/>
    <w:rsid w:val="005F4F81"/>
    <w:pPr>
      <w:ind w:leftChars="600" w:left="600"/>
    </w:pPr>
  </w:style>
  <w:style w:type="paragraph" w:styleId="55">
    <w:name w:val="index 5"/>
    <w:basedOn w:val="a5"/>
    <w:next w:val="a5"/>
    <w:autoRedefine/>
    <w:uiPriority w:val="99"/>
    <w:semiHidden/>
    <w:unhideWhenUsed/>
    <w:rsid w:val="005F4F81"/>
    <w:pPr>
      <w:ind w:leftChars="800" w:left="800"/>
    </w:pPr>
  </w:style>
  <w:style w:type="paragraph" w:styleId="61">
    <w:name w:val="index 6"/>
    <w:basedOn w:val="a5"/>
    <w:next w:val="a5"/>
    <w:autoRedefine/>
    <w:uiPriority w:val="99"/>
    <w:semiHidden/>
    <w:unhideWhenUsed/>
    <w:rsid w:val="005F4F81"/>
    <w:pPr>
      <w:ind w:leftChars="1000" w:left="1000"/>
    </w:pPr>
  </w:style>
  <w:style w:type="paragraph" w:styleId="71">
    <w:name w:val="index 7"/>
    <w:basedOn w:val="a5"/>
    <w:next w:val="a5"/>
    <w:autoRedefine/>
    <w:uiPriority w:val="99"/>
    <w:semiHidden/>
    <w:unhideWhenUsed/>
    <w:rsid w:val="005F4F81"/>
    <w:pPr>
      <w:ind w:leftChars="1200" w:left="1200"/>
    </w:pPr>
  </w:style>
  <w:style w:type="paragraph" w:styleId="81">
    <w:name w:val="index 8"/>
    <w:basedOn w:val="a5"/>
    <w:next w:val="a5"/>
    <w:autoRedefine/>
    <w:uiPriority w:val="99"/>
    <w:semiHidden/>
    <w:unhideWhenUsed/>
    <w:rsid w:val="005F4F81"/>
    <w:pPr>
      <w:ind w:leftChars="1400" w:left="1400"/>
    </w:pPr>
  </w:style>
  <w:style w:type="paragraph" w:styleId="91">
    <w:name w:val="index 9"/>
    <w:basedOn w:val="a5"/>
    <w:next w:val="a5"/>
    <w:autoRedefine/>
    <w:uiPriority w:val="99"/>
    <w:semiHidden/>
    <w:unhideWhenUsed/>
    <w:rsid w:val="005F4F81"/>
    <w:pPr>
      <w:ind w:leftChars="1600" w:left="1600"/>
    </w:pPr>
  </w:style>
  <w:style w:type="paragraph" w:styleId="afff6">
    <w:name w:val="index heading"/>
    <w:basedOn w:val="a5"/>
    <w:next w:val="11"/>
    <w:uiPriority w:val="99"/>
    <w:semiHidden/>
    <w:unhideWhenUsed/>
    <w:rsid w:val="005F4F81"/>
    <w:rPr>
      <w:rFonts w:asciiTheme="majorHAnsi" w:eastAsiaTheme="majorEastAsia" w:hAnsiTheme="majorHAnsi" w:cstheme="majorBidi"/>
      <w:b/>
      <w:bCs/>
    </w:rPr>
  </w:style>
  <w:style w:type="paragraph" w:styleId="afff7">
    <w:name w:val="endnote text"/>
    <w:basedOn w:val="a5"/>
    <w:link w:val="Charff2"/>
    <w:uiPriority w:val="99"/>
    <w:semiHidden/>
    <w:unhideWhenUsed/>
    <w:rsid w:val="005F4F81"/>
    <w:pPr>
      <w:snapToGrid w:val="0"/>
      <w:jc w:val="left"/>
    </w:pPr>
  </w:style>
  <w:style w:type="character" w:customStyle="1" w:styleId="Charff2">
    <w:name w:val="尾注文本 Char"/>
    <w:basedOn w:val="a6"/>
    <w:link w:val="afff7"/>
    <w:uiPriority w:val="99"/>
    <w:semiHidden/>
    <w:rsid w:val="005F4F81"/>
    <w:rPr>
      <w:rFonts w:ascii="Arial" w:eastAsia="楷体_GB2312" w:hAnsi="Arial"/>
    </w:rPr>
  </w:style>
  <w:style w:type="paragraph" w:styleId="afff8">
    <w:name w:val="Block Text"/>
    <w:basedOn w:val="a5"/>
    <w:uiPriority w:val="99"/>
    <w:semiHidden/>
    <w:unhideWhenUsed/>
    <w:rsid w:val="005F4F81"/>
    <w:pPr>
      <w:spacing w:after="120"/>
      <w:ind w:leftChars="700" w:left="1440" w:rightChars="700" w:right="1440"/>
    </w:pPr>
  </w:style>
  <w:style w:type="paragraph" w:styleId="afff9">
    <w:name w:val="Document Map"/>
    <w:basedOn w:val="a5"/>
    <w:link w:val="Charff3"/>
    <w:uiPriority w:val="99"/>
    <w:semiHidden/>
    <w:unhideWhenUsed/>
    <w:rsid w:val="005F4F81"/>
    <w:rPr>
      <w:rFonts w:ascii="Microsoft YaHei UI" w:eastAsia="Microsoft YaHei UI"/>
      <w:sz w:val="18"/>
      <w:szCs w:val="18"/>
    </w:rPr>
  </w:style>
  <w:style w:type="character" w:customStyle="1" w:styleId="Charff3">
    <w:name w:val="文档结构图 Char"/>
    <w:basedOn w:val="a6"/>
    <w:link w:val="afff9"/>
    <w:uiPriority w:val="99"/>
    <w:semiHidden/>
    <w:rsid w:val="005F4F81"/>
    <w:rPr>
      <w:rFonts w:ascii="Microsoft YaHei UI" w:eastAsia="Microsoft YaHei UI" w:hAnsi="Arial"/>
      <w:sz w:val="18"/>
      <w:szCs w:val="18"/>
    </w:rPr>
  </w:style>
  <w:style w:type="paragraph" w:styleId="afffa">
    <w:name w:val="No Spacing"/>
    <w:uiPriority w:val="1"/>
    <w:qFormat/>
    <w:rsid w:val="000719A8"/>
    <w:pPr>
      <w:widowControl w:val="0"/>
      <w:jc w:val="both"/>
    </w:pPr>
    <w:rPr>
      <w:rFonts w:ascii="Arial" w:eastAsia="楷体" w:hAnsi="Arial"/>
    </w:rPr>
  </w:style>
  <w:style w:type="paragraph" w:styleId="afffb">
    <w:name w:val="Message Header"/>
    <w:basedOn w:val="a5"/>
    <w:link w:val="Charff4"/>
    <w:uiPriority w:val="99"/>
    <w:semiHidden/>
    <w:unhideWhenUsed/>
    <w:rsid w:val="005F4F8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ff4">
    <w:name w:val="信息标题 Char"/>
    <w:basedOn w:val="a6"/>
    <w:link w:val="afffb"/>
    <w:uiPriority w:val="99"/>
    <w:semiHidden/>
    <w:rsid w:val="005F4F81"/>
    <w:rPr>
      <w:rFonts w:asciiTheme="majorHAnsi" w:eastAsiaTheme="majorEastAsia" w:hAnsiTheme="majorHAnsi" w:cstheme="majorBidi"/>
      <w:sz w:val="24"/>
      <w:szCs w:val="24"/>
      <w:shd w:val="pct20" w:color="auto" w:fill="auto"/>
    </w:rPr>
  </w:style>
  <w:style w:type="paragraph" w:styleId="afffc">
    <w:name w:val="table of authorities"/>
    <w:basedOn w:val="a5"/>
    <w:next w:val="a5"/>
    <w:uiPriority w:val="99"/>
    <w:semiHidden/>
    <w:unhideWhenUsed/>
    <w:rsid w:val="005F4F81"/>
    <w:pPr>
      <w:ind w:leftChars="200" w:left="420"/>
    </w:pPr>
  </w:style>
  <w:style w:type="paragraph" w:styleId="afffd">
    <w:name w:val="toa heading"/>
    <w:basedOn w:val="a5"/>
    <w:next w:val="a5"/>
    <w:uiPriority w:val="99"/>
    <w:semiHidden/>
    <w:unhideWhenUsed/>
    <w:rsid w:val="005F4F81"/>
    <w:pPr>
      <w:spacing w:before="120"/>
    </w:pPr>
    <w:rPr>
      <w:rFonts w:asciiTheme="majorHAnsi" w:eastAsia="宋体" w:hAnsiTheme="majorHAnsi" w:cstheme="majorBidi"/>
      <w:sz w:val="24"/>
      <w:szCs w:val="24"/>
    </w:rPr>
  </w:style>
  <w:style w:type="paragraph" w:styleId="afffe">
    <w:name w:val="Quote"/>
    <w:basedOn w:val="a5"/>
    <w:next w:val="a5"/>
    <w:link w:val="Charff5"/>
    <w:uiPriority w:val="29"/>
    <w:qFormat/>
    <w:rsid w:val="005F4F81"/>
    <w:pPr>
      <w:spacing w:before="200" w:after="160"/>
      <w:ind w:left="864" w:right="864"/>
      <w:jc w:val="center"/>
    </w:pPr>
    <w:rPr>
      <w:i/>
      <w:iCs/>
      <w:color w:val="404040" w:themeColor="text1" w:themeTint="BF"/>
    </w:rPr>
  </w:style>
  <w:style w:type="character" w:customStyle="1" w:styleId="Charff5">
    <w:name w:val="引用 Char"/>
    <w:basedOn w:val="a6"/>
    <w:link w:val="afffe"/>
    <w:uiPriority w:val="29"/>
    <w:rsid w:val="005F4F81"/>
    <w:rPr>
      <w:rFonts w:ascii="Arial" w:eastAsia="楷体_GB2312" w:hAnsi="Arial"/>
      <w:i/>
      <w:iCs/>
      <w:color w:val="404040" w:themeColor="text1" w:themeTint="BF"/>
    </w:rPr>
  </w:style>
  <w:style w:type="paragraph" w:styleId="affff">
    <w:name w:val="Body Text First Indent"/>
    <w:basedOn w:val="afe"/>
    <w:link w:val="Charff6"/>
    <w:uiPriority w:val="99"/>
    <w:semiHidden/>
    <w:unhideWhenUsed/>
    <w:rsid w:val="005F4F81"/>
    <w:pPr>
      <w:ind w:firstLineChars="100" w:firstLine="420"/>
    </w:pPr>
  </w:style>
  <w:style w:type="character" w:customStyle="1" w:styleId="Charff6">
    <w:name w:val="正文首行缩进 Char"/>
    <w:basedOn w:val="Charf3"/>
    <w:link w:val="affff"/>
    <w:uiPriority w:val="99"/>
    <w:semiHidden/>
    <w:rsid w:val="005F4F81"/>
    <w:rPr>
      <w:rFonts w:ascii="Arial" w:eastAsia="楷体_GB2312" w:hAnsi="Arial"/>
    </w:rPr>
  </w:style>
  <w:style w:type="paragraph" w:styleId="affff0">
    <w:name w:val="Body Text Indent"/>
    <w:basedOn w:val="a5"/>
    <w:link w:val="Charff7"/>
    <w:uiPriority w:val="99"/>
    <w:semiHidden/>
    <w:unhideWhenUsed/>
    <w:rsid w:val="005F4F81"/>
    <w:pPr>
      <w:spacing w:after="120"/>
      <w:ind w:leftChars="200" w:left="420"/>
    </w:pPr>
  </w:style>
  <w:style w:type="character" w:customStyle="1" w:styleId="Charff7">
    <w:name w:val="正文文本缩进 Char"/>
    <w:basedOn w:val="a6"/>
    <w:link w:val="affff0"/>
    <w:uiPriority w:val="99"/>
    <w:semiHidden/>
    <w:rsid w:val="005F4F81"/>
    <w:rPr>
      <w:rFonts w:ascii="Arial" w:eastAsia="楷体_GB2312" w:hAnsi="Arial"/>
    </w:rPr>
  </w:style>
  <w:style w:type="paragraph" w:styleId="26">
    <w:name w:val="Body Text First Indent 2"/>
    <w:basedOn w:val="affff0"/>
    <w:link w:val="2Char0"/>
    <w:uiPriority w:val="99"/>
    <w:semiHidden/>
    <w:unhideWhenUsed/>
    <w:rsid w:val="005F4F81"/>
    <w:pPr>
      <w:ind w:firstLineChars="200" w:firstLine="420"/>
    </w:pPr>
  </w:style>
  <w:style w:type="character" w:customStyle="1" w:styleId="2Char0">
    <w:name w:val="正文首行缩进 2 Char"/>
    <w:basedOn w:val="Charff7"/>
    <w:link w:val="26"/>
    <w:uiPriority w:val="99"/>
    <w:semiHidden/>
    <w:rsid w:val="005F4F81"/>
    <w:rPr>
      <w:rFonts w:ascii="Arial" w:eastAsia="楷体_GB2312" w:hAnsi="Arial"/>
    </w:rPr>
  </w:style>
  <w:style w:type="paragraph" w:styleId="affff1">
    <w:name w:val="Normal Indent"/>
    <w:basedOn w:val="a5"/>
    <w:uiPriority w:val="99"/>
    <w:semiHidden/>
    <w:unhideWhenUsed/>
    <w:rsid w:val="005F4F81"/>
    <w:pPr>
      <w:ind w:firstLineChars="200" w:firstLine="420"/>
    </w:pPr>
  </w:style>
  <w:style w:type="paragraph" w:styleId="27">
    <w:name w:val="Body Text 2"/>
    <w:basedOn w:val="a5"/>
    <w:link w:val="2Char1"/>
    <w:uiPriority w:val="99"/>
    <w:semiHidden/>
    <w:unhideWhenUsed/>
    <w:rsid w:val="005F4F81"/>
    <w:pPr>
      <w:spacing w:after="120" w:line="480" w:lineRule="auto"/>
    </w:pPr>
  </w:style>
  <w:style w:type="character" w:customStyle="1" w:styleId="2Char1">
    <w:name w:val="正文文本 2 Char"/>
    <w:basedOn w:val="a6"/>
    <w:link w:val="27"/>
    <w:uiPriority w:val="99"/>
    <w:semiHidden/>
    <w:rsid w:val="005F4F81"/>
    <w:rPr>
      <w:rFonts w:ascii="Arial" w:eastAsia="楷体_GB2312" w:hAnsi="Arial"/>
    </w:rPr>
  </w:style>
  <w:style w:type="paragraph" w:styleId="36">
    <w:name w:val="Body Text 3"/>
    <w:basedOn w:val="a5"/>
    <w:link w:val="3Char0"/>
    <w:uiPriority w:val="99"/>
    <w:semiHidden/>
    <w:unhideWhenUsed/>
    <w:rsid w:val="005F4F81"/>
    <w:pPr>
      <w:spacing w:after="120"/>
    </w:pPr>
    <w:rPr>
      <w:sz w:val="16"/>
      <w:szCs w:val="16"/>
    </w:rPr>
  </w:style>
  <w:style w:type="character" w:customStyle="1" w:styleId="3Char0">
    <w:name w:val="正文文本 3 Char"/>
    <w:basedOn w:val="a6"/>
    <w:link w:val="36"/>
    <w:uiPriority w:val="99"/>
    <w:semiHidden/>
    <w:rsid w:val="005F4F81"/>
    <w:rPr>
      <w:rFonts w:ascii="Arial" w:eastAsia="楷体_GB2312" w:hAnsi="Arial"/>
      <w:sz w:val="16"/>
      <w:szCs w:val="16"/>
    </w:rPr>
  </w:style>
  <w:style w:type="paragraph" w:styleId="28">
    <w:name w:val="Body Text Indent 2"/>
    <w:basedOn w:val="a5"/>
    <w:link w:val="2Char2"/>
    <w:uiPriority w:val="99"/>
    <w:semiHidden/>
    <w:unhideWhenUsed/>
    <w:rsid w:val="005F4F81"/>
    <w:pPr>
      <w:spacing w:after="120" w:line="480" w:lineRule="auto"/>
      <w:ind w:leftChars="200" w:left="420"/>
    </w:pPr>
  </w:style>
  <w:style w:type="character" w:customStyle="1" w:styleId="2Char2">
    <w:name w:val="正文文本缩进 2 Char"/>
    <w:basedOn w:val="a6"/>
    <w:link w:val="28"/>
    <w:uiPriority w:val="99"/>
    <w:semiHidden/>
    <w:rsid w:val="005F4F81"/>
    <w:rPr>
      <w:rFonts w:ascii="Arial" w:eastAsia="楷体_GB2312" w:hAnsi="Arial"/>
    </w:rPr>
  </w:style>
  <w:style w:type="paragraph" w:styleId="37">
    <w:name w:val="Body Text Indent 3"/>
    <w:basedOn w:val="a5"/>
    <w:link w:val="3Char1"/>
    <w:uiPriority w:val="99"/>
    <w:semiHidden/>
    <w:unhideWhenUsed/>
    <w:rsid w:val="005F4F81"/>
    <w:pPr>
      <w:spacing w:after="120"/>
      <w:ind w:leftChars="200" w:left="420"/>
    </w:pPr>
    <w:rPr>
      <w:sz w:val="16"/>
      <w:szCs w:val="16"/>
    </w:rPr>
  </w:style>
  <w:style w:type="character" w:customStyle="1" w:styleId="3Char1">
    <w:name w:val="正文文本缩进 3 Char"/>
    <w:basedOn w:val="a6"/>
    <w:link w:val="37"/>
    <w:uiPriority w:val="99"/>
    <w:semiHidden/>
    <w:rsid w:val="005F4F81"/>
    <w:rPr>
      <w:rFonts w:ascii="Arial" w:eastAsia="楷体_GB2312" w:hAnsi="Arial"/>
      <w:sz w:val="16"/>
      <w:szCs w:val="16"/>
    </w:rPr>
  </w:style>
  <w:style w:type="paragraph" w:styleId="affff2">
    <w:name w:val="Note Heading"/>
    <w:basedOn w:val="a5"/>
    <w:next w:val="a5"/>
    <w:link w:val="Charff8"/>
    <w:uiPriority w:val="99"/>
    <w:semiHidden/>
    <w:unhideWhenUsed/>
    <w:rsid w:val="005F4F81"/>
    <w:pPr>
      <w:jc w:val="center"/>
    </w:pPr>
  </w:style>
  <w:style w:type="character" w:customStyle="1" w:styleId="Charff8">
    <w:name w:val="注释标题 Char"/>
    <w:basedOn w:val="a6"/>
    <w:link w:val="affff2"/>
    <w:uiPriority w:val="99"/>
    <w:semiHidden/>
    <w:rsid w:val="005F4F81"/>
    <w:rPr>
      <w:rFonts w:ascii="Arial" w:eastAsia="楷体_GB2312" w:hAnsi="Arial"/>
    </w:rPr>
  </w:style>
  <w:style w:type="character" w:styleId="affff3">
    <w:name w:val="Strong"/>
    <w:basedOn w:val="a6"/>
    <w:uiPriority w:val="22"/>
    <w:qFormat/>
    <w:rsid w:val="00F345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5">
    <w:name w:val="Normal"/>
    <w:qFormat/>
    <w:rsid w:val="000719A8"/>
    <w:pPr>
      <w:widowControl w:val="0"/>
      <w:jc w:val="both"/>
    </w:pPr>
    <w:rPr>
      <w:rFonts w:ascii="Arial" w:eastAsia="楷体" w:hAnsi="Arial"/>
    </w:rPr>
  </w:style>
  <w:style w:type="paragraph" w:styleId="1">
    <w:name w:val="heading 1"/>
    <w:basedOn w:val="a5"/>
    <w:next w:val="a5"/>
    <w:link w:val="1Char"/>
    <w:uiPriority w:val="9"/>
    <w:qFormat/>
    <w:rsid w:val="009E3B6F"/>
    <w:pPr>
      <w:keepNext/>
      <w:keepLines/>
      <w:spacing w:before="340" w:after="330" w:line="578" w:lineRule="auto"/>
      <w:outlineLvl w:val="0"/>
    </w:pPr>
    <w:rPr>
      <w:b/>
      <w:bCs/>
      <w:kern w:val="44"/>
      <w:sz w:val="44"/>
      <w:szCs w:val="44"/>
    </w:rPr>
  </w:style>
  <w:style w:type="paragraph" w:styleId="21">
    <w:name w:val="heading 2"/>
    <w:basedOn w:val="a5"/>
    <w:next w:val="a5"/>
    <w:link w:val="2Char"/>
    <w:uiPriority w:val="9"/>
    <w:semiHidden/>
    <w:unhideWhenUsed/>
    <w:qFormat/>
    <w:rsid w:val="005F4F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5"/>
    <w:next w:val="a5"/>
    <w:link w:val="3Char"/>
    <w:uiPriority w:val="9"/>
    <w:semiHidden/>
    <w:unhideWhenUsed/>
    <w:qFormat/>
    <w:rsid w:val="005F4F81"/>
    <w:pPr>
      <w:keepNext/>
      <w:keepLines/>
      <w:spacing w:before="260" w:after="260" w:line="416" w:lineRule="auto"/>
      <w:outlineLvl w:val="2"/>
    </w:pPr>
    <w:rPr>
      <w:b/>
      <w:bCs/>
      <w:sz w:val="32"/>
      <w:szCs w:val="32"/>
    </w:rPr>
  </w:style>
  <w:style w:type="paragraph" w:styleId="41">
    <w:name w:val="heading 4"/>
    <w:basedOn w:val="a5"/>
    <w:next w:val="a5"/>
    <w:link w:val="4Char"/>
    <w:uiPriority w:val="9"/>
    <w:semiHidden/>
    <w:unhideWhenUsed/>
    <w:qFormat/>
    <w:rsid w:val="005F4F8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5"/>
    <w:next w:val="a5"/>
    <w:link w:val="5Char"/>
    <w:uiPriority w:val="9"/>
    <w:semiHidden/>
    <w:unhideWhenUsed/>
    <w:qFormat/>
    <w:rsid w:val="005F4F81"/>
    <w:pPr>
      <w:keepNext/>
      <w:keepLines/>
      <w:spacing w:before="280" w:after="290" w:line="376" w:lineRule="auto"/>
      <w:outlineLvl w:val="4"/>
    </w:pPr>
    <w:rPr>
      <w:b/>
      <w:bCs/>
      <w:sz w:val="28"/>
      <w:szCs w:val="28"/>
    </w:rPr>
  </w:style>
  <w:style w:type="paragraph" w:styleId="6">
    <w:name w:val="heading 6"/>
    <w:basedOn w:val="a5"/>
    <w:next w:val="a5"/>
    <w:link w:val="6Char"/>
    <w:uiPriority w:val="9"/>
    <w:semiHidden/>
    <w:unhideWhenUsed/>
    <w:qFormat/>
    <w:rsid w:val="005F4F8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Char"/>
    <w:uiPriority w:val="9"/>
    <w:semiHidden/>
    <w:unhideWhenUsed/>
    <w:qFormat/>
    <w:rsid w:val="005F4F81"/>
    <w:pPr>
      <w:keepNext/>
      <w:keepLines/>
      <w:spacing w:before="240" w:after="64" w:line="320" w:lineRule="auto"/>
      <w:outlineLvl w:val="6"/>
    </w:pPr>
    <w:rPr>
      <w:b/>
      <w:bCs/>
      <w:sz w:val="24"/>
      <w:szCs w:val="24"/>
    </w:rPr>
  </w:style>
  <w:style w:type="paragraph" w:styleId="8">
    <w:name w:val="heading 8"/>
    <w:basedOn w:val="a5"/>
    <w:next w:val="a5"/>
    <w:link w:val="8Char"/>
    <w:uiPriority w:val="9"/>
    <w:semiHidden/>
    <w:unhideWhenUsed/>
    <w:qFormat/>
    <w:rsid w:val="005F4F8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Char"/>
    <w:uiPriority w:val="9"/>
    <w:semiHidden/>
    <w:unhideWhenUsed/>
    <w:qFormat/>
    <w:rsid w:val="005F4F81"/>
    <w:pPr>
      <w:keepNext/>
      <w:keepLines/>
      <w:spacing w:before="240" w:after="64" w:line="320" w:lineRule="auto"/>
      <w:outlineLvl w:val="8"/>
    </w:pPr>
    <w:rPr>
      <w:rFonts w:asciiTheme="majorHAnsi" w:eastAsiaTheme="majorEastAsia" w:hAnsiTheme="majorHAnsi" w:cstheme="majorBidi"/>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496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4964FE"/>
    <w:rPr>
      <w:sz w:val="18"/>
      <w:szCs w:val="18"/>
    </w:rPr>
  </w:style>
  <w:style w:type="paragraph" w:styleId="aa">
    <w:name w:val="footer"/>
    <w:basedOn w:val="a5"/>
    <w:link w:val="Char0"/>
    <w:uiPriority w:val="99"/>
    <w:unhideWhenUsed/>
    <w:rsid w:val="004964FE"/>
    <w:pPr>
      <w:tabs>
        <w:tab w:val="center" w:pos="4153"/>
        <w:tab w:val="right" w:pos="8306"/>
      </w:tabs>
      <w:snapToGrid w:val="0"/>
      <w:jc w:val="left"/>
    </w:pPr>
    <w:rPr>
      <w:sz w:val="18"/>
      <w:szCs w:val="18"/>
    </w:rPr>
  </w:style>
  <w:style w:type="character" w:customStyle="1" w:styleId="Char0">
    <w:name w:val="页脚 Char"/>
    <w:basedOn w:val="a6"/>
    <w:link w:val="aa"/>
    <w:uiPriority w:val="99"/>
    <w:rsid w:val="004964FE"/>
    <w:rPr>
      <w:sz w:val="18"/>
      <w:szCs w:val="18"/>
    </w:rPr>
  </w:style>
  <w:style w:type="table" w:styleId="ab">
    <w:name w:val="Table Grid"/>
    <w:basedOn w:val="a7"/>
    <w:uiPriority w:val="39"/>
    <w:rsid w:val="00831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要点目录"/>
    <w:basedOn w:val="a5"/>
    <w:qFormat/>
    <w:rsid w:val="00B549F5"/>
    <w:pPr>
      <w:numPr>
        <w:numId w:val="1"/>
      </w:numPr>
      <w:autoSpaceDE w:val="0"/>
      <w:autoSpaceDN w:val="0"/>
      <w:adjustRightInd w:val="0"/>
      <w:ind w:rightChars="100" w:right="100"/>
      <w:jc w:val="left"/>
    </w:pPr>
    <w:rPr>
      <w:rFonts w:ascii="Wingdings" w:hAnsi="Wingdings" w:cs="Wingdings"/>
      <w:b/>
      <w:kern w:val="0"/>
      <w:szCs w:val="21"/>
    </w:rPr>
  </w:style>
  <w:style w:type="paragraph" w:customStyle="1" w:styleId="ac">
    <w:name w:val="核心观点标题"/>
    <w:basedOn w:val="a3"/>
    <w:link w:val="Char1"/>
    <w:qFormat/>
    <w:rsid w:val="00DB0F6D"/>
    <w:pPr>
      <w:framePr w:hSpace="180" w:wrap="around" w:vAnchor="page" w:hAnchor="page" w:x="16" w:y="211"/>
      <w:adjustRightInd/>
      <w:spacing w:line="288" w:lineRule="auto"/>
      <w:ind w:left="0" w:rightChars="0" w:right="0" w:firstLine="0"/>
    </w:pPr>
    <w:rPr>
      <w:rFonts w:ascii="Arial" w:hAnsi="Arial"/>
    </w:rPr>
  </w:style>
  <w:style w:type="paragraph" w:customStyle="1" w:styleId="ad">
    <w:name w:val="核心观点内容"/>
    <w:basedOn w:val="a5"/>
    <w:link w:val="Char2"/>
    <w:qFormat/>
    <w:rsid w:val="003D4740"/>
    <w:pPr>
      <w:framePr w:hSpace="180" w:wrap="around" w:vAnchor="page" w:hAnchor="page" w:x="16" w:y="211"/>
      <w:autoSpaceDE w:val="0"/>
      <w:autoSpaceDN w:val="0"/>
      <w:adjustRightInd w:val="0"/>
      <w:spacing w:line="336" w:lineRule="auto"/>
      <w:jc w:val="left"/>
    </w:pPr>
    <w:rPr>
      <w:rFonts w:cs="楷体_GB2312"/>
      <w:kern w:val="0"/>
      <w:szCs w:val="21"/>
    </w:rPr>
  </w:style>
  <w:style w:type="character" w:customStyle="1" w:styleId="Char1">
    <w:name w:val="核心观点标题 Char"/>
    <w:basedOn w:val="a6"/>
    <w:link w:val="ac"/>
    <w:rsid w:val="00DB0F6D"/>
    <w:rPr>
      <w:rFonts w:ascii="Arial" w:eastAsia="楷体" w:hAnsi="Arial" w:cs="Wingdings"/>
      <w:b/>
      <w:kern w:val="0"/>
      <w:szCs w:val="21"/>
    </w:rPr>
  </w:style>
  <w:style w:type="character" w:customStyle="1" w:styleId="Char2">
    <w:name w:val="核心观点内容 Char"/>
    <w:basedOn w:val="a6"/>
    <w:link w:val="ad"/>
    <w:rsid w:val="003D4740"/>
    <w:rPr>
      <w:rFonts w:ascii="Arial" w:eastAsia="楷体" w:hAnsi="Arial" w:cs="楷体_GB2312"/>
      <w:kern w:val="0"/>
      <w:szCs w:val="21"/>
    </w:rPr>
  </w:style>
  <w:style w:type="paragraph" w:customStyle="1" w:styleId="ae">
    <w:name w:val="基本数据数值"/>
    <w:basedOn w:val="a5"/>
    <w:link w:val="Char3"/>
    <w:qFormat/>
    <w:rsid w:val="000719A8"/>
    <w:pPr>
      <w:framePr w:hSpace="180" w:wrap="around" w:vAnchor="page" w:hAnchor="page" w:x="16" w:y="211"/>
      <w:jc w:val="right"/>
    </w:pPr>
    <w:rPr>
      <w:rFonts w:ascii="楷体_GB2312" w:hAnsiTheme="minorHAnsi"/>
      <w:sz w:val="18"/>
      <w:szCs w:val="18"/>
    </w:rPr>
  </w:style>
  <w:style w:type="character" w:customStyle="1" w:styleId="Char3">
    <w:name w:val="基本数据数值 Char"/>
    <w:basedOn w:val="a6"/>
    <w:link w:val="ae"/>
    <w:rsid w:val="000719A8"/>
    <w:rPr>
      <w:rFonts w:ascii="楷体_GB2312" w:eastAsia="楷体"/>
      <w:sz w:val="18"/>
      <w:szCs w:val="18"/>
    </w:rPr>
  </w:style>
  <w:style w:type="paragraph" w:customStyle="1" w:styleId="af">
    <w:name w:val="相关报告列表"/>
    <w:basedOn w:val="ae"/>
    <w:link w:val="Char4"/>
    <w:qFormat/>
    <w:rsid w:val="00756436"/>
    <w:pPr>
      <w:framePr w:wrap="around"/>
      <w:jc w:val="left"/>
    </w:pPr>
  </w:style>
  <w:style w:type="character" w:customStyle="1" w:styleId="Char4">
    <w:name w:val="相关报告列表 Char"/>
    <w:basedOn w:val="Char3"/>
    <w:link w:val="af"/>
    <w:rsid w:val="00756436"/>
    <w:rPr>
      <w:rFonts w:ascii="楷体_GB2312" w:eastAsia="楷体_GB2312"/>
      <w:sz w:val="18"/>
      <w:szCs w:val="18"/>
    </w:rPr>
  </w:style>
  <w:style w:type="paragraph" w:styleId="af0">
    <w:name w:val="List Paragraph"/>
    <w:basedOn w:val="a5"/>
    <w:uiPriority w:val="34"/>
    <w:qFormat/>
    <w:rsid w:val="00504E47"/>
    <w:pPr>
      <w:ind w:firstLineChars="200" w:firstLine="420"/>
    </w:pPr>
  </w:style>
  <w:style w:type="paragraph" w:customStyle="1" w:styleId="af1">
    <w:name w:val="报告页眉"/>
    <w:basedOn w:val="a9"/>
    <w:link w:val="Char5"/>
    <w:qFormat/>
    <w:rsid w:val="000719A8"/>
    <w:pPr>
      <w:pBdr>
        <w:bottom w:val="single" w:sz="8" w:space="4" w:color="FF7800"/>
      </w:pBdr>
      <w:jc w:val="left"/>
    </w:pPr>
    <w:rPr>
      <w:color w:val="C1000E"/>
    </w:rPr>
  </w:style>
  <w:style w:type="paragraph" w:customStyle="1" w:styleId="af2">
    <w:name w:val="报告页脚"/>
    <w:basedOn w:val="aa"/>
    <w:link w:val="Char6"/>
    <w:qFormat/>
    <w:rsid w:val="000719A8"/>
    <w:pPr>
      <w:pBdr>
        <w:top w:val="single" w:sz="8" w:space="1" w:color="FF7800"/>
      </w:pBdr>
      <w:jc w:val="center"/>
    </w:pPr>
  </w:style>
  <w:style w:type="character" w:customStyle="1" w:styleId="Char5">
    <w:name w:val="报告页眉 Char"/>
    <w:basedOn w:val="Char"/>
    <w:link w:val="af1"/>
    <w:rsid w:val="000719A8"/>
    <w:rPr>
      <w:rFonts w:ascii="Arial" w:eastAsia="楷体" w:hAnsi="Arial"/>
      <w:color w:val="C1000E"/>
      <w:sz w:val="18"/>
      <w:szCs w:val="18"/>
    </w:rPr>
  </w:style>
  <w:style w:type="character" w:customStyle="1" w:styleId="Char6">
    <w:name w:val="报告页脚 Char"/>
    <w:basedOn w:val="Char0"/>
    <w:link w:val="af2"/>
    <w:rsid w:val="000719A8"/>
    <w:rPr>
      <w:rFonts w:ascii="Arial" w:eastAsia="楷体" w:hAnsi="Arial"/>
      <w:sz w:val="18"/>
      <w:szCs w:val="18"/>
    </w:rPr>
  </w:style>
  <w:style w:type="paragraph" w:styleId="af3">
    <w:name w:val="Balloon Text"/>
    <w:basedOn w:val="a5"/>
    <w:link w:val="Char7"/>
    <w:uiPriority w:val="99"/>
    <w:semiHidden/>
    <w:unhideWhenUsed/>
    <w:rsid w:val="00460CE1"/>
    <w:rPr>
      <w:sz w:val="18"/>
      <w:szCs w:val="18"/>
    </w:rPr>
  </w:style>
  <w:style w:type="character" w:customStyle="1" w:styleId="Char7">
    <w:name w:val="批注框文本 Char"/>
    <w:basedOn w:val="a6"/>
    <w:link w:val="af3"/>
    <w:uiPriority w:val="99"/>
    <w:semiHidden/>
    <w:rsid w:val="00460CE1"/>
    <w:rPr>
      <w:rFonts w:ascii="Arial" w:eastAsia="楷体_GB2312" w:hAnsi="Arial"/>
      <w:sz w:val="18"/>
      <w:szCs w:val="18"/>
    </w:rPr>
  </w:style>
  <w:style w:type="paragraph" w:customStyle="1" w:styleId="af4">
    <w:name w:val="主标题股票名称"/>
    <w:basedOn w:val="a5"/>
    <w:link w:val="Char8"/>
    <w:qFormat/>
    <w:rsid w:val="00596083"/>
    <w:pPr>
      <w:framePr w:wrap="around" w:hAnchor="margin" w:xAlign="center" w:yAlign="center"/>
      <w:tabs>
        <w:tab w:val="left" w:pos="1019"/>
      </w:tabs>
    </w:pPr>
    <w:rPr>
      <w:rFonts w:ascii="楷体_GB2312"/>
      <w:b/>
      <w:kern w:val="0"/>
      <w:sz w:val="36"/>
      <w:szCs w:val="36"/>
    </w:rPr>
  </w:style>
  <w:style w:type="paragraph" w:customStyle="1" w:styleId="af5">
    <w:name w:val="主标题股票代码"/>
    <w:basedOn w:val="a5"/>
    <w:link w:val="Char9"/>
    <w:qFormat/>
    <w:rsid w:val="00596083"/>
    <w:pPr>
      <w:framePr w:wrap="around" w:hAnchor="margin" w:xAlign="center" w:yAlign="center"/>
      <w:tabs>
        <w:tab w:val="left" w:pos="1019"/>
      </w:tabs>
    </w:pPr>
    <w:rPr>
      <w:rFonts w:cs="Arial"/>
      <w:kern w:val="0"/>
      <w:sz w:val="36"/>
      <w:szCs w:val="36"/>
    </w:rPr>
  </w:style>
  <w:style w:type="character" w:customStyle="1" w:styleId="Char8">
    <w:name w:val="主标题股票名称 Char"/>
    <w:basedOn w:val="a6"/>
    <w:link w:val="af4"/>
    <w:rsid w:val="00596083"/>
    <w:rPr>
      <w:rFonts w:ascii="楷体_GB2312" w:eastAsia="楷体_GB2312" w:hAnsi="Arial"/>
      <w:b/>
      <w:kern w:val="0"/>
      <w:sz w:val="36"/>
      <w:szCs w:val="36"/>
    </w:rPr>
  </w:style>
  <w:style w:type="paragraph" w:customStyle="1" w:styleId="af6">
    <w:name w:val="主标题行业名称"/>
    <w:basedOn w:val="a5"/>
    <w:link w:val="Chara"/>
    <w:qFormat/>
    <w:rsid w:val="00992562"/>
    <w:pPr>
      <w:framePr w:wrap="around" w:hAnchor="margin" w:xAlign="center" w:yAlign="center"/>
      <w:tabs>
        <w:tab w:val="left" w:pos="1019"/>
      </w:tabs>
    </w:pPr>
    <w:rPr>
      <w:rFonts w:ascii="楷体_GB2312"/>
      <w:kern w:val="0"/>
      <w:sz w:val="28"/>
      <w:szCs w:val="28"/>
    </w:rPr>
  </w:style>
  <w:style w:type="character" w:customStyle="1" w:styleId="Char9">
    <w:name w:val="主标题股票代码 Char"/>
    <w:basedOn w:val="a6"/>
    <w:link w:val="af5"/>
    <w:rsid w:val="00596083"/>
    <w:rPr>
      <w:rFonts w:ascii="Arial" w:eastAsia="楷体_GB2312" w:hAnsi="Arial" w:cs="Arial"/>
      <w:kern w:val="0"/>
      <w:sz w:val="36"/>
      <w:szCs w:val="36"/>
    </w:rPr>
  </w:style>
  <w:style w:type="paragraph" w:customStyle="1" w:styleId="af7">
    <w:name w:val="报告副标题"/>
    <w:basedOn w:val="a5"/>
    <w:link w:val="Charb"/>
    <w:qFormat/>
    <w:rsid w:val="000719A8"/>
    <w:pPr>
      <w:framePr w:wrap="around" w:hAnchor="margin" w:xAlign="center" w:yAlign="center"/>
      <w:tabs>
        <w:tab w:val="left" w:pos="1019"/>
      </w:tabs>
      <w:ind w:firstLineChars="150" w:firstLine="452"/>
    </w:pPr>
    <w:rPr>
      <w:rFonts w:ascii="楷体_GB2312"/>
      <w:b/>
      <w:kern w:val="0"/>
      <w:sz w:val="30"/>
      <w:szCs w:val="30"/>
    </w:rPr>
  </w:style>
  <w:style w:type="character" w:customStyle="1" w:styleId="Chara">
    <w:name w:val="主标题行业名称 Char"/>
    <w:basedOn w:val="a6"/>
    <w:link w:val="af6"/>
    <w:rsid w:val="00992562"/>
    <w:rPr>
      <w:rFonts w:ascii="楷体_GB2312" w:eastAsia="楷体_GB2312" w:hAnsi="Arial"/>
      <w:kern w:val="0"/>
      <w:sz w:val="28"/>
      <w:szCs w:val="28"/>
    </w:rPr>
  </w:style>
  <w:style w:type="paragraph" w:customStyle="1" w:styleId="af8">
    <w:name w:val="报告日期"/>
    <w:basedOn w:val="a5"/>
    <w:link w:val="Charc"/>
    <w:qFormat/>
    <w:rsid w:val="000719A8"/>
    <w:pPr>
      <w:framePr w:wrap="around" w:hAnchor="margin" w:xAlign="center" w:yAlign="center"/>
      <w:tabs>
        <w:tab w:val="left" w:pos="1019"/>
      </w:tabs>
      <w:jc w:val="right"/>
    </w:pPr>
    <w:rPr>
      <w:kern w:val="0"/>
    </w:rPr>
  </w:style>
  <w:style w:type="character" w:customStyle="1" w:styleId="Charb">
    <w:name w:val="报告副标题 Char"/>
    <w:basedOn w:val="a6"/>
    <w:link w:val="af7"/>
    <w:rsid w:val="000719A8"/>
    <w:rPr>
      <w:rFonts w:ascii="楷体_GB2312" w:eastAsia="楷体" w:hAnsi="Arial"/>
      <w:b/>
      <w:kern w:val="0"/>
      <w:sz w:val="30"/>
      <w:szCs w:val="30"/>
    </w:rPr>
  </w:style>
  <w:style w:type="paragraph" w:customStyle="1" w:styleId="af9">
    <w:name w:val="报告类型"/>
    <w:basedOn w:val="a5"/>
    <w:link w:val="Chard"/>
    <w:rsid w:val="00DC3A6B"/>
    <w:pPr>
      <w:framePr w:wrap="around" w:hAnchor="margin" w:xAlign="center" w:yAlign="center"/>
      <w:spacing w:line="400" w:lineRule="exact"/>
      <w:ind w:left="113" w:right="113"/>
      <w:jc w:val="right"/>
    </w:pPr>
    <w:rPr>
      <w:rFonts w:ascii="楷体_GB2312" w:hAnsiTheme="minorHAnsi"/>
      <w:b/>
      <w:color w:val="4C4947"/>
      <w:sz w:val="24"/>
      <w:szCs w:val="24"/>
    </w:rPr>
  </w:style>
  <w:style w:type="character" w:customStyle="1" w:styleId="Charc">
    <w:name w:val="报告日期 Char"/>
    <w:basedOn w:val="a6"/>
    <w:link w:val="af8"/>
    <w:rsid w:val="000719A8"/>
    <w:rPr>
      <w:rFonts w:ascii="Arial" w:eastAsia="楷体" w:hAnsi="Arial"/>
      <w:kern w:val="0"/>
    </w:rPr>
  </w:style>
  <w:style w:type="paragraph" w:customStyle="1" w:styleId="a1">
    <w:name w:val="国联证券报告正文一级标题"/>
    <w:basedOn w:val="a5"/>
    <w:link w:val="Chare"/>
    <w:qFormat/>
    <w:rsid w:val="00C11D3B"/>
    <w:pPr>
      <w:numPr>
        <w:numId w:val="18"/>
      </w:numPr>
      <w:spacing w:beforeLines="50"/>
      <w:jc w:val="left"/>
      <w:outlineLvl w:val="0"/>
    </w:pPr>
    <w:rPr>
      <w:b/>
      <w:sz w:val="28"/>
    </w:rPr>
  </w:style>
  <w:style w:type="character" w:customStyle="1" w:styleId="Chard">
    <w:name w:val="报告类型 Char"/>
    <w:basedOn w:val="a6"/>
    <w:link w:val="af9"/>
    <w:rsid w:val="00DC3A6B"/>
    <w:rPr>
      <w:rFonts w:ascii="楷体_GB2312" w:eastAsia="楷体_GB2312"/>
      <w:b/>
      <w:color w:val="4C4947"/>
      <w:sz w:val="24"/>
      <w:szCs w:val="24"/>
    </w:rPr>
  </w:style>
  <w:style w:type="character" w:customStyle="1" w:styleId="Chare">
    <w:name w:val="国联证券报告正文一级标题 Char"/>
    <w:basedOn w:val="a6"/>
    <w:link w:val="a1"/>
    <w:rsid w:val="00C11D3B"/>
    <w:rPr>
      <w:rFonts w:ascii="Arial" w:eastAsia="楷体" w:hAnsi="Arial"/>
      <w:b/>
      <w:sz w:val="28"/>
    </w:rPr>
  </w:style>
  <w:style w:type="paragraph" w:customStyle="1" w:styleId="a2">
    <w:name w:val="国联证券报告正文二级标题"/>
    <w:basedOn w:val="a5"/>
    <w:link w:val="Charf"/>
    <w:qFormat/>
    <w:rsid w:val="00C11D3B"/>
    <w:pPr>
      <w:numPr>
        <w:ilvl w:val="1"/>
        <w:numId w:val="18"/>
      </w:numPr>
      <w:tabs>
        <w:tab w:val="right" w:leader="dot" w:pos="12424"/>
      </w:tabs>
      <w:spacing w:beforeLines="50" w:after="100" w:afterAutospacing="1"/>
      <w:ind w:left="2972"/>
      <w:jc w:val="left"/>
      <w:outlineLvl w:val="1"/>
    </w:pPr>
    <w:rPr>
      <w:rFonts w:cs="Times New Roman"/>
      <w:b/>
      <w:bCs/>
      <w:sz w:val="24"/>
      <w:szCs w:val="32"/>
    </w:rPr>
  </w:style>
  <w:style w:type="character" w:customStyle="1" w:styleId="Charf">
    <w:name w:val="国联证券报告正文二级标题 Char"/>
    <w:link w:val="a2"/>
    <w:rsid w:val="00C11D3B"/>
    <w:rPr>
      <w:rFonts w:ascii="Arial" w:eastAsia="楷体" w:hAnsi="Arial" w:cs="Times New Roman"/>
      <w:b/>
      <w:bCs/>
      <w:sz w:val="24"/>
      <w:szCs w:val="32"/>
    </w:rPr>
  </w:style>
  <w:style w:type="paragraph" w:customStyle="1" w:styleId="a4">
    <w:name w:val="国联证券报告正文三级标题"/>
    <w:basedOn w:val="a5"/>
    <w:link w:val="Charf0"/>
    <w:qFormat/>
    <w:rsid w:val="00874740"/>
    <w:pPr>
      <w:numPr>
        <w:numId w:val="6"/>
      </w:numPr>
      <w:spacing w:beforeLines="50"/>
      <w:ind w:leftChars="1200" w:left="1620"/>
    </w:pPr>
  </w:style>
  <w:style w:type="paragraph" w:customStyle="1" w:styleId="afa">
    <w:name w:val="国联证券报告正文"/>
    <w:basedOn w:val="a5"/>
    <w:link w:val="Charf1"/>
    <w:qFormat/>
    <w:rsid w:val="000719A8"/>
    <w:pPr>
      <w:spacing w:beforeLines="50" w:afterLines="50" w:line="276" w:lineRule="auto"/>
      <w:ind w:leftChars="1200" w:left="1200" w:firstLineChars="200" w:firstLine="200"/>
    </w:pPr>
  </w:style>
  <w:style w:type="character" w:customStyle="1" w:styleId="Charf0">
    <w:name w:val="国联证券报告正文三级标题 Char"/>
    <w:basedOn w:val="a6"/>
    <w:link w:val="a4"/>
    <w:rsid w:val="00874740"/>
    <w:rPr>
      <w:rFonts w:ascii="Arial" w:eastAsia="楷体_GB2312" w:hAnsi="Arial"/>
    </w:rPr>
  </w:style>
  <w:style w:type="paragraph" w:customStyle="1" w:styleId="afb">
    <w:name w:val="图表来源"/>
    <w:basedOn w:val="a5"/>
    <w:link w:val="Charf2"/>
    <w:qFormat/>
    <w:rsid w:val="000719A8"/>
    <w:pPr>
      <w:jc w:val="left"/>
    </w:pPr>
    <w:rPr>
      <w:sz w:val="15"/>
      <w:szCs w:val="15"/>
    </w:rPr>
  </w:style>
  <w:style w:type="character" w:customStyle="1" w:styleId="Charf1">
    <w:name w:val="国联证券报告正文 Char"/>
    <w:basedOn w:val="a6"/>
    <w:link w:val="afa"/>
    <w:qFormat/>
    <w:rsid w:val="000719A8"/>
    <w:rPr>
      <w:rFonts w:ascii="Arial" w:eastAsia="楷体" w:hAnsi="Arial"/>
    </w:rPr>
  </w:style>
  <w:style w:type="paragraph" w:customStyle="1" w:styleId="afc">
    <w:name w:val="图表标题"/>
    <w:basedOn w:val="afd"/>
    <w:qFormat/>
    <w:rsid w:val="003015CB"/>
    <w:pPr>
      <w:keepNext/>
      <w:framePr w:hSpace="181" w:wrap="notBeside" w:vAnchor="text" w:hAnchor="text" w:y="1"/>
      <w:widowControl/>
      <w:suppressAutoHyphens/>
      <w:kinsoku w:val="0"/>
      <w:spacing w:after="40" w:line="240" w:lineRule="exact"/>
      <w:ind w:leftChars="0" w:left="0" w:firstLineChars="0" w:firstLine="0"/>
      <w:suppressOverlap/>
    </w:pPr>
    <w:rPr>
      <w:rFonts w:cs="Arial"/>
      <w:b/>
      <w:bCs/>
      <w:i/>
      <w:noProof/>
      <w:szCs w:val="24"/>
    </w:rPr>
  </w:style>
  <w:style w:type="paragraph" w:styleId="afe">
    <w:name w:val="Body Text"/>
    <w:basedOn w:val="a5"/>
    <w:link w:val="Charf3"/>
    <w:uiPriority w:val="99"/>
    <w:semiHidden/>
    <w:unhideWhenUsed/>
    <w:rsid w:val="00F45E61"/>
    <w:pPr>
      <w:spacing w:after="120"/>
    </w:pPr>
  </w:style>
  <w:style w:type="character" w:customStyle="1" w:styleId="Charf3">
    <w:name w:val="正文文本 Char"/>
    <w:basedOn w:val="a6"/>
    <w:link w:val="afe"/>
    <w:uiPriority w:val="99"/>
    <w:semiHidden/>
    <w:rsid w:val="00F45E61"/>
    <w:rPr>
      <w:rFonts w:ascii="Arial" w:eastAsia="楷体_GB2312" w:hAnsi="Arial"/>
    </w:rPr>
  </w:style>
  <w:style w:type="paragraph" w:styleId="afd">
    <w:name w:val="table of figures"/>
    <w:basedOn w:val="a5"/>
    <w:next w:val="a5"/>
    <w:uiPriority w:val="99"/>
    <w:unhideWhenUsed/>
    <w:rsid w:val="00033BF3"/>
    <w:pPr>
      <w:ind w:leftChars="1000" w:left="1200" w:hangingChars="200" w:hanging="200"/>
    </w:pPr>
  </w:style>
  <w:style w:type="character" w:styleId="aff">
    <w:name w:val="annotation reference"/>
    <w:basedOn w:val="a6"/>
    <w:uiPriority w:val="99"/>
    <w:semiHidden/>
    <w:unhideWhenUsed/>
    <w:rsid w:val="00B90047"/>
    <w:rPr>
      <w:sz w:val="21"/>
      <w:szCs w:val="21"/>
    </w:rPr>
  </w:style>
  <w:style w:type="paragraph" w:styleId="aff0">
    <w:name w:val="annotation text"/>
    <w:basedOn w:val="a5"/>
    <w:link w:val="Charf4"/>
    <w:uiPriority w:val="99"/>
    <w:semiHidden/>
    <w:unhideWhenUsed/>
    <w:rsid w:val="00B90047"/>
    <w:pPr>
      <w:jc w:val="left"/>
    </w:pPr>
  </w:style>
  <w:style w:type="character" w:customStyle="1" w:styleId="Charf4">
    <w:name w:val="批注文字 Char"/>
    <w:basedOn w:val="a6"/>
    <w:link w:val="aff0"/>
    <w:uiPriority w:val="99"/>
    <w:semiHidden/>
    <w:rsid w:val="00B90047"/>
    <w:rPr>
      <w:rFonts w:ascii="Arial" w:eastAsia="楷体_GB2312" w:hAnsi="Arial"/>
    </w:rPr>
  </w:style>
  <w:style w:type="paragraph" w:styleId="aff1">
    <w:name w:val="annotation subject"/>
    <w:basedOn w:val="aff0"/>
    <w:next w:val="aff0"/>
    <w:link w:val="Charf5"/>
    <w:uiPriority w:val="99"/>
    <w:semiHidden/>
    <w:unhideWhenUsed/>
    <w:rsid w:val="00B90047"/>
    <w:rPr>
      <w:b/>
      <w:bCs/>
    </w:rPr>
  </w:style>
  <w:style w:type="character" w:customStyle="1" w:styleId="Charf5">
    <w:name w:val="批注主题 Char"/>
    <w:basedOn w:val="Charf4"/>
    <w:link w:val="aff1"/>
    <w:uiPriority w:val="99"/>
    <w:semiHidden/>
    <w:rsid w:val="00B90047"/>
    <w:rPr>
      <w:rFonts w:ascii="Arial" w:eastAsia="楷体_GB2312" w:hAnsi="Arial"/>
      <w:b/>
      <w:bCs/>
    </w:rPr>
  </w:style>
  <w:style w:type="paragraph" w:customStyle="1" w:styleId="FooterTitle">
    <w:name w:val="FooterTitle"/>
    <w:basedOn w:val="afe"/>
    <w:rsid w:val="00874740"/>
    <w:pPr>
      <w:framePr w:hSpace="180" w:wrap="around" w:vAnchor="text" w:hAnchor="text" w:y="1"/>
      <w:tabs>
        <w:tab w:val="right" w:pos="11743"/>
      </w:tabs>
      <w:spacing w:before="40" w:after="160"/>
      <w:suppressOverlap/>
    </w:pPr>
    <w:rPr>
      <w:rFonts w:cs="Times New Roman"/>
      <w:color w:val="C00000"/>
      <w:sz w:val="15"/>
      <w:szCs w:val="24"/>
    </w:rPr>
  </w:style>
  <w:style w:type="paragraph" w:customStyle="1" w:styleId="TableLargeTitle">
    <w:name w:val="TableLargeTitle"/>
    <w:basedOn w:val="afd"/>
    <w:rsid w:val="00874740"/>
    <w:pPr>
      <w:keepNext/>
      <w:framePr w:hSpace="180" w:wrap="around" w:vAnchor="text" w:hAnchor="text" w:y="1"/>
      <w:widowControl/>
      <w:tabs>
        <w:tab w:val="right" w:leader="dot" w:pos="8644"/>
        <w:tab w:val="right" w:leader="dot" w:pos="10649"/>
      </w:tabs>
      <w:suppressAutoHyphens/>
      <w:kinsoku w:val="0"/>
      <w:spacing w:after="40" w:line="240" w:lineRule="exact"/>
      <w:ind w:leftChars="0" w:left="0" w:firstLineChars="0" w:firstLine="0"/>
      <w:suppressOverlap/>
    </w:pPr>
    <w:rPr>
      <w:rFonts w:cs="Arial"/>
      <w:b/>
      <w:bCs/>
      <w:i/>
      <w:noProof/>
      <w:color w:val="C00000"/>
      <w:szCs w:val="24"/>
    </w:rPr>
  </w:style>
  <w:style w:type="paragraph" w:customStyle="1" w:styleId="aff2">
    <w:name w:val="等宽图表标题"/>
    <w:basedOn w:val="a5"/>
    <w:link w:val="Charf6"/>
    <w:qFormat/>
    <w:rsid w:val="000719A8"/>
    <w:rPr>
      <w:rFonts w:ascii="楷体_GB2312"/>
      <w:b/>
      <w:i/>
    </w:rPr>
  </w:style>
  <w:style w:type="character" w:customStyle="1" w:styleId="1Char">
    <w:name w:val="标题 1 Char"/>
    <w:basedOn w:val="a6"/>
    <w:link w:val="1"/>
    <w:uiPriority w:val="9"/>
    <w:rsid w:val="009E3B6F"/>
    <w:rPr>
      <w:rFonts w:ascii="Arial" w:eastAsia="楷体_GB2312" w:hAnsi="Arial"/>
      <w:b/>
      <w:bCs/>
      <w:kern w:val="44"/>
      <w:sz w:val="44"/>
      <w:szCs w:val="44"/>
    </w:rPr>
  </w:style>
  <w:style w:type="character" w:customStyle="1" w:styleId="Charf6">
    <w:name w:val="等宽图表标题 Char"/>
    <w:basedOn w:val="a6"/>
    <w:link w:val="aff2"/>
    <w:rsid w:val="000719A8"/>
    <w:rPr>
      <w:rFonts w:ascii="楷体_GB2312" w:eastAsia="楷体" w:hAnsi="Arial"/>
      <w:b/>
      <w:i/>
    </w:rPr>
  </w:style>
  <w:style w:type="paragraph" w:styleId="TOC">
    <w:name w:val="TOC Heading"/>
    <w:basedOn w:val="10"/>
    <w:next w:val="10"/>
    <w:uiPriority w:val="39"/>
    <w:unhideWhenUsed/>
    <w:rsid w:val="007D1632"/>
    <w:pPr>
      <w:widowControl/>
      <w:spacing w:before="240" w:line="259" w:lineRule="auto"/>
      <w:ind w:left="1000"/>
      <w:jc w:val="left"/>
    </w:pPr>
    <w:rPr>
      <w:rFonts w:asciiTheme="majorHAnsi" w:hAnsiTheme="majorHAnsi" w:cstheme="majorBidi"/>
      <w:bCs/>
      <w:kern w:val="0"/>
      <w:sz w:val="28"/>
      <w:szCs w:val="32"/>
    </w:rPr>
  </w:style>
  <w:style w:type="paragraph" w:styleId="10">
    <w:name w:val="toc 1"/>
    <w:basedOn w:val="a5"/>
    <w:next w:val="a5"/>
    <w:autoRedefine/>
    <w:uiPriority w:val="39"/>
    <w:unhideWhenUsed/>
    <w:rsid w:val="007D1632"/>
    <w:pPr>
      <w:tabs>
        <w:tab w:val="right" w:leader="dot" w:pos="10194"/>
      </w:tabs>
      <w:ind w:leftChars="1000" w:left="2100"/>
    </w:pPr>
    <w:rPr>
      <w:rFonts w:ascii="楷体_GB2312"/>
      <w:b/>
      <w:noProof/>
    </w:rPr>
  </w:style>
  <w:style w:type="paragraph" w:styleId="22">
    <w:name w:val="toc 2"/>
    <w:basedOn w:val="a5"/>
    <w:next w:val="a5"/>
    <w:autoRedefine/>
    <w:uiPriority w:val="39"/>
    <w:unhideWhenUsed/>
    <w:rsid w:val="007D1632"/>
    <w:pPr>
      <w:ind w:leftChars="1200" w:left="1200"/>
    </w:pPr>
  </w:style>
  <w:style w:type="character" w:styleId="aff3">
    <w:name w:val="Hyperlink"/>
    <w:basedOn w:val="a6"/>
    <w:uiPriority w:val="99"/>
    <w:unhideWhenUsed/>
    <w:rsid w:val="009E3B6F"/>
    <w:rPr>
      <w:color w:val="0563C1" w:themeColor="hyperlink"/>
      <w:u w:val="single"/>
    </w:rPr>
  </w:style>
  <w:style w:type="character" w:customStyle="1" w:styleId="Charf2">
    <w:name w:val="图表来源 Char"/>
    <w:basedOn w:val="a6"/>
    <w:link w:val="afb"/>
    <w:rsid w:val="000719A8"/>
    <w:rPr>
      <w:rFonts w:ascii="Arial" w:eastAsia="楷体" w:hAnsi="Arial"/>
      <w:sz w:val="15"/>
      <w:szCs w:val="15"/>
    </w:rPr>
  </w:style>
  <w:style w:type="paragraph" w:styleId="aff4">
    <w:name w:val="caption"/>
    <w:basedOn w:val="a5"/>
    <w:next w:val="a5"/>
    <w:uiPriority w:val="35"/>
    <w:unhideWhenUsed/>
    <w:qFormat/>
    <w:rsid w:val="00782B6C"/>
    <w:rPr>
      <w:rFonts w:asciiTheme="majorHAnsi" w:eastAsia="黑体" w:hAnsiTheme="majorHAnsi" w:cstheme="majorBidi"/>
      <w:sz w:val="20"/>
      <w:szCs w:val="20"/>
    </w:rPr>
  </w:style>
  <w:style w:type="paragraph" w:styleId="HTML">
    <w:name w:val="HTML Address"/>
    <w:basedOn w:val="a5"/>
    <w:link w:val="HTMLChar"/>
    <w:uiPriority w:val="99"/>
    <w:semiHidden/>
    <w:unhideWhenUsed/>
    <w:rsid w:val="005F4F81"/>
    <w:rPr>
      <w:i/>
      <w:iCs/>
    </w:rPr>
  </w:style>
  <w:style w:type="character" w:customStyle="1" w:styleId="HTMLChar">
    <w:name w:val="HTML 地址 Char"/>
    <w:basedOn w:val="a6"/>
    <w:link w:val="HTML"/>
    <w:uiPriority w:val="99"/>
    <w:semiHidden/>
    <w:rsid w:val="005F4F81"/>
    <w:rPr>
      <w:rFonts w:ascii="Arial" w:eastAsia="楷体_GB2312" w:hAnsi="Arial"/>
      <w:i/>
      <w:iCs/>
    </w:rPr>
  </w:style>
  <w:style w:type="paragraph" w:styleId="HTML0">
    <w:name w:val="HTML Preformatted"/>
    <w:basedOn w:val="a5"/>
    <w:link w:val="HTMLChar0"/>
    <w:uiPriority w:val="99"/>
    <w:semiHidden/>
    <w:unhideWhenUsed/>
    <w:rsid w:val="005F4F81"/>
    <w:rPr>
      <w:rFonts w:ascii="Courier New" w:hAnsi="Courier New" w:cs="Courier New"/>
      <w:sz w:val="20"/>
      <w:szCs w:val="20"/>
    </w:rPr>
  </w:style>
  <w:style w:type="character" w:customStyle="1" w:styleId="HTMLChar0">
    <w:name w:val="HTML 预设格式 Char"/>
    <w:basedOn w:val="a6"/>
    <w:link w:val="HTML0"/>
    <w:uiPriority w:val="99"/>
    <w:semiHidden/>
    <w:rsid w:val="005F4F81"/>
    <w:rPr>
      <w:rFonts w:ascii="Courier New" w:eastAsia="楷体_GB2312" w:hAnsi="Courier New" w:cs="Courier New"/>
      <w:sz w:val="20"/>
      <w:szCs w:val="20"/>
    </w:rPr>
  </w:style>
  <w:style w:type="paragraph" w:styleId="aff5">
    <w:name w:val="Title"/>
    <w:basedOn w:val="a5"/>
    <w:next w:val="a5"/>
    <w:link w:val="Charf7"/>
    <w:uiPriority w:val="10"/>
    <w:qFormat/>
    <w:rsid w:val="005F4F81"/>
    <w:pPr>
      <w:spacing w:before="240" w:after="60"/>
      <w:jc w:val="center"/>
      <w:outlineLvl w:val="0"/>
    </w:pPr>
    <w:rPr>
      <w:rFonts w:asciiTheme="majorHAnsi" w:eastAsia="宋体" w:hAnsiTheme="majorHAnsi" w:cstheme="majorBidi"/>
      <w:b/>
      <w:bCs/>
      <w:sz w:val="32"/>
      <w:szCs w:val="32"/>
    </w:rPr>
  </w:style>
  <w:style w:type="character" w:customStyle="1" w:styleId="Charf7">
    <w:name w:val="标题 Char"/>
    <w:basedOn w:val="a6"/>
    <w:link w:val="aff5"/>
    <w:uiPriority w:val="10"/>
    <w:rsid w:val="005F4F81"/>
    <w:rPr>
      <w:rFonts w:asciiTheme="majorHAnsi" w:eastAsia="宋体" w:hAnsiTheme="majorHAnsi" w:cstheme="majorBidi"/>
      <w:b/>
      <w:bCs/>
      <w:sz w:val="32"/>
      <w:szCs w:val="32"/>
    </w:rPr>
  </w:style>
  <w:style w:type="character" w:customStyle="1" w:styleId="2Char">
    <w:name w:val="标题 2 Char"/>
    <w:basedOn w:val="a6"/>
    <w:link w:val="21"/>
    <w:uiPriority w:val="9"/>
    <w:semiHidden/>
    <w:rsid w:val="005F4F81"/>
    <w:rPr>
      <w:rFonts w:asciiTheme="majorHAnsi" w:eastAsiaTheme="majorEastAsia" w:hAnsiTheme="majorHAnsi" w:cstheme="majorBidi"/>
      <w:b/>
      <w:bCs/>
      <w:sz w:val="32"/>
      <w:szCs w:val="32"/>
    </w:rPr>
  </w:style>
  <w:style w:type="character" w:customStyle="1" w:styleId="3Char">
    <w:name w:val="标题 3 Char"/>
    <w:basedOn w:val="a6"/>
    <w:link w:val="31"/>
    <w:uiPriority w:val="9"/>
    <w:semiHidden/>
    <w:rsid w:val="005F4F81"/>
    <w:rPr>
      <w:rFonts w:ascii="Arial" w:eastAsia="楷体_GB2312" w:hAnsi="Arial"/>
      <w:b/>
      <w:bCs/>
      <w:sz w:val="32"/>
      <w:szCs w:val="32"/>
    </w:rPr>
  </w:style>
  <w:style w:type="character" w:customStyle="1" w:styleId="4Char">
    <w:name w:val="标题 4 Char"/>
    <w:basedOn w:val="a6"/>
    <w:link w:val="41"/>
    <w:uiPriority w:val="9"/>
    <w:semiHidden/>
    <w:rsid w:val="005F4F81"/>
    <w:rPr>
      <w:rFonts w:asciiTheme="majorHAnsi" w:eastAsiaTheme="majorEastAsia" w:hAnsiTheme="majorHAnsi" w:cstheme="majorBidi"/>
      <w:b/>
      <w:bCs/>
      <w:sz w:val="28"/>
      <w:szCs w:val="28"/>
    </w:rPr>
  </w:style>
  <w:style w:type="character" w:customStyle="1" w:styleId="5Char">
    <w:name w:val="标题 5 Char"/>
    <w:basedOn w:val="a6"/>
    <w:link w:val="51"/>
    <w:uiPriority w:val="9"/>
    <w:semiHidden/>
    <w:rsid w:val="005F4F81"/>
    <w:rPr>
      <w:rFonts w:ascii="Arial" w:eastAsia="楷体_GB2312" w:hAnsi="Arial"/>
      <w:b/>
      <w:bCs/>
      <w:sz w:val="28"/>
      <w:szCs w:val="28"/>
    </w:rPr>
  </w:style>
  <w:style w:type="character" w:customStyle="1" w:styleId="6Char">
    <w:name w:val="标题 6 Char"/>
    <w:basedOn w:val="a6"/>
    <w:link w:val="6"/>
    <w:uiPriority w:val="9"/>
    <w:semiHidden/>
    <w:rsid w:val="005F4F81"/>
    <w:rPr>
      <w:rFonts w:asciiTheme="majorHAnsi" w:eastAsiaTheme="majorEastAsia" w:hAnsiTheme="majorHAnsi" w:cstheme="majorBidi"/>
      <w:b/>
      <w:bCs/>
      <w:sz w:val="24"/>
      <w:szCs w:val="24"/>
    </w:rPr>
  </w:style>
  <w:style w:type="character" w:customStyle="1" w:styleId="7Char">
    <w:name w:val="标题 7 Char"/>
    <w:basedOn w:val="a6"/>
    <w:link w:val="7"/>
    <w:uiPriority w:val="9"/>
    <w:semiHidden/>
    <w:rsid w:val="005F4F81"/>
    <w:rPr>
      <w:rFonts w:ascii="Arial" w:eastAsia="楷体_GB2312" w:hAnsi="Arial"/>
      <w:b/>
      <w:bCs/>
      <w:sz w:val="24"/>
      <w:szCs w:val="24"/>
    </w:rPr>
  </w:style>
  <w:style w:type="character" w:customStyle="1" w:styleId="8Char">
    <w:name w:val="标题 8 Char"/>
    <w:basedOn w:val="a6"/>
    <w:link w:val="8"/>
    <w:uiPriority w:val="9"/>
    <w:semiHidden/>
    <w:rsid w:val="005F4F81"/>
    <w:rPr>
      <w:rFonts w:asciiTheme="majorHAnsi" w:eastAsiaTheme="majorEastAsia" w:hAnsiTheme="majorHAnsi" w:cstheme="majorBidi"/>
      <w:sz w:val="24"/>
      <w:szCs w:val="24"/>
    </w:rPr>
  </w:style>
  <w:style w:type="character" w:customStyle="1" w:styleId="9Char">
    <w:name w:val="标题 9 Char"/>
    <w:basedOn w:val="a6"/>
    <w:link w:val="9"/>
    <w:uiPriority w:val="9"/>
    <w:semiHidden/>
    <w:rsid w:val="005F4F81"/>
    <w:rPr>
      <w:rFonts w:asciiTheme="majorHAnsi" w:eastAsiaTheme="majorEastAsia" w:hAnsiTheme="majorHAnsi" w:cstheme="majorBidi"/>
      <w:szCs w:val="21"/>
    </w:rPr>
  </w:style>
  <w:style w:type="paragraph" w:styleId="aff6">
    <w:name w:val="Salutation"/>
    <w:basedOn w:val="a5"/>
    <w:next w:val="a5"/>
    <w:link w:val="Charf8"/>
    <w:uiPriority w:val="99"/>
    <w:semiHidden/>
    <w:unhideWhenUsed/>
    <w:rsid w:val="005F4F81"/>
  </w:style>
  <w:style w:type="character" w:customStyle="1" w:styleId="Charf8">
    <w:name w:val="称呼 Char"/>
    <w:basedOn w:val="a6"/>
    <w:link w:val="aff6"/>
    <w:uiPriority w:val="99"/>
    <w:semiHidden/>
    <w:rsid w:val="005F4F81"/>
    <w:rPr>
      <w:rFonts w:ascii="Arial" w:eastAsia="楷体_GB2312" w:hAnsi="Arial"/>
    </w:rPr>
  </w:style>
  <w:style w:type="paragraph" w:styleId="aff7">
    <w:name w:val="Plain Text"/>
    <w:basedOn w:val="a5"/>
    <w:link w:val="Charf9"/>
    <w:uiPriority w:val="99"/>
    <w:semiHidden/>
    <w:unhideWhenUsed/>
    <w:rsid w:val="005F4F81"/>
    <w:rPr>
      <w:rFonts w:ascii="宋体" w:eastAsia="宋体" w:hAnsi="Courier New" w:cs="Courier New"/>
      <w:szCs w:val="21"/>
    </w:rPr>
  </w:style>
  <w:style w:type="character" w:customStyle="1" w:styleId="Charf9">
    <w:name w:val="纯文本 Char"/>
    <w:basedOn w:val="a6"/>
    <w:link w:val="aff7"/>
    <w:uiPriority w:val="99"/>
    <w:semiHidden/>
    <w:rsid w:val="005F4F81"/>
    <w:rPr>
      <w:rFonts w:ascii="宋体" w:eastAsia="宋体" w:hAnsi="Courier New" w:cs="Courier New"/>
      <w:szCs w:val="21"/>
    </w:rPr>
  </w:style>
  <w:style w:type="paragraph" w:styleId="aff8">
    <w:name w:val="E-mail Signature"/>
    <w:basedOn w:val="a5"/>
    <w:link w:val="Charfa"/>
    <w:uiPriority w:val="99"/>
    <w:semiHidden/>
    <w:unhideWhenUsed/>
    <w:rsid w:val="005F4F81"/>
  </w:style>
  <w:style w:type="character" w:customStyle="1" w:styleId="Charfa">
    <w:name w:val="电子邮件签名 Char"/>
    <w:basedOn w:val="a6"/>
    <w:link w:val="aff8"/>
    <w:uiPriority w:val="99"/>
    <w:semiHidden/>
    <w:rsid w:val="005F4F81"/>
    <w:rPr>
      <w:rFonts w:ascii="Arial" w:eastAsia="楷体_GB2312" w:hAnsi="Arial"/>
    </w:rPr>
  </w:style>
  <w:style w:type="paragraph" w:styleId="aff9">
    <w:name w:val="Subtitle"/>
    <w:basedOn w:val="a5"/>
    <w:next w:val="a5"/>
    <w:link w:val="Charfb"/>
    <w:uiPriority w:val="11"/>
    <w:qFormat/>
    <w:rsid w:val="005F4F8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fb">
    <w:name w:val="副标题 Char"/>
    <w:basedOn w:val="a6"/>
    <w:link w:val="aff9"/>
    <w:uiPriority w:val="11"/>
    <w:rsid w:val="005F4F81"/>
    <w:rPr>
      <w:rFonts w:asciiTheme="majorHAnsi" w:eastAsia="宋体" w:hAnsiTheme="majorHAnsi" w:cstheme="majorBidi"/>
      <w:b/>
      <w:bCs/>
      <w:kern w:val="28"/>
      <w:sz w:val="32"/>
      <w:szCs w:val="32"/>
    </w:rPr>
  </w:style>
  <w:style w:type="paragraph" w:styleId="affa">
    <w:name w:val="macro"/>
    <w:link w:val="Charfc"/>
    <w:uiPriority w:val="99"/>
    <w:semiHidden/>
    <w:unhideWhenUsed/>
    <w:rsid w:val="005F4F8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fc">
    <w:name w:val="宏文本 Char"/>
    <w:basedOn w:val="a6"/>
    <w:link w:val="affa"/>
    <w:uiPriority w:val="99"/>
    <w:semiHidden/>
    <w:rsid w:val="005F4F81"/>
    <w:rPr>
      <w:rFonts w:ascii="Courier New" w:eastAsia="宋体" w:hAnsi="Courier New" w:cs="Courier New"/>
      <w:sz w:val="24"/>
      <w:szCs w:val="24"/>
    </w:rPr>
  </w:style>
  <w:style w:type="paragraph" w:styleId="affb">
    <w:name w:val="envelope return"/>
    <w:basedOn w:val="a5"/>
    <w:uiPriority w:val="99"/>
    <w:semiHidden/>
    <w:unhideWhenUsed/>
    <w:rsid w:val="005F4F81"/>
    <w:pPr>
      <w:snapToGrid w:val="0"/>
    </w:pPr>
    <w:rPr>
      <w:rFonts w:asciiTheme="majorHAnsi" w:eastAsiaTheme="majorEastAsia" w:hAnsiTheme="majorHAnsi" w:cstheme="majorBidi"/>
    </w:rPr>
  </w:style>
  <w:style w:type="paragraph" w:styleId="affc">
    <w:name w:val="footnote text"/>
    <w:basedOn w:val="a5"/>
    <w:link w:val="Charfd"/>
    <w:uiPriority w:val="99"/>
    <w:semiHidden/>
    <w:unhideWhenUsed/>
    <w:rsid w:val="005F4F81"/>
    <w:pPr>
      <w:snapToGrid w:val="0"/>
      <w:jc w:val="left"/>
    </w:pPr>
    <w:rPr>
      <w:sz w:val="18"/>
      <w:szCs w:val="18"/>
    </w:rPr>
  </w:style>
  <w:style w:type="character" w:customStyle="1" w:styleId="Charfd">
    <w:name w:val="脚注文本 Char"/>
    <w:basedOn w:val="a6"/>
    <w:link w:val="affc"/>
    <w:uiPriority w:val="99"/>
    <w:semiHidden/>
    <w:rsid w:val="005F4F81"/>
    <w:rPr>
      <w:rFonts w:ascii="Arial" w:eastAsia="楷体_GB2312" w:hAnsi="Arial"/>
      <w:sz w:val="18"/>
      <w:szCs w:val="18"/>
    </w:rPr>
  </w:style>
  <w:style w:type="paragraph" w:styleId="affd">
    <w:name w:val="Closing"/>
    <w:basedOn w:val="a5"/>
    <w:link w:val="Charfe"/>
    <w:uiPriority w:val="99"/>
    <w:semiHidden/>
    <w:unhideWhenUsed/>
    <w:rsid w:val="005F4F81"/>
    <w:pPr>
      <w:ind w:leftChars="2100" w:left="100"/>
    </w:pPr>
  </w:style>
  <w:style w:type="character" w:customStyle="1" w:styleId="Charfe">
    <w:name w:val="结束语 Char"/>
    <w:basedOn w:val="a6"/>
    <w:link w:val="affd"/>
    <w:uiPriority w:val="99"/>
    <w:semiHidden/>
    <w:rsid w:val="005F4F81"/>
    <w:rPr>
      <w:rFonts w:ascii="Arial" w:eastAsia="楷体_GB2312" w:hAnsi="Arial"/>
    </w:rPr>
  </w:style>
  <w:style w:type="paragraph" w:styleId="affe">
    <w:name w:val="List"/>
    <w:basedOn w:val="a5"/>
    <w:uiPriority w:val="99"/>
    <w:semiHidden/>
    <w:unhideWhenUsed/>
    <w:rsid w:val="005F4F81"/>
    <w:pPr>
      <w:ind w:left="200" w:hangingChars="200" w:hanging="200"/>
      <w:contextualSpacing/>
    </w:pPr>
  </w:style>
  <w:style w:type="paragraph" w:styleId="23">
    <w:name w:val="List 2"/>
    <w:basedOn w:val="a5"/>
    <w:uiPriority w:val="99"/>
    <w:semiHidden/>
    <w:unhideWhenUsed/>
    <w:rsid w:val="005F4F81"/>
    <w:pPr>
      <w:ind w:leftChars="200" w:left="100" w:hangingChars="200" w:hanging="200"/>
      <w:contextualSpacing/>
    </w:pPr>
  </w:style>
  <w:style w:type="paragraph" w:styleId="32">
    <w:name w:val="List 3"/>
    <w:basedOn w:val="a5"/>
    <w:uiPriority w:val="99"/>
    <w:semiHidden/>
    <w:unhideWhenUsed/>
    <w:rsid w:val="005F4F81"/>
    <w:pPr>
      <w:ind w:leftChars="400" w:left="100" w:hangingChars="200" w:hanging="200"/>
      <w:contextualSpacing/>
    </w:pPr>
  </w:style>
  <w:style w:type="paragraph" w:styleId="42">
    <w:name w:val="List 4"/>
    <w:basedOn w:val="a5"/>
    <w:uiPriority w:val="99"/>
    <w:semiHidden/>
    <w:unhideWhenUsed/>
    <w:rsid w:val="005F4F81"/>
    <w:pPr>
      <w:ind w:leftChars="600" w:left="100" w:hangingChars="200" w:hanging="200"/>
      <w:contextualSpacing/>
    </w:pPr>
  </w:style>
  <w:style w:type="paragraph" w:styleId="52">
    <w:name w:val="List 5"/>
    <w:basedOn w:val="a5"/>
    <w:uiPriority w:val="99"/>
    <w:semiHidden/>
    <w:unhideWhenUsed/>
    <w:rsid w:val="005F4F81"/>
    <w:pPr>
      <w:ind w:leftChars="800" w:left="100" w:hangingChars="200" w:hanging="200"/>
      <w:contextualSpacing/>
    </w:pPr>
  </w:style>
  <w:style w:type="paragraph" w:styleId="a">
    <w:name w:val="List Number"/>
    <w:basedOn w:val="a5"/>
    <w:uiPriority w:val="99"/>
    <w:semiHidden/>
    <w:unhideWhenUsed/>
    <w:rsid w:val="005F4F81"/>
    <w:pPr>
      <w:numPr>
        <w:numId w:val="8"/>
      </w:numPr>
      <w:contextualSpacing/>
    </w:pPr>
  </w:style>
  <w:style w:type="paragraph" w:styleId="2">
    <w:name w:val="List Number 2"/>
    <w:basedOn w:val="a5"/>
    <w:uiPriority w:val="99"/>
    <w:semiHidden/>
    <w:unhideWhenUsed/>
    <w:rsid w:val="005F4F81"/>
    <w:pPr>
      <w:numPr>
        <w:numId w:val="9"/>
      </w:numPr>
      <w:contextualSpacing/>
    </w:pPr>
  </w:style>
  <w:style w:type="paragraph" w:styleId="3">
    <w:name w:val="List Number 3"/>
    <w:basedOn w:val="a5"/>
    <w:uiPriority w:val="99"/>
    <w:semiHidden/>
    <w:unhideWhenUsed/>
    <w:rsid w:val="005F4F81"/>
    <w:pPr>
      <w:numPr>
        <w:numId w:val="10"/>
      </w:numPr>
      <w:contextualSpacing/>
    </w:pPr>
  </w:style>
  <w:style w:type="paragraph" w:styleId="4">
    <w:name w:val="List Number 4"/>
    <w:basedOn w:val="a5"/>
    <w:uiPriority w:val="99"/>
    <w:semiHidden/>
    <w:unhideWhenUsed/>
    <w:rsid w:val="005F4F81"/>
    <w:pPr>
      <w:numPr>
        <w:numId w:val="11"/>
      </w:numPr>
      <w:contextualSpacing/>
    </w:pPr>
  </w:style>
  <w:style w:type="paragraph" w:styleId="5">
    <w:name w:val="List Number 5"/>
    <w:basedOn w:val="a5"/>
    <w:uiPriority w:val="99"/>
    <w:semiHidden/>
    <w:unhideWhenUsed/>
    <w:rsid w:val="005F4F81"/>
    <w:pPr>
      <w:numPr>
        <w:numId w:val="12"/>
      </w:numPr>
      <w:contextualSpacing/>
    </w:pPr>
  </w:style>
  <w:style w:type="paragraph" w:styleId="afff">
    <w:name w:val="List Continue"/>
    <w:basedOn w:val="a5"/>
    <w:uiPriority w:val="99"/>
    <w:semiHidden/>
    <w:unhideWhenUsed/>
    <w:rsid w:val="005F4F81"/>
    <w:pPr>
      <w:spacing w:after="120"/>
      <w:ind w:leftChars="200" w:left="420"/>
      <w:contextualSpacing/>
    </w:pPr>
  </w:style>
  <w:style w:type="paragraph" w:styleId="24">
    <w:name w:val="List Continue 2"/>
    <w:basedOn w:val="a5"/>
    <w:uiPriority w:val="99"/>
    <w:semiHidden/>
    <w:unhideWhenUsed/>
    <w:rsid w:val="005F4F81"/>
    <w:pPr>
      <w:spacing w:after="120"/>
      <w:ind w:leftChars="400" w:left="840"/>
      <w:contextualSpacing/>
    </w:pPr>
  </w:style>
  <w:style w:type="paragraph" w:styleId="33">
    <w:name w:val="List Continue 3"/>
    <w:basedOn w:val="a5"/>
    <w:uiPriority w:val="99"/>
    <w:semiHidden/>
    <w:unhideWhenUsed/>
    <w:rsid w:val="005F4F81"/>
    <w:pPr>
      <w:spacing w:after="120"/>
      <w:ind w:leftChars="600" w:left="1260"/>
      <w:contextualSpacing/>
    </w:pPr>
  </w:style>
  <w:style w:type="paragraph" w:styleId="43">
    <w:name w:val="List Continue 4"/>
    <w:basedOn w:val="a5"/>
    <w:uiPriority w:val="99"/>
    <w:semiHidden/>
    <w:unhideWhenUsed/>
    <w:rsid w:val="005F4F81"/>
    <w:pPr>
      <w:spacing w:after="120"/>
      <w:ind w:leftChars="800" w:left="1680"/>
      <w:contextualSpacing/>
    </w:pPr>
  </w:style>
  <w:style w:type="paragraph" w:styleId="53">
    <w:name w:val="List Continue 5"/>
    <w:basedOn w:val="a5"/>
    <w:uiPriority w:val="99"/>
    <w:semiHidden/>
    <w:unhideWhenUsed/>
    <w:rsid w:val="005F4F81"/>
    <w:pPr>
      <w:spacing w:after="120"/>
      <w:ind w:leftChars="1000" w:left="2100"/>
      <w:contextualSpacing/>
    </w:pPr>
  </w:style>
  <w:style w:type="paragraph" w:styleId="a0">
    <w:name w:val="List Bullet"/>
    <w:basedOn w:val="a5"/>
    <w:uiPriority w:val="99"/>
    <w:semiHidden/>
    <w:unhideWhenUsed/>
    <w:rsid w:val="005F4F81"/>
    <w:pPr>
      <w:numPr>
        <w:numId w:val="13"/>
      </w:numPr>
      <w:contextualSpacing/>
    </w:pPr>
  </w:style>
  <w:style w:type="paragraph" w:styleId="20">
    <w:name w:val="List Bullet 2"/>
    <w:basedOn w:val="a5"/>
    <w:uiPriority w:val="99"/>
    <w:semiHidden/>
    <w:unhideWhenUsed/>
    <w:rsid w:val="005F4F81"/>
    <w:pPr>
      <w:numPr>
        <w:numId w:val="14"/>
      </w:numPr>
      <w:contextualSpacing/>
    </w:pPr>
  </w:style>
  <w:style w:type="paragraph" w:styleId="30">
    <w:name w:val="List Bullet 3"/>
    <w:basedOn w:val="a5"/>
    <w:uiPriority w:val="99"/>
    <w:semiHidden/>
    <w:unhideWhenUsed/>
    <w:rsid w:val="005F4F81"/>
    <w:pPr>
      <w:numPr>
        <w:numId w:val="15"/>
      </w:numPr>
      <w:contextualSpacing/>
    </w:pPr>
  </w:style>
  <w:style w:type="paragraph" w:styleId="40">
    <w:name w:val="List Bullet 4"/>
    <w:basedOn w:val="a5"/>
    <w:uiPriority w:val="99"/>
    <w:semiHidden/>
    <w:unhideWhenUsed/>
    <w:rsid w:val="005F4F81"/>
    <w:pPr>
      <w:numPr>
        <w:numId w:val="16"/>
      </w:numPr>
      <w:contextualSpacing/>
    </w:pPr>
  </w:style>
  <w:style w:type="paragraph" w:styleId="50">
    <w:name w:val="List Bullet 5"/>
    <w:basedOn w:val="a5"/>
    <w:uiPriority w:val="99"/>
    <w:semiHidden/>
    <w:unhideWhenUsed/>
    <w:rsid w:val="005F4F81"/>
    <w:pPr>
      <w:numPr>
        <w:numId w:val="17"/>
      </w:numPr>
      <w:contextualSpacing/>
    </w:pPr>
  </w:style>
  <w:style w:type="paragraph" w:styleId="afff0">
    <w:name w:val="Intense Quote"/>
    <w:basedOn w:val="a5"/>
    <w:next w:val="a5"/>
    <w:link w:val="Charff"/>
    <w:uiPriority w:val="30"/>
    <w:qFormat/>
    <w:rsid w:val="005F4F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ff">
    <w:name w:val="明显引用 Char"/>
    <w:basedOn w:val="a6"/>
    <w:link w:val="afff0"/>
    <w:uiPriority w:val="30"/>
    <w:rsid w:val="005F4F81"/>
    <w:rPr>
      <w:rFonts w:ascii="Arial" w:eastAsia="楷体_GB2312" w:hAnsi="Arial"/>
      <w:i/>
      <w:iCs/>
      <w:color w:val="5B9BD5" w:themeColor="accent1"/>
    </w:rPr>
  </w:style>
  <w:style w:type="paragraph" w:styleId="34">
    <w:name w:val="toc 3"/>
    <w:basedOn w:val="a5"/>
    <w:next w:val="a5"/>
    <w:autoRedefine/>
    <w:uiPriority w:val="39"/>
    <w:semiHidden/>
    <w:unhideWhenUsed/>
    <w:rsid w:val="005F4F81"/>
    <w:pPr>
      <w:ind w:leftChars="400" w:left="840"/>
    </w:pPr>
  </w:style>
  <w:style w:type="paragraph" w:styleId="44">
    <w:name w:val="toc 4"/>
    <w:basedOn w:val="a5"/>
    <w:next w:val="a5"/>
    <w:autoRedefine/>
    <w:uiPriority w:val="39"/>
    <w:semiHidden/>
    <w:unhideWhenUsed/>
    <w:rsid w:val="005F4F81"/>
    <w:pPr>
      <w:ind w:leftChars="600" w:left="1260"/>
    </w:pPr>
  </w:style>
  <w:style w:type="paragraph" w:styleId="54">
    <w:name w:val="toc 5"/>
    <w:basedOn w:val="a5"/>
    <w:next w:val="a5"/>
    <w:autoRedefine/>
    <w:uiPriority w:val="39"/>
    <w:semiHidden/>
    <w:unhideWhenUsed/>
    <w:rsid w:val="005F4F81"/>
    <w:pPr>
      <w:ind w:leftChars="800" w:left="1680"/>
    </w:pPr>
  </w:style>
  <w:style w:type="paragraph" w:styleId="60">
    <w:name w:val="toc 6"/>
    <w:basedOn w:val="a5"/>
    <w:next w:val="a5"/>
    <w:autoRedefine/>
    <w:uiPriority w:val="39"/>
    <w:semiHidden/>
    <w:unhideWhenUsed/>
    <w:rsid w:val="005F4F81"/>
    <w:pPr>
      <w:ind w:leftChars="1000" w:left="2100"/>
    </w:pPr>
  </w:style>
  <w:style w:type="paragraph" w:styleId="70">
    <w:name w:val="toc 7"/>
    <w:basedOn w:val="a5"/>
    <w:next w:val="a5"/>
    <w:autoRedefine/>
    <w:uiPriority w:val="39"/>
    <w:semiHidden/>
    <w:unhideWhenUsed/>
    <w:rsid w:val="005F4F81"/>
    <w:pPr>
      <w:ind w:leftChars="1200" w:left="2520"/>
    </w:pPr>
  </w:style>
  <w:style w:type="paragraph" w:styleId="80">
    <w:name w:val="toc 8"/>
    <w:basedOn w:val="a5"/>
    <w:next w:val="a5"/>
    <w:autoRedefine/>
    <w:uiPriority w:val="39"/>
    <w:semiHidden/>
    <w:unhideWhenUsed/>
    <w:rsid w:val="005F4F81"/>
    <w:pPr>
      <w:ind w:leftChars="1400" w:left="2940"/>
    </w:pPr>
  </w:style>
  <w:style w:type="paragraph" w:styleId="90">
    <w:name w:val="toc 9"/>
    <w:basedOn w:val="a5"/>
    <w:next w:val="a5"/>
    <w:autoRedefine/>
    <w:uiPriority w:val="39"/>
    <w:semiHidden/>
    <w:unhideWhenUsed/>
    <w:rsid w:val="005F4F81"/>
    <w:pPr>
      <w:ind w:leftChars="1600" w:left="3360"/>
    </w:pPr>
  </w:style>
  <w:style w:type="paragraph" w:styleId="afff1">
    <w:name w:val="Normal (Web)"/>
    <w:basedOn w:val="a5"/>
    <w:uiPriority w:val="99"/>
    <w:unhideWhenUsed/>
    <w:qFormat/>
    <w:rsid w:val="005F4F81"/>
    <w:rPr>
      <w:rFonts w:ascii="Times New Roman" w:hAnsi="Times New Roman" w:cs="Times New Roman"/>
      <w:sz w:val="24"/>
      <w:szCs w:val="24"/>
    </w:rPr>
  </w:style>
  <w:style w:type="paragraph" w:styleId="afff2">
    <w:name w:val="Signature"/>
    <w:basedOn w:val="a5"/>
    <w:link w:val="Charff0"/>
    <w:uiPriority w:val="99"/>
    <w:semiHidden/>
    <w:unhideWhenUsed/>
    <w:rsid w:val="005F4F81"/>
    <w:pPr>
      <w:ind w:leftChars="2100" w:left="100"/>
    </w:pPr>
  </w:style>
  <w:style w:type="character" w:customStyle="1" w:styleId="Charff0">
    <w:name w:val="签名 Char"/>
    <w:basedOn w:val="a6"/>
    <w:link w:val="afff2"/>
    <w:uiPriority w:val="99"/>
    <w:semiHidden/>
    <w:rsid w:val="005F4F81"/>
    <w:rPr>
      <w:rFonts w:ascii="Arial" w:eastAsia="楷体_GB2312" w:hAnsi="Arial"/>
    </w:rPr>
  </w:style>
  <w:style w:type="paragraph" w:styleId="afff3">
    <w:name w:val="Date"/>
    <w:basedOn w:val="a5"/>
    <w:next w:val="a5"/>
    <w:link w:val="Charff1"/>
    <w:uiPriority w:val="99"/>
    <w:semiHidden/>
    <w:unhideWhenUsed/>
    <w:rsid w:val="005F4F81"/>
    <w:pPr>
      <w:ind w:leftChars="2500" w:left="100"/>
    </w:pPr>
  </w:style>
  <w:style w:type="character" w:customStyle="1" w:styleId="Charff1">
    <w:name w:val="日期 Char"/>
    <w:basedOn w:val="a6"/>
    <w:link w:val="afff3"/>
    <w:uiPriority w:val="99"/>
    <w:semiHidden/>
    <w:rsid w:val="005F4F81"/>
    <w:rPr>
      <w:rFonts w:ascii="Arial" w:eastAsia="楷体_GB2312" w:hAnsi="Arial"/>
    </w:rPr>
  </w:style>
  <w:style w:type="paragraph" w:styleId="afff4">
    <w:name w:val="envelope address"/>
    <w:basedOn w:val="a5"/>
    <w:uiPriority w:val="99"/>
    <w:semiHidden/>
    <w:unhideWhenUsed/>
    <w:rsid w:val="005F4F81"/>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5">
    <w:name w:val="Bibliography"/>
    <w:basedOn w:val="a5"/>
    <w:next w:val="a5"/>
    <w:uiPriority w:val="37"/>
    <w:semiHidden/>
    <w:unhideWhenUsed/>
    <w:rsid w:val="005F4F81"/>
  </w:style>
  <w:style w:type="paragraph" w:styleId="11">
    <w:name w:val="index 1"/>
    <w:basedOn w:val="a5"/>
    <w:next w:val="a5"/>
    <w:autoRedefine/>
    <w:uiPriority w:val="99"/>
    <w:semiHidden/>
    <w:unhideWhenUsed/>
    <w:rsid w:val="005F4F81"/>
  </w:style>
  <w:style w:type="paragraph" w:styleId="25">
    <w:name w:val="index 2"/>
    <w:basedOn w:val="a5"/>
    <w:next w:val="a5"/>
    <w:autoRedefine/>
    <w:uiPriority w:val="99"/>
    <w:semiHidden/>
    <w:unhideWhenUsed/>
    <w:rsid w:val="005F4F81"/>
    <w:pPr>
      <w:ind w:leftChars="200" w:left="200"/>
    </w:pPr>
  </w:style>
  <w:style w:type="paragraph" w:styleId="35">
    <w:name w:val="index 3"/>
    <w:basedOn w:val="a5"/>
    <w:next w:val="a5"/>
    <w:autoRedefine/>
    <w:uiPriority w:val="99"/>
    <w:semiHidden/>
    <w:unhideWhenUsed/>
    <w:rsid w:val="005F4F81"/>
    <w:pPr>
      <w:ind w:leftChars="400" w:left="400"/>
    </w:pPr>
  </w:style>
  <w:style w:type="paragraph" w:styleId="45">
    <w:name w:val="index 4"/>
    <w:basedOn w:val="a5"/>
    <w:next w:val="a5"/>
    <w:autoRedefine/>
    <w:uiPriority w:val="99"/>
    <w:semiHidden/>
    <w:unhideWhenUsed/>
    <w:rsid w:val="005F4F81"/>
    <w:pPr>
      <w:ind w:leftChars="600" w:left="600"/>
    </w:pPr>
  </w:style>
  <w:style w:type="paragraph" w:styleId="55">
    <w:name w:val="index 5"/>
    <w:basedOn w:val="a5"/>
    <w:next w:val="a5"/>
    <w:autoRedefine/>
    <w:uiPriority w:val="99"/>
    <w:semiHidden/>
    <w:unhideWhenUsed/>
    <w:rsid w:val="005F4F81"/>
    <w:pPr>
      <w:ind w:leftChars="800" w:left="800"/>
    </w:pPr>
  </w:style>
  <w:style w:type="paragraph" w:styleId="61">
    <w:name w:val="index 6"/>
    <w:basedOn w:val="a5"/>
    <w:next w:val="a5"/>
    <w:autoRedefine/>
    <w:uiPriority w:val="99"/>
    <w:semiHidden/>
    <w:unhideWhenUsed/>
    <w:rsid w:val="005F4F81"/>
    <w:pPr>
      <w:ind w:leftChars="1000" w:left="1000"/>
    </w:pPr>
  </w:style>
  <w:style w:type="paragraph" w:styleId="71">
    <w:name w:val="index 7"/>
    <w:basedOn w:val="a5"/>
    <w:next w:val="a5"/>
    <w:autoRedefine/>
    <w:uiPriority w:val="99"/>
    <w:semiHidden/>
    <w:unhideWhenUsed/>
    <w:rsid w:val="005F4F81"/>
    <w:pPr>
      <w:ind w:leftChars="1200" w:left="1200"/>
    </w:pPr>
  </w:style>
  <w:style w:type="paragraph" w:styleId="81">
    <w:name w:val="index 8"/>
    <w:basedOn w:val="a5"/>
    <w:next w:val="a5"/>
    <w:autoRedefine/>
    <w:uiPriority w:val="99"/>
    <w:semiHidden/>
    <w:unhideWhenUsed/>
    <w:rsid w:val="005F4F81"/>
    <w:pPr>
      <w:ind w:leftChars="1400" w:left="1400"/>
    </w:pPr>
  </w:style>
  <w:style w:type="paragraph" w:styleId="91">
    <w:name w:val="index 9"/>
    <w:basedOn w:val="a5"/>
    <w:next w:val="a5"/>
    <w:autoRedefine/>
    <w:uiPriority w:val="99"/>
    <w:semiHidden/>
    <w:unhideWhenUsed/>
    <w:rsid w:val="005F4F81"/>
    <w:pPr>
      <w:ind w:leftChars="1600" w:left="1600"/>
    </w:pPr>
  </w:style>
  <w:style w:type="paragraph" w:styleId="afff6">
    <w:name w:val="index heading"/>
    <w:basedOn w:val="a5"/>
    <w:next w:val="11"/>
    <w:uiPriority w:val="99"/>
    <w:semiHidden/>
    <w:unhideWhenUsed/>
    <w:rsid w:val="005F4F81"/>
    <w:rPr>
      <w:rFonts w:asciiTheme="majorHAnsi" w:eastAsiaTheme="majorEastAsia" w:hAnsiTheme="majorHAnsi" w:cstheme="majorBidi"/>
      <w:b/>
      <w:bCs/>
    </w:rPr>
  </w:style>
  <w:style w:type="paragraph" w:styleId="afff7">
    <w:name w:val="endnote text"/>
    <w:basedOn w:val="a5"/>
    <w:link w:val="Charff2"/>
    <w:uiPriority w:val="99"/>
    <w:semiHidden/>
    <w:unhideWhenUsed/>
    <w:rsid w:val="005F4F81"/>
    <w:pPr>
      <w:snapToGrid w:val="0"/>
      <w:jc w:val="left"/>
    </w:pPr>
  </w:style>
  <w:style w:type="character" w:customStyle="1" w:styleId="Charff2">
    <w:name w:val="尾注文本 Char"/>
    <w:basedOn w:val="a6"/>
    <w:link w:val="afff7"/>
    <w:uiPriority w:val="99"/>
    <w:semiHidden/>
    <w:rsid w:val="005F4F81"/>
    <w:rPr>
      <w:rFonts w:ascii="Arial" w:eastAsia="楷体_GB2312" w:hAnsi="Arial"/>
    </w:rPr>
  </w:style>
  <w:style w:type="paragraph" w:styleId="afff8">
    <w:name w:val="Block Text"/>
    <w:basedOn w:val="a5"/>
    <w:uiPriority w:val="99"/>
    <w:semiHidden/>
    <w:unhideWhenUsed/>
    <w:rsid w:val="005F4F81"/>
    <w:pPr>
      <w:spacing w:after="120"/>
      <w:ind w:leftChars="700" w:left="1440" w:rightChars="700" w:right="1440"/>
    </w:pPr>
  </w:style>
  <w:style w:type="paragraph" w:styleId="afff9">
    <w:name w:val="Document Map"/>
    <w:basedOn w:val="a5"/>
    <w:link w:val="Charff3"/>
    <w:uiPriority w:val="99"/>
    <w:semiHidden/>
    <w:unhideWhenUsed/>
    <w:rsid w:val="005F4F81"/>
    <w:rPr>
      <w:rFonts w:ascii="Microsoft YaHei UI" w:eastAsia="Microsoft YaHei UI"/>
      <w:sz w:val="18"/>
      <w:szCs w:val="18"/>
    </w:rPr>
  </w:style>
  <w:style w:type="character" w:customStyle="1" w:styleId="Charff3">
    <w:name w:val="文档结构图 Char"/>
    <w:basedOn w:val="a6"/>
    <w:link w:val="afff9"/>
    <w:uiPriority w:val="99"/>
    <w:semiHidden/>
    <w:rsid w:val="005F4F81"/>
    <w:rPr>
      <w:rFonts w:ascii="Microsoft YaHei UI" w:eastAsia="Microsoft YaHei UI" w:hAnsi="Arial"/>
      <w:sz w:val="18"/>
      <w:szCs w:val="18"/>
    </w:rPr>
  </w:style>
  <w:style w:type="paragraph" w:styleId="afffa">
    <w:name w:val="No Spacing"/>
    <w:uiPriority w:val="1"/>
    <w:qFormat/>
    <w:rsid w:val="000719A8"/>
    <w:pPr>
      <w:widowControl w:val="0"/>
      <w:jc w:val="both"/>
    </w:pPr>
    <w:rPr>
      <w:rFonts w:ascii="Arial" w:eastAsia="楷体" w:hAnsi="Arial"/>
    </w:rPr>
  </w:style>
  <w:style w:type="paragraph" w:styleId="afffb">
    <w:name w:val="Message Header"/>
    <w:basedOn w:val="a5"/>
    <w:link w:val="Charff4"/>
    <w:uiPriority w:val="99"/>
    <w:semiHidden/>
    <w:unhideWhenUsed/>
    <w:rsid w:val="005F4F8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ff4">
    <w:name w:val="信息标题 Char"/>
    <w:basedOn w:val="a6"/>
    <w:link w:val="afffb"/>
    <w:uiPriority w:val="99"/>
    <w:semiHidden/>
    <w:rsid w:val="005F4F81"/>
    <w:rPr>
      <w:rFonts w:asciiTheme="majorHAnsi" w:eastAsiaTheme="majorEastAsia" w:hAnsiTheme="majorHAnsi" w:cstheme="majorBidi"/>
      <w:sz w:val="24"/>
      <w:szCs w:val="24"/>
      <w:shd w:val="pct20" w:color="auto" w:fill="auto"/>
    </w:rPr>
  </w:style>
  <w:style w:type="paragraph" w:styleId="afffc">
    <w:name w:val="table of authorities"/>
    <w:basedOn w:val="a5"/>
    <w:next w:val="a5"/>
    <w:uiPriority w:val="99"/>
    <w:semiHidden/>
    <w:unhideWhenUsed/>
    <w:rsid w:val="005F4F81"/>
    <w:pPr>
      <w:ind w:leftChars="200" w:left="420"/>
    </w:pPr>
  </w:style>
  <w:style w:type="paragraph" w:styleId="afffd">
    <w:name w:val="toa heading"/>
    <w:basedOn w:val="a5"/>
    <w:next w:val="a5"/>
    <w:uiPriority w:val="99"/>
    <w:semiHidden/>
    <w:unhideWhenUsed/>
    <w:rsid w:val="005F4F81"/>
    <w:pPr>
      <w:spacing w:before="120"/>
    </w:pPr>
    <w:rPr>
      <w:rFonts w:asciiTheme="majorHAnsi" w:eastAsia="宋体" w:hAnsiTheme="majorHAnsi" w:cstheme="majorBidi"/>
      <w:sz w:val="24"/>
      <w:szCs w:val="24"/>
    </w:rPr>
  </w:style>
  <w:style w:type="paragraph" w:styleId="afffe">
    <w:name w:val="Quote"/>
    <w:basedOn w:val="a5"/>
    <w:next w:val="a5"/>
    <w:link w:val="Charff5"/>
    <w:uiPriority w:val="29"/>
    <w:qFormat/>
    <w:rsid w:val="005F4F81"/>
    <w:pPr>
      <w:spacing w:before="200" w:after="160"/>
      <w:ind w:left="864" w:right="864"/>
      <w:jc w:val="center"/>
    </w:pPr>
    <w:rPr>
      <w:i/>
      <w:iCs/>
      <w:color w:val="404040" w:themeColor="text1" w:themeTint="BF"/>
    </w:rPr>
  </w:style>
  <w:style w:type="character" w:customStyle="1" w:styleId="Charff5">
    <w:name w:val="引用 Char"/>
    <w:basedOn w:val="a6"/>
    <w:link w:val="afffe"/>
    <w:uiPriority w:val="29"/>
    <w:rsid w:val="005F4F81"/>
    <w:rPr>
      <w:rFonts w:ascii="Arial" w:eastAsia="楷体_GB2312" w:hAnsi="Arial"/>
      <w:i/>
      <w:iCs/>
      <w:color w:val="404040" w:themeColor="text1" w:themeTint="BF"/>
    </w:rPr>
  </w:style>
  <w:style w:type="paragraph" w:styleId="affff">
    <w:name w:val="Body Text First Indent"/>
    <w:basedOn w:val="afe"/>
    <w:link w:val="Charff6"/>
    <w:uiPriority w:val="99"/>
    <w:semiHidden/>
    <w:unhideWhenUsed/>
    <w:rsid w:val="005F4F81"/>
    <w:pPr>
      <w:ind w:firstLineChars="100" w:firstLine="420"/>
    </w:pPr>
  </w:style>
  <w:style w:type="character" w:customStyle="1" w:styleId="Charff6">
    <w:name w:val="正文首行缩进 Char"/>
    <w:basedOn w:val="Charf3"/>
    <w:link w:val="affff"/>
    <w:uiPriority w:val="99"/>
    <w:semiHidden/>
    <w:rsid w:val="005F4F81"/>
    <w:rPr>
      <w:rFonts w:ascii="Arial" w:eastAsia="楷体_GB2312" w:hAnsi="Arial"/>
    </w:rPr>
  </w:style>
  <w:style w:type="paragraph" w:styleId="affff0">
    <w:name w:val="Body Text Indent"/>
    <w:basedOn w:val="a5"/>
    <w:link w:val="Charff7"/>
    <w:uiPriority w:val="99"/>
    <w:semiHidden/>
    <w:unhideWhenUsed/>
    <w:rsid w:val="005F4F81"/>
    <w:pPr>
      <w:spacing w:after="120"/>
      <w:ind w:leftChars="200" w:left="420"/>
    </w:pPr>
  </w:style>
  <w:style w:type="character" w:customStyle="1" w:styleId="Charff7">
    <w:name w:val="正文文本缩进 Char"/>
    <w:basedOn w:val="a6"/>
    <w:link w:val="affff0"/>
    <w:uiPriority w:val="99"/>
    <w:semiHidden/>
    <w:rsid w:val="005F4F81"/>
    <w:rPr>
      <w:rFonts w:ascii="Arial" w:eastAsia="楷体_GB2312" w:hAnsi="Arial"/>
    </w:rPr>
  </w:style>
  <w:style w:type="paragraph" w:styleId="26">
    <w:name w:val="Body Text First Indent 2"/>
    <w:basedOn w:val="affff0"/>
    <w:link w:val="2Char0"/>
    <w:uiPriority w:val="99"/>
    <w:semiHidden/>
    <w:unhideWhenUsed/>
    <w:rsid w:val="005F4F81"/>
    <w:pPr>
      <w:ind w:firstLineChars="200" w:firstLine="420"/>
    </w:pPr>
  </w:style>
  <w:style w:type="character" w:customStyle="1" w:styleId="2Char0">
    <w:name w:val="正文首行缩进 2 Char"/>
    <w:basedOn w:val="Charff7"/>
    <w:link w:val="26"/>
    <w:uiPriority w:val="99"/>
    <w:semiHidden/>
    <w:rsid w:val="005F4F81"/>
    <w:rPr>
      <w:rFonts w:ascii="Arial" w:eastAsia="楷体_GB2312" w:hAnsi="Arial"/>
    </w:rPr>
  </w:style>
  <w:style w:type="paragraph" w:styleId="affff1">
    <w:name w:val="Normal Indent"/>
    <w:basedOn w:val="a5"/>
    <w:uiPriority w:val="99"/>
    <w:semiHidden/>
    <w:unhideWhenUsed/>
    <w:rsid w:val="005F4F81"/>
    <w:pPr>
      <w:ind w:firstLineChars="200" w:firstLine="420"/>
    </w:pPr>
  </w:style>
  <w:style w:type="paragraph" w:styleId="27">
    <w:name w:val="Body Text 2"/>
    <w:basedOn w:val="a5"/>
    <w:link w:val="2Char1"/>
    <w:uiPriority w:val="99"/>
    <w:semiHidden/>
    <w:unhideWhenUsed/>
    <w:rsid w:val="005F4F81"/>
    <w:pPr>
      <w:spacing w:after="120" w:line="480" w:lineRule="auto"/>
    </w:pPr>
  </w:style>
  <w:style w:type="character" w:customStyle="1" w:styleId="2Char1">
    <w:name w:val="正文文本 2 Char"/>
    <w:basedOn w:val="a6"/>
    <w:link w:val="27"/>
    <w:uiPriority w:val="99"/>
    <w:semiHidden/>
    <w:rsid w:val="005F4F81"/>
    <w:rPr>
      <w:rFonts w:ascii="Arial" w:eastAsia="楷体_GB2312" w:hAnsi="Arial"/>
    </w:rPr>
  </w:style>
  <w:style w:type="paragraph" w:styleId="36">
    <w:name w:val="Body Text 3"/>
    <w:basedOn w:val="a5"/>
    <w:link w:val="3Char0"/>
    <w:uiPriority w:val="99"/>
    <w:semiHidden/>
    <w:unhideWhenUsed/>
    <w:rsid w:val="005F4F81"/>
    <w:pPr>
      <w:spacing w:after="120"/>
    </w:pPr>
    <w:rPr>
      <w:sz w:val="16"/>
      <w:szCs w:val="16"/>
    </w:rPr>
  </w:style>
  <w:style w:type="character" w:customStyle="1" w:styleId="3Char0">
    <w:name w:val="正文文本 3 Char"/>
    <w:basedOn w:val="a6"/>
    <w:link w:val="36"/>
    <w:uiPriority w:val="99"/>
    <w:semiHidden/>
    <w:rsid w:val="005F4F81"/>
    <w:rPr>
      <w:rFonts w:ascii="Arial" w:eastAsia="楷体_GB2312" w:hAnsi="Arial"/>
      <w:sz w:val="16"/>
      <w:szCs w:val="16"/>
    </w:rPr>
  </w:style>
  <w:style w:type="paragraph" w:styleId="28">
    <w:name w:val="Body Text Indent 2"/>
    <w:basedOn w:val="a5"/>
    <w:link w:val="2Char2"/>
    <w:uiPriority w:val="99"/>
    <w:semiHidden/>
    <w:unhideWhenUsed/>
    <w:rsid w:val="005F4F81"/>
    <w:pPr>
      <w:spacing w:after="120" w:line="480" w:lineRule="auto"/>
      <w:ind w:leftChars="200" w:left="420"/>
    </w:pPr>
  </w:style>
  <w:style w:type="character" w:customStyle="1" w:styleId="2Char2">
    <w:name w:val="正文文本缩进 2 Char"/>
    <w:basedOn w:val="a6"/>
    <w:link w:val="28"/>
    <w:uiPriority w:val="99"/>
    <w:semiHidden/>
    <w:rsid w:val="005F4F81"/>
    <w:rPr>
      <w:rFonts w:ascii="Arial" w:eastAsia="楷体_GB2312" w:hAnsi="Arial"/>
    </w:rPr>
  </w:style>
  <w:style w:type="paragraph" w:styleId="37">
    <w:name w:val="Body Text Indent 3"/>
    <w:basedOn w:val="a5"/>
    <w:link w:val="3Char1"/>
    <w:uiPriority w:val="99"/>
    <w:semiHidden/>
    <w:unhideWhenUsed/>
    <w:rsid w:val="005F4F81"/>
    <w:pPr>
      <w:spacing w:after="120"/>
      <w:ind w:leftChars="200" w:left="420"/>
    </w:pPr>
    <w:rPr>
      <w:sz w:val="16"/>
      <w:szCs w:val="16"/>
    </w:rPr>
  </w:style>
  <w:style w:type="character" w:customStyle="1" w:styleId="3Char1">
    <w:name w:val="正文文本缩进 3 Char"/>
    <w:basedOn w:val="a6"/>
    <w:link w:val="37"/>
    <w:uiPriority w:val="99"/>
    <w:semiHidden/>
    <w:rsid w:val="005F4F81"/>
    <w:rPr>
      <w:rFonts w:ascii="Arial" w:eastAsia="楷体_GB2312" w:hAnsi="Arial"/>
      <w:sz w:val="16"/>
      <w:szCs w:val="16"/>
    </w:rPr>
  </w:style>
  <w:style w:type="paragraph" w:styleId="affff2">
    <w:name w:val="Note Heading"/>
    <w:basedOn w:val="a5"/>
    <w:next w:val="a5"/>
    <w:link w:val="Charff8"/>
    <w:uiPriority w:val="99"/>
    <w:semiHidden/>
    <w:unhideWhenUsed/>
    <w:rsid w:val="005F4F81"/>
    <w:pPr>
      <w:jc w:val="center"/>
    </w:pPr>
  </w:style>
  <w:style w:type="character" w:customStyle="1" w:styleId="Charff8">
    <w:name w:val="注释标题 Char"/>
    <w:basedOn w:val="a6"/>
    <w:link w:val="affff2"/>
    <w:uiPriority w:val="99"/>
    <w:semiHidden/>
    <w:rsid w:val="005F4F81"/>
    <w:rPr>
      <w:rFonts w:ascii="Arial" w:eastAsia="楷体_GB2312" w:hAnsi="Arial"/>
    </w:rPr>
  </w:style>
  <w:style w:type="character" w:styleId="affff3">
    <w:name w:val="Strong"/>
    <w:basedOn w:val="a6"/>
    <w:uiPriority w:val="22"/>
    <w:qFormat/>
    <w:rsid w:val="00F34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7854">
      <w:bodyDiv w:val="1"/>
      <w:marLeft w:val="0"/>
      <w:marRight w:val="0"/>
      <w:marTop w:val="0"/>
      <w:marBottom w:val="0"/>
      <w:divBdr>
        <w:top w:val="none" w:sz="0" w:space="0" w:color="auto"/>
        <w:left w:val="none" w:sz="0" w:space="0" w:color="auto"/>
        <w:bottom w:val="none" w:sz="0" w:space="0" w:color="auto"/>
        <w:right w:val="none" w:sz="0" w:space="0" w:color="auto"/>
      </w:divBdr>
    </w:div>
    <w:div w:id="81344777">
      <w:bodyDiv w:val="1"/>
      <w:marLeft w:val="0"/>
      <w:marRight w:val="0"/>
      <w:marTop w:val="0"/>
      <w:marBottom w:val="0"/>
      <w:divBdr>
        <w:top w:val="none" w:sz="0" w:space="0" w:color="auto"/>
        <w:left w:val="none" w:sz="0" w:space="0" w:color="auto"/>
        <w:bottom w:val="none" w:sz="0" w:space="0" w:color="auto"/>
        <w:right w:val="none" w:sz="0" w:space="0" w:color="auto"/>
      </w:divBdr>
    </w:div>
    <w:div w:id="144586976">
      <w:bodyDiv w:val="1"/>
      <w:marLeft w:val="0"/>
      <w:marRight w:val="0"/>
      <w:marTop w:val="0"/>
      <w:marBottom w:val="0"/>
      <w:divBdr>
        <w:top w:val="none" w:sz="0" w:space="0" w:color="auto"/>
        <w:left w:val="none" w:sz="0" w:space="0" w:color="auto"/>
        <w:bottom w:val="none" w:sz="0" w:space="0" w:color="auto"/>
        <w:right w:val="none" w:sz="0" w:space="0" w:color="auto"/>
      </w:divBdr>
    </w:div>
    <w:div w:id="204947472">
      <w:bodyDiv w:val="1"/>
      <w:marLeft w:val="0"/>
      <w:marRight w:val="0"/>
      <w:marTop w:val="0"/>
      <w:marBottom w:val="0"/>
      <w:divBdr>
        <w:top w:val="none" w:sz="0" w:space="0" w:color="auto"/>
        <w:left w:val="none" w:sz="0" w:space="0" w:color="auto"/>
        <w:bottom w:val="none" w:sz="0" w:space="0" w:color="auto"/>
        <w:right w:val="none" w:sz="0" w:space="0" w:color="auto"/>
      </w:divBdr>
    </w:div>
    <w:div w:id="485975218">
      <w:bodyDiv w:val="1"/>
      <w:marLeft w:val="0"/>
      <w:marRight w:val="0"/>
      <w:marTop w:val="0"/>
      <w:marBottom w:val="0"/>
      <w:divBdr>
        <w:top w:val="none" w:sz="0" w:space="0" w:color="auto"/>
        <w:left w:val="none" w:sz="0" w:space="0" w:color="auto"/>
        <w:bottom w:val="none" w:sz="0" w:space="0" w:color="auto"/>
        <w:right w:val="none" w:sz="0" w:space="0" w:color="auto"/>
      </w:divBdr>
    </w:div>
    <w:div w:id="529801541">
      <w:bodyDiv w:val="1"/>
      <w:marLeft w:val="0"/>
      <w:marRight w:val="0"/>
      <w:marTop w:val="0"/>
      <w:marBottom w:val="0"/>
      <w:divBdr>
        <w:top w:val="none" w:sz="0" w:space="0" w:color="auto"/>
        <w:left w:val="none" w:sz="0" w:space="0" w:color="auto"/>
        <w:bottom w:val="none" w:sz="0" w:space="0" w:color="auto"/>
        <w:right w:val="none" w:sz="0" w:space="0" w:color="auto"/>
      </w:divBdr>
    </w:div>
    <w:div w:id="665401953">
      <w:bodyDiv w:val="1"/>
      <w:marLeft w:val="0"/>
      <w:marRight w:val="0"/>
      <w:marTop w:val="0"/>
      <w:marBottom w:val="0"/>
      <w:divBdr>
        <w:top w:val="none" w:sz="0" w:space="0" w:color="auto"/>
        <w:left w:val="none" w:sz="0" w:space="0" w:color="auto"/>
        <w:bottom w:val="none" w:sz="0" w:space="0" w:color="auto"/>
        <w:right w:val="none" w:sz="0" w:space="0" w:color="auto"/>
      </w:divBdr>
    </w:div>
    <w:div w:id="898514939">
      <w:bodyDiv w:val="1"/>
      <w:marLeft w:val="0"/>
      <w:marRight w:val="0"/>
      <w:marTop w:val="0"/>
      <w:marBottom w:val="0"/>
      <w:divBdr>
        <w:top w:val="none" w:sz="0" w:space="0" w:color="auto"/>
        <w:left w:val="none" w:sz="0" w:space="0" w:color="auto"/>
        <w:bottom w:val="none" w:sz="0" w:space="0" w:color="auto"/>
        <w:right w:val="none" w:sz="0" w:space="0" w:color="auto"/>
      </w:divBdr>
    </w:div>
    <w:div w:id="953286875">
      <w:bodyDiv w:val="1"/>
      <w:marLeft w:val="0"/>
      <w:marRight w:val="0"/>
      <w:marTop w:val="0"/>
      <w:marBottom w:val="0"/>
      <w:divBdr>
        <w:top w:val="none" w:sz="0" w:space="0" w:color="auto"/>
        <w:left w:val="none" w:sz="0" w:space="0" w:color="auto"/>
        <w:bottom w:val="none" w:sz="0" w:space="0" w:color="auto"/>
        <w:right w:val="none" w:sz="0" w:space="0" w:color="auto"/>
      </w:divBdr>
    </w:div>
    <w:div w:id="1517302907">
      <w:bodyDiv w:val="1"/>
      <w:marLeft w:val="0"/>
      <w:marRight w:val="0"/>
      <w:marTop w:val="0"/>
      <w:marBottom w:val="0"/>
      <w:divBdr>
        <w:top w:val="none" w:sz="0" w:space="0" w:color="auto"/>
        <w:left w:val="none" w:sz="0" w:space="0" w:color="auto"/>
        <w:bottom w:val="none" w:sz="0" w:space="0" w:color="auto"/>
        <w:right w:val="none" w:sz="0" w:space="0" w:color="auto"/>
      </w:divBdr>
    </w:div>
    <w:div w:id="1677029943">
      <w:bodyDiv w:val="1"/>
      <w:marLeft w:val="0"/>
      <w:marRight w:val="0"/>
      <w:marTop w:val="0"/>
      <w:marBottom w:val="0"/>
      <w:divBdr>
        <w:top w:val="none" w:sz="0" w:space="0" w:color="auto"/>
        <w:left w:val="none" w:sz="0" w:space="0" w:color="auto"/>
        <w:bottom w:val="none" w:sz="0" w:space="0" w:color="auto"/>
        <w:right w:val="none" w:sz="0" w:space="0" w:color="auto"/>
      </w:divBdr>
    </w:div>
    <w:div w:id="1727988012">
      <w:bodyDiv w:val="1"/>
      <w:marLeft w:val="0"/>
      <w:marRight w:val="0"/>
      <w:marTop w:val="0"/>
      <w:marBottom w:val="0"/>
      <w:divBdr>
        <w:top w:val="none" w:sz="0" w:space="0" w:color="auto"/>
        <w:left w:val="none" w:sz="0" w:space="0" w:color="auto"/>
        <w:bottom w:val="none" w:sz="0" w:space="0" w:color="auto"/>
        <w:right w:val="none" w:sz="0" w:space="0" w:color="auto"/>
      </w:divBdr>
    </w:div>
    <w:div w:id="1750418108">
      <w:bodyDiv w:val="1"/>
      <w:marLeft w:val="0"/>
      <w:marRight w:val="0"/>
      <w:marTop w:val="0"/>
      <w:marBottom w:val="0"/>
      <w:divBdr>
        <w:top w:val="none" w:sz="0" w:space="0" w:color="auto"/>
        <w:left w:val="none" w:sz="0" w:space="0" w:color="auto"/>
        <w:bottom w:val="none" w:sz="0" w:space="0" w:color="auto"/>
        <w:right w:val="none" w:sz="0" w:space="0" w:color="auto"/>
      </w:divBdr>
    </w:div>
    <w:div w:id="1890023849">
      <w:bodyDiv w:val="1"/>
      <w:marLeft w:val="0"/>
      <w:marRight w:val="0"/>
      <w:marTop w:val="0"/>
      <w:marBottom w:val="0"/>
      <w:divBdr>
        <w:top w:val="none" w:sz="0" w:space="0" w:color="auto"/>
        <w:left w:val="none" w:sz="0" w:space="0" w:color="auto"/>
        <w:bottom w:val="none" w:sz="0" w:space="0" w:color="auto"/>
        <w:right w:val="none" w:sz="0" w:space="0" w:color="auto"/>
      </w:divBdr>
    </w:div>
    <w:div w:id="19383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Richeninfo\KM\Dotx\R0080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8F732-85D0-462E-950C-7D0380A2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R00800.dotx</Template>
  <TotalTime>644</TotalTime>
  <Pages>6</Pages>
  <Words>603</Words>
  <Characters>3442</Characters>
  <Application>Microsoft Office Word</Application>
  <DocSecurity>0</DocSecurity>
  <Lines>28</Lines>
  <Paragraphs>8</Paragraphs>
  <ScaleCrop>false</ScaleCrop>
  <Company>Microsoft</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陈骊</dc:creator>
  <cp:lastModifiedBy>徐海莹</cp:lastModifiedBy>
  <cp:revision>21</cp:revision>
  <cp:lastPrinted>2016-05-05T06:22:00Z</cp:lastPrinted>
  <dcterms:created xsi:type="dcterms:W3CDTF">2017-11-30T08:55:00Z</dcterms:created>
  <dcterms:modified xsi:type="dcterms:W3CDTF">2017-12-01T00:25:00Z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TFZQ</vt:lpwstr>
  </property>
  <property fmtid="{D5CDD505-2E9C-101B-9397-08002B2CF9AE}" pid="3" name="ReportDate">
    <vt:lpwstr>2016-08-12</vt:lpwstr>
  </property>
  <property fmtid="{D5CDD505-2E9C-101B-9397-08002B2CF9AE}" pid="4" name="ReportTitle">
    <vt:lpwstr/>
  </property>
  <property fmtid="{D5CDD505-2E9C-101B-9397-08002B2CF9AE}" pid="5" name="ReportSecTitle">
    <vt:lpwstr/>
  </property>
  <property fmtid="{D5CDD505-2E9C-101B-9397-08002B2CF9AE}" pid="6" name="Temp1">
    <vt:lpwstr>&lt;?xml version="1.0" encoding="utf-8"?&gt;_x000d_
&lt;temp&gt;_x000d_
  &lt;category-type&gt;_x000d_
    &lt;category-id&gt;8&lt;/category-id&gt;_x000d_
    &lt;category-name&gt;策略&lt;/category-name&gt;_x000d_
    &lt;type-id&gt;37&lt;/type-id&gt;_x000d_
    &lt;type-name /&gt;_x000d_
  &lt;/category-t</vt:lpwstr>
  </property>
  <property fmtid="{D5CDD505-2E9C-101B-9397-08002B2CF9AE}" pid="7" name="Temp2">
    <vt:lpwstr>ype&gt;_x000d_
  &lt;users&gt;_x000d_
    &lt;user&gt;_x000d_
      &lt;id&gt;100000043&lt;/id&gt;_x000d_
      &lt;name&gt;张晓春&lt;/name&gt;_x000d_
      &lt;input-type&gt;0&lt;/input-type&gt;_x000d_
      &lt;input-order&gt;0&lt;/input-order&gt;_x000d_
      &lt;tel&gt;13905151425&lt;/tel&gt;_x000d_
      &lt;email&gt;zhangxc@</vt:lpwstr>
  </property>
  <property fmtid="{D5CDD505-2E9C-101B-9397-08002B2CF9AE}" pid="8" name="Temp3">
    <vt:lpwstr>glsc.com.cn&lt;/email&gt;_x000d_
      &lt;snid&gt;S0590513090003&lt;/snid&gt;_x000d_
    &lt;/user&gt;_x000d_
  &lt;/users&gt;_x000d_
  &lt;content&gt;_x000d_
    &lt;report-date&gt;2017-11-30&lt;/report-date&gt;_x000d_
    &lt;title&gt;2017年12月01日晨会纪要&lt;/title&gt;_x000d_
    &lt;preface /&gt;_x000d_
    &lt;summa</vt:lpwstr>
  </property>
  <property fmtid="{D5CDD505-2E9C-101B-9397-08002B2CF9AE}" pid="9" name="Temp4">
    <vt:lpwstr>ry&gt;\n\n\n\n　\n　\n　\n\n　\n　\n　\n\n　\n　\n　\n\n　\n　\n　\n\n　\n　\n　\n\n　\n　\n　\n\n　\n　\n　\n\n　\n　\n　\n\n　\n　\n　\n\n　\n　\n　\n\n　\n　\n　\n\n　\n　\n　\n\n　\n　\n　\n\n　\n　\n　\n\n　\n　\n　\n\n　\n　\n　\n\n　\n　\n　\n\n　\</vt:lpwstr>
  </property>
  <property fmtid="{D5CDD505-2E9C-101B-9397-08002B2CF9AE}" pid="10" name="Temp5">
    <vt:lpwstr>n　\n　\n\n　\n　\n　\n\n　\n　\n　\n\n　\n　\n　\n\n　\n　\n　\n\n　\n　\n　\n\n　\n　\n　\n\n　\n　\n　\n\n　\n　\n　\n\n　\n　\n　\n\n　\n　\n　\n\n　\n　\n　\n\n　\n　\n　\n\n　\n　\n　\n\n　\n　\n　\n\n　\n　\n　\n\n　\n　\n　\n\n　\n　\n　\n\n\n\n</vt:lpwstr>
  </property>
  <property fmtid="{D5CDD505-2E9C-101B-9397-08002B2CF9AE}" pid="11" name="Temp6">
    <vt:lpwstr>投资要点：\n摘要一\n摘要内容\n摘要二\n摘要内容\n\n风险提示\n风险提示内容\n\n&lt;/summary&gt;_x000d_
    &lt;risk /&gt;_x000d_
  &lt;/content&gt;_x000d_
&lt;/temp&gt;</vt:lpwstr>
  </property>
</Properties>
</file>