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6542" w:rsidRPr="00D16542" w:rsidRDefault="00D16542" w:rsidP="00D16542">
      <w:pPr>
        <w:ind w:firstLine="560"/>
        <w:rPr>
          <w:rFonts w:eastAsiaTheme="minorEastAsia" w:hint="eastAsia"/>
          <w:sz w:val="21"/>
        </w:rPr>
      </w:pPr>
      <w:r>
        <w:rPr>
          <w:noProof/>
        </w:rPr>
        <w:drawing>
          <wp:inline distT="0" distB="0" distL="0" distR="0">
            <wp:extent cx="1610995" cy="1631950"/>
            <wp:effectExtent l="0" t="0" r="8255" b="6350"/>
            <wp:docPr id="1888144894" name="图片 1" descr="校徽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校徽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0995" cy="1631950"/>
                    </a:xfrm>
                    <a:prstGeom prst="rect">
                      <a:avLst/>
                    </a:prstGeom>
                    <a:noFill/>
                    <a:ln>
                      <a:noFill/>
                    </a:ln>
                  </pic:spPr>
                </pic:pic>
              </a:graphicData>
            </a:graphic>
          </wp:inline>
        </w:drawing>
      </w:r>
    </w:p>
    <w:p w:rsidR="00D16542" w:rsidRDefault="00D16542" w:rsidP="00D16542">
      <w:pPr>
        <w:pStyle w:val="1"/>
        <w:ind w:firstLine="640"/>
        <w:jc w:val="center"/>
        <w:rPr>
          <w:sz w:val="32"/>
          <w:szCs w:val="32"/>
        </w:rPr>
      </w:pPr>
      <w:r>
        <w:rPr>
          <w:rFonts w:eastAsiaTheme="minorEastAsia" w:hint="eastAsia"/>
          <w:sz w:val="32"/>
          <w:szCs w:val="32"/>
        </w:rPr>
        <w:t>《计算机系统与控制》期末</w:t>
      </w:r>
      <w:r>
        <w:rPr>
          <w:rFonts w:eastAsiaTheme="minorEastAsia" w:hint="eastAsia"/>
          <w:color w:val="FF0000"/>
          <w:sz w:val="32"/>
          <w:szCs w:val="32"/>
        </w:rPr>
        <w:t>小论文</w:t>
      </w:r>
    </w:p>
    <w:p w:rsidR="00D16542" w:rsidRDefault="00D16542" w:rsidP="00D16542">
      <w:pPr>
        <w:ind w:firstLine="560"/>
        <w:rPr>
          <w:sz w:val="21"/>
          <w:szCs w:val="24"/>
        </w:rPr>
      </w:pPr>
      <w:r>
        <w:rPr>
          <w:rFonts w:hint="eastAsia"/>
        </w:rPr>
        <w:t>（基本要求：有观点</w:t>
      </w:r>
      <w:r>
        <w:t xml:space="preserve">   </w:t>
      </w:r>
      <w:r>
        <w:rPr>
          <w:rFonts w:hint="eastAsia"/>
        </w:rPr>
        <w:t>有新意</w:t>
      </w:r>
      <w:r>
        <w:t xml:space="preserve">   </w:t>
      </w:r>
      <w:r>
        <w:rPr>
          <w:rFonts w:hint="eastAsia"/>
        </w:rPr>
        <w:t>要分析</w:t>
      </w:r>
      <w:r>
        <w:t xml:space="preserve">  </w:t>
      </w:r>
      <w:r>
        <w:rPr>
          <w:rFonts w:hint="eastAsia"/>
        </w:rPr>
        <w:t>要讨论）</w:t>
      </w:r>
    </w:p>
    <w:p w:rsidR="00D16542" w:rsidRDefault="00D16542" w:rsidP="00D16542">
      <w:pPr>
        <w:ind w:firstLine="560"/>
      </w:pPr>
      <w:r>
        <w:rPr>
          <w:rFonts w:hint="eastAsia"/>
        </w:rPr>
        <w:t>（第</w:t>
      </w:r>
      <w:r>
        <w:t>16</w:t>
      </w:r>
      <w:r>
        <w:rPr>
          <w:rFonts w:hint="eastAsia"/>
        </w:rPr>
        <w:t>周课堂上提交！</w:t>
      </w:r>
      <w:r>
        <w:t xml:space="preserve">   1. </w:t>
      </w:r>
      <w:r>
        <w:rPr>
          <w:rFonts w:hint="eastAsia"/>
        </w:rPr>
        <w:t>通过视频共享方式看纸质论文；</w:t>
      </w:r>
      <w:r>
        <w:t xml:space="preserve"> </w:t>
      </w:r>
    </w:p>
    <w:p w:rsidR="00D16542" w:rsidRDefault="00D16542" w:rsidP="00D16542">
      <w:pPr>
        <w:ind w:firstLine="560"/>
      </w:pPr>
      <w:r>
        <w:t xml:space="preserve">                       </w:t>
      </w:r>
      <w:r>
        <w:t xml:space="preserve"> </w:t>
      </w:r>
      <w:r>
        <w:t xml:space="preserve">2. </w:t>
      </w:r>
      <w:r>
        <w:rPr>
          <w:rFonts w:hint="eastAsia"/>
        </w:rPr>
        <w:t>拍照片后传递给老师）</w:t>
      </w:r>
    </w:p>
    <w:p w:rsidR="00D16542" w:rsidRDefault="00D16542" w:rsidP="00D16542">
      <w:pPr>
        <w:ind w:firstLineChars="0" w:firstLine="0"/>
      </w:pPr>
    </w:p>
    <w:p w:rsidR="00D16542" w:rsidRDefault="00D16542" w:rsidP="00D16542">
      <w:pPr>
        <w:ind w:firstLineChars="0" w:firstLine="0"/>
      </w:pPr>
    </w:p>
    <w:p w:rsidR="00D16542" w:rsidRDefault="00D16542" w:rsidP="00D16542">
      <w:pPr>
        <w:ind w:firstLineChars="0" w:firstLine="0"/>
      </w:pPr>
    </w:p>
    <w:p w:rsidR="00D16542" w:rsidRDefault="00D16542" w:rsidP="00D16542">
      <w:pPr>
        <w:ind w:firstLineChars="0" w:firstLine="0"/>
        <w:rPr>
          <w:rFonts w:hint="eastAsia"/>
        </w:rPr>
      </w:pPr>
    </w:p>
    <w:p w:rsidR="00D16542" w:rsidRDefault="00D16542" w:rsidP="00D16542">
      <w:pPr>
        <w:ind w:firstLineChars="400" w:firstLine="1440"/>
        <w:rPr>
          <w:sz w:val="36"/>
          <w:szCs w:val="36"/>
          <w:u w:val="single"/>
        </w:rPr>
      </w:pPr>
      <w:r>
        <w:rPr>
          <w:rFonts w:hint="eastAsia"/>
          <w:sz w:val="36"/>
          <w:szCs w:val="36"/>
        </w:rPr>
        <w:t>学院：</w:t>
      </w:r>
      <w:r>
        <w:rPr>
          <w:sz w:val="36"/>
          <w:szCs w:val="36"/>
          <w:u w:val="single"/>
        </w:rPr>
        <w:t xml:space="preserve">     </w:t>
      </w:r>
      <w:r>
        <w:rPr>
          <w:rFonts w:hint="eastAsia"/>
          <w:sz w:val="36"/>
          <w:szCs w:val="36"/>
          <w:u w:val="single"/>
        </w:rPr>
        <w:t>信息与机电工程学院</w:t>
      </w:r>
      <w:r>
        <w:rPr>
          <w:sz w:val="36"/>
          <w:szCs w:val="36"/>
          <w:u w:val="single"/>
        </w:rPr>
        <w:t xml:space="preserve">     </w:t>
      </w:r>
    </w:p>
    <w:p w:rsidR="00D16542" w:rsidRDefault="00D16542" w:rsidP="00D16542">
      <w:pPr>
        <w:ind w:firstLine="720"/>
        <w:rPr>
          <w:sz w:val="36"/>
          <w:szCs w:val="36"/>
          <w:u w:val="single"/>
        </w:rPr>
      </w:pPr>
      <w:r>
        <w:rPr>
          <w:sz w:val="36"/>
          <w:szCs w:val="36"/>
        </w:rPr>
        <w:t xml:space="preserve">    </w:t>
      </w:r>
      <w:r>
        <w:rPr>
          <w:rFonts w:hint="eastAsia"/>
          <w:sz w:val="36"/>
          <w:szCs w:val="36"/>
        </w:rPr>
        <w:t>专业：</w:t>
      </w:r>
      <w:r>
        <w:rPr>
          <w:sz w:val="36"/>
          <w:szCs w:val="36"/>
          <w:u w:val="single"/>
        </w:rPr>
        <w:t xml:space="preserve">     </w:t>
      </w:r>
      <w:r>
        <w:rPr>
          <w:rFonts w:hint="eastAsia"/>
          <w:sz w:val="36"/>
          <w:szCs w:val="36"/>
          <w:u w:val="single"/>
        </w:rPr>
        <w:t>计算机科学与技术</w:t>
      </w:r>
      <w:r>
        <w:rPr>
          <w:sz w:val="36"/>
          <w:szCs w:val="36"/>
          <w:u w:val="single"/>
        </w:rPr>
        <w:t xml:space="preserve">       </w:t>
      </w:r>
    </w:p>
    <w:p w:rsidR="00D16542" w:rsidRDefault="00D16542" w:rsidP="00D16542">
      <w:pPr>
        <w:ind w:firstLineChars="400" w:firstLine="1440"/>
        <w:rPr>
          <w:sz w:val="36"/>
          <w:szCs w:val="36"/>
          <w:u w:val="single"/>
        </w:rPr>
      </w:pPr>
      <w:r>
        <w:rPr>
          <w:rFonts w:hint="eastAsia"/>
          <w:sz w:val="36"/>
          <w:szCs w:val="36"/>
        </w:rPr>
        <w:t>班级：</w:t>
      </w:r>
      <w:r>
        <w:rPr>
          <w:sz w:val="36"/>
          <w:szCs w:val="36"/>
          <w:u w:val="single"/>
        </w:rPr>
        <w:t xml:space="preserve">     </w:t>
      </w:r>
      <w:r>
        <w:rPr>
          <w:sz w:val="36"/>
          <w:szCs w:val="36"/>
          <w:u w:val="single"/>
        </w:rPr>
        <w:t xml:space="preserve">    </w:t>
      </w:r>
      <w:r>
        <w:rPr>
          <w:rFonts w:hint="eastAsia"/>
          <w:sz w:val="36"/>
          <w:szCs w:val="36"/>
          <w:u w:val="single"/>
        </w:rPr>
        <w:t>学硕</w:t>
      </w:r>
      <w:r>
        <w:rPr>
          <w:sz w:val="36"/>
          <w:szCs w:val="36"/>
          <w:u w:val="single"/>
        </w:rPr>
        <w:t xml:space="preserve">     </w:t>
      </w:r>
      <w:r>
        <w:rPr>
          <w:sz w:val="36"/>
          <w:szCs w:val="36"/>
          <w:u w:val="single"/>
        </w:rPr>
        <w:t xml:space="preserve">  </w:t>
      </w:r>
      <w:r>
        <w:rPr>
          <w:sz w:val="36"/>
          <w:szCs w:val="36"/>
          <w:u w:val="single"/>
        </w:rPr>
        <w:t xml:space="preserve">  </w:t>
      </w:r>
      <w:r>
        <w:rPr>
          <w:sz w:val="36"/>
          <w:szCs w:val="36"/>
          <w:u w:val="single"/>
        </w:rPr>
        <w:t xml:space="preserve">  </w:t>
      </w:r>
      <w:r>
        <w:rPr>
          <w:sz w:val="36"/>
          <w:szCs w:val="36"/>
          <w:u w:val="single"/>
        </w:rPr>
        <w:t xml:space="preserve">    </w:t>
      </w:r>
    </w:p>
    <w:p w:rsidR="00D16542" w:rsidRDefault="00D16542" w:rsidP="00D16542">
      <w:pPr>
        <w:ind w:firstLineChars="400" w:firstLine="1440"/>
        <w:rPr>
          <w:sz w:val="36"/>
          <w:szCs w:val="36"/>
        </w:rPr>
      </w:pPr>
      <w:r>
        <w:rPr>
          <w:rFonts w:hint="eastAsia"/>
          <w:sz w:val="36"/>
          <w:szCs w:val="36"/>
        </w:rPr>
        <w:t>姓名：</w:t>
      </w:r>
      <w:r>
        <w:rPr>
          <w:sz w:val="36"/>
          <w:szCs w:val="36"/>
          <w:u w:val="single"/>
        </w:rPr>
        <w:t xml:space="preserve">       </w:t>
      </w:r>
      <w:r>
        <w:rPr>
          <w:sz w:val="36"/>
          <w:szCs w:val="36"/>
          <w:u w:val="single"/>
        </w:rPr>
        <w:t xml:space="preserve">  </w:t>
      </w:r>
      <w:proofErr w:type="gramStart"/>
      <w:r>
        <w:rPr>
          <w:rFonts w:hint="eastAsia"/>
          <w:sz w:val="36"/>
          <w:szCs w:val="36"/>
          <w:u w:val="single"/>
        </w:rPr>
        <w:t>廖</w:t>
      </w:r>
      <w:proofErr w:type="gramEnd"/>
      <w:r>
        <w:rPr>
          <w:rFonts w:hint="eastAsia"/>
          <w:sz w:val="36"/>
          <w:szCs w:val="36"/>
          <w:u w:val="single"/>
        </w:rPr>
        <w:t>山川</w:t>
      </w:r>
      <w:r>
        <w:rPr>
          <w:sz w:val="36"/>
          <w:szCs w:val="36"/>
          <w:u w:val="single"/>
        </w:rPr>
        <w:t xml:space="preserve">             </w:t>
      </w:r>
    </w:p>
    <w:p w:rsidR="00D16542" w:rsidRDefault="00D16542" w:rsidP="00D16542">
      <w:pPr>
        <w:ind w:firstLineChars="400" w:firstLine="1440"/>
        <w:rPr>
          <w:sz w:val="36"/>
          <w:szCs w:val="36"/>
        </w:rPr>
      </w:pPr>
      <w:r>
        <w:rPr>
          <w:rFonts w:hint="eastAsia"/>
          <w:sz w:val="36"/>
          <w:szCs w:val="36"/>
        </w:rPr>
        <w:t>学号：</w:t>
      </w:r>
      <w:r>
        <w:rPr>
          <w:sz w:val="36"/>
          <w:szCs w:val="36"/>
          <w:u w:val="single"/>
        </w:rPr>
        <w:t xml:space="preserve">    </w:t>
      </w:r>
      <w:r>
        <w:rPr>
          <w:sz w:val="36"/>
          <w:szCs w:val="36"/>
          <w:u w:val="single"/>
        </w:rPr>
        <w:t xml:space="preserve"> </w:t>
      </w:r>
      <w:r>
        <w:rPr>
          <w:sz w:val="36"/>
          <w:szCs w:val="36"/>
          <w:u w:val="single"/>
        </w:rPr>
        <w:t xml:space="preserve"> </w:t>
      </w:r>
      <w:r>
        <w:rPr>
          <w:sz w:val="36"/>
          <w:szCs w:val="36"/>
          <w:u w:val="single"/>
        </w:rPr>
        <w:t>222200792</w:t>
      </w:r>
      <w:r>
        <w:rPr>
          <w:sz w:val="36"/>
          <w:szCs w:val="36"/>
          <w:u w:val="single"/>
        </w:rPr>
        <w:t xml:space="preserve">            </w:t>
      </w:r>
    </w:p>
    <w:p w:rsidR="00D16542" w:rsidRPr="00D16542" w:rsidRDefault="00D16542" w:rsidP="00D16542">
      <w:pPr>
        <w:ind w:firstLineChars="400" w:firstLine="1440"/>
        <w:rPr>
          <w:rFonts w:hint="eastAsia"/>
          <w:sz w:val="36"/>
          <w:szCs w:val="36"/>
          <w:u w:val="single"/>
        </w:rPr>
      </w:pPr>
      <w:r>
        <w:rPr>
          <w:rFonts w:hint="eastAsia"/>
          <w:sz w:val="36"/>
          <w:szCs w:val="36"/>
        </w:rPr>
        <w:t>日期：</w:t>
      </w:r>
      <w:r>
        <w:rPr>
          <w:sz w:val="36"/>
          <w:szCs w:val="36"/>
          <w:u w:val="single"/>
        </w:rPr>
        <w:t xml:space="preserve">    </w:t>
      </w:r>
      <w:r>
        <w:rPr>
          <w:sz w:val="36"/>
          <w:szCs w:val="36"/>
          <w:u w:val="single"/>
        </w:rPr>
        <w:t>2023</w:t>
      </w:r>
      <w:r>
        <w:rPr>
          <w:rFonts w:hint="eastAsia"/>
          <w:sz w:val="36"/>
          <w:szCs w:val="36"/>
          <w:u w:val="single"/>
        </w:rPr>
        <w:t>年</w:t>
      </w:r>
      <w:r>
        <w:rPr>
          <w:rFonts w:hint="eastAsia"/>
          <w:sz w:val="36"/>
          <w:szCs w:val="36"/>
          <w:u w:val="single"/>
        </w:rPr>
        <w:t>6</w:t>
      </w:r>
      <w:r>
        <w:rPr>
          <w:rFonts w:hint="eastAsia"/>
          <w:sz w:val="36"/>
          <w:szCs w:val="36"/>
          <w:u w:val="single"/>
        </w:rPr>
        <w:t>月</w:t>
      </w:r>
      <w:r>
        <w:rPr>
          <w:rFonts w:hint="eastAsia"/>
          <w:sz w:val="36"/>
          <w:szCs w:val="36"/>
          <w:u w:val="single"/>
        </w:rPr>
        <w:t>8</w:t>
      </w:r>
      <w:r>
        <w:rPr>
          <w:rFonts w:hint="eastAsia"/>
          <w:sz w:val="36"/>
          <w:szCs w:val="36"/>
          <w:u w:val="single"/>
        </w:rPr>
        <w:t>号</w:t>
      </w:r>
      <w:r>
        <w:rPr>
          <w:sz w:val="36"/>
          <w:szCs w:val="36"/>
          <w:u w:val="single"/>
        </w:rPr>
        <w:t xml:space="preserve">         </w:t>
      </w:r>
    </w:p>
    <w:p w:rsidR="00D16542" w:rsidRDefault="00D16542" w:rsidP="00840E81">
      <w:pPr>
        <w:pStyle w:val="a4"/>
        <w:ind w:firstLine="643"/>
        <w:jc w:val="center"/>
        <w:rPr>
          <w:rFonts w:ascii="黑体" w:eastAsia="黑体" w:hAnsi="黑体"/>
          <w:b/>
          <w:bCs/>
          <w:sz w:val="32"/>
          <w:szCs w:val="32"/>
        </w:rPr>
      </w:pPr>
    </w:p>
    <w:p w:rsidR="00D16542" w:rsidRDefault="00D16542" w:rsidP="00840E81">
      <w:pPr>
        <w:pStyle w:val="a4"/>
        <w:ind w:firstLine="643"/>
        <w:jc w:val="center"/>
        <w:rPr>
          <w:rFonts w:ascii="黑体" w:eastAsia="黑体" w:hAnsi="黑体"/>
          <w:b/>
          <w:bCs/>
          <w:sz w:val="32"/>
          <w:szCs w:val="32"/>
        </w:rPr>
      </w:pPr>
    </w:p>
    <w:p w:rsidR="00840E81" w:rsidRDefault="007468BE" w:rsidP="00840E81">
      <w:pPr>
        <w:pStyle w:val="a4"/>
        <w:ind w:firstLine="643"/>
        <w:jc w:val="center"/>
        <w:rPr>
          <w:rFonts w:ascii="黑体" w:eastAsia="黑体" w:hAnsi="黑体"/>
          <w:b/>
          <w:bCs/>
          <w:sz w:val="32"/>
          <w:szCs w:val="32"/>
        </w:rPr>
      </w:pPr>
      <w:r w:rsidRPr="007468BE">
        <w:rPr>
          <w:rFonts w:ascii="黑体" w:eastAsia="黑体" w:hAnsi="黑体"/>
          <w:b/>
          <w:bCs/>
          <w:sz w:val="32"/>
          <w:szCs w:val="32"/>
        </w:rPr>
        <w:lastRenderedPageBreak/>
        <w:t>摘要</w:t>
      </w:r>
    </w:p>
    <w:p w:rsidR="00840E81" w:rsidRPr="00153036" w:rsidRDefault="00840E81" w:rsidP="00840E81">
      <w:pPr>
        <w:pStyle w:val="a4"/>
        <w:ind w:leftChars="100" w:left="280" w:firstLineChars="100" w:firstLine="280"/>
        <w:rPr>
          <w:rFonts w:ascii="宋体" w:hAnsi="宋体"/>
        </w:rPr>
      </w:pPr>
      <w:r w:rsidRPr="00840E81">
        <w:br/>
      </w:r>
      <w:r w:rsidRPr="00153036">
        <w:rPr>
          <w:rFonts w:ascii="宋体" w:hAnsi="宋体"/>
        </w:rPr>
        <w:t>本论文针对烧结厂配料方法在实际应用中所暴露出的问题和不足进行了深入探讨，并提出了烧结自动配料系统的设计与实现方案。首先，结合工业以太网技术，简要分析了烧结配料自动控制系统的网络拓扑结构，为系统设计奠定了基础。接着，重点讨论了烧结配料自动控制系统的组网方式，详细阐述了实现该系统的关键步骤和方法。此外，本论文还提供了烧结配料自动控制系统的软件功能实现方案，旨在进一步提高烧结配料的自动化控制水平和实现无人值守操作。</w:t>
      </w:r>
    </w:p>
    <w:p w:rsidR="00840E81" w:rsidRPr="00153036" w:rsidRDefault="00840E81" w:rsidP="00840E81">
      <w:pPr>
        <w:pStyle w:val="a4"/>
        <w:ind w:leftChars="100" w:left="280" w:firstLineChars="100" w:firstLine="280"/>
        <w:rPr>
          <w:rFonts w:ascii="宋体" w:hAnsi="宋体"/>
        </w:rPr>
      </w:pPr>
    </w:p>
    <w:p w:rsidR="00840E81" w:rsidRPr="00153036" w:rsidRDefault="00840E81" w:rsidP="00840E81">
      <w:pPr>
        <w:ind w:firstLine="560"/>
        <w:rPr>
          <w:rFonts w:ascii="宋体" w:hAnsi="宋体"/>
        </w:rPr>
      </w:pPr>
      <w:r w:rsidRPr="00153036">
        <w:rPr>
          <w:rFonts w:ascii="宋体" w:hAnsi="宋体"/>
        </w:rPr>
        <w:t>关键词: 烧结厂、配料系统、自动控制</w:t>
      </w:r>
    </w:p>
    <w:p w:rsidR="003426FA" w:rsidRPr="00840E81" w:rsidRDefault="003426FA" w:rsidP="003426FA">
      <w:pPr>
        <w:ind w:firstLine="560"/>
      </w:pPr>
    </w:p>
    <w:p w:rsidR="003426FA" w:rsidRDefault="003426FA" w:rsidP="003426FA">
      <w:pPr>
        <w:ind w:firstLine="560"/>
      </w:pPr>
    </w:p>
    <w:p w:rsidR="003426FA" w:rsidRDefault="003426FA" w:rsidP="003426FA">
      <w:pPr>
        <w:ind w:firstLine="560"/>
      </w:pPr>
    </w:p>
    <w:p w:rsidR="001D13B2" w:rsidRDefault="001D13B2" w:rsidP="003426FA">
      <w:pPr>
        <w:ind w:firstLine="560"/>
      </w:pPr>
    </w:p>
    <w:p w:rsidR="001D13B2" w:rsidRDefault="001D13B2" w:rsidP="003426FA">
      <w:pPr>
        <w:ind w:firstLine="560"/>
      </w:pPr>
    </w:p>
    <w:p w:rsidR="001D13B2" w:rsidRDefault="001D13B2" w:rsidP="003426FA">
      <w:pPr>
        <w:ind w:firstLine="560"/>
      </w:pPr>
    </w:p>
    <w:p w:rsidR="003426FA" w:rsidRDefault="003426FA" w:rsidP="00A41A39">
      <w:pPr>
        <w:ind w:firstLineChars="0" w:firstLine="0"/>
      </w:pPr>
    </w:p>
    <w:p w:rsidR="00840E81" w:rsidRDefault="00840E81" w:rsidP="003426FA">
      <w:pPr>
        <w:ind w:firstLine="560"/>
      </w:pPr>
    </w:p>
    <w:p w:rsidR="00153036" w:rsidRDefault="00153036" w:rsidP="003426FA">
      <w:pPr>
        <w:ind w:firstLine="560"/>
      </w:pPr>
    </w:p>
    <w:p w:rsidR="00153036" w:rsidRDefault="00153036" w:rsidP="003426FA">
      <w:pPr>
        <w:ind w:firstLine="560"/>
      </w:pPr>
    </w:p>
    <w:p w:rsidR="00153036" w:rsidRDefault="00153036" w:rsidP="003426FA">
      <w:pPr>
        <w:ind w:firstLine="560"/>
      </w:pPr>
    </w:p>
    <w:p w:rsidR="00153036" w:rsidRDefault="00153036" w:rsidP="00153036">
      <w:pPr>
        <w:pStyle w:val="a4"/>
        <w:spacing w:afterLines="100" w:after="312"/>
        <w:ind w:firstLine="643"/>
        <w:jc w:val="center"/>
        <w:rPr>
          <w:rFonts w:ascii="黑体" w:eastAsia="黑体" w:hAnsi="黑体"/>
          <w:b/>
          <w:bCs/>
          <w:sz w:val="32"/>
          <w:szCs w:val="32"/>
        </w:rPr>
      </w:pPr>
      <w:r w:rsidRPr="00153036">
        <w:rPr>
          <w:rFonts w:ascii="黑体" w:eastAsia="黑体" w:hAnsi="黑体" w:hint="eastAsia"/>
          <w:b/>
          <w:bCs/>
          <w:sz w:val="32"/>
          <w:szCs w:val="32"/>
        </w:rPr>
        <w:t>Abstract</w:t>
      </w:r>
    </w:p>
    <w:p w:rsidR="00153036" w:rsidRPr="00153036" w:rsidRDefault="00153036" w:rsidP="00153036">
      <w:pPr>
        <w:ind w:firstLine="560"/>
        <w:rPr>
          <w:rFonts w:ascii="Times New Roman" w:hAnsi="Times New Roman" w:cs="Times New Roman"/>
        </w:rPr>
      </w:pPr>
      <w:r w:rsidRPr="00153036">
        <w:rPr>
          <w:rFonts w:ascii="Times New Roman" w:hAnsi="Times New Roman" w:cs="Times New Roman"/>
        </w:rPr>
        <w:t>In this thesis, the problems and shortcomings exposed in the practical application of the sintering plant dosage method are discussed in depth, and the design and implementation scheme of the automatic sintering dosage system is proposed. Firstly, the network topology of the automatic sintering batching control system is briefly analyzed in combination with industrial Ethernet technology, which lays the foundation for the system design. Then, it focuses on the networking method of the automatic sintering batching control system, and elaborates the key steps and methods to realize the system. In addition, this thesis also provides the software function implementation scheme of the automatic sintering batching control system, aiming to further improve the automatic control level of sintering batching and realize the unattended operation.</w:t>
      </w:r>
    </w:p>
    <w:p w:rsidR="00153036" w:rsidRDefault="00153036" w:rsidP="00153036">
      <w:pPr>
        <w:ind w:firstLine="560"/>
      </w:pPr>
    </w:p>
    <w:p w:rsidR="00153036" w:rsidRPr="00153036" w:rsidRDefault="00153036" w:rsidP="00153036">
      <w:pPr>
        <w:ind w:firstLine="560"/>
        <w:rPr>
          <w:rFonts w:ascii="Times New Roman" w:hAnsi="Times New Roman" w:cs="Times New Roman"/>
        </w:rPr>
      </w:pPr>
      <w:r w:rsidRPr="00153036">
        <w:rPr>
          <w:rFonts w:ascii="Times New Roman" w:hAnsi="Times New Roman" w:cs="Times New Roman"/>
        </w:rPr>
        <w:t>Keywords: sintering plant, batching system, automatic control</w:t>
      </w:r>
    </w:p>
    <w:p w:rsidR="00153036" w:rsidRPr="00153036" w:rsidRDefault="00153036" w:rsidP="00153036">
      <w:pPr>
        <w:widowControl/>
        <w:ind w:firstLineChars="0" w:firstLine="0"/>
        <w:jc w:val="left"/>
      </w:pPr>
      <w:r>
        <w:br w:type="page"/>
      </w:r>
    </w:p>
    <w:sdt>
      <w:sdtPr>
        <w:rPr>
          <w:rFonts w:asciiTheme="minorHAnsi" w:eastAsia="宋体" w:hAnsiTheme="minorHAnsi" w:cstheme="minorBidi"/>
          <w:color w:val="auto"/>
          <w:kern w:val="2"/>
          <w:sz w:val="28"/>
          <w:szCs w:val="22"/>
          <w:lang w:val="zh-CN"/>
        </w:rPr>
        <w:id w:val="-1811931823"/>
        <w:docPartObj>
          <w:docPartGallery w:val="Table of Contents"/>
          <w:docPartUnique/>
        </w:docPartObj>
      </w:sdtPr>
      <w:sdtEndPr>
        <w:rPr>
          <w:b/>
          <w:bCs/>
        </w:rPr>
      </w:sdtEndPr>
      <w:sdtContent>
        <w:p w:rsidR="00153036" w:rsidRDefault="00153036" w:rsidP="00153036">
          <w:pPr>
            <w:pStyle w:val="TOC"/>
            <w:spacing w:before="480" w:afterLines="50" w:after="156" w:line="400" w:lineRule="exact"/>
            <w:ind w:firstLine="561"/>
            <w:jc w:val="center"/>
            <w:rPr>
              <w:lang w:val="zh-CN"/>
            </w:rPr>
          </w:pPr>
        </w:p>
        <w:p w:rsidR="00153036" w:rsidRPr="00153036" w:rsidRDefault="00153036" w:rsidP="00153036">
          <w:pPr>
            <w:pStyle w:val="TOC"/>
            <w:spacing w:before="480" w:afterLines="50" w:after="156" w:line="400" w:lineRule="exact"/>
            <w:ind w:firstLine="561"/>
            <w:jc w:val="center"/>
            <w:rPr>
              <w:rFonts w:ascii="黑体" w:eastAsia="黑体" w:hAnsi="黑体"/>
              <w:color w:val="000000" w:themeColor="text1"/>
            </w:rPr>
          </w:pPr>
          <w:r w:rsidRPr="00153036">
            <w:rPr>
              <w:rFonts w:ascii="黑体" w:eastAsia="黑体" w:hAnsi="黑体"/>
              <w:color w:val="000000" w:themeColor="text1"/>
              <w:lang w:val="zh-CN"/>
            </w:rPr>
            <w:t>目录</w:t>
          </w:r>
        </w:p>
        <w:p w:rsidR="00153036" w:rsidRPr="00153036" w:rsidRDefault="00153036">
          <w:pPr>
            <w:pStyle w:val="TOC1"/>
            <w:tabs>
              <w:tab w:val="right" w:leader="dot" w:pos="8296"/>
            </w:tabs>
            <w:ind w:firstLine="560"/>
            <w:rPr>
              <w:rFonts w:ascii="宋体" w:hAnsi="宋体"/>
              <w:noProof/>
            </w:rPr>
          </w:pPr>
          <w:r>
            <w:fldChar w:fldCharType="begin"/>
          </w:r>
          <w:r>
            <w:instrText xml:space="preserve"> TOC \o "1-3" \h \z \u </w:instrText>
          </w:r>
          <w:r>
            <w:fldChar w:fldCharType="separate"/>
          </w:r>
          <w:hyperlink w:anchor="_Toc137046814" w:history="1">
            <w:r w:rsidRPr="00153036">
              <w:rPr>
                <w:rStyle w:val="a9"/>
                <w:rFonts w:ascii="宋体" w:hAnsi="宋体"/>
                <w:noProof/>
              </w:rPr>
              <w:t>引言</w:t>
            </w:r>
            <w:r w:rsidRPr="00153036">
              <w:rPr>
                <w:rFonts w:ascii="宋体" w:hAnsi="宋体"/>
                <w:noProof/>
                <w:webHidden/>
              </w:rPr>
              <w:tab/>
            </w:r>
            <w:r w:rsidRPr="00153036">
              <w:rPr>
                <w:rFonts w:ascii="宋体" w:hAnsi="宋体"/>
                <w:noProof/>
                <w:webHidden/>
              </w:rPr>
              <w:fldChar w:fldCharType="begin"/>
            </w:r>
            <w:r w:rsidRPr="00153036">
              <w:rPr>
                <w:rFonts w:ascii="宋体" w:hAnsi="宋体"/>
                <w:noProof/>
                <w:webHidden/>
              </w:rPr>
              <w:instrText xml:space="preserve"> PAGEREF _Toc137046814 \h </w:instrText>
            </w:r>
            <w:r w:rsidRPr="00153036">
              <w:rPr>
                <w:rFonts w:ascii="宋体" w:hAnsi="宋体"/>
                <w:noProof/>
                <w:webHidden/>
              </w:rPr>
            </w:r>
            <w:r w:rsidRPr="00153036">
              <w:rPr>
                <w:rFonts w:ascii="宋体" w:hAnsi="宋体"/>
                <w:noProof/>
                <w:webHidden/>
              </w:rPr>
              <w:fldChar w:fldCharType="separate"/>
            </w:r>
            <w:r w:rsidR="00D16542">
              <w:rPr>
                <w:rFonts w:ascii="宋体" w:hAnsi="宋体"/>
                <w:noProof/>
                <w:webHidden/>
              </w:rPr>
              <w:t>1</w:t>
            </w:r>
            <w:r w:rsidRPr="00153036">
              <w:rPr>
                <w:rFonts w:ascii="宋体" w:hAnsi="宋体"/>
                <w:noProof/>
                <w:webHidden/>
              </w:rPr>
              <w:fldChar w:fldCharType="end"/>
            </w:r>
          </w:hyperlink>
        </w:p>
        <w:p w:rsidR="00153036" w:rsidRPr="00153036" w:rsidRDefault="00000000">
          <w:pPr>
            <w:pStyle w:val="TOC1"/>
            <w:tabs>
              <w:tab w:val="right" w:leader="dot" w:pos="8296"/>
            </w:tabs>
            <w:ind w:firstLine="560"/>
            <w:rPr>
              <w:rFonts w:ascii="宋体" w:hAnsi="宋体"/>
              <w:noProof/>
            </w:rPr>
          </w:pPr>
          <w:hyperlink w:anchor="_Toc137046815" w:history="1">
            <w:r w:rsidR="00153036" w:rsidRPr="00153036">
              <w:rPr>
                <w:rStyle w:val="a9"/>
                <w:rFonts w:ascii="宋体" w:hAnsi="宋体"/>
                <w:noProof/>
              </w:rPr>
              <w:t>方法与系统设计</w:t>
            </w:r>
            <w:r w:rsidR="00153036" w:rsidRPr="00153036">
              <w:rPr>
                <w:rFonts w:ascii="宋体" w:hAnsi="宋体"/>
                <w:noProof/>
                <w:webHidden/>
              </w:rPr>
              <w:tab/>
            </w:r>
            <w:r w:rsidR="00153036" w:rsidRPr="00153036">
              <w:rPr>
                <w:rFonts w:ascii="宋体" w:hAnsi="宋体"/>
                <w:noProof/>
                <w:webHidden/>
              </w:rPr>
              <w:fldChar w:fldCharType="begin"/>
            </w:r>
            <w:r w:rsidR="00153036" w:rsidRPr="00153036">
              <w:rPr>
                <w:rFonts w:ascii="宋体" w:hAnsi="宋体"/>
                <w:noProof/>
                <w:webHidden/>
              </w:rPr>
              <w:instrText xml:space="preserve"> PAGEREF _Toc137046815 \h </w:instrText>
            </w:r>
            <w:r w:rsidR="00153036" w:rsidRPr="00153036">
              <w:rPr>
                <w:rFonts w:ascii="宋体" w:hAnsi="宋体"/>
                <w:noProof/>
                <w:webHidden/>
              </w:rPr>
            </w:r>
            <w:r w:rsidR="00153036" w:rsidRPr="00153036">
              <w:rPr>
                <w:rFonts w:ascii="宋体" w:hAnsi="宋体"/>
                <w:noProof/>
                <w:webHidden/>
              </w:rPr>
              <w:fldChar w:fldCharType="separate"/>
            </w:r>
            <w:r w:rsidR="00D16542">
              <w:rPr>
                <w:rFonts w:ascii="宋体" w:hAnsi="宋体"/>
                <w:noProof/>
                <w:webHidden/>
              </w:rPr>
              <w:t>2</w:t>
            </w:r>
            <w:r w:rsidR="00153036" w:rsidRPr="00153036">
              <w:rPr>
                <w:rFonts w:ascii="宋体" w:hAnsi="宋体"/>
                <w:noProof/>
                <w:webHidden/>
              </w:rPr>
              <w:fldChar w:fldCharType="end"/>
            </w:r>
          </w:hyperlink>
        </w:p>
        <w:p w:rsidR="00153036" w:rsidRPr="00153036" w:rsidRDefault="00000000">
          <w:pPr>
            <w:pStyle w:val="TOC2"/>
            <w:tabs>
              <w:tab w:val="right" w:leader="dot" w:pos="8296"/>
            </w:tabs>
            <w:ind w:left="560" w:firstLine="560"/>
            <w:rPr>
              <w:rFonts w:ascii="宋体" w:hAnsi="宋体"/>
              <w:noProof/>
            </w:rPr>
          </w:pPr>
          <w:hyperlink w:anchor="_Toc137046816" w:history="1">
            <w:r w:rsidR="00153036" w:rsidRPr="00153036">
              <w:rPr>
                <w:rStyle w:val="a9"/>
                <w:rFonts w:ascii="宋体" w:hAnsi="宋体"/>
                <w:noProof/>
              </w:rPr>
              <w:t>烧结配料自动化控制</w:t>
            </w:r>
            <w:r w:rsidR="00153036" w:rsidRPr="00153036">
              <w:rPr>
                <w:rFonts w:ascii="宋体" w:hAnsi="宋体"/>
                <w:noProof/>
                <w:webHidden/>
              </w:rPr>
              <w:tab/>
            </w:r>
            <w:r w:rsidR="00153036" w:rsidRPr="00153036">
              <w:rPr>
                <w:rFonts w:ascii="宋体" w:hAnsi="宋体"/>
                <w:noProof/>
                <w:webHidden/>
              </w:rPr>
              <w:fldChar w:fldCharType="begin"/>
            </w:r>
            <w:r w:rsidR="00153036" w:rsidRPr="00153036">
              <w:rPr>
                <w:rFonts w:ascii="宋体" w:hAnsi="宋体"/>
                <w:noProof/>
                <w:webHidden/>
              </w:rPr>
              <w:instrText xml:space="preserve"> PAGEREF _Toc137046816 \h </w:instrText>
            </w:r>
            <w:r w:rsidR="00153036" w:rsidRPr="00153036">
              <w:rPr>
                <w:rFonts w:ascii="宋体" w:hAnsi="宋体"/>
                <w:noProof/>
                <w:webHidden/>
              </w:rPr>
            </w:r>
            <w:r w:rsidR="00153036" w:rsidRPr="00153036">
              <w:rPr>
                <w:rFonts w:ascii="宋体" w:hAnsi="宋体"/>
                <w:noProof/>
                <w:webHidden/>
              </w:rPr>
              <w:fldChar w:fldCharType="separate"/>
            </w:r>
            <w:r w:rsidR="00D16542">
              <w:rPr>
                <w:rFonts w:ascii="宋体" w:hAnsi="宋体"/>
                <w:noProof/>
                <w:webHidden/>
              </w:rPr>
              <w:t>2</w:t>
            </w:r>
            <w:r w:rsidR="00153036" w:rsidRPr="00153036">
              <w:rPr>
                <w:rFonts w:ascii="宋体" w:hAnsi="宋体"/>
                <w:noProof/>
                <w:webHidden/>
              </w:rPr>
              <w:fldChar w:fldCharType="end"/>
            </w:r>
          </w:hyperlink>
        </w:p>
        <w:p w:rsidR="00153036" w:rsidRPr="00153036" w:rsidRDefault="00000000">
          <w:pPr>
            <w:pStyle w:val="TOC2"/>
            <w:tabs>
              <w:tab w:val="right" w:leader="dot" w:pos="8296"/>
            </w:tabs>
            <w:ind w:left="560" w:firstLine="560"/>
            <w:rPr>
              <w:rFonts w:ascii="宋体" w:hAnsi="宋体"/>
              <w:noProof/>
            </w:rPr>
          </w:pPr>
          <w:hyperlink w:anchor="_Toc137046817" w:history="1">
            <w:r w:rsidR="00153036" w:rsidRPr="00153036">
              <w:rPr>
                <w:rStyle w:val="a9"/>
                <w:rFonts w:ascii="宋体" w:hAnsi="宋体"/>
                <w:noProof/>
              </w:rPr>
              <w:t>烧结厂配料自动控制系统的设计与实现</w:t>
            </w:r>
            <w:r w:rsidR="00153036" w:rsidRPr="00153036">
              <w:rPr>
                <w:rFonts w:ascii="宋体" w:hAnsi="宋体"/>
                <w:noProof/>
                <w:webHidden/>
              </w:rPr>
              <w:tab/>
            </w:r>
            <w:r w:rsidR="00153036" w:rsidRPr="00153036">
              <w:rPr>
                <w:rFonts w:ascii="宋体" w:hAnsi="宋体"/>
                <w:noProof/>
                <w:webHidden/>
              </w:rPr>
              <w:fldChar w:fldCharType="begin"/>
            </w:r>
            <w:r w:rsidR="00153036" w:rsidRPr="00153036">
              <w:rPr>
                <w:rFonts w:ascii="宋体" w:hAnsi="宋体"/>
                <w:noProof/>
                <w:webHidden/>
              </w:rPr>
              <w:instrText xml:space="preserve"> PAGEREF _Toc137046817 \h </w:instrText>
            </w:r>
            <w:r w:rsidR="00153036" w:rsidRPr="00153036">
              <w:rPr>
                <w:rFonts w:ascii="宋体" w:hAnsi="宋体"/>
                <w:noProof/>
                <w:webHidden/>
              </w:rPr>
            </w:r>
            <w:r w:rsidR="00153036" w:rsidRPr="00153036">
              <w:rPr>
                <w:rFonts w:ascii="宋体" w:hAnsi="宋体"/>
                <w:noProof/>
                <w:webHidden/>
              </w:rPr>
              <w:fldChar w:fldCharType="separate"/>
            </w:r>
            <w:r w:rsidR="00D16542">
              <w:rPr>
                <w:rFonts w:ascii="宋体" w:hAnsi="宋体"/>
                <w:noProof/>
                <w:webHidden/>
              </w:rPr>
              <w:t>3</w:t>
            </w:r>
            <w:r w:rsidR="00153036" w:rsidRPr="00153036">
              <w:rPr>
                <w:rFonts w:ascii="宋体" w:hAnsi="宋体"/>
                <w:noProof/>
                <w:webHidden/>
              </w:rPr>
              <w:fldChar w:fldCharType="end"/>
            </w:r>
          </w:hyperlink>
        </w:p>
        <w:p w:rsidR="00153036" w:rsidRPr="00153036" w:rsidRDefault="00000000">
          <w:pPr>
            <w:pStyle w:val="TOC3"/>
            <w:tabs>
              <w:tab w:val="right" w:leader="dot" w:pos="8296"/>
            </w:tabs>
            <w:ind w:left="1120" w:firstLine="560"/>
            <w:rPr>
              <w:rFonts w:ascii="宋体" w:hAnsi="宋体"/>
              <w:noProof/>
            </w:rPr>
          </w:pPr>
          <w:hyperlink w:anchor="_Toc137046818" w:history="1">
            <w:r w:rsidR="00153036" w:rsidRPr="00153036">
              <w:rPr>
                <w:rStyle w:val="a9"/>
                <w:rFonts w:ascii="宋体" w:hAnsi="宋体"/>
                <w:noProof/>
              </w:rPr>
              <w:t>烧结配料自动控制系统的组网设计</w:t>
            </w:r>
            <w:r w:rsidR="00153036" w:rsidRPr="00153036">
              <w:rPr>
                <w:rFonts w:ascii="宋体" w:hAnsi="宋体"/>
                <w:noProof/>
                <w:webHidden/>
              </w:rPr>
              <w:tab/>
            </w:r>
            <w:r w:rsidR="00153036" w:rsidRPr="00153036">
              <w:rPr>
                <w:rFonts w:ascii="宋体" w:hAnsi="宋体"/>
                <w:noProof/>
                <w:webHidden/>
              </w:rPr>
              <w:fldChar w:fldCharType="begin"/>
            </w:r>
            <w:r w:rsidR="00153036" w:rsidRPr="00153036">
              <w:rPr>
                <w:rFonts w:ascii="宋体" w:hAnsi="宋体"/>
                <w:noProof/>
                <w:webHidden/>
              </w:rPr>
              <w:instrText xml:space="preserve"> PAGEREF _Toc137046818 \h </w:instrText>
            </w:r>
            <w:r w:rsidR="00153036" w:rsidRPr="00153036">
              <w:rPr>
                <w:rFonts w:ascii="宋体" w:hAnsi="宋体"/>
                <w:noProof/>
                <w:webHidden/>
              </w:rPr>
            </w:r>
            <w:r w:rsidR="00153036" w:rsidRPr="00153036">
              <w:rPr>
                <w:rFonts w:ascii="宋体" w:hAnsi="宋体"/>
                <w:noProof/>
                <w:webHidden/>
              </w:rPr>
              <w:fldChar w:fldCharType="separate"/>
            </w:r>
            <w:r w:rsidR="00D16542">
              <w:rPr>
                <w:rFonts w:ascii="宋体" w:hAnsi="宋体"/>
                <w:noProof/>
                <w:webHidden/>
              </w:rPr>
              <w:t>3</w:t>
            </w:r>
            <w:r w:rsidR="00153036" w:rsidRPr="00153036">
              <w:rPr>
                <w:rFonts w:ascii="宋体" w:hAnsi="宋体"/>
                <w:noProof/>
                <w:webHidden/>
              </w:rPr>
              <w:fldChar w:fldCharType="end"/>
            </w:r>
          </w:hyperlink>
        </w:p>
        <w:p w:rsidR="00153036" w:rsidRPr="00153036" w:rsidRDefault="00000000">
          <w:pPr>
            <w:pStyle w:val="TOC3"/>
            <w:tabs>
              <w:tab w:val="right" w:leader="dot" w:pos="8296"/>
            </w:tabs>
            <w:ind w:left="1120" w:firstLine="560"/>
            <w:rPr>
              <w:rFonts w:ascii="宋体" w:hAnsi="宋体"/>
              <w:noProof/>
            </w:rPr>
          </w:pPr>
          <w:hyperlink w:anchor="_Toc137046819" w:history="1">
            <w:r w:rsidR="00153036" w:rsidRPr="00153036">
              <w:rPr>
                <w:rStyle w:val="a9"/>
                <w:rFonts w:ascii="宋体" w:hAnsi="宋体"/>
                <w:noProof/>
              </w:rPr>
              <w:t>烧结配料控制系统软件功能的设计实现</w:t>
            </w:r>
            <w:r w:rsidR="00153036" w:rsidRPr="00153036">
              <w:rPr>
                <w:rFonts w:ascii="宋体" w:hAnsi="宋体"/>
                <w:noProof/>
                <w:webHidden/>
              </w:rPr>
              <w:tab/>
            </w:r>
            <w:r w:rsidR="00153036" w:rsidRPr="00153036">
              <w:rPr>
                <w:rFonts w:ascii="宋体" w:hAnsi="宋体"/>
                <w:noProof/>
                <w:webHidden/>
              </w:rPr>
              <w:fldChar w:fldCharType="begin"/>
            </w:r>
            <w:r w:rsidR="00153036" w:rsidRPr="00153036">
              <w:rPr>
                <w:rFonts w:ascii="宋体" w:hAnsi="宋体"/>
                <w:noProof/>
                <w:webHidden/>
              </w:rPr>
              <w:instrText xml:space="preserve"> PAGEREF _Toc137046819 \h </w:instrText>
            </w:r>
            <w:r w:rsidR="00153036" w:rsidRPr="00153036">
              <w:rPr>
                <w:rFonts w:ascii="宋体" w:hAnsi="宋体"/>
                <w:noProof/>
                <w:webHidden/>
              </w:rPr>
            </w:r>
            <w:r w:rsidR="00153036" w:rsidRPr="00153036">
              <w:rPr>
                <w:rFonts w:ascii="宋体" w:hAnsi="宋体"/>
                <w:noProof/>
                <w:webHidden/>
              </w:rPr>
              <w:fldChar w:fldCharType="separate"/>
            </w:r>
            <w:r w:rsidR="00D16542">
              <w:rPr>
                <w:rFonts w:ascii="宋体" w:hAnsi="宋体"/>
                <w:noProof/>
                <w:webHidden/>
              </w:rPr>
              <w:t>8</w:t>
            </w:r>
            <w:r w:rsidR="00153036" w:rsidRPr="00153036">
              <w:rPr>
                <w:rFonts w:ascii="宋体" w:hAnsi="宋体"/>
                <w:noProof/>
                <w:webHidden/>
              </w:rPr>
              <w:fldChar w:fldCharType="end"/>
            </w:r>
          </w:hyperlink>
        </w:p>
        <w:p w:rsidR="00153036" w:rsidRPr="00153036" w:rsidRDefault="00000000">
          <w:pPr>
            <w:pStyle w:val="TOC1"/>
            <w:tabs>
              <w:tab w:val="right" w:leader="dot" w:pos="8296"/>
            </w:tabs>
            <w:ind w:firstLine="560"/>
            <w:rPr>
              <w:rFonts w:ascii="宋体" w:hAnsi="宋体"/>
              <w:noProof/>
            </w:rPr>
          </w:pPr>
          <w:hyperlink w:anchor="_Toc137046820" w:history="1">
            <w:r w:rsidR="00153036" w:rsidRPr="00153036">
              <w:rPr>
                <w:rStyle w:val="a9"/>
                <w:rFonts w:ascii="宋体" w:hAnsi="宋体"/>
                <w:noProof/>
              </w:rPr>
              <w:t>展望与总结</w:t>
            </w:r>
            <w:r w:rsidR="00153036" w:rsidRPr="00153036">
              <w:rPr>
                <w:rFonts w:ascii="宋体" w:hAnsi="宋体"/>
                <w:noProof/>
                <w:webHidden/>
              </w:rPr>
              <w:tab/>
            </w:r>
            <w:r w:rsidR="00153036" w:rsidRPr="00153036">
              <w:rPr>
                <w:rFonts w:ascii="宋体" w:hAnsi="宋体"/>
                <w:noProof/>
                <w:webHidden/>
              </w:rPr>
              <w:fldChar w:fldCharType="begin"/>
            </w:r>
            <w:r w:rsidR="00153036" w:rsidRPr="00153036">
              <w:rPr>
                <w:rFonts w:ascii="宋体" w:hAnsi="宋体"/>
                <w:noProof/>
                <w:webHidden/>
              </w:rPr>
              <w:instrText xml:space="preserve"> PAGEREF _Toc137046820 \h </w:instrText>
            </w:r>
            <w:r w:rsidR="00153036" w:rsidRPr="00153036">
              <w:rPr>
                <w:rFonts w:ascii="宋体" w:hAnsi="宋体"/>
                <w:noProof/>
                <w:webHidden/>
              </w:rPr>
            </w:r>
            <w:r w:rsidR="00153036" w:rsidRPr="00153036">
              <w:rPr>
                <w:rFonts w:ascii="宋体" w:hAnsi="宋体"/>
                <w:noProof/>
                <w:webHidden/>
              </w:rPr>
              <w:fldChar w:fldCharType="separate"/>
            </w:r>
            <w:r w:rsidR="00D16542">
              <w:rPr>
                <w:rFonts w:ascii="宋体" w:hAnsi="宋体"/>
                <w:noProof/>
                <w:webHidden/>
              </w:rPr>
              <w:t>10</w:t>
            </w:r>
            <w:r w:rsidR="00153036" w:rsidRPr="00153036">
              <w:rPr>
                <w:rFonts w:ascii="宋体" w:hAnsi="宋体"/>
                <w:noProof/>
                <w:webHidden/>
              </w:rPr>
              <w:fldChar w:fldCharType="end"/>
            </w:r>
          </w:hyperlink>
        </w:p>
        <w:p w:rsidR="00153036" w:rsidRDefault="00153036">
          <w:pPr>
            <w:ind w:firstLine="562"/>
          </w:pPr>
          <w:r>
            <w:rPr>
              <w:b/>
              <w:bCs/>
              <w:lang w:val="zh-CN"/>
            </w:rPr>
            <w:fldChar w:fldCharType="end"/>
          </w:r>
        </w:p>
      </w:sdtContent>
    </w:sdt>
    <w:p w:rsidR="00153036" w:rsidRDefault="00153036" w:rsidP="00153036">
      <w:pPr>
        <w:ind w:firstLine="560"/>
      </w:pPr>
    </w:p>
    <w:p w:rsidR="00153036" w:rsidRDefault="00153036" w:rsidP="00153036">
      <w:pPr>
        <w:ind w:firstLine="560"/>
      </w:pPr>
    </w:p>
    <w:p w:rsidR="00153036" w:rsidRDefault="00153036" w:rsidP="00153036">
      <w:pPr>
        <w:ind w:firstLine="560"/>
      </w:pPr>
    </w:p>
    <w:p w:rsidR="00153036" w:rsidRDefault="00153036" w:rsidP="00153036">
      <w:pPr>
        <w:ind w:firstLine="560"/>
      </w:pPr>
    </w:p>
    <w:p w:rsidR="00153036" w:rsidRDefault="00153036" w:rsidP="00153036">
      <w:pPr>
        <w:ind w:firstLineChars="0" w:firstLine="0"/>
      </w:pPr>
    </w:p>
    <w:p w:rsidR="00153036" w:rsidRDefault="00153036" w:rsidP="00153036">
      <w:pPr>
        <w:ind w:firstLine="560"/>
      </w:pPr>
    </w:p>
    <w:p w:rsidR="00153036" w:rsidRDefault="00153036" w:rsidP="00153036">
      <w:pPr>
        <w:ind w:firstLine="560"/>
      </w:pPr>
    </w:p>
    <w:p w:rsidR="00153036" w:rsidRDefault="00153036" w:rsidP="00153036">
      <w:pPr>
        <w:ind w:firstLine="560"/>
      </w:pPr>
    </w:p>
    <w:p w:rsidR="00153036" w:rsidRDefault="00153036" w:rsidP="00153036">
      <w:pPr>
        <w:ind w:firstLine="560"/>
      </w:pPr>
    </w:p>
    <w:p w:rsidR="00153036" w:rsidRDefault="00153036" w:rsidP="00153036">
      <w:pPr>
        <w:ind w:firstLine="560"/>
      </w:pPr>
    </w:p>
    <w:p w:rsidR="00153036" w:rsidRDefault="00153036" w:rsidP="00153036">
      <w:pPr>
        <w:ind w:firstLine="560"/>
      </w:pPr>
    </w:p>
    <w:p w:rsidR="00153036" w:rsidRDefault="00153036" w:rsidP="007468BE">
      <w:pPr>
        <w:pStyle w:val="1"/>
        <w:ind w:firstLineChars="0" w:firstLine="0"/>
        <w:sectPr w:rsidR="0015303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bookmarkStart w:id="0" w:name="_Toc137046814"/>
    </w:p>
    <w:p w:rsidR="007468BE" w:rsidRDefault="007468BE" w:rsidP="007468BE">
      <w:pPr>
        <w:pStyle w:val="1"/>
        <w:ind w:firstLineChars="0" w:firstLine="0"/>
      </w:pPr>
      <w:r>
        <w:rPr>
          <w:rFonts w:hint="eastAsia"/>
        </w:rPr>
        <w:lastRenderedPageBreak/>
        <w:t>引言</w:t>
      </w:r>
      <w:bookmarkEnd w:id="0"/>
    </w:p>
    <w:p w:rsidR="00C9633A" w:rsidRPr="00C9633A" w:rsidRDefault="00C9633A" w:rsidP="00C9633A">
      <w:pPr>
        <w:ind w:firstLine="560"/>
      </w:pPr>
      <w:r w:rsidRPr="00C9633A">
        <w:t>目前，我国钢铁企业的烧结厂普遍采用容积配料法和重量配料法来进行烧结配料。容积配料法是通过调节给料机给料闸口的开度来控制物料的容积，结合物料的密度来实现对物料重量的控制；重量配料法则使用电子皮带秤和定量自动调节系统来实现对物料重量的控制。然而，从实际应用效果来看，容积配料法的控制精度较差，配料误差往往高达</w:t>
      </w:r>
      <w:r w:rsidRPr="00C9633A">
        <w:t>5%</w:t>
      </w:r>
      <w:r w:rsidRPr="00C9633A">
        <w:t>以上，因此应用已经较少。重量配料法在配料精度方面有所提高，但与国外相比仍存在一定误差。</w:t>
      </w:r>
    </w:p>
    <w:p w:rsidR="00C9633A" w:rsidRPr="00C9633A" w:rsidRDefault="00C9633A" w:rsidP="00C9633A">
      <w:pPr>
        <w:ind w:firstLine="560"/>
      </w:pPr>
      <w:r w:rsidRPr="00C9633A">
        <w:t>除了精度问题，重量配料法还需要精确控制皮带轮的转速，并依赖于精确的</w:t>
      </w:r>
      <w:r w:rsidRPr="00C9633A">
        <w:t>PID</w:t>
      </w:r>
      <w:r w:rsidRPr="00C9633A">
        <w:t>调节控制程序，这增加了配料系统的复杂性。因此，发展烧结配料的自动化控制成为必然趋势。自动化控制系统能够利用先进的传感器和执行器技术，实现对配料过程的实时监测和自动调节。通过采集和分析物料特性、环境条件和生产参数等数据，自动化控制系统可以精确计算和调整每个原料的投放量，从而提高配料的精确性和稳定性。</w:t>
      </w:r>
    </w:p>
    <w:p w:rsidR="00C9633A" w:rsidRPr="00C9633A" w:rsidRDefault="00C9633A" w:rsidP="00C9633A">
      <w:pPr>
        <w:ind w:firstLine="560"/>
      </w:pPr>
      <w:r w:rsidRPr="00C9633A">
        <w:t>烧结配料自动化控制的发展还可以结合先进的算法和人工智能技术，如机器学习和神经网络，以进一步优化配料过程。这些技术可以根据历史数据和实时监测信息，预测和优化原料配比，以实现更精确的配料控制。</w:t>
      </w:r>
    </w:p>
    <w:p w:rsidR="00C9633A" w:rsidRPr="00C9633A" w:rsidRDefault="00C9633A" w:rsidP="00C9633A">
      <w:pPr>
        <w:ind w:firstLine="560"/>
      </w:pPr>
      <w:r w:rsidRPr="00C9633A">
        <w:t>综上所述，针对当前烧结配料方法存在的精度和复杂性问题，发展烧结配料的自动化控制是一项必要而有前景的工作。通过引入先进</w:t>
      </w:r>
      <w:r w:rsidRPr="00C9633A">
        <w:lastRenderedPageBreak/>
        <w:t>的传感器、执行器和算法技术，可以实现烧结配料过程的精确控制，提高产品质量和生产效率。</w:t>
      </w:r>
    </w:p>
    <w:p w:rsidR="00B1663F" w:rsidRPr="00C9633A" w:rsidRDefault="00B1663F" w:rsidP="00153036">
      <w:pPr>
        <w:ind w:firstLineChars="0" w:firstLine="0"/>
      </w:pPr>
    </w:p>
    <w:p w:rsidR="00B1663F" w:rsidRDefault="00B1663F" w:rsidP="00B1663F">
      <w:pPr>
        <w:pStyle w:val="1"/>
        <w:ind w:firstLine="883"/>
      </w:pPr>
      <w:bookmarkStart w:id="1" w:name="_Toc137046815"/>
      <w:r>
        <w:rPr>
          <w:rFonts w:hint="eastAsia"/>
        </w:rPr>
        <w:t>方法与系统设计</w:t>
      </w:r>
      <w:bookmarkEnd w:id="1"/>
    </w:p>
    <w:p w:rsidR="00395FF9" w:rsidRDefault="004C6EF9" w:rsidP="00A94AFE">
      <w:pPr>
        <w:pStyle w:val="2"/>
        <w:ind w:firstLine="640"/>
      </w:pPr>
      <w:bookmarkStart w:id="2" w:name="_Toc137046816"/>
      <w:r>
        <w:rPr>
          <w:rFonts w:hint="eastAsia"/>
        </w:rPr>
        <w:t>烧结配料自动化控制</w:t>
      </w:r>
      <w:bookmarkEnd w:id="2"/>
    </w:p>
    <w:p w:rsidR="004C6EF9" w:rsidRDefault="004C6EF9" w:rsidP="004C6EF9">
      <w:pPr>
        <w:ind w:firstLine="560"/>
      </w:pPr>
      <w:r>
        <w:rPr>
          <w:rFonts w:hint="eastAsia"/>
        </w:rPr>
        <w:t>由于烧结配料工艺过程的复杂性，在自动控制过程中需要对各物</w:t>
      </w:r>
      <w:r>
        <w:t xml:space="preserve"> </w:t>
      </w:r>
      <w:r>
        <w:t>料的重量、湿度、粘度等参数进行监控，并依据这些基础参数结合现场</w:t>
      </w:r>
      <w:r>
        <w:t xml:space="preserve"> </w:t>
      </w:r>
      <w:r>
        <w:t>自动控制器的控制指令进行物料的配比，而不同的物料又堆放在不同的</w:t>
      </w:r>
      <w:r>
        <w:t xml:space="preserve"> </w:t>
      </w:r>
      <w:r>
        <w:t>车间，这就决定了烧结配料自动控制系统不能单纯的采用分散控制或者</w:t>
      </w:r>
      <w:r>
        <w:t xml:space="preserve"> </w:t>
      </w:r>
      <w:r>
        <w:t>集中控制模式，这里采用集散控制管理模式，即分散控制、集中管理的</w:t>
      </w:r>
      <w:r>
        <w:t xml:space="preserve"> </w:t>
      </w:r>
      <w:r>
        <w:t>应用模式。在集散控制管理模式下，烧结配料自动控制系统的网络拓扑</w:t>
      </w:r>
    </w:p>
    <w:p w:rsidR="004C6EF9" w:rsidRPr="004C6EF9" w:rsidRDefault="004C6EF9" w:rsidP="004C6EF9">
      <w:pPr>
        <w:ind w:firstLine="560"/>
      </w:pPr>
      <w:r>
        <w:rPr>
          <w:rFonts w:hint="eastAsia"/>
        </w:rPr>
        <w:t>结构图如下图</w:t>
      </w:r>
      <w:r>
        <w:t>所示。</w:t>
      </w:r>
    </w:p>
    <w:p w:rsidR="004C6EF9" w:rsidRPr="004C6EF9" w:rsidRDefault="001D13B2" w:rsidP="001D13B2">
      <w:pPr>
        <w:tabs>
          <w:tab w:val="left" w:pos="1415"/>
        </w:tabs>
        <w:ind w:firstLine="560"/>
      </w:pPr>
      <w:r>
        <w:rPr>
          <w:noProof/>
        </w:rPr>
        <w:drawing>
          <wp:inline distT="0" distB="0" distL="0" distR="0">
            <wp:extent cx="4214647" cy="2385391"/>
            <wp:effectExtent l="0" t="0" r="0" b="0"/>
            <wp:docPr id="1543804368" name="图片 8" descr="烧结项目自动化控制解决方案-北京雷恒科技有限公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烧结项目自动化控制解决方案-北京雷恒科技有限公司"/>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0452" cy="2388676"/>
                    </a:xfrm>
                    <a:prstGeom prst="rect">
                      <a:avLst/>
                    </a:prstGeom>
                    <a:noFill/>
                    <a:ln>
                      <a:noFill/>
                    </a:ln>
                  </pic:spPr>
                </pic:pic>
              </a:graphicData>
            </a:graphic>
          </wp:inline>
        </w:drawing>
      </w:r>
    </w:p>
    <w:p w:rsidR="00A94AFE" w:rsidRDefault="001D13B2" w:rsidP="001D13B2">
      <w:pPr>
        <w:ind w:firstLine="560"/>
      </w:pPr>
      <w:r>
        <w:rPr>
          <w:rFonts w:hint="eastAsia"/>
        </w:rPr>
        <w:t>整个烧结配料自动控制系统的网络结构由两个层</w:t>
      </w:r>
      <w:r>
        <w:t xml:space="preserve"> </w:t>
      </w:r>
      <w:r>
        <w:t>次构成，上层</w:t>
      </w:r>
      <w:r>
        <w:lastRenderedPageBreak/>
        <w:t>为配料自动控制终端，即客户端，用户通过客户端上的专</w:t>
      </w:r>
      <w:r>
        <w:t xml:space="preserve"> </w:t>
      </w:r>
      <w:r>
        <w:t>业组态软件实现对底层物料配比过程的监测与控制；下层为各现场控制</w:t>
      </w:r>
      <w:r>
        <w:t xml:space="preserve"> </w:t>
      </w:r>
      <w:r>
        <w:t>器，主要包括各物料现场的控制器</w:t>
      </w:r>
      <w:r>
        <w:t>PLC</w:t>
      </w:r>
      <w:r>
        <w:t>，这些</w:t>
      </w:r>
      <w:r>
        <w:t>PLC</w:t>
      </w:r>
      <w:r>
        <w:t>控制器一方面接收</w:t>
      </w:r>
      <w:r>
        <w:t xml:space="preserve"> </w:t>
      </w:r>
      <w:r>
        <w:t>来自底层传感器采集到的对物料的质量、湿度、粘度等参数数据；另一</w:t>
      </w:r>
      <w:r>
        <w:t xml:space="preserve"> </w:t>
      </w:r>
      <w:r>
        <w:t>方面也结合内部的控制程序，依据对这些参数的分析，实现物料配比过</w:t>
      </w:r>
      <w:r>
        <w:rPr>
          <w:rFonts w:hint="eastAsia"/>
        </w:rPr>
        <w:t>程的自动控制，确保烧结配料的准确性和可靠性。</w:t>
      </w:r>
    </w:p>
    <w:p w:rsidR="001D13B2" w:rsidRPr="001D13B2" w:rsidRDefault="00C9633A" w:rsidP="00C9633A">
      <w:pPr>
        <w:pStyle w:val="2"/>
        <w:ind w:firstLine="640"/>
      </w:pPr>
      <w:bookmarkStart w:id="3" w:name="_Toc137046817"/>
      <w:r w:rsidRPr="00C9633A">
        <w:rPr>
          <w:rFonts w:hint="eastAsia"/>
        </w:rPr>
        <w:t>烧结厂配料自动控制系统的设计与实现</w:t>
      </w:r>
      <w:bookmarkEnd w:id="3"/>
    </w:p>
    <w:p w:rsidR="001D13B2" w:rsidRDefault="00C9633A" w:rsidP="00C9633A">
      <w:pPr>
        <w:pStyle w:val="3"/>
        <w:ind w:firstLine="643"/>
      </w:pPr>
      <w:bookmarkStart w:id="4" w:name="_Toc137046818"/>
      <w:r w:rsidRPr="00C9633A">
        <w:rPr>
          <w:rFonts w:hint="eastAsia"/>
        </w:rPr>
        <w:t>烧结配料自动控制系统的组网设计</w:t>
      </w:r>
      <w:bookmarkEnd w:id="4"/>
    </w:p>
    <w:p w:rsidR="00C9633A" w:rsidRDefault="00E420DD" w:rsidP="0032432B">
      <w:pPr>
        <w:pStyle w:val="4"/>
        <w:ind w:firstLine="560"/>
      </w:pPr>
      <w:r w:rsidRPr="00E420DD">
        <w:t>方案</w:t>
      </w:r>
      <w:proofErr w:type="gramStart"/>
      <w:r w:rsidRPr="00E420DD">
        <w:t>一</w:t>
      </w:r>
      <w:proofErr w:type="gramEnd"/>
      <w:r>
        <w:rPr>
          <w:rFonts w:hint="eastAsia"/>
        </w:rPr>
        <w:t>：传统</w:t>
      </w:r>
      <w:r w:rsidR="0032432B">
        <w:rPr>
          <w:rFonts w:hint="eastAsia"/>
        </w:rPr>
        <w:t>系统</w:t>
      </w:r>
      <w:r>
        <w:rPr>
          <w:rFonts w:hint="eastAsia"/>
        </w:rPr>
        <w:t>架构</w:t>
      </w:r>
    </w:p>
    <w:p w:rsidR="0032432B" w:rsidRPr="0032432B" w:rsidRDefault="0032432B" w:rsidP="0032432B">
      <w:pPr>
        <w:ind w:firstLine="560"/>
      </w:pPr>
      <w:r w:rsidRPr="00C9633A">
        <w:t>由于烧结配料过程的工艺复杂性和物料的分类堆放在不同的车间中，实现对整个烧结配料过程的自动化控制需要设计合理的工业以太网组网方案。该方案涉及以下几个层次：</w:t>
      </w:r>
    </w:p>
    <w:p w:rsidR="00C9633A" w:rsidRPr="00C9633A" w:rsidRDefault="00C9633A" w:rsidP="00C9633A">
      <w:pPr>
        <w:ind w:firstLine="560"/>
      </w:pPr>
      <w:r>
        <w:rPr>
          <w:rFonts w:hint="eastAsia"/>
        </w:rPr>
        <w:t>1</w:t>
      </w:r>
      <w:r>
        <w:t>.</w:t>
      </w:r>
      <w:r w:rsidRPr="00C9633A">
        <w:t>传感器层：在数据采集层，各物料所需的性能传感器被使用来实时监测物料性能，并将相关参数采集并转换为数字信号后传输</w:t>
      </w:r>
      <w:proofErr w:type="gramStart"/>
      <w:r w:rsidRPr="00C9633A">
        <w:t>至工业</w:t>
      </w:r>
      <w:proofErr w:type="gramEnd"/>
      <w:r w:rsidRPr="00C9633A">
        <w:t>以太网。通过合理设计的输入</w:t>
      </w:r>
      <w:r w:rsidRPr="00C9633A">
        <w:t>/</w:t>
      </w:r>
      <w:r w:rsidRPr="00C9633A">
        <w:t>输出（</w:t>
      </w:r>
      <w:r w:rsidRPr="00C9633A">
        <w:t>I/O</w:t>
      </w:r>
      <w:r w:rsidRPr="00C9633A">
        <w:t>）接口，</w:t>
      </w:r>
      <w:r w:rsidRPr="00C9633A">
        <w:t>PLC</w:t>
      </w:r>
      <w:r w:rsidRPr="00C9633A">
        <w:t>控制器能够自动读取相关参数，作为控制指令的依据。</w:t>
      </w:r>
    </w:p>
    <w:p w:rsidR="00C9633A" w:rsidRPr="00C9633A" w:rsidRDefault="00C9633A" w:rsidP="00C9633A">
      <w:pPr>
        <w:ind w:firstLine="560"/>
      </w:pPr>
      <w:r>
        <w:rPr>
          <w:rFonts w:hint="eastAsia"/>
        </w:rPr>
        <w:t>2</w:t>
      </w:r>
      <w:r>
        <w:t>.</w:t>
      </w:r>
      <w:r w:rsidRPr="00C9633A">
        <w:t>网络传输层：在网络传输层，工业以太网被用于将数据从物料车间传输至</w:t>
      </w:r>
      <w:r w:rsidRPr="00C9633A">
        <w:t>PLC</w:t>
      </w:r>
      <w:r w:rsidRPr="00C9633A">
        <w:t>控制器，再传输至中央控制室的用户终端。工业以太网具有与传统网络传输协议</w:t>
      </w:r>
      <w:r w:rsidRPr="00C9633A">
        <w:t>TCP/IP</w:t>
      </w:r>
      <w:r w:rsidRPr="00C9633A">
        <w:t>兼容的能力，因此使用工业以太网作为烧结配料自动控制系统的传输介质可以节省网络开发成本。通</w:t>
      </w:r>
      <w:r w:rsidRPr="00C9633A">
        <w:lastRenderedPageBreak/>
        <w:t>过为每个</w:t>
      </w:r>
      <w:r w:rsidRPr="00C9633A">
        <w:t>PLC</w:t>
      </w:r>
      <w:r w:rsidRPr="00C9633A">
        <w:t>控制器配备以太网通信接口，实现</w:t>
      </w:r>
      <w:r w:rsidRPr="00C9633A">
        <w:t>PLC</w:t>
      </w:r>
      <w:r w:rsidRPr="00C9633A">
        <w:t>控制器之间的联网传输。</w:t>
      </w:r>
    </w:p>
    <w:p w:rsidR="00C9633A" w:rsidRPr="00C9633A" w:rsidRDefault="00C9633A" w:rsidP="00C9633A">
      <w:pPr>
        <w:ind w:firstLine="560"/>
      </w:pPr>
      <w:r>
        <w:rPr>
          <w:rFonts w:hint="eastAsia"/>
        </w:rPr>
        <w:t>3</w:t>
      </w:r>
      <w:r>
        <w:t>.</w:t>
      </w:r>
      <w:r w:rsidRPr="00C9633A">
        <w:t>中央监控层：在中央控制室的中央监控层，通过专业的组态软件和适当的</w:t>
      </w:r>
      <w:r w:rsidRPr="00C9633A">
        <w:t>I/O</w:t>
      </w:r>
      <w:r w:rsidRPr="00C9633A">
        <w:t>接口定义，用户能够使用计算机组态软件读取现场</w:t>
      </w:r>
      <w:r w:rsidRPr="00C9633A">
        <w:t>PLC</w:t>
      </w:r>
      <w:r w:rsidRPr="00C9633A">
        <w:t>控制器中的数据，或从物料车间底层的传感器采集到的物料性能参数。此外，通过组态软件，用户可以设置物料配比的警戒值，一旦配比超出警戒值，系统会自动发出警报并中断烧结配料过程，实现烧结配料过程的无人值守。</w:t>
      </w:r>
    </w:p>
    <w:p w:rsidR="00C9633A" w:rsidRDefault="00C9633A" w:rsidP="00C9633A">
      <w:pPr>
        <w:ind w:firstLine="560"/>
      </w:pPr>
      <w:r w:rsidRPr="00C9633A">
        <w:t>通过这样的烧结配料自动化控制系统，钢铁企业能够实现对配料过程的实时监测、精确控制和无人值守。这将提高烧结配料的精确性、稳定性和安全性，进而提高产品质量和生产效率。</w:t>
      </w:r>
    </w:p>
    <w:p w:rsidR="003B0CAF" w:rsidRPr="00C9633A" w:rsidRDefault="003B0CAF" w:rsidP="00C9633A">
      <w:pPr>
        <w:ind w:firstLine="560"/>
      </w:pPr>
      <w:r>
        <w:rPr>
          <w:rFonts w:hint="eastAsia"/>
        </w:rPr>
        <w:t>以下是传感器的各个参数：</w:t>
      </w:r>
    </w:p>
    <w:tbl>
      <w:tblPr>
        <w:tblStyle w:val="aa"/>
        <w:tblW w:w="9535" w:type="dxa"/>
        <w:tblLook w:val="04A0" w:firstRow="1" w:lastRow="0" w:firstColumn="1" w:lastColumn="0" w:noHBand="0" w:noVBand="1"/>
      </w:tblPr>
      <w:tblGrid>
        <w:gridCol w:w="2609"/>
        <w:gridCol w:w="6926"/>
      </w:tblGrid>
      <w:tr w:rsidR="00C9633A" w:rsidRPr="00C9633A" w:rsidTr="00D16542">
        <w:trPr>
          <w:trHeight w:val="72"/>
        </w:trPr>
        <w:tc>
          <w:tcPr>
            <w:tcW w:w="0" w:type="auto"/>
            <w:hideMark/>
          </w:tcPr>
          <w:p w:rsidR="00C9633A" w:rsidRPr="00D16542" w:rsidRDefault="00C9633A" w:rsidP="00D16542">
            <w:pPr>
              <w:ind w:firstLine="560"/>
              <w:jc w:val="left"/>
              <w:rPr>
                <w:rFonts w:ascii="宋体" w:hAnsi="宋体"/>
                <w:color w:val="000000" w:themeColor="text1"/>
              </w:rPr>
            </w:pPr>
            <w:r w:rsidRPr="00D16542">
              <w:rPr>
                <w:rFonts w:ascii="宋体" w:hAnsi="宋体"/>
                <w:color w:val="000000" w:themeColor="text1"/>
              </w:rPr>
              <w:t>参数</w:t>
            </w:r>
          </w:p>
        </w:tc>
        <w:tc>
          <w:tcPr>
            <w:tcW w:w="6926" w:type="dxa"/>
            <w:hideMark/>
          </w:tcPr>
          <w:p w:rsidR="00C9633A" w:rsidRPr="00D16542" w:rsidRDefault="00C9633A" w:rsidP="00D16542">
            <w:pPr>
              <w:ind w:firstLine="560"/>
              <w:jc w:val="left"/>
              <w:rPr>
                <w:rFonts w:ascii="宋体" w:hAnsi="宋体"/>
                <w:color w:val="000000" w:themeColor="text1"/>
              </w:rPr>
            </w:pPr>
            <w:r w:rsidRPr="00D16542">
              <w:rPr>
                <w:rFonts w:ascii="宋体" w:hAnsi="宋体"/>
                <w:color w:val="000000" w:themeColor="text1"/>
              </w:rPr>
              <w:t>描述</w:t>
            </w:r>
          </w:p>
        </w:tc>
      </w:tr>
      <w:tr w:rsidR="00C9633A" w:rsidRPr="00C9633A" w:rsidTr="00D16542">
        <w:trPr>
          <w:trHeight w:val="65"/>
        </w:trPr>
        <w:tc>
          <w:tcPr>
            <w:tcW w:w="0" w:type="auto"/>
            <w:hideMark/>
          </w:tcPr>
          <w:p w:rsidR="00C9633A" w:rsidRPr="00D16542" w:rsidRDefault="00C9633A" w:rsidP="00D16542">
            <w:pPr>
              <w:ind w:firstLine="560"/>
              <w:jc w:val="left"/>
              <w:rPr>
                <w:rFonts w:ascii="宋体" w:hAnsi="宋体"/>
                <w:color w:val="000000" w:themeColor="text1"/>
              </w:rPr>
            </w:pPr>
            <w:r w:rsidRPr="00D16542">
              <w:rPr>
                <w:rFonts w:ascii="宋体" w:hAnsi="宋体"/>
                <w:color w:val="000000" w:themeColor="text1"/>
              </w:rPr>
              <w:t>控制方式</w:t>
            </w:r>
          </w:p>
        </w:tc>
        <w:tc>
          <w:tcPr>
            <w:tcW w:w="6926" w:type="dxa"/>
            <w:hideMark/>
          </w:tcPr>
          <w:p w:rsidR="00C9633A" w:rsidRPr="00D16542" w:rsidRDefault="00C9633A" w:rsidP="00D16542">
            <w:pPr>
              <w:ind w:firstLine="560"/>
              <w:jc w:val="left"/>
              <w:rPr>
                <w:rFonts w:ascii="宋体" w:hAnsi="宋体"/>
                <w:color w:val="000000" w:themeColor="text1"/>
              </w:rPr>
            </w:pPr>
            <w:r w:rsidRPr="00D16542">
              <w:rPr>
                <w:rFonts w:ascii="宋体" w:hAnsi="宋体"/>
                <w:color w:val="000000" w:themeColor="text1"/>
              </w:rPr>
              <w:t>自动化控制</w:t>
            </w:r>
          </w:p>
        </w:tc>
      </w:tr>
      <w:tr w:rsidR="00C9633A" w:rsidRPr="00C9633A" w:rsidTr="00D16542">
        <w:trPr>
          <w:trHeight w:val="86"/>
        </w:trPr>
        <w:tc>
          <w:tcPr>
            <w:tcW w:w="0" w:type="auto"/>
            <w:hideMark/>
          </w:tcPr>
          <w:p w:rsidR="00C9633A" w:rsidRPr="00D16542" w:rsidRDefault="00C9633A" w:rsidP="00D16542">
            <w:pPr>
              <w:ind w:firstLine="560"/>
              <w:jc w:val="left"/>
              <w:rPr>
                <w:rFonts w:ascii="宋体" w:hAnsi="宋体"/>
                <w:color w:val="000000" w:themeColor="text1"/>
              </w:rPr>
            </w:pPr>
            <w:r w:rsidRPr="00D16542">
              <w:rPr>
                <w:rFonts w:ascii="宋体" w:hAnsi="宋体"/>
                <w:color w:val="000000" w:themeColor="text1"/>
              </w:rPr>
              <w:t>传感器类型</w:t>
            </w:r>
          </w:p>
        </w:tc>
        <w:tc>
          <w:tcPr>
            <w:tcW w:w="6926" w:type="dxa"/>
            <w:hideMark/>
          </w:tcPr>
          <w:p w:rsidR="00C9633A" w:rsidRPr="00D16542" w:rsidRDefault="00C9633A" w:rsidP="00D16542">
            <w:pPr>
              <w:ind w:firstLine="560"/>
              <w:jc w:val="left"/>
              <w:rPr>
                <w:rFonts w:ascii="宋体" w:hAnsi="宋体"/>
                <w:color w:val="000000" w:themeColor="text1"/>
              </w:rPr>
            </w:pPr>
            <w:r w:rsidRPr="00D16542">
              <w:rPr>
                <w:rFonts w:ascii="宋体" w:hAnsi="宋体"/>
                <w:color w:val="000000" w:themeColor="text1"/>
              </w:rPr>
              <w:t>温度传感器、压力传感器、流量传感器等</w:t>
            </w:r>
          </w:p>
        </w:tc>
      </w:tr>
      <w:tr w:rsidR="00C9633A" w:rsidRPr="00C9633A" w:rsidTr="00D16542">
        <w:trPr>
          <w:trHeight w:val="128"/>
        </w:trPr>
        <w:tc>
          <w:tcPr>
            <w:tcW w:w="0" w:type="auto"/>
            <w:hideMark/>
          </w:tcPr>
          <w:p w:rsidR="00C9633A" w:rsidRPr="00D16542" w:rsidRDefault="00C9633A" w:rsidP="00D16542">
            <w:pPr>
              <w:ind w:firstLine="560"/>
              <w:jc w:val="left"/>
              <w:rPr>
                <w:rFonts w:ascii="宋体" w:hAnsi="宋体"/>
                <w:color w:val="000000" w:themeColor="text1"/>
              </w:rPr>
            </w:pPr>
            <w:r w:rsidRPr="00D16542">
              <w:rPr>
                <w:rFonts w:ascii="宋体" w:hAnsi="宋体"/>
                <w:color w:val="000000" w:themeColor="text1"/>
              </w:rPr>
              <w:t>传感器数量</w:t>
            </w:r>
          </w:p>
        </w:tc>
        <w:tc>
          <w:tcPr>
            <w:tcW w:w="6926" w:type="dxa"/>
            <w:hideMark/>
          </w:tcPr>
          <w:p w:rsidR="00C9633A" w:rsidRPr="00D16542" w:rsidRDefault="00C9633A" w:rsidP="00D16542">
            <w:pPr>
              <w:ind w:firstLine="560"/>
              <w:jc w:val="left"/>
              <w:rPr>
                <w:rFonts w:ascii="宋体" w:hAnsi="宋体"/>
                <w:color w:val="000000" w:themeColor="text1"/>
              </w:rPr>
            </w:pPr>
            <w:r w:rsidRPr="00D16542">
              <w:rPr>
                <w:rFonts w:ascii="宋体" w:hAnsi="宋体"/>
                <w:color w:val="000000" w:themeColor="text1"/>
              </w:rPr>
              <w:t>根据实际需求确定</w:t>
            </w:r>
          </w:p>
        </w:tc>
      </w:tr>
      <w:tr w:rsidR="00C9633A" w:rsidRPr="00C9633A" w:rsidTr="00D16542">
        <w:trPr>
          <w:trHeight w:val="127"/>
        </w:trPr>
        <w:tc>
          <w:tcPr>
            <w:tcW w:w="0" w:type="auto"/>
            <w:hideMark/>
          </w:tcPr>
          <w:p w:rsidR="00C9633A" w:rsidRPr="00D16542" w:rsidRDefault="00C9633A" w:rsidP="00D16542">
            <w:pPr>
              <w:ind w:firstLine="560"/>
              <w:jc w:val="left"/>
              <w:rPr>
                <w:rFonts w:ascii="宋体" w:hAnsi="宋体"/>
                <w:color w:val="000000" w:themeColor="text1"/>
              </w:rPr>
            </w:pPr>
            <w:r w:rsidRPr="00D16542">
              <w:rPr>
                <w:rFonts w:ascii="宋体" w:hAnsi="宋体"/>
                <w:color w:val="000000" w:themeColor="text1"/>
              </w:rPr>
              <w:t>传感器精度</w:t>
            </w:r>
          </w:p>
        </w:tc>
        <w:tc>
          <w:tcPr>
            <w:tcW w:w="6926" w:type="dxa"/>
            <w:hideMark/>
          </w:tcPr>
          <w:p w:rsidR="00C9633A" w:rsidRPr="00D16542" w:rsidRDefault="00C9633A" w:rsidP="00D16542">
            <w:pPr>
              <w:ind w:firstLine="560"/>
              <w:jc w:val="left"/>
              <w:rPr>
                <w:rFonts w:ascii="宋体" w:hAnsi="宋体"/>
                <w:color w:val="000000" w:themeColor="text1"/>
              </w:rPr>
            </w:pPr>
            <w:r w:rsidRPr="00D16542">
              <w:rPr>
                <w:rFonts w:ascii="宋体" w:hAnsi="宋体"/>
                <w:color w:val="000000" w:themeColor="text1"/>
              </w:rPr>
              <w:t>根据传感器规格确定</w:t>
            </w:r>
          </w:p>
        </w:tc>
      </w:tr>
      <w:tr w:rsidR="00C9633A" w:rsidRPr="00C9633A" w:rsidTr="00D16542">
        <w:trPr>
          <w:trHeight w:val="128"/>
        </w:trPr>
        <w:tc>
          <w:tcPr>
            <w:tcW w:w="0" w:type="auto"/>
            <w:hideMark/>
          </w:tcPr>
          <w:p w:rsidR="00C9633A" w:rsidRPr="00D16542" w:rsidRDefault="00C9633A" w:rsidP="00D16542">
            <w:pPr>
              <w:ind w:firstLine="560"/>
              <w:jc w:val="left"/>
              <w:rPr>
                <w:rFonts w:ascii="宋体" w:hAnsi="宋体"/>
                <w:color w:val="000000" w:themeColor="text1"/>
              </w:rPr>
            </w:pPr>
            <w:r w:rsidRPr="00D16542">
              <w:rPr>
                <w:rFonts w:ascii="宋体" w:hAnsi="宋体"/>
                <w:color w:val="000000" w:themeColor="text1"/>
              </w:rPr>
              <w:t>传感器接口</w:t>
            </w:r>
          </w:p>
        </w:tc>
        <w:tc>
          <w:tcPr>
            <w:tcW w:w="6926" w:type="dxa"/>
            <w:hideMark/>
          </w:tcPr>
          <w:p w:rsidR="00C9633A" w:rsidRPr="00D16542" w:rsidRDefault="00C9633A" w:rsidP="00D16542">
            <w:pPr>
              <w:ind w:firstLine="560"/>
              <w:jc w:val="left"/>
              <w:rPr>
                <w:rFonts w:ascii="宋体" w:hAnsi="宋体"/>
                <w:color w:val="000000" w:themeColor="text1"/>
              </w:rPr>
            </w:pPr>
            <w:r w:rsidRPr="00D16542">
              <w:rPr>
                <w:rFonts w:ascii="宋体" w:hAnsi="宋体"/>
                <w:color w:val="000000" w:themeColor="text1"/>
              </w:rPr>
              <w:t>数字接口（例如Modbus、Profibus等）</w:t>
            </w:r>
          </w:p>
        </w:tc>
      </w:tr>
      <w:tr w:rsidR="00C9633A" w:rsidRPr="00C9633A" w:rsidTr="00D16542">
        <w:trPr>
          <w:trHeight w:val="128"/>
        </w:trPr>
        <w:tc>
          <w:tcPr>
            <w:tcW w:w="0" w:type="auto"/>
            <w:hideMark/>
          </w:tcPr>
          <w:p w:rsidR="00C9633A" w:rsidRPr="00D16542" w:rsidRDefault="00C9633A" w:rsidP="00D16542">
            <w:pPr>
              <w:ind w:firstLineChars="0" w:firstLine="0"/>
              <w:jc w:val="center"/>
              <w:rPr>
                <w:rFonts w:ascii="宋体" w:hAnsi="宋体"/>
                <w:color w:val="000000" w:themeColor="text1"/>
              </w:rPr>
            </w:pPr>
            <w:r w:rsidRPr="00D16542">
              <w:rPr>
                <w:rFonts w:ascii="宋体" w:hAnsi="宋体"/>
                <w:color w:val="000000" w:themeColor="text1"/>
              </w:rPr>
              <w:t>PLC控制器数量</w:t>
            </w:r>
          </w:p>
        </w:tc>
        <w:tc>
          <w:tcPr>
            <w:tcW w:w="6926" w:type="dxa"/>
            <w:hideMark/>
          </w:tcPr>
          <w:p w:rsidR="00C9633A" w:rsidRPr="00D16542" w:rsidRDefault="00C9633A" w:rsidP="00D16542">
            <w:pPr>
              <w:ind w:firstLine="560"/>
              <w:jc w:val="left"/>
              <w:rPr>
                <w:rFonts w:ascii="宋体" w:hAnsi="宋体"/>
                <w:color w:val="000000" w:themeColor="text1"/>
              </w:rPr>
            </w:pPr>
            <w:r w:rsidRPr="00D16542">
              <w:rPr>
                <w:rFonts w:ascii="宋体" w:hAnsi="宋体"/>
                <w:color w:val="000000" w:themeColor="text1"/>
              </w:rPr>
              <w:t>根据系统规模确定</w:t>
            </w:r>
          </w:p>
        </w:tc>
      </w:tr>
      <w:tr w:rsidR="00C9633A" w:rsidRPr="00C9633A" w:rsidTr="00D16542">
        <w:trPr>
          <w:trHeight w:val="54"/>
        </w:trPr>
        <w:tc>
          <w:tcPr>
            <w:tcW w:w="0" w:type="auto"/>
            <w:hideMark/>
          </w:tcPr>
          <w:p w:rsidR="00C9633A" w:rsidRPr="00D16542" w:rsidRDefault="00C9633A" w:rsidP="00D16542">
            <w:pPr>
              <w:ind w:firstLineChars="0" w:firstLine="0"/>
              <w:jc w:val="center"/>
              <w:rPr>
                <w:rFonts w:ascii="宋体" w:hAnsi="宋体"/>
                <w:color w:val="000000" w:themeColor="text1"/>
              </w:rPr>
            </w:pPr>
            <w:r w:rsidRPr="00D16542">
              <w:rPr>
                <w:rFonts w:ascii="宋体" w:hAnsi="宋体"/>
                <w:color w:val="000000" w:themeColor="text1"/>
              </w:rPr>
              <w:t>PLC控制器类型</w:t>
            </w:r>
          </w:p>
        </w:tc>
        <w:tc>
          <w:tcPr>
            <w:tcW w:w="6926" w:type="dxa"/>
            <w:hideMark/>
          </w:tcPr>
          <w:p w:rsidR="00C9633A" w:rsidRPr="00D16542" w:rsidRDefault="00C9633A" w:rsidP="00D16542">
            <w:pPr>
              <w:ind w:firstLine="560"/>
              <w:jc w:val="left"/>
              <w:rPr>
                <w:rFonts w:ascii="宋体" w:hAnsi="宋体"/>
                <w:color w:val="000000" w:themeColor="text1"/>
              </w:rPr>
            </w:pPr>
            <w:r w:rsidRPr="00D16542">
              <w:rPr>
                <w:rFonts w:ascii="宋体" w:hAnsi="宋体"/>
                <w:color w:val="000000" w:themeColor="text1"/>
              </w:rPr>
              <w:t>工业级PLC控制器</w:t>
            </w:r>
          </w:p>
        </w:tc>
      </w:tr>
      <w:tr w:rsidR="00C9633A" w:rsidRPr="00C9633A" w:rsidTr="00D16542">
        <w:trPr>
          <w:trHeight w:val="128"/>
        </w:trPr>
        <w:tc>
          <w:tcPr>
            <w:tcW w:w="0" w:type="auto"/>
            <w:hideMark/>
          </w:tcPr>
          <w:p w:rsidR="00C9633A" w:rsidRPr="00D16542" w:rsidRDefault="00C9633A" w:rsidP="00D16542">
            <w:pPr>
              <w:ind w:firstLineChars="0" w:firstLine="0"/>
              <w:jc w:val="center"/>
              <w:rPr>
                <w:rFonts w:ascii="宋体" w:hAnsi="宋体"/>
                <w:color w:val="000000" w:themeColor="text1"/>
              </w:rPr>
            </w:pPr>
            <w:r w:rsidRPr="00D16542">
              <w:rPr>
                <w:rFonts w:ascii="宋体" w:hAnsi="宋体"/>
                <w:color w:val="000000" w:themeColor="text1"/>
              </w:rPr>
              <w:t>PLC控制器接口</w:t>
            </w:r>
          </w:p>
        </w:tc>
        <w:tc>
          <w:tcPr>
            <w:tcW w:w="6926" w:type="dxa"/>
            <w:hideMark/>
          </w:tcPr>
          <w:p w:rsidR="00C9633A" w:rsidRPr="00D16542" w:rsidRDefault="00C9633A" w:rsidP="00D16542">
            <w:pPr>
              <w:ind w:firstLine="560"/>
              <w:jc w:val="left"/>
              <w:rPr>
                <w:rFonts w:ascii="宋体" w:hAnsi="宋体"/>
                <w:color w:val="000000" w:themeColor="text1"/>
              </w:rPr>
            </w:pPr>
            <w:r w:rsidRPr="00D16542">
              <w:rPr>
                <w:rFonts w:ascii="宋体" w:hAnsi="宋体"/>
                <w:color w:val="000000" w:themeColor="text1"/>
              </w:rPr>
              <w:t>以太网接口、数字接口等</w:t>
            </w:r>
          </w:p>
        </w:tc>
      </w:tr>
      <w:tr w:rsidR="00C9633A" w:rsidRPr="00C9633A" w:rsidTr="00D16542">
        <w:trPr>
          <w:trHeight w:val="128"/>
        </w:trPr>
        <w:tc>
          <w:tcPr>
            <w:tcW w:w="0" w:type="auto"/>
            <w:hideMark/>
          </w:tcPr>
          <w:p w:rsidR="00C9633A" w:rsidRPr="00D16542" w:rsidRDefault="00C9633A" w:rsidP="00D16542">
            <w:pPr>
              <w:ind w:firstLine="560"/>
              <w:jc w:val="left"/>
              <w:rPr>
                <w:rFonts w:ascii="宋体" w:hAnsi="宋体"/>
                <w:color w:val="000000" w:themeColor="text1"/>
              </w:rPr>
            </w:pPr>
            <w:r w:rsidRPr="00D16542">
              <w:rPr>
                <w:rFonts w:ascii="宋体" w:hAnsi="宋体"/>
                <w:color w:val="000000" w:themeColor="text1"/>
              </w:rPr>
              <w:t>网络传输介质</w:t>
            </w:r>
          </w:p>
        </w:tc>
        <w:tc>
          <w:tcPr>
            <w:tcW w:w="6926" w:type="dxa"/>
            <w:hideMark/>
          </w:tcPr>
          <w:p w:rsidR="00C9633A" w:rsidRPr="00D16542" w:rsidRDefault="00C9633A" w:rsidP="00D16542">
            <w:pPr>
              <w:ind w:firstLine="560"/>
              <w:jc w:val="left"/>
              <w:rPr>
                <w:rFonts w:ascii="宋体" w:hAnsi="宋体"/>
                <w:color w:val="000000" w:themeColor="text1"/>
              </w:rPr>
            </w:pPr>
            <w:r w:rsidRPr="00D16542">
              <w:rPr>
                <w:rFonts w:ascii="宋体" w:hAnsi="宋体"/>
                <w:color w:val="000000" w:themeColor="text1"/>
              </w:rPr>
              <w:t>工业以太网</w:t>
            </w:r>
          </w:p>
        </w:tc>
      </w:tr>
      <w:tr w:rsidR="00C9633A" w:rsidRPr="00C9633A" w:rsidTr="00D16542">
        <w:trPr>
          <w:trHeight w:val="128"/>
        </w:trPr>
        <w:tc>
          <w:tcPr>
            <w:tcW w:w="0" w:type="auto"/>
            <w:hideMark/>
          </w:tcPr>
          <w:p w:rsidR="00C9633A" w:rsidRPr="00D16542" w:rsidRDefault="00C9633A" w:rsidP="00D16542">
            <w:pPr>
              <w:ind w:firstLine="560"/>
              <w:jc w:val="left"/>
              <w:rPr>
                <w:rFonts w:ascii="宋体" w:hAnsi="宋体"/>
                <w:color w:val="000000" w:themeColor="text1"/>
              </w:rPr>
            </w:pPr>
            <w:r w:rsidRPr="00D16542">
              <w:rPr>
                <w:rFonts w:ascii="宋体" w:hAnsi="宋体"/>
                <w:color w:val="000000" w:themeColor="text1"/>
              </w:rPr>
              <w:lastRenderedPageBreak/>
              <w:t>中央监控软件</w:t>
            </w:r>
          </w:p>
        </w:tc>
        <w:tc>
          <w:tcPr>
            <w:tcW w:w="6926" w:type="dxa"/>
            <w:hideMark/>
          </w:tcPr>
          <w:p w:rsidR="00C9633A" w:rsidRPr="00D16542" w:rsidRDefault="00C9633A" w:rsidP="00D16542">
            <w:pPr>
              <w:ind w:firstLine="560"/>
              <w:jc w:val="left"/>
              <w:rPr>
                <w:rFonts w:ascii="宋体" w:hAnsi="宋体"/>
                <w:color w:val="000000" w:themeColor="text1"/>
              </w:rPr>
            </w:pPr>
            <w:r w:rsidRPr="00D16542">
              <w:rPr>
                <w:rFonts w:ascii="宋体" w:hAnsi="宋体"/>
                <w:color w:val="000000" w:themeColor="text1"/>
              </w:rPr>
              <w:t>组态软件（例如SCADA系统）</w:t>
            </w:r>
          </w:p>
        </w:tc>
      </w:tr>
      <w:tr w:rsidR="00C9633A" w:rsidRPr="00C9633A" w:rsidTr="00D16542">
        <w:trPr>
          <w:trHeight w:val="128"/>
        </w:trPr>
        <w:tc>
          <w:tcPr>
            <w:tcW w:w="0" w:type="auto"/>
            <w:hideMark/>
          </w:tcPr>
          <w:p w:rsidR="00C9633A" w:rsidRPr="00D16542" w:rsidRDefault="00C9633A" w:rsidP="00D16542">
            <w:pPr>
              <w:ind w:firstLine="560"/>
              <w:jc w:val="left"/>
              <w:rPr>
                <w:rFonts w:ascii="宋体" w:hAnsi="宋体"/>
                <w:color w:val="000000" w:themeColor="text1"/>
              </w:rPr>
            </w:pPr>
            <w:r w:rsidRPr="00D16542">
              <w:rPr>
                <w:rFonts w:ascii="宋体" w:hAnsi="宋体"/>
                <w:color w:val="000000" w:themeColor="text1"/>
              </w:rPr>
              <w:t>中央监控终端</w:t>
            </w:r>
          </w:p>
        </w:tc>
        <w:tc>
          <w:tcPr>
            <w:tcW w:w="6926" w:type="dxa"/>
            <w:hideMark/>
          </w:tcPr>
          <w:p w:rsidR="00C9633A" w:rsidRPr="00D16542" w:rsidRDefault="00C9633A" w:rsidP="00D16542">
            <w:pPr>
              <w:ind w:firstLine="560"/>
              <w:jc w:val="left"/>
              <w:rPr>
                <w:rFonts w:ascii="宋体" w:hAnsi="宋体"/>
                <w:color w:val="000000" w:themeColor="text1"/>
              </w:rPr>
            </w:pPr>
            <w:r w:rsidRPr="00D16542">
              <w:rPr>
                <w:rFonts w:ascii="宋体" w:hAnsi="宋体"/>
                <w:color w:val="000000" w:themeColor="text1"/>
              </w:rPr>
              <w:t>计算机终端或其他人机界面终端</w:t>
            </w:r>
          </w:p>
        </w:tc>
      </w:tr>
      <w:tr w:rsidR="00C9633A" w:rsidRPr="00C9633A" w:rsidTr="00D16542">
        <w:trPr>
          <w:trHeight w:val="20"/>
        </w:trPr>
        <w:tc>
          <w:tcPr>
            <w:tcW w:w="0" w:type="auto"/>
            <w:hideMark/>
          </w:tcPr>
          <w:p w:rsidR="00C9633A" w:rsidRPr="00D16542" w:rsidRDefault="00C9633A" w:rsidP="00D16542">
            <w:pPr>
              <w:ind w:firstLine="560"/>
              <w:jc w:val="left"/>
              <w:rPr>
                <w:rFonts w:ascii="宋体" w:hAnsi="宋体"/>
                <w:color w:val="000000" w:themeColor="text1"/>
              </w:rPr>
            </w:pPr>
            <w:r w:rsidRPr="00D16542">
              <w:rPr>
                <w:rFonts w:ascii="宋体" w:hAnsi="宋体"/>
                <w:color w:val="000000" w:themeColor="text1"/>
              </w:rPr>
              <w:t>警戒值设定</w:t>
            </w:r>
          </w:p>
        </w:tc>
        <w:tc>
          <w:tcPr>
            <w:tcW w:w="6926" w:type="dxa"/>
            <w:hideMark/>
          </w:tcPr>
          <w:p w:rsidR="00C9633A" w:rsidRPr="00D16542" w:rsidRDefault="00C9633A" w:rsidP="00D16542">
            <w:pPr>
              <w:ind w:firstLine="560"/>
              <w:jc w:val="left"/>
              <w:rPr>
                <w:rFonts w:ascii="宋体" w:hAnsi="宋体"/>
                <w:color w:val="000000" w:themeColor="text1"/>
              </w:rPr>
            </w:pPr>
            <w:r w:rsidRPr="00D16542">
              <w:rPr>
                <w:rFonts w:ascii="宋体" w:hAnsi="宋体"/>
                <w:color w:val="000000" w:themeColor="text1"/>
              </w:rPr>
              <w:t>配料配比、温度、压力等参数的警戒值设定</w:t>
            </w:r>
          </w:p>
        </w:tc>
      </w:tr>
      <w:tr w:rsidR="00C9633A" w:rsidRPr="00C9633A" w:rsidTr="00D16542">
        <w:trPr>
          <w:trHeight w:val="61"/>
        </w:trPr>
        <w:tc>
          <w:tcPr>
            <w:tcW w:w="0" w:type="auto"/>
            <w:hideMark/>
          </w:tcPr>
          <w:p w:rsidR="00C9633A" w:rsidRPr="00D16542" w:rsidRDefault="00C9633A" w:rsidP="00D16542">
            <w:pPr>
              <w:ind w:firstLine="560"/>
              <w:jc w:val="left"/>
              <w:rPr>
                <w:rFonts w:ascii="宋体" w:hAnsi="宋体"/>
                <w:color w:val="000000" w:themeColor="text1"/>
              </w:rPr>
            </w:pPr>
            <w:r w:rsidRPr="00D16542">
              <w:rPr>
                <w:rFonts w:ascii="宋体" w:hAnsi="宋体"/>
                <w:color w:val="000000" w:themeColor="text1"/>
              </w:rPr>
              <w:t>警报机制</w:t>
            </w:r>
          </w:p>
        </w:tc>
        <w:tc>
          <w:tcPr>
            <w:tcW w:w="6926" w:type="dxa"/>
            <w:hideMark/>
          </w:tcPr>
          <w:p w:rsidR="00C9633A" w:rsidRPr="00D16542" w:rsidRDefault="00C9633A" w:rsidP="00D16542">
            <w:pPr>
              <w:ind w:firstLine="560"/>
              <w:jc w:val="left"/>
              <w:rPr>
                <w:rFonts w:ascii="宋体" w:hAnsi="宋体"/>
                <w:color w:val="000000" w:themeColor="text1"/>
              </w:rPr>
            </w:pPr>
            <w:r w:rsidRPr="00D16542">
              <w:rPr>
                <w:rFonts w:ascii="宋体" w:hAnsi="宋体"/>
                <w:color w:val="000000" w:themeColor="text1"/>
              </w:rPr>
              <w:t>自动发出警报并中断配料过程</w:t>
            </w:r>
          </w:p>
        </w:tc>
      </w:tr>
    </w:tbl>
    <w:p w:rsidR="00DD6E62" w:rsidRDefault="00DD6E62" w:rsidP="00E420DD">
      <w:pPr>
        <w:ind w:firstLine="560"/>
      </w:pPr>
    </w:p>
    <w:p w:rsidR="00E420DD" w:rsidRDefault="003B0CAF" w:rsidP="00E420DD">
      <w:pPr>
        <w:ind w:firstLine="560"/>
      </w:pPr>
      <w:r>
        <w:rPr>
          <w:rFonts w:hint="eastAsia"/>
        </w:rPr>
        <w:t>传统架构系统的流程图如下：</w:t>
      </w:r>
    </w:p>
    <w:p w:rsidR="003B0CAF" w:rsidRDefault="003B0CAF" w:rsidP="00E420DD">
      <w:pPr>
        <w:ind w:firstLine="560"/>
      </w:pPr>
      <w:r>
        <w:rPr>
          <w:noProof/>
        </w:rPr>
        <w:drawing>
          <wp:inline distT="0" distB="0" distL="0" distR="0" wp14:anchorId="6B68FF74" wp14:editId="361CFE4D">
            <wp:extent cx="4730810" cy="4425950"/>
            <wp:effectExtent l="0" t="0" r="0" b="0"/>
            <wp:docPr id="7293134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13479" name=""/>
                    <pic:cNvPicPr/>
                  </pic:nvPicPr>
                  <pic:blipFill>
                    <a:blip r:embed="rId16"/>
                    <a:stretch>
                      <a:fillRect/>
                    </a:stretch>
                  </pic:blipFill>
                  <pic:spPr>
                    <a:xfrm>
                      <a:off x="0" y="0"/>
                      <a:ext cx="4786075" cy="4477653"/>
                    </a:xfrm>
                    <a:prstGeom prst="rect">
                      <a:avLst/>
                    </a:prstGeom>
                  </pic:spPr>
                </pic:pic>
              </a:graphicData>
            </a:graphic>
          </wp:inline>
        </w:drawing>
      </w:r>
    </w:p>
    <w:p w:rsidR="0032432B" w:rsidRDefault="0032432B" w:rsidP="0032432B">
      <w:pPr>
        <w:pStyle w:val="4"/>
        <w:ind w:firstLine="560"/>
      </w:pPr>
      <w:r>
        <w:rPr>
          <w:rFonts w:hint="eastAsia"/>
        </w:rPr>
        <w:t>方案二：分布式系统架构</w:t>
      </w:r>
    </w:p>
    <w:p w:rsidR="0032432B" w:rsidRPr="0032432B" w:rsidRDefault="0032432B" w:rsidP="0032432B">
      <w:pPr>
        <w:ind w:firstLine="560"/>
      </w:pPr>
      <w:r w:rsidRPr="0032432B">
        <w:t>当采用分布式项目来实现烧结配料自动化控制系统时，可以将系统划分为多个独立的节点，并通过合理的网络架构实现节点之间的通信和协作。</w:t>
      </w:r>
    </w:p>
    <w:p w:rsidR="0032432B" w:rsidRPr="0032432B" w:rsidRDefault="0032432B" w:rsidP="0032432B">
      <w:pPr>
        <w:ind w:firstLine="560"/>
      </w:pPr>
      <w:r w:rsidRPr="0032432B">
        <w:lastRenderedPageBreak/>
        <w:t>传感器层：</w:t>
      </w:r>
      <w:r w:rsidRPr="0032432B">
        <w:t xml:space="preserve"> </w:t>
      </w:r>
      <w:r w:rsidRPr="0032432B">
        <w:t>在分布式项目中，每个物料车间可以设立一个独立的传感器层节点。各物料所需的性能传感器被用于实时监测物料性能，并将采集到的参数转换为数字信号。每个传感器层节点通过合理设计的输入</w:t>
      </w:r>
      <w:r w:rsidRPr="0032432B">
        <w:t>/</w:t>
      </w:r>
      <w:r w:rsidRPr="0032432B">
        <w:t>输出（</w:t>
      </w:r>
      <w:r w:rsidRPr="0032432B">
        <w:t>I/O</w:t>
      </w:r>
      <w:r w:rsidRPr="0032432B">
        <w:t>）接口将采集到的数据传输至节点内部的数据处理模块。</w:t>
      </w:r>
    </w:p>
    <w:p w:rsidR="0032432B" w:rsidRPr="0032432B" w:rsidRDefault="0032432B" w:rsidP="0032432B">
      <w:pPr>
        <w:ind w:firstLine="560"/>
      </w:pPr>
      <w:r w:rsidRPr="0032432B">
        <w:t>数据处理层：</w:t>
      </w:r>
      <w:r w:rsidRPr="0032432B">
        <w:t xml:space="preserve"> </w:t>
      </w:r>
      <w:r w:rsidRPr="0032432B">
        <w:t>在每个节点内部，设立一个数据处理</w:t>
      </w:r>
      <w:proofErr w:type="gramStart"/>
      <w:r w:rsidRPr="0032432B">
        <w:t>层用于</w:t>
      </w:r>
      <w:proofErr w:type="gramEnd"/>
      <w:r w:rsidRPr="0032432B">
        <w:t>处理传感器层传来的数据。该层可以包含数据采集、处理和转换的模块，将原始数据转化为可用于控制指令的格式。此外，数据处理层还可以实现一些基本的控制逻辑，例如异常检测和数据校验。</w:t>
      </w:r>
    </w:p>
    <w:p w:rsidR="0032432B" w:rsidRPr="0032432B" w:rsidRDefault="0032432B" w:rsidP="0032432B">
      <w:pPr>
        <w:ind w:firstLine="560"/>
      </w:pPr>
      <w:r w:rsidRPr="0032432B">
        <w:t>网络传输层：</w:t>
      </w:r>
      <w:r w:rsidRPr="0032432B">
        <w:t xml:space="preserve"> </w:t>
      </w:r>
      <w:r w:rsidRPr="0032432B">
        <w:t>为了实现节点之间的数据传输和协作，需要设计一个可靠且高效的网络传输层。可以使用工业以太网作为传输介质，并采用</w:t>
      </w:r>
      <w:r w:rsidRPr="0032432B">
        <w:t>TCP/IP</w:t>
      </w:r>
      <w:r w:rsidRPr="0032432B">
        <w:t>协议来保证数据的可靠传输。每个节点都配备以太网通信接口，实现节点之间的联网传输。通过适当的网络拓扑结构和路由策略，确保数据能够在各节点之间快速传递。</w:t>
      </w:r>
    </w:p>
    <w:p w:rsidR="0032432B" w:rsidRPr="0032432B" w:rsidRDefault="0032432B" w:rsidP="0032432B">
      <w:pPr>
        <w:ind w:firstLine="560"/>
      </w:pPr>
      <w:r w:rsidRPr="0032432B">
        <w:t>分布式控制层：</w:t>
      </w:r>
      <w:r w:rsidRPr="0032432B">
        <w:t xml:space="preserve"> </w:t>
      </w:r>
      <w:r w:rsidRPr="0032432B">
        <w:t>在每个节点内部，设立一个分布式控制层，用于实现节点的自主控制功能。该层包含分布式控制器（如</w:t>
      </w:r>
      <w:r w:rsidRPr="0032432B">
        <w:t>PLC</w:t>
      </w:r>
      <w:r w:rsidRPr="0032432B">
        <w:t>）和执行器（如执行机构）。通过自主控制器读取数据处理层的数据，并根据预设的控制策略生成控制指令，通过执行机构实现对物料的精确控制。</w:t>
      </w:r>
    </w:p>
    <w:p w:rsidR="0032432B" w:rsidRPr="0032432B" w:rsidRDefault="0032432B" w:rsidP="0032432B">
      <w:pPr>
        <w:ind w:firstLine="560"/>
      </w:pPr>
      <w:r w:rsidRPr="0032432B">
        <w:t>中央监控层：</w:t>
      </w:r>
      <w:r w:rsidRPr="0032432B">
        <w:t xml:space="preserve"> </w:t>
      </w:r>
      <w:r w:rsidRPr="0032432B">
        <w:t>中央监控层位于中央控制室，用于对整个分布式系统进行监控和管理。通过专业的组态软件和适当的</w:t>
      </w:r>
      <w:r w:rsidRPr="0032432B">
        <w:t>I/O</w:t>
      </w:r>
      <w:r w:rsidRPr="0032432B">
        <w:t>接口定义，用户可以从各个节点读取数据，包括现场</w:t>
      </w:r>
      <w:r w:rsidRPr="0032432B">
        <w:t>PLC</w:t>
      </w:r>
      <w:r w:rsidRPr="0032432B">
        <w:t>控制器中的数据和物</w:t>
      </w:r>
      <w:r w:rsidRPr="0032432B">
        <w:lastRenderedPageBreak/>
        <w:t>料传感器采集的参数。用户可以使用计算机组态软件实时监测系统状态、查看各个节点的数据，并设置物料配比的警戒值。一旦配比超出警戒值，系统会自动发出警报并中断烧结配料过程，实现无人值守。</w:t>
      </w:r>
    </w:p>
    <w:p w:rsidR="0032432B" w:rsidRPr="0032432B" w:rsidRDefault="0032432B" w:rsidP="0032432B">
      <w:pPr>
        <w:ind w:firstLine="560"/>
      </w:pPr>
      <w:r w:rsidRPr="0032432B">
        <w:t>通过这样的分布式项目，烧结配料自动化控制系统能够实现对配料过程的实时监测、精确控制和无人值守。各个节点之间的分布式架构和通信机制保证了系统的可扩展性、可靠性和容错性。同时，中央监控层提供了对整个系统的集中管理和控制。这样的系统架构将提高烧结配料的精确性、稳定性和安全性，从而提高产品质量和生产效率。</w:t>
      </w:r>
    </w:p>
    <w:p w:rsidR="00DA2D01" w:rsidRDefault="00DD6E62" w:rsidP="0032432B">
      <w:pPr>
        <w:ind w:firstLine="560"/>
      </w:pPr>
      <w:r>
        <w:rPr>
          <w:rFonts w:hint="eastAsia"/>
        </w:rPr>
        <w:t>分布式流程图如下：</w:t>
      </w:r>
    </w:p>
    <w:p w:rsidR="00DD6E62" w:rsidRDefault="00DD6E62" w:rsidP="0032432B">
      <w:pPr>
        <w:ind w:firstLine="560"/>
      </w:pPr>
      <w:r>
        <w:rPr>
          <w:noProof/>
        </w:rPr>
        <w:drawing>
          <wp:inline distT="0" distB="0" distL="0" distR="0" wp14:anchorId="4D008FDE" wp14:editId="4208990D">
            <wp:extent cx="4400550" cy="4669162"/>
            <wp:effectExtent l="0" t="0" r="0" b="0"/>
            <wp:docPr id="13601410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41067" name=""/>
                    <pic:cNvPicPr/>
                  </pic:nvPicPr>
                  <pic:blipFill>
                    <a:blip r:embed="rId17"/>
                    <a:stretch>
                      <a:fillRect/>
                    </a:stretch>
                  </pic:blipFill>
                  <pic:spPr>
                    <a:xfrm>
                      <a:off x="0" y="0"/>
                      <a:ext cx="4408875" cy="4677995"/>
                    </a:xfrm>
                    <a:prstGeom prst="rect">
                      <a:avLst/>
                    </a:prstGeom>
                  </pic:spPr>
                </pic:pic>
              </a:graphicData>
            </a:graphic>
          </wp:inline>
        </w:drawing>
      </w:r>
    </w:p>
    <w:p w:rsidR="00C9633A" w:rsidRDefault="00840E81" w:rsidP="003B0CAF">
      <w:pPr>
        <w:pStyle w:val="3"/>
        <w:ind w:firstLineChars="0" w:firstLine="420"/>
      </w:pPr>
      <w:bookmarkStart w:id="5" w:name="_Toc137046819"/>
      <w:r w:rsidRPr="00840E81">
        <w:rPr>
          <w:rFonts w:hint="eastAsia"/>
        </w:rPr>
        <w:lastRenderedPageBreak/>
        <w:t>烧结配料控制系统软件功能的设计实现</w:t>
      </w:r>
      <w:bookmarkEnd w:id="5"/>
    </w:p>
    <w:p w:rsidR="00840E81" w:rsidRPr="00840E81" w:rsidRDefault="00840E81" w:rsidP="00840E81">
      <w:pPr>
        <w:ind w:firstLine="560"/>
      </w:pPr>
      <w:r w:rsidRPr="00840E81">
        <w:t>基于工业以太网实现的烧结配料过程的自动化控制系统的软件控制功能是确保烧结配料的准确性和可靠性的关键。下面详细介绍各功能模块的作用：</w:t>
      </w:r>
    </w:p>
    <w:p w:rsidR="00840E81" w:rsidRPr="00840E81" w:rsidRDefault="00840E81" w:rsidP="00840E81">
      <w:pPr>
        <w:ind w:firstLine="560"/>
      </w:pPr>
      <w:r w:rsidRPr="00840E81">
        <w:t>数据采集模块</w:t>
      </w:r>
      <w:r w:rsidRPr="00840E81">
        <w:t xml:space="preserve">: </w:t>
      </w:r>
      <w:r w:rsidRPr="00840E81">
        <w:t>数据采集模块通过</w:t>
      </w:r>
      <w:r w:rsidRPr="00840E81">
        <w:t>PLC</w:t>
      </w:r>
      <w:r w:rsidRPr="00840E81">
        <w:t>控制器内部的指令</w:t>
      </w:r>
      <w:proofErr w:type="gramStart"/>
      <w:r w:rsidRPr="00840E81">
        <w:t>流快速</w:t>
      </w:r>
      <w:proofErr w:type="gramEnd"/>
      <w:r w:rsidRPr="00840E81">
        <w:t>读取底层传感器采集到的数据。它负责实时获取烧结配料过程中各物料的质量、温湿度、粘度以及皮带输送机的转速等关键参数，并通过工业以太网传输到上层管理终端的数据库中。</w:t>
      </w:r>
    </w:p>
    <w:p w:rsidR="00840E81" w:rsidRPr="00840E81" w:rsidRDefault="00840E81" w:rsidP="00840E81">
      <w:pPr>
        <w:ind w:firstLine="560"/>
      </w:pPr>
      <w:r w:rsidRPr="00840E81">
        <w:t>数据处理模块</w:t>
      </w:r>
      <w:r w:rsidRPr="00840E81">
        <w:t xml:space="preserve">: </w:t>
      </w:r>
      <w:r w:rsidRPr="00840E81">
        <w:t>数据处理模块对底层物料特性数据进行处理，包括</w:t>
      </w:r>
      <w:r w:rsidRPr="00840E81">
        <w:t>AD</w:t>
      </w:r>
      <w:r w:rsidRPr="00840E81">
        <w:t>转换处理、</w:t>
      </w:r>
      <w:r w:rsidRPr="00840E81">
        <w:t>PID</w:t>
      </w:r>
      <w:r w:rsidRPr="00840E81">
        <w:t>调节和参数整定等功能。通过对采集到的数据进行分析和处理，可以实现对烧结配料过程的精确控制。该模块确保配料过程中的参数稳定，并根据需要进行自动调节，以达到理想的配料效果。</w:t>
      </w:r>
    </w:p>
    <w:p w:rsidR="00840E81" w:rsidRPr="00840E81" w:rsidRDefault="00840E81" w:rsidP="00840E81">
      <w:pPr>
        <w:ind w:firstLine="560"/>
      </w:pPr>
      <w:r w:rsidRPr="00840E81">
        <w:t>自动控制模块</w:t>
      </w:r>
      <w:r w:rsidRPr="00840E81">
        <w:t xml:space="preserve">: </w:t>
      </w:r>
      <w:r w:rsidRPr="00840E81">
        <w:t>自动控制模块是整个烧结配料自动化控制系统的核心。基于当前烧结配料的相关参数，</w:t>
      </w:r>
      <w:r w:rsidRPr="00840E81">
        <w:t>PLC</w:t>
      </w:r>
      <w:r w:rsidRPr="00840E81">
        <w:t>控制器生成控制指令，并通过继电器等硬件传输电路输出。该模块实现对烧结物料进料系统的自动化控制，包括精确控制原料投放、调整配料比例以及终止整个烧结物料进料过程等操作。通过无人值守的自动控制，确保烧结配料过程的稳定性和安全性。</w:t>
      </w:r>
    </w:p>
    <w:p w:rsidR="00840E81" w:rsidRDefault="00840E81" w:rsidP="00840E81">
      <w:pPr>
        <w:ind w:firstLine="560"/>
      </w:pPr>
      <w:r w:rsidRPr="00840E81">
        <w:t>中央监控模块</w:t>
      </w:r>
      <w:r w:rsidRPr="00840E81">
        <w:t xml:space="preserve">: </w:t>
      </w:r>
      <w:r w:rsidRPr="00840E81">
        <w:t>中央监控模块位于中央控制室，利用专业的组态软件与合理的</w:t>
      </w:r>
      <w:r w:rsidRPr="00840E81">
        <w:t>I/O</w:t>
      </w:r>
      <w:r w:rsidRPr="00840E81">
        <w:t>接口定义，可以实现用户通过计算机组态软件读取现场</w:t>
      </w:r>
      <w:r w:rsidRPr="00840E81">
        <w:t>PLC</w:t>
      </w:r>
      <w:r w:rsidRPr="00840E81">
        <w:t>控制器中的数据。同时，它还能够接收来自底层传感器采集</w:t>
      </w:r>
      <w:r w:rsidRPr="00840E81">
        <w:lastRenderedPageBreak/>
        <w:t>到的物料性能参数。该模块允许操作员设置物料配比的警戒值，并在超出警戒值时自动发出警报并中断烧结配料过程，实现烧结配料过程的无人值守。</w:t>
      </w:r>
    </w:p>
    <w:p w:rsidR="003B0CAF" w:rsidRDefault="003B0CAF" w:rsidP="00840E81">
      <w:pPr>
        <w:ind w:firstLine="560"/>
      </w:pPr>
    </w:p>
    <w:p w:rsidR="003B0CAF" w:rsidRDefault="003B0CAF" w:rsidP="00840E81">
      <w:pPr>
        <w:ind w:firstLine="560"/>
      </w:pPr>
    </w:p>
    <w:p w:rsidR="003B0CAF" w:rsidRDefault="003B0CAF" w:rsidP="00DD6E62">
      <w:pPr>
        <w:ind w:firstLineChars="0" w:firstLine="0"/>
      </w:pPr>
    </w:p>
    <w:p w:rsidR="00D16542" w:rsidRDefault="00D16542" w:rsidP="00DD6E62">
      <w:pPr>
        <w:ind w:firstLineChars="0" w:firstLine="0"/>
      </w:pPr>
    </w:p>
    <w:p w:rsidR="00D16542" w:rsidRDefault="00D16542" w:rsidP="00DD6E62">
      <w:pPr>
        <w:ind w:firstLineChars="0" w:firstLine="0"/>
      </w:pPr>
    </w:p>
    <w:p w:rsidR="00D16542" w:rsidRDefault="00D16542" w:rsidP="00DD6E62">
      <w:pPr>
        <w:ind w:firstLineChars="0" w:firstLine="0"/>
      </w:pPr>
    </w:p>
    <w:p w:rsidR="00D16542" w:rsidRDefault="00D16542" w:rsidP="00DD6E62">
      <w:pPr>
        <w:ind w:firstLineChars="0" w:firstLine="0"/>
      </w:pPr>
    </w:p>
    <w:p w:rsidR="00D16542" w:rsidRDefault="00D16542" w:rsidP="00DD6E62">
      <w:pPr>
        <w:ind w:firstLineChars="0" w:firstLine="0"/>
      </w:pPr>
    </w:p>
    <w:p w:rsidR="00D16542" w:rsidRDefault="00D16542" w:rsidP="00DD6E62">
      <w:pPr>
        <w:ind w:firstLineChars="0" w:firstLine="0"/>
      </w:pPr>
    </w:p>
    <w:p w:rsidR="00D16542" w:rsidRDefault="00D16542" w:rsidP="00DD6E62">
      <w:pPr>
        <w:ind w:firstLineChars="0" w:firstLine="0"/>
      </w:pPr>
    </w:p>
    <w:p w:rsidR="00D16542" w:rsidRDefault="00D16542" w:rsidP="00DD6E62">
      <w:pPr>
        <w:ind w:firstLineChars="0" w:firstLine="0"/>
      </w:pPr>
    </w:p>
    <w:p w:rsidR="00D16542" w:rsidRDefault="00D16542" w:rsidP="00DD6E62">
      <w:pPr>
        <w:ind w:firstLineChars="0" w:firstLine="0"/>
      </w:pPr>
    </w:p>
    <w:p w:rsidR="00D16542" w:rsidRDefault="00D16542" w:rsidP="00DD6E62">
      <w:pPr>
        <w:ind w:firstLineChars="0" w:firstLine="0"/>
      </w:pPr>
    </w:p>
    <w:p w:rsidR="00D16542" w:rsidRDefault="00D16542" w:rsidP="00DD6E62">
      <w:pPr>
        <w:ind w:firstLineChars="0" w:firstLine="0"/>
      </w:pPr>
    </w:p>
    <w:p w:rsidR="00D16542" w:rsidRDefault="00D16542" w:rsidP="00DD6E62">
      <w:pPr>
        <w:ind w:firstLineChars="0" w:firstLine="0"/>
      </w:pPr>
    </w:p>
    <w:p w:rsidR="00D16542" w:rsidRDefault="00D16542" w:rsidP="00DD6E62">
      <w:pPr>
        <w:ind w:firstLineChars="0" w:firstLine="0"/>
      </w:pPr>
    </w:p>
    <w:p w:rsidR="00D16542" w:rsidRDefault="00D16542" w:rsidP="00DD6E62">
      <w:pPr>
        <w:ind w:firstLineChars="0" w:firstLine="0"/>
      </w:pPr>
    </w:p>
    <w:p w:rsidR="00D16542" w:rsidRPr="00840E81" w:rsidRDefault="00D16542" w:rsidP="00DD6E62">
      <w:pPr>
        <w:ind w:firstLineChars="0" w:firstLine="0"/>
        <w:rPr>
          <w:rFonts w:hint="eastAsia"/>
        </w:rPr>
      </w:pPr>
    </w:p>
    <w:p w:rsidR="00840E81" w:rsidRDefault="00840E81" w:rsidP="00840E81">
      <w:pPr>
        <w:pStyle w:val="1"/>
        <w:ind w:firstLine="883"/>
      </w:pPr>
      <w:bookmarkStart w:id="6" w:name="_Toc137046820"/>
      <w:r>
        <w:rPr>
          <w:rFonts w:hint="eastAsia"/>
        </w:rPr>
        <w:lastRenderedPageBreak/>
        <w:t>展望与总结</w:t>
      </w:r>
      <w:bookmarkEnd w:id="6"/>
    </w:p>
    <w:p w:rsidR="00840E81" w:rsidRPr="00840E81" w:rsidRDefault="00840E81" w:rsidP="00840E81">
      <w:pPr>
        <w:ind w:firstLine="560"/>
      </w:pPr>
      <w:r w:rsidRPr="00840E81">
        <w:t>随着市场竞争的不断加剧，钢铁工业设备逐渐朝着大型化和高效化的趋势发展。在这一背景下，对原料质量的要求日益提高，尤其是对烧结配料过程的精确性和质量的可靠性要求更加严格。因此，烧结配料工艺与质量成为钢铁生产中的关键环节。为实现高精度和高质量的烧结配料，钢铁生产企业近年来将自动化控制作为重点研究课题之一。</w:t>
      </w:r>
    </w:p>
    <w:p w:rsidR="00840E81" w:rsidRPr="00840E81" w:rsidRDefault="00840E81" w:rsidP="00840E81">
      <w:pPr>
        <w:ind w:firstLine="560"/>
      </w:pPr>
      <w:r w:rsidRPr="00840E81">
        <w:t>通过引入自动化控制技术，烧结配料过程可以实现更高的准确性和稳定性。自动化控制系统能够精确监测和控制各种物料的性能参数，如质量、温湿度和粘度等。通过数据采集模块，实时获取底层传感器采集的数据，并通过工业以太网传输到上层管理终端的数据库中，为后续的数据处理和控制提供基础。</w:t>
      </w:r>
    </w:p>
    <w:p w:rsidR="00840E81" w:rsidRPr="00840E81" w:rsidRDefault="00840E81" w:rsidP="00840E81">
      <w:pPr>
        <w:ind w:firstLine="560"/>
      </w:pPr>
      <w:r w:rsidRPr="00840E81">
        <w:t>数据处理模块对采集到的底层物料特性数据进行处理，包括</w:t>
      </w:r>
      <w:r w:rsidRPr="00840E81">
        <w:t>AD</w:t>
      </w:r>
      <w:r w:rsidRPr="00840E81">
        <w:t>转换处理、</w:t>
      </w:r>
      <w:r w:rsidRPr="00840E81">
        <w:t>PID</w:t>
      </w:r>
      <w:r w:rsidRPr="00840E81">
        <w:t>调节和参数整定等功能。这些处理过程旨在实现对烧结配料过程的精确控制，提高配料的准确性和稳定性。</w:t>
      </w:r>
    </w:p>
    <w:p w:rsidR="00840E81" w:rsidRPr="00840E81" w:rsidRDefault="00840E81" w:rsidP="00840E81">
      <w:pPr>
        <w:ind w:firstLine="560"/>
      </w:pPr>
      <w:r w:rsidRPr="00840E81">
        <w:t>自动控制模块则是通过</w:t>
      </w:r>
      <w:r w:rsidRPr="00840E81">
        <w:t>PLC</w:t>
      </w:r>
      <w:r w:rsidRPr="00840E81">
        <w:t>控制器依据当前烧结配料的相关参数，生成相应的控制指令，并通过继电器等硬件传输电路输出。这些指令将实现烧结物料进料系统的自动化控制，从而确保整个烧结配料过程的稳定运行和无人值守操作。</w:t>
      </w:r>
    </w:p>
    <w:p w:rsidR="00840E81" w:rsidRPr="00840E81" w:rsidRDefault="00840E81" w:rsidP="00840E81">
      <w:pPr>
        <w:ind w:firstLine="560"/>
      </w:pPr>
      <w:r w:rsidRPr="00840E81">
        <w:t>然而，要实现高精度和高质量的烧结配料，除了自动化控制系统的硬件基础和软件功能设计，还需要不断改进和优化配料方法、提高</w:t>
      </w:r>
      <w:r w:rsidRPr="00840E81">
        <w:lastRenderedPageBreak/>
        <w:t>传感器的准确性和稳定性，以及加强对烧结过程的监测和调控等方面的工作。</w:t>
      </w:r>
    </w:p>
    <w:p w:rsidR="00840E81" w:rsidRPr="00840E81" w:rsidRDefault="00840E81" w:rsidP="00840E81">
      <w:pPr>
        <w:ind w:firstLine="560"/>
      </w:pPr>
      <w:r w:rsidRPr="00840E81">
        <w:t>综上所述，烧结配料的自动化控制是钢铁生产中不可或缺的重要环节。随着自动化技术的不断发展和应用，钢铁企业将能够实现更高水平的烧结配料控制，提高产品质量和生产效率，适应市场需求的变化，保持竞争优势。</w:t>
      </w:r>
    </w:p>
    <w:p w:rsidR="00840E81" w:rsidRPr="00840E81" w:rsidRDefault="00840E81" w:rsidP="00840E81">
      <w:pPr>
        <w:ind w:firstLine="560"/>
      </w:pPr>
    </w:p>
    <w:sectPr w:rsidR="00840E81" w:rsidRPr="00840E81" w:rsidSect="00153036">
      <w:headerReference w:type="default" r:id="rId18"/>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F6E" w:rsidRDefault="002C2F6E" w:rsidP="00E420DD">
      <w:pPr>
        <w:ind w:firstLine="560"/>
      </w:pPr>
      <w:r>
        <w:separator/>
      </w:r>
    </w:p>
  </w:endnote>
  <w:endnote w:type="continuationSeparator" w:id="0">
    <w:p w:rsidR="002C2F6E" w:rsidRDefault="002C2F6E" w:rsidP="00E420DD">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20DD" w:rsidRDefault="00E420DD">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20DD" w:rsidRDefault="00E420DD">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20DD" w:rsidRDefault="00E420DD">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1231956"/>
      <w:docPartObj>
        <w:docPartGallery w:val="Page Numbers (Bottom of Page)"/>
        <w:docPartUnique/>
      </w:docPartObj>
    </w:sdtPr>
    <w:sdtContent>
      <w:p w:rsidR="00153036" w:rsidRDefault="00153036">
        <w:pPr>
          <w:pStyle w:val="a7"/>
          <w:ind w:firstLine="360"/>
          <w:jc w:val="center"/>
        </w:pPr>
        <w:r>
          <w:fldChar w:fldCharType="begin"/>
        </w:r>
        <w:r>
          <w:instrText>PAGE   \* MERGEFORMAT</w:instrText>
        </w:r>
        <w:r>
          <w:fldChar w:fldCharType="separate"/>
        </w:r>
        <w:r>
          <w:rPr>
            <w:lang w:val="zh-CN"/>
          </w:rPr>
          <w:t>2</w:t>
        </w:r>
        <w:r>
          <w:fldChar w:fldCharType="end"/>
        </w:r>
      </w:p>
    </w:sdtContent>
  </w:sdt>
  <w:p w:rsidR="00153036" w:rsidRDefault="0015303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F6E" w:rsidRDefault="002C2F6E" w:rsidP="00E420DD">
      <w:pPr>
        <w:ind w:firstLine="560"/>
      </w:pPr>
      <w:r>
        <w:separator/>
      </w:r>
    </w:p>
  </w:footnote>
  <w:footnote w:type="continuationSeparator" w:id="0">
    <w:p w:rsidR="002C2F6E" w:rsidRDefault="002C2F6E" w:rsidP="00E420DD">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20DD" w:rsidRDefault="00E420DD">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20DD" w:rsidRDefault="00E420DD">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20DD" w:rsidRDefault="00E420DD">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5E0B" w:rsidRPr="00AE5E0B" w:rsidRDefault="00AE5E0B" w:rsidP="00AE5E0B">
    <w:pPr>
      <w:pStyle w:val="a5"/>
      <w:pBdr>
        <w:top w:val="single" w:sz="4" w:space="1" w:color="auto"/>
      </w:pBdr>
      <w:ind w:firstLine="420"/>
      <w:rPr>
        <w:sz w:val="21"/>
        <w:szCs w:val="21"/>
      </w:rPr>
    </w:pPr>
    <w:r w:rsidRPr="00AE5E0B">
      <w:rPr>
        <w:rFonts w:hint="eastAsia"/>
        <w:sz w:val="21"/>
        <w:szCs w:val="21"/>
      </w:rPr>
      <w:t>计算机系统与控制</w:t>
    </w:r>
  </w:p>
  <w:p w:rsidR="00AE5E0B" w:rsidRDefault="00AE5E0B">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40310"/>
    <w:multiLevelType w:val="multilevel"/>
    <w:tmpl w:val="422056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4172EA"/>
    <w:multiLevelType w:val="multilevel"/>
    <w:tmpl w:val="8DB6F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3E6187"/>
    <w:multiLevelType w:val="multilevel"/>
    <w:tmpl w:val="8A6E1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DB19F9"/>
    <w:multiLevelType w:val="multilevel"/>
    <w:tmpl w:val="43E4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44377C"/>
    <w:multiLevelType w:val="multilevel"/>
    <w:tmpl w:val="7D72DD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FB4F92"/>
    <w:multiLevelType w:val="multilevel"/>
    <w:tmpl w:val="D85AB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6503576">
    <w:abstractNumId w:val="4"/>
  </w:num>
  <w:num w:numId="2" w16cid:durableId="880819863">
    <w:abstractNumId w:val="2"/>
  </w:num>
  <w:num w:numId="3" w16cid:durableId="1724596232">
    <w:abstractNumId w:val="0"/>
  </w:num>
  <w:num w:numId="4" w16cid:durableId="238171246">
    <w:abstractNumId w:val="5"/>
  </w:num>
  <w:num w:numId="5" w16cid:durableId="1138105182">
    <w:abstractNumId w:val="3"/>
  </w:num>
  <w:num w:numId="6" w16cid:durableId="1746488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8BE"/>
    <w:rsid w:val="00153036"/>
    <w:rsid w:val="001D13B2"/>
    <w:rsid w:val="002C2F6E"/>
    <w:rsid w:val="0032432B"/>
    <w:rsid w:val="00336327"/>
    <w:rsid w:val="003426FA"/>
    <w:rsid w:val="00395FF9"/>
    <w:rsid w:val="003B0CAF"/>
    <w:rsid w:val="004C6EF9"/>
    <w:rsid w:val="00670887"/>
    <w:rsid w:val="007468BE"/>
    <w:rsid w:val="00840E81"/>
    <w:rsid w:val="008F6E0A"/>
    <w:rsid w:val="0099753B"/>
    <w:rsid w:val="00A41A39"/>
    <w:rsid w:val="00A94AFE"/>
    <w:rsid w:val="00AE5E0B"/>
    <w:rsid w:val="00B1663F"/>
    <w:rsid w:val="00C9633A"/>
    <w:rsid w:val="00D16542"/>
    <w:rsid w:val="00DA2D01"/>
    <w:rsid w:val="00DD6E62"/>
    <w:rsid w:val="00E42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3A795"/>
  <w15:chartTrackingRefBased/>
  <w15:docId w15:val="{A6D6BA5D-7535-4FD2-8F6D-F23BF991F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68BE"/>
    <w:pPr>
      <w:widowControl w:val="0"/>
      <w:ind w:firstLineChars="200" w:firstLine="200"/>
      <w:jc w:val="both"/>
    </w:pPr>
    <w:rPr>
      <w:rFonts w:eastAsia="宋体"/>
      <w:sz w:val="28"/>
    </w:rPr>
  </w:style>
  <w:style w:type="paragraph" w:styleId="1">
    <w:name w:val="heading 1"/>
    <w:basedOn w:val="a"/>
    <w:next w:val="a"/>
    <w:link w:val="10"/>
    <w:uiPriority w:val="9"/>
    <w:qFormat/>
    <w:rsid w:val="007468B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468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633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420DD"/>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468BE"/>
    <w:pPr>
      <w:widowControl/>
      <w:spacing w:before="100" w:beforeAutospacing="1" w:after="100" w:afterAutospacing="1"/>
      <w:jc w:val="left"/>
    </w:pPr>
    <w:rPr>
      <w:rFonts w:ascii="宋体" w:hAnsi="宋体" w:cs="宋体"/>
      <w:kern w:val="0"/>
      <w:sz w:val="24"/>
      <w:szCs w:val="24"/>
    </w:rPr>
  </w:style>
  <w:style w:type="character" w:customStyle="1" w:styleId="10">
    <w:name w:val="标题 1 字符"/>
    <w:basedOn w:val="a0"/>
    <w:link w:val="1"/>
    <w:uiPriority w:val="9"/>
    <w:rsid w:val="007468BE"/>
    <w:rPr>
      <w:b/>
      <w:bCs/>
      <w:kern w:val="44"/>
      <w:sz w:val="44"/>
      <w:szCs w:val="44"/>
    </w:rPr>
  </w:style>
  <w:style w:type="character" w:customStyle="1" w:styleId="20">
    <w:name w:val="标题 2 字符"/>
    <w:basedOn w:val="a0"/>
    <w:link w:val="2"/>
    <w:uiPriority w:val="9"/>
    <w:rsid w:val="007468B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633A"/>
    <w:rPr>
      <w:rFonts w:eastAsia="宋体"/>
      <w:b/>
      <w:bCs/>
      <w:sz w:val="32"/>
      <w:szCs w:val="32"/>
    </w:rPr>
  </w:style>
  <w:style w:type="paragraph" w:styleId="a4">
    <w:name w:val="No Spacing"/>
    <w:uiPriority w:val="1"/>
    <w:qFormat/>
    <w:rsid w:val="00C9633A"/>
    <w:pPr>
      <w:widowControl w:val="0"/>
      <w:ind w:firstLineChars="200" w:firstLine="200"/>
      <w:jc w:val="both"/>
    </w:pPr>
    <w:rPr>
      <w:rFonts w:eastAsia="宋体"/>
      <w:sz w:val="28"/>
    </w:rPr>
  </w:style>
  <w:style w:type="paragraph" w:styleId="a5">
    <w:name w:val="header"/>
    <w:basedOn w:val="a"/>
    <w:link w:val="a6"/>
    <w:uiPriority w:val="99"/>
    <w:unhideWhenUsed/>
    <w:rsid w:val="00E420DD"/>
    <w:pPr>
      <w:tabs>
        <w:tab w:val="center" w:pos="4153"/>
        <w:tab w:val="right" w:pos="8306"/>
      </w:tabs>
      <w:snapToGrid w:val="0"/>
      <w:jc w:val="center"/>
    </w:pPr>
    <w:rPr>
      <w:sz w:val="18"/>
      <w:szCs w:val="18"/>
    </w:rPr>
  </w:style>
  <w:style w:type="character" w:customStyle="1" w:styleId="a6">
    <w:name w:val="页眉 字符"/>
    <w:basedOn w:val="a0"/>
    <w:link w:val="a5"/>
    <w:uiPriority w:val="99"/>
    <w:rsid w:val="00E420DD"/>
    <w:rPr>
      <w:rFonts w:eastAsia="宋体"/>
      <w:sz w:val="18"/>
      <w:szCs w:val="18"/>
    </w:rPr>
  </w:style>
  <w:style w:type="paragraph" w:styleId="a7">
    <w:name w:val="footer"/>
    <w:basedOn w:val="a"/>
    <w:link w:val="a8"/>
    <w:uiPriority w:val="99"/>
    <w:unhideWhenUsed/>
    <w:rsid w:val="00E420DD"/>
    <w:pPr>
      <w:tabs>
        <w:tab w:val="center" w:pos="4153"/>
        <w:tab w:val="right" w:pos="8306"/>
      </w:tabs>
      <w:snapToGrid w:val="0"/>
      <w:jc w:val="left"/>
    </w:pPr>
    <w:rPr>
      <w:sz w:val="18"/>
      <w:szCs w:val="18"/>
    </w:rPr>
  </w:style>
  <w:style w:type="character" w:customStyle="1" w:styleId="a8">
    <w:name w:val="页脚 字符"/>
    <w:basedOn w:val="a0"/>
    <w:link w:val="a7"/>
    <w:uiPriority w:val="99"/>
    <w:rsid w:val="00E420DD"/>
    <w:rPr>
      <w:rFonts w:eastAsia="宋体"/>
      <w:sz w:val="18"/>
      <w:szCs w:val="18"/>
    </w:rPr>
  </w:style>
  <w:style w:type="character" w:customStyle="1" w:styleId="40">
    <w:name w:val="标题 4 字符"/>
    <w:basedOn w:val="a0"/>
    <w:link w:val="4"/>
    <w:uiPriority w:val="9"/>
    <w:rsid w:val="00E420DD"/>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153036"/>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53036"/>
  </w:style>
  <w:style w:type="paragraph" w:styleId="TOC2">
    <w:name w:val="toc 2"/>
    <w:basedOn w:val="a"/>
    <w:next w:val="a"/>
    <w:autoRedefine/>
    <w:uiPriority w:val="39"/>
    <w:unhideWhenUsed/>
    <w:rsid w:val="00153036"/>
    <w:pPr>
      <w:ind w:leftChars="200" w:left="420"/>
    </w:pPr>
  </w:style>
  <w:style w:type="paragraph" w:styleId="TOC3">
    <w:name w:val="toc 3"/>
    <w:basedOn w:val="a"/>
    <w:next w:val="a"/>
    <w:autoRedefine/>
    <w:uiPriority w:val="39"/>
    <w:unhideWhenUsed/>
    <w:rsid w:val="00153036"/>
    <w:pPr>
      <w:ind w:leftChars="400" w:left="840"/>
    </w:pPr>
  </w:style>
  <w:style w:type="character" w:styleId="a9">
    <w:name w:val="Hyperlink"/>
    <w:basedOn w:val="a0"/>
    <w:uiPriority w:val="99"/>
    <w:unhideWhenUsed/>
    <w:rsid w:val="00153036"/>
    <w:rPr>
      <w:color w:val="0563C1" w:themeColor="hyperlink"/>
      <w:u w:val="single"/>
    </w:rPr>
  </w:style>
  <w:style w:type="table" w:styleId="aa">
    <w:name w:val="Table Grid"/>
    <w:basedOn w:val="a1"/>
    <w:uiPriority w:val="39"/>
    <w:rsid w:val="00D165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0239">
      <w:bodyDiv w:val="1"/>
      <w:marLeft w:val="0"/>
      <w:marRight w:val="0"/>
      <w:marTop w:val="0"/>
      <w:marBottom w:val="0"/>
      <w:divBdr>
        <w:top w:val="none" w:sz="0" w:space="0" w:color="auto"/>
        <w:left w:val="none" w:sz="0" w:space="0" w:color="auto"/>
        <w:bottom w:val="none" w:sz="0" w:space="0" w:color="auto"/>
        <w:right w:val="none" w:sz="0" w:space="0" w:color="auto"/>
      </w:divBdr>
    </w:div>
    <w:div w:id="308557367">
      <w:bodyDiv w:val="1"/>
      <w:marLeft w:val="0"/>
      <w:marRight w:val="0"/>
      <w:marTop w:val="0"/>
      <w:marBottom w:val="0"/>
      <w:divBdr>
        <w:top w:val="none" w:sz="0" w:space="0" w:color="auto"/>
        <w:left w:val="none" w:sz="0" w:space="0" w:color="auto"/>
        <w:bottom w:val="none" w:sz="0" w:space="0" w:color="auto"/>
        <w:right w:val="none" w:sz="0" w:space="0" w:color="auto"/>
      </w:divBdr>
    </w:div>
    <w:div w:id="309136593">
      <w:bodyDiv w:val="1"/>
      <w:marLeft w:val="0"/>
      <w:marRight w:val="0"/>
      <w:marTop w:val="0"/>
      <w:marBottom w:val="0"/>
      <w:divBdr>
        <w:top w:val="none" w:sz="0" w:space="0" w:color="auto"/>
        <w:left w:val="none" w:sz="0" w:space="0" w:color="auto"/>
        <w:bottom w:val="none" w:sz="0" w:space="0" w:color="auto"/>
        <w:right w:val="none" w:sz="0" w:space="0" w:color="auto"/>
      </w:divBdr>
    </w:div>
    <w:div w:id="495340969">
      <w:bodyDiv w:val="1"/>
      <w:marLeft w:val="0"/>
      <w:marRight w:val="0"/>
      <w:marTop w:val="0"/>
      <w:marBottom w:val="0"/>
      <w:divBdr>
        <w:top w:val="none" w:sz="0" w:space="0" w:color="auto"/>
        <w:left w:val="none" w:sz="0" w:space="0" w:color="auto"/>
        <w:bottom w:val="none" w:sz="0" w:space="0" w:color="auto"/>
        <w:right w:val="none" w:sz="0" w:space="0" w:color="auto"/>
      </w:divBdr>
    </w:div>
    <w:div w:id="521743690">
      <w:bodyDiv w:val="1"/>
      <w:marLeft w:val="0"/>
      <w:marRight w:val="0"/>
      <w:marTop w:val="0"/>
      <w:marBottom w:val="0"/>
      <w:divBdr>
        <w:top w:val="none" w:sz="0" w:space="0" w:color="auto"/>
        <w:left w:val="none" w:sz="0" w:space="0" w:color="auto"/>
        <w:bottom w:val="none" w:sz="0" w:space="0" w:color="auto"/>
        <w:right w:val="none" w:sz="0" w:space="0" w:color="auto"/>
      </w:divBdr>
    </w:div>
    <w:div w:id="609432270">
      <w:bodyDiv w:val="1"/>
      <w:marLeft w:val="0"/>
      <w:marRight w:val="0"/>
      <w:marTop w:val="0"/>
      <w:marBottom w:val="0"/>
      <w:divBdr>
        <w:top w:val="none" w:sz="0" w:space="0" w:color="auto"/>
        <w:left w:val="none" w:sz="0" w:space="0" w:color="auto"/>
        <w:bottom w:val="none" w:sz="0" w:space="0" w:color="auto"/>
        <w:right w:val="none" w:sz="0" w:space="0" w:color="auto"/>
      </w:divBdr>
    </w:div>
    <w:div w:id="662010035">
      <w:bodyDiv w:val="1"/>
      <w:marLeft w:val="0"/>
      <w:marRight w:val="0"/>
      <w:marTop w:val="0"/>
      <w:marBottom w:val="0"/>
      <w:divBdr>
        <w:top w:val="none" w:sz="0" w:space="0" w:color="auto"/>
        <w:left w:val="none" w:sz="0" w:space="0" w:color="auto"/>
        <w:bottom w:val="none" w:sz="0" w:space="0" w:color="auto"/>
        <w:right w:val="none" w:sz="0" w:space="0" w:color="auto"/>
      </w:divBdr>
    </w:div>
    <w:div w:id="725758123">
      <w:bodyDiv w:val="1"/>
      <w:marLeft w:val="0"/>
      <w:marRight w:val="0"/>
      <w:marTop w:val="0"/>
      <w:marBottom w:val="0"/>
      <w:divBdr>
        <w:top w:val="none" w:sz="0" w:space="0" w:color="auto"/>
        <w:left w:val="none" w:sz="0" w:space="0" w:color="auto"/>
        <w:bottom w:val="none" w:sz="0" w:space="0" w:color="auto"/>
        <w:right w:val="none" w:sz="0" w:space="0" w:color="auto"/>
      </w:divBdr>
    </w:div>
    <w:div w:id="1210802998">
      <w:bodyDiv w:val="1"/>
      <w:marLeft w:val="0"/>
      <w:marRight w:val="0"/>
      <w:marTop w:val="0"/>
      <w:marBottom w:val="0"/>
      <w:divBdr>
        <w:top w:val="none" w:sz="0" w:space="0" w:color="auto"/>
        <w:left w:val="none" w:sz="0" w:space="0" w:color="auto"/>
        <w:bottom w:val="none" w:sz="0" w:space="0" w:color="auto"/>
        <w:right w:val="none" w:sz="0" w:space="0" w:color="auto"/>
      </w:divBdr>
    </w:div>
    <w:div w:id="1275744061">
      <w:bodyDiv w:val="1"/>
      <w:marLeft w:val="0"/>
      <w:marRight w:val="0"/>
      <w:marTop w:val="0"/>
      <w:marBottom w:val="0"/>
      <w:divBdr>
        <w:top w:val="none" w:sz="0" w:space="0" w:color="auto"/>
        <w:left w:val="none" w:sz="0" w:space="0" w:color="auto"/>
        <w:bottom w:val="none" w:sz="0" w:space="0" w:color="auto"/>
        <w:right w:val="none" w:sz="0" w:space="0" w:color="auto"/>
      </w:divBdr>
    </w:div>
    <w:div w:id="1614434157">
      <w:bodyDiv w:val="1"/>
      <w:marLeft w:val="0"/>
      <w:marRight w:val="0"/>
      <w:marTop w:val="0"/>
      <w:marBottom w:val="0"/>
      <w:divBdr>
        <w:top w:val="none" w:sz="0" w:space="0" w:color="auto"/>
        <w:left w:val="none" w:sz="0" w:space="0" w:color="auto"/>
        <w:bottom w:val="none" w:sz="0" w:space="0" w:color="auto"/>
        <w:right w:val="none" w:sz="0" w:space="0" w:color="auto"/>
      </w:divBdr>
    </w:div>
    <w:div w:id="1651983227">
      <w:bodyDiv w:val="1"/>
      <w:marLeft w:val="0"/>
      <w:marRight w:val="0"/>
      <w:marTop w:val="0"/>
      <w:marBottom w:val="0"/>
      <w:divBdr>
        <w:top w:val="none" w:sz="0" w:space="0" w:color="auto"/>
        <w:left w:val="none" w:sz="0" w:space="0" w:color="auto"/>
        <w:bottom w:val="none" w:sz="0" w:space="0" w:color="auto"/>
        <w:right w:val="none" w:sz="0" w:space="0" w:color="auto"/>
      </w:divBdr>
      <w:divsChild>
        <w:div w:id="1073241830">
          <w:marLeft w:val="0"/>
          <w:marRight w:val="0"/>
          <w:marTop w:val="0"/>
          <w:marBottom w:val="0"/>
          <w:divBdr>
            <w:top w:val="single" w:sz="2" w:space="0" w:color="D9D9E3"/>
            <w:left w:val="single" w:sz="2" w:space="0" w:color="D9D9E3"/>
            <w:bottom w:val="single" w:sz="2" w:space="0" w:color="D9D9E3"/>
            <w:right w:val="single" w:sz="2" w:space="0" w:color="D9D9E3"/>
          </w:divBdr>
          <w:divsChild>
            <w:div w:id="510414995">
              <w:marLeft w:val="0"/>
              <w:marRight w:val="0"/>
              <w:marTop w:val="0"/>
              <w:marBottom w:val="0"/>
              <w:divBdr>
                <w:top w:val="single" w:sz="2" w:space="0" w:color="D9D9E3"/>
                <w:left w:val="single" w:sz="2" w:space="0" w:color="D9D9E3"/>
                <w:bottom w:val="single" w:sz="2" w:space="0" w:color="D9D9E3"/>
                <w:right w:val="single" w:sz="2" w:space="0" w:color="D9D9E3"/>
              </w:divBdr>
              <w:divsChild>
                <w:div w:id="2113896281">
                  <w:marLeft w:val="0"/>
                  <w:marRight w:val="0"/>
                  <w:marTop w:val="0"/>
                  <w:marBottom w:val="0"/>
                  <w:divBdr>
                    <w:top w:val="single" w:sz="2" w:space="0" w:color="D9D9E3"/>
                    <w:left w:val="single" w:sz="2" w:space="0" w:color="D9D9E3"/>
                    <w:bottom w:val="single" w:sz="2" w:space="0" w:color="D9D9E3"/>
                    <w:right w:val="single" w:sz="2" w:space="0" w:color="D9D9E3"/>
                  </w:divBdr>
                  <w:divsChild>
                    <w:div w:id="948003743">
                      <w:marLeft w:val="0"/>
                      <w:marRight w:val="0"/>
                      <w:marTop w:val="0"/>
                      <w:marBottom w:val="0"/>
                      <w:divBdr>
                        <w:top w:val="single" w:sz="2" w:space="0" w:color="D9D9E3"/>
                        <w:left w:val="single" w:sz="2" w:space="0" w:color="D9D9E3"/>
                        <w:bottom w:val="single" w:sz="2" w:space="0" w:color="D9D9E3"/>
                        <w:right w:val="single" w:sz="2" w:space="0" w:color="D9D9E3"/>
                      </w:divBdr>
                      <w:divsChild>
                        <w:div w:id="990911793">
                          <w:marLeft w:val="0"/>
                          <w:marRight w:val="0"/>
                          <w:marTop w:val="0"/>
                          <w:marBottom w:val="0"/>
                          <w:divBdr>
                            <w:top w:val="single" w:sz="2" w:space="0" w:color="auto"/>
                            <w:left w:val="single" w:sz="2" w:space="0" w:color="auto"/>
                            <w:bottom w:val="single" w:sz="6" w:space="0" w:color="auto"/>
                            <w:right w:val="single" w:sz="2" w:space="0" w:color="auto"/>
                          </w:divBdr>
                          <w:divsChild>
                            <w:div w:id="1013267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22977713">
                                  <w:marLeft w:val="0"/>
                                  <w:marRight w:val="0"/>
                                  <w:marTop w:val="0"/>
                                  <w:marBottom w:val="0"/>
                                  <w:divBdr>
                                    <w:top w:val="single" w:sz="2" w:space="0" w:color="D9D9E3"/>
                                    <w:left w:val="single" w:sz="2" w:space="0" w:color="D9D9E3"/>
                                    <w:bottom w:val="single" w:sz="2" w:space="0" w:color="D9D9E3"/>
                                    <w:right w:val="single" w:sz="2" w:space="0" w:color="D9D9E3"/>
                                  </w:divBdr>
                                  <w:divsChild>
                                    <w:div w:id="1871456083">
                                      <w:marLeft w:val="0"/>
                                      <w:marRight w:val="0"/>
                                      <w:marTop w:val="0"/>
                                      <w:marBottom w:val="0"/>
                                      <w:divBdr>
                                        <w:top w:val="single" w:sz="2" w:space="0" w:color="D9D9E3"/>
                                        <w:left w:val="single" w:sz="2" w:space="0" w:color="D9D9E3"/>
                                        <w:bottom w:val="single" w:sz="2" w:space="0" w:color="D9D9E3"/>
                                        <w:right w:val="single" w:sz="2" w:space="0" w:color="D9D9E3"/>
                                      </w:divBdr>
                                      <w:divsChild>
                                        <w:div w:id="442455753">
                                          <w:marLeft w:val="0"/>
                                          <w:marRight w:val="0"/>
                                          <w:marTop w:val="0"/>
                                          <w:marBottom w:val="0"/>
                                          <w:divBdr>
                                            <w:top w:val="single" w:sz="2" w:space="0" w:color="D9D9E3"/>
                                            <w:left w:val="single" w:sz="2" w:space="0" w:color="D9D9E3"/>
                                            <w:bottom w:val="single" w:sz="2" w:space="0" w:color="D9D9E3"/>
                                            <w:right w:val="single" w:sz="2" w:space="0" w:color="D9D9E3"/>
                                          </w:divBdr>
                                          <w:divsChild>
                                            <w:div w:id="79714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051280">
                          <w:marLeft w:val="0"/>
                          <w:marRight w:val="0"/>
                          <w:marTop w:val="0"/>
                          <w:marBottom w:val="0"/>
                          <w:divBdr>
                            <w:top w:val="single" w:sz="2" w:space="0" w:color="auto"/>
                            <w:left w:val="single" w:sz="2" w:space="0" w:color="auto"/>
                            <w:bottom w:val="single" w:sz="6" w:space="0" w:color="auto"/>
                            <w:right w:val="single" w:sz="2" w:space="0" w:color="auto"/>
                          </w:divBdr>
                          <w:divsChild>
                            <w:div w:id="2491248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607451">
                                  <w:marLeft w:val="0"/>
                                  <w:marRight w:val="0"/>
                                  <w:marTop w:val="0"/>
                                  <w:marBottom w:val="0"/>
                                  <w:divBdr>
                                    <w:top w:val="single" w:sz="2" w:space="0" w:color="D9D9E3"/>
                                    <w:left w:val="single" w:sz="2" w:space="0" w:color="D9D9E3"/>
                                    <w:bottom w:val="single" w:sz="2" w:space="0" w:color="D9D9E3"/>
                                    <w:right w:val="single" w:sz="2" w:space="0" w:color="D9D9E3"/>
                                  </w:divBdr>
                                  <w:divsChild>
                                    <w:div w:id="947389883">
                                      <w:marLeft w:val="0"/>
                                      <w:marRight w:val="0"/>
                                      <w:marTop w:val="0"/>
                                      <w:marBottom w:val="0"/>
                                      <w:divBdr>
                                        <w:top w:val="single" w:sz="2" w:space="0" w:color="D9D9E3"/>
                                        <w:left w:val="single" w:sz="2" w:space="0" w:color="D9D9E3"/>
                                        <w:bottom w:val="single" w:sz="2" w:space="0" w:color="D9D9E3"/>
                                        <w:right w:val="single" w:sz="2" w:space="0" w:color="D9D9E3"/>
                                      </w:divBdr>
                                      <w:divsChild>
                                        <w:div w:id="1722749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5920661">
                                  <w:marLeft w:val="0"/>
                                  <w:marRight w:val="0"/>
                                  <w:marTop w:val="0"/>
                                  <w:marBottom w:val="0"/>
                                  <w:divBdr>
                                    <w:top w:val="single" w:sz="2" w:space="0" w:color="D9D9E3"/>
                                    <w:left w:val="single" w:sz="2" w:space="0" w:color="D9D9E3"/>
                                    <w:bottom w:val="single" w:sz="2" w:space="0" w:color="D9D9E3"/>
                                    <w:right w:val="single" w:sz="2" w:space="0" w:color="D9D9E3"/>
                                  </w:divBdr>
                                  <w:divsChild>
                                    <w:div w:id="1948658642">
                                      <w:marLeft w:val="0"/>
                                      <w:marRight w:val="0"/>
                                      <w:marTop w:val="0"/>
                                      <w:marBottom w:val="0"/>
                                      <w:divBdr>
                                        <w:top w:val="single" w:sz="2" w:space="0" w:color="D9D9E3"/>
                                        <w:left w:val="single" w:sz="2" w:space="0" w:color="D9D9E3"/>
                                        <w:bottom w:val="single" w:sz="2" w:space="0" w:color="D9D9E3"/>
                                        <w:right w:val="single" w:sz="2" w:space="0" w:color="D9D9E3"/>
                                      </w:divBdr>
                                      <w:divsChild>
                                        <w:div w:id="1095588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6075141">
                          <w:marLeft w:val="0"/>
                          <w:marRight w:val="0"/>
                          <w:marTop w:val="0"/>
                          <w:marBottom w:val="0"/>
                          <w:divBdr>
                            <w:top w:val="single" w:sz="2" w:space="0" w:color="auto"/>
                            <w:left w:val="single" w:sz="2" w:space="0" w:color="auto"/>
                            <w:bottom w:val="single" w:sz="6" w:space="0" w:color="auto"/>
                            <w:right w:val="single" w:sz="2" w:space="0" w:color="auto"/>
                          </w:divBdr>
                          <w:divsChild>
                            <w:div w:id="21224542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2915281">
                                  <w:marLeft w:val="0"/>
                                  <w:marRight w:val="0"/>
                                  <w:marTop w:val="0"/>
                                  <w:marBottom w:val="0"/>
                                  <w:divBdr>
                                    <w:top w:val="single" w:sz="2" w:space="0" w:color="D9D9E3"/>
                                    <w:left w:val="single" w:sz="2" w:space="0" w:color="D9D9E3"/>
                                    <w:bottom w:val="single" w:sz="2" w:space="0" w:color="D9D9E3"/>
                                    <w:right w:val="single" w:sz="2" w:space="0" w:color="D9D9E3"/>
                                  </w:divBdr>
                                  <w:divsChild>
                                    <w:div w:id="1580169243">
                                      <w:marLeft w:val="0"/>
                                      <w:marRight w:val="0"/>
                                      <w:marTop w:val="0"/>
                                      <w:marBottom w:val="0"/>
                                      <w:divBdr>
                                        <w:top w:val="single" w:sz="2" w:space="0" w:color="D9D9E3"/>
                                        <w:left w:val="single" w:sz="2" w:space="0" w:color="D9D9E3"/>
                                        <w:bottom w:val="single" w:sz="2" w:space="0" w:color="D9D9E3"/>
                                        <w:right w:val="single" w:sz="2" w:space="0" w:color="D9D9E3"/>
                                      </w:divBdr>
                                      <w:divsChild>
                                        <w:div w:id="2079939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6209889">
                                  <w:marLeft w:val="0"/>
                                  <w:marRight w:val="0"/>
                                  <w:marTop w:val="0"/>
                                  <w:marBottom w:val="0"/>
                                  <w:divBdr>
                                    <w:top w:val="single" w:sz="2" w:space="0" w:color="D9D9E3"/>
                                    <w:left w:val="single" w:sz="2" w:space="0" w:color="D9D9E3"/>
                                    <w:bottom w:val="single" w:sz="2" w:space="0" w:color="D9D9E3"/>
                                    <w:right w:val="single" w:sz="2" w:space="0" w:color="D9D9E3"/>
                                  </w:divBdr>
                                  <w:divsChild>
                                    <w:div w:id="473646734">
                                      <w:marLeft w:val="0"/>
                                      <w:marRight w:val="0"/>
                                      <w:marTop w:val="0"/>
                                      <w:marBottom w:val="0"/>
                                      <w:divBdr>
                                        <w:top w:val="single" w:sz="2" w:space="0" w:color="D9D9E3"/>
                                        <w:left w:val="single" w:sz="2" w:space="0" w:color="D9D9E3"/>
                                        <w:bottom w:val="single" w:sz="2" w:space="0" w:color="D9D9E3"/>
                                        <w:right w:val="single" w:sz="2" w:space="0" w:color="D9D9E3"/>
                                      </w:divBdr>
                                      <w:divsChild>
                                        <w:div w:id="137115492">
                                          <w:marLeft w:val="0"/>
                                          <w:marRight w:val="0"/>
                                          <w:marTop w:val="0"/>
                                          <w:marBottom w:val="0"/>
                                          <w:divBdr>
                                            <w:top w:val="single" w:sz="2" w:space="0" w:color="D9D9E3"/>
                                            <w:left w:val="single" w:sz="2" w:space="0" w:color="D9D9E3"/>
                                            <w:bottom w:val="single" w:sz="2" w:space="0" w:color="D9D9E3"/>
                                            <w:right w:val="single" w:sz="2" w:space="0" w:color="D9D9E3"/>
                                          </w:divBdr>
                                          <w:divsChild>
                                            <w:div w:id="153696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9552006">
                          <w:marLeft w:val="0"/>
                          <w:marRight w:val="0"/>
                          <w:marTop w:val="0"/>
                          <w:marBottom w:val="0"/>
                          <w:divBdr>
                            <w:top w:val="single" w:sz="2" w:space="0" w:color="auto"/>
                            <w:left w:val="single" w:sz="2" w:space="0" w:color="auto"/>
                            <w:bottom w:val="single" w:sz="6" w:space="0" w:color="auto"/>
                            <w:right w:val="single" w:sz="2" w:space="0" w:color="auto"/>
                          </w:divBdr>
                          <w:divsChild>
                            <w:div w:id="1377586700">
                              <w:marLeft w:val="0"/>
                              <w:marRight w:val="0"/>
                              <w:marTop w:val="100"/>
                              <w:marBottom w:val="100"/>
                              <w:divBdr>
                                <w:top w:val="single" w:sz="2" w:space="0" w:color="D9D9E3"/>
                                <w:left w:val="single" w:sz="2" w:space="0" w:color="D9D9E3"/>
                                <w:bottom w:val="single" w:sz="2" w:space="0" w:color="D9D9E3"/>
                                <w:right w:val="single" w:sz="2" w:space="0" w:color="D9D9E3"/>
                              </w:divBdr>
                              <w:divsChild>
                                <w:div w:id="312224846">
                                  <w:marLeft w:val="0"/>
                                  <w:marRight w:val="0"/>
                                  <w:marTop w:val="0"/>
                                  <w:marBottom w:val="0"/>
                                  <w:divBdr>
                                    <w:top w:val="single" w:sz="2" w:space="0" w:color="D9D9E3"/>
                                    <w:left w:val="single" w:sz="2" w:space="0" w:color="D9D9E3"/>
                                    <w:bottom w:val="single" w:sz="2" w:space="0" w:color="D9D9E3"/>
                                    <w:right w:val="single" w:sz="2" w:space="0" w:color="D9D9E3"/>
                                  </w:divBdr>
                                  <w:divsChild>
                                    <w:div w:id="1156798033">
                                      <w:marLeft w:val="0"/>
                                      <w:marRight w:val="0"/>
                                      <w:marTop w:val="0"/>
                                      <w:marBottom w:val="0"/>
                                      <w:divBdr>
                                        <w:top w:val="single" w:sz="2" w:space="0" w:color="D9D9E3"/>
                                        <w:left w:val="single" w:sz="2" w:space="0" w:color="D9D9E3"/>
                                        <w:bottom w:val="single" w:sz="2" w:space="0" w:color="D9D9E3"/>
                                        <w:right w:val="single" w:sz="2" w:space="0" w:color="D9D9E3"/>
                                      </w:divBdr>
                                      <w:divsChild>
                                        <w:div w:id="168062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9083405">
                                  <w:marLeft w:val="0"/>
                                  <w:marRight w:val="0"/>
                                  <w:marTop w:val="0"/>
                                  <w:marBottom w:val="0"/>
                                  <w:divBdr>
                                    <w:top w:val="single" w:sz="2" w:space="0" w:color="D9D9E3"/>
                                    <w:left w:val="single" w:sz="2" w:space="0" w:color="D9D9E3"/>
                                    <w:bottom w:val="single" w:sz="2" w:space="0" w:color="D9D9E3"/>
                                    <w:right w:val="single" w:sz="2" w:space="0" w:color="D9D9E3"/>
                                  </w:divBdr>
                                  <w:divsChild>
                                    <w:div w:id="1925799940">
                                      <w:marLeft w:val="0"/>
                                      <w:marRight w:val="0"/>
                                      <w:marTop w:val="0"/>
                                      <w:marBottom w:val="0"/>
                                      <w:divBdr>
                                        <w:top w:val="single" w:sz="2" w:space="0" w:color="D9D9E3"/>
                                        <w:left w:val="single" w:sz="2" w:space="0" w:color="D9D9E3"/>
                                        <w:bottom w:val="single" w:sz="2" w:space="0" w:color="D9D9E3"/>
                                        <w:right w:val="single" w:sz="2" w:space="0" w:color="D9D9E3"/>
                                      </w:divBdr>
                                      <w:divsChild>
                                        <w:div w:id="1205748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4364234">
                          <w:marLeft w:val="0"/>
                          <w:marRight w:val="0"/>
                          <w:marTop w:val="0"/>
                          <w:marBottom w:val="0"/>
                          <w:divBdr>
                            <w:top w:val="single" w:sz="2" w:space="0" w:color="auto"/>
                            <w:left w:val="single" w:sz="2" w:space="0" w:color="auto"/>
                            <w:bottom w:val="single" w:sz="6" w:space="0" w:color="auto"/>
                            <w:right w:val="single" w:sz="2" w:space="0" w:color="auto"/>
                          </w:divBdr>
                          <w:divsChild>
                            <w:div w:id="194704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76509">
                                  <w:marLeft w:val="0"/>
                                  <w:marRight w:val="0"/>
                                  <w:marTop w:val="0"/>
                                  <w:marBottom w:val="0"/>
                                  <w:divBdr>
                                    <w:top w:val="single" w:sz="2" w:space="0" w:color="D9D9E3"/>
                                    <w:left w:val="single" w:sz="2" w:space="0" w:color="D9D9E3"/>
                                    <w:bottom w:val="single" w:sz="2" w:space="0" w:color="D9D9E3"/>
                                    <w:right w:val="single" w:sz="2" w:space="0" w:color="D9D9E3"/>
                                  </w:divBdr>
                                  <w:divsChild>
                                    <w:div w:id="961037587">
                                      <w:marLeft w:val="0"/>
                                      <w:marRight w:val="0"/>
                                      <w:marTop w:val="0"/>
                                      <w:marBottom w:val="0"/>
                                      <w:divBdr>
                                        <w:top w:val="single" w:sz="2" w:space="0" w:color="D9D9E3"/>
                                        <w:left w:val="single" w:sz="2" w:space="0" w:color="D9D9E3"/>
                                        <w:bottom w:val="single" w:sz="2" w:space="0" w:color="D9D9E3"/>
                                        <w:right w:val="single" w:sz="2" w:space="0" w:color="D9D9E3"/>
                                      </w:divBdr>
                                      <w:divsChild>
                                        <w:div w:id="241065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9817653">
                                  <w:marLeft w:val="0"/>
                                  <w:marRight w:val="0"/>
                                  <w:marTop w:val="0"/>
                                  <w:marBottom w:val="0"/>
                                  <w:divBdr>
                                    <w:top w:val="single" w:sz="2" w:space="0" w:color="D9D9E3"/>
                                    <w:left w:val="single" w:sz="2" w:space="0" w:color="D9D9E3"/>
                                    <w:bottom w:val="single" w:sz="2" w:space="0" w:color="D9D9E3"/>
                                    <w:right w:val="single" w:sz="2" w:space="0" w:color="D9D9E3"/>
                                  </w:divBdr>
                                  <w:divsChild>
                                    <w:div w:id="6756720">
                                      <w:marLeft w:val="0"/>
                                      <w:marRight w:val="0"/>
                                      <w:marTop w:val="0"/>
                                      <w:marBottom w:val="0"/>
                                      <w:divBdr>
                                        <w:top w:val="single" w:sz="2" w:space="0" w:color="D9D9E3"/>
                                        <w:left w:val="single" w:sz="2" w:space="0" w:color="D9D9E3"/>
                                        <w:bottom w:val="single" w:sz="2" w:space="0" w:color="D9D9E3"/>
                                        <w:right w:val="single" w:sz="2" w:space="0" w:color="D9D9E3"/>
                                      </w:divBdr>
                                      <w:divsChild>
                                        <w:div w:id="299044455">
                                          <w:marLeft w:val="0"/>
                                          <w:marRight w:val="0"/>
                                          <w:marTop w:val="0"/>
                                          <w:marBottom w:val="0"/>
                                          <w:divBdr>
                                            <w:top w:val="single" w:sz="2" w:space="0" w:color="D9D9E3"/>
                                            <w:left w:val="single" w:sz="2" w:space="0" w:color="D9D9E3"/>
                                            <w:bottom w:val="single" w:sz="2" w:space="0" w:color="D9D9E3"/>
                                            <w:right w:val="single" w:sz="2" w:space="0" w:color="D9D9E3"/>
                                          </w:divBdr>
                                          <w:divsChild>
                                            <w:div w:id="1631594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6841957">
                          <w:marLeft w:val="0"/>
                          <w:marRight w:val="0"/>
                          <w:marTop w:val="0"/>
                          <w:marBottom w:val="0"/>
                          <w:divBdr>
                            <w:top w:val="single" w:sz="2" w:space="0" w:color="auto"/>
                            <w:left w:val="single" w:sz="2" w:space="0" w:color="auto"/>
                            <w:bottom w:val="single" w:sz="6" w:space="0" w:color="auto"/>
                            <w:right w:val="single" w:sz="2" w:space="0" w:color="auto"/>
                          </w:divBdr>
                          <w:divsChild>
                            <w:div w:id="719128825">
                              <w:marLeft w:val="0"/>
                              <w:marRight w:val="0"/>
                              <w:marTop w:val="100"/>
                              <w:marBottom w:val="100"/>
                              <w:divBdr>
                                <w:top w:val="single" w:sz="2" w:space="0" w:color="D9D9E3"/>
                                <w:left w:val="single" w:sz="2" w:space="0" w:color="D9D9E3"/>
                                <w:bottom w:val="single" w:sz="2" w:space="0" w:color="D9D9E3"/>
                                <w:right w:val="single" w:sz="2" w:space="0" w:color="D9D9E3"/>
                              </w:divBdr>
                              <w:divsChild>
                                <w:div w:id="79757515">
                                  <w:marLeft w:val="0"/>
                                  <w:marRight w:val="0"/>
                                  <w:marTop w:val="0"/>
                                  <w:marBottom w:val="0"/>
                                  <w:divBdr>
                                    <w:top w:val="single" w:sz="2" w:space="0" w:color="D9D9E3"/>
                                    <w:left w:val="single" w:sz="2" w:space="0" w:color="D9D9E3"/>
                                    <w:bottom w:val="single" w:sz="2" w:space="0" w:color="D9D9E3"/>
                                    <w:right w:val="single" w:sz="2" w:space="0" w:color="D9D9E3"/>
                                  </w:divBdr>
                                  <w:divsChild>
                                    <w:div w:id="292105366">
                                      <w:marLeft w:val="0"/>
                                      <w:marRight w:val="0"/>
                                      <w:marTop w:val="0"/>
                                      <w:marBottom w:val="0"/>
                                      <w:divBdr>
                                        <w:top w:val="single" w:sz="2" w:space="0" w:color="D9D9E3"/>
                                        <w:left w:val="single" w:sz="2" w:space="0" w:color="D9D9E3"/>
                                        <w:bottom w:val="single" w:sz="2" w:space="0" w:color="D9D9E3"/>
                                        <w:right w:val="single" w:sz="2" w:space="0" w:color="D9D9E3"/>
                                      </w:divBdr>
                                      <w:divsChild>
                                        <w:div w:id="1538860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6484215">
                                  <w:marLeft w:val="0"/>
                                  <w:marRight w:val="0"/>
                                  <w:marTop w:val="0"/>
                                  <w:marBottom w:val="0"/>
                                  <w:divBdr>
                                    <w:top w:val="single" w:sz="2" w:space="0" w:color="D9D9E3"/>
                                    <w:left w:val="single" w:sz="2" w:space="0" w:color="D9D9E3"/>
                                    <w:bottom w:val="single" w:sz="2" w:space="0" w:color="D9D9E3"/>
                                    <w:right w:val="single" w:sz="2" w:space="0" w:color="D9D9E3"/>
                                  </w:divBdr>
                                  <w:divsChild>
                                    <w:div w:id="219829706">
                                      <w:marLeft w:val="0"/>
                                      <w:marRight w:val="0"/>
                                      <w:marTop w:val="0"/>
                                      <w:marBottom w:val="0"/>
                                      <w:divBdr>
                                        <w:top w:val="single" w:sz="2" w:space="0" w:color="D9D9E3"/>
                                        <w:left w:val="single" w:sz="2" w:space="0" w:color="D9D9E3"/>
                                        <w:bottom w:val="single" w:sz="2" w:space="0" w:color="D9D9E3"/>
                                        <w:right w:val="single" w:sz="2" w:space="0" w:color="D9D9E3"/>
                                      </w:divBdr>
                                      <w:divsChild>
                                        <w:div w:id="2031910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5381610">
                          <w:marLeft w:val="0"/>
                          <w:marRight w:val="0"/>
                          <w:marTop w:val="0"/>
                          <w:marBottom w:val="0"/>
                          <w:divBdr>
                            <w:top w:val="single" w:sz="2" w:space="0" w:color="auto"/>
                            <w:left w:val="single" w:sz="2" w:space="0" w:color="auto"/>
                            <w:bottom w:val="single" w:sz="6" w:space="0" w:color="auto"/>
                            <w:right w:val="single" w:sz="2" w:space="0" w:color="auto"/>
                          </w:divBdr>
                          <w:divsChild>
                            <w:div w:id="1869676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348266">
                                  <w:marLeft w:val="0"/>
                                  <w:marRight w:val="0"/>
                                  <w:marTop w:val="0"/>
                                  <w:marBottom w:val="0"/>
                                  <w:divBdr>
                                    <w:top w:val="single" w:sz="2" w:space="0" w:color="D9D9E3"/>
                                    <w:left w:val="single" w:sz="2" w:space="0" w:color="D9D9E3"/>
                                    <w:bottom w:val="single" w:sz="2" w:space="0" w:color="D9D9E3"/>
                                    <w:right w:val="single" w:sz="2" w:space="0" w:color="D9D9E3"/>
                                  </w:divBdr>
                                  <w:divsChild>
                                    <w:div w:id="1545365373">
                                      <w:marLeft w:val="0"/>
                                      <w:marRight w:val="0"/>
                                      <w:marTop w:val="0"/>
                                      <w:marBottom w:val="0"/>
                                      <w:divBdr>
                                        <w:top w:val="single" w:sz="2" w:space="0" w:color="D9D9E3"/>
                                        <w:left w:val="single" w:sz="2" w:space="0" w:color="D9D9E3"/>
                                        <w:bottom w:val="single" w:sz="2" w:space="0" w:color="D9D9E3"/>
                                        <w:right w:val="single" w:sz="2" w:space="0" w:color="D9D9E3"/>
                                      </w:divBdr>
                                      <w:divsChild>
                                        <w:div w:id="120656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2215171">
                                  <w:marLeft w:val="0"/>
                                  <w:marRight w:val="0"/>
                                  <w:marTop w:val="0"/>
                                  <w:marBottom w:val="0"/>
                                  <w:divBdr>
                                    <w:top w:val="single" w:sz="2" w:space="0" w:color="D9D9E3"/>
                                    <w:left w:val="single" w:sz="2" w:space="0" w:color="D9D9E3"/>
                                    <w:bottom w:val="single" w:sz="2" w:space="0" w:color="D9D9E3"/>
                                    <w:right w:val="single" w:sz="2" w:space="0" w:color="D9D9E3"/>
                                  </w:divBdr>
                                  <w:divsChild>
                                    <w:div w:id="1299998177">
                                      <w:marLeft w:val="0"/>
                                      <w:marRight w:val="0"/>
                                      <w:marTop w:val="0"/>
                                      <w:marBottom w:val="0"/>
                                      <w:divBdr>
                                        <w:top w:val="single" w:sz="2" w:space="0" w:color="D9D9E3"/>
                                        <w:left w:val="single" w:sz="2" w:space="0" w:color="D9D9E3"/>
                                        <w:bottom w:val="single" w:sz="2" w:space="0" w:color="D9D9E3"/>
                                        <w:right w:val="single" w:sz="2" w:space="0" w:color="D9D9E3"/>
                                      </w:divBdr>
                                      <w:divsChild>
                                        <w:div w:id="874737000">
                                          <w:marLeft w:val="0"/>
                                          <w:marRight w:val="0"/>
                                          <w:marTop w:val="0"/>
                                          <w:marBottom w:val="0"/>
                                          <w:divBdr>
                                            <w:top w:val="single" w:sz="2" w:space="0" w:color="D9D9E3"/>
                                            <w:left w:val="single" w:sz="2" w:space="0" w:color="D9D9E3"/>
                                            <w:bottom w:val="single" w:sz="2" w:space="0" w:color="D9D9E3"/>
                                            <w:right w:val="single" w:sz="2" w:space="0" w:color="D9D9E3"/>
                                          </w:divBdr>
                                          <w:divsChild>
                                            <w:div w:id="1608658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0544707">
          <w:marLeft w:val="0"/>
          <w:marRight w:val="0"/>
          <w:marTop w:val="0"/>
          <w:marBottom w:val="0"/>
          <w:divBdr>
            <w:top w:val="none" w:sz="0" w:space="0" w:color="auto"/>
            <w:left w:val="none" w:sz="0" w:space="0" w:color="auto"/>
            <w:bottom w:val="none" w:sz="0" w:space="0" w:color="auto"/>
            <w:right w:val="none" w:sz="0" w:space="0" w:color="auto"/>
          </w:divBdr>
          <w:divsChild>
            <w:div w:id="1811363136">
              <w:marLeft w:val="0"/>
              <w:marRight w:val="0"/>
              <w:marTop w:val="0"/>
              <w:marBottom w:val="0"/>
              <w:divBdr>
                <w:top w:val="single" w:sz="2" w:space="0" w:color="D9D9E3"/>
                <w:left w:val="single" w:sz="2" w:space="0" w:color="D9D9E3"/>
                <w:bottom w:val="single" w:sz="2" w:space="0" w:color="D9D9E3"/>
                <w:right w:val="single" w:sz="2" w:space="0" w:color="D9D9E3"/>
              </w:divBdr>
              <w:divsChild>
                <w:div w:id="1327856972">
                  <w:marLeft w:val="0"/>
                  <w:marRight w:val="0"/>
                  <w:marTop w:val="0"/>
                  <w:marBottom w:val="0"/>
                  <w:divBdr>
                    <w:top w:val="single" w:sz="2" w:space="0" w:color="D9D9E3"/>
                    <w:left w:val="single" w:sz="2" w:space="0" w:color="D9D9E3"/>
                    <w:bottom w:val="single" w:sz="2" w:space="0" w:color="D9D9E3"/>
                    <w:right w:val="single" w:sz="2" w:space="0" w:color="D9D9E3"/>
                  </w:divBdr>
                  <w:divsChild>
                    <w:div w:id="1282419110">
                      <w:marLeft w:val="0"/>
                      <w:marRight w:val="0"/>
                      <w:marTop w:val="0"/>
                      <w:marBottom w:val="0"/>
                      <w:divBdr>
                        <w:top w:val="single" w:sz="2" w:space="0" w:color="D9D9E3"/>
                        <w:left w:val="single" w:sz="2" w:space="0" w:color="D9D9E3"/>
                        <w:bottom w:val="single" w:sz="2" w:space="0" w:color="D9D9E3"/>
                        <w:right w:val="single" w:sz="2" w:space="0" w:color="D9D9E3"/>
                      </w:divBdr>
                      <w:divsChild>
                        <w:div w:id="1162429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7241058">
      <w:bodyDiv w:val="1"/>
      <w:marLeft w:val="0"/>
      <w:marRight w:val="0"/>
      <w:marTop w:val="0"/>
      <w:marBottom w:val="0"/>
      <w:divBdr>
        <w:top w:val="none" w:sz="0" w:space="0" w:color="auto"/>
        <w:left w:val="none" w:sz="0" w:space="0" w:color="auto"/>
        <w:bottom w:val="none" w:sz="0" w:space="0" w:color="auto"/>
        <w:right w:val="none" w:sz="0" w:space="0" w:color="auto"/>
      </w:divBdr>
    </w:div>
    <w:div w:id="1889612672">
      <w:bodyDiv w:val="1"/>
      <w:marLeft w:val="0"/>
      <w:marRight w:val="0"/>
      <w:marTop w:val="0"/>
      <w:marBottom w:val="0"/>
      <w:divBdr>
        <w:top w:val="none" w:sz="0" w:space="0" w:color="auto"/>
        <w:left w:val="none" w:sz="0" w:space="0" w:color="auto"/>
        <w:bottom w:val="none" w:sz="0" w:space="0" w:color="auto"/>
        <w:right w:val="none" w:sz="0" w:space="0" w:color="auto"/>
      </w:divBdr>
    </w:div>
    <w:div w:id="2071416294">
      <w:bodyDiv w:val="1"/>
      <w:marLeft w:val="0"/>
      <w:marRight w:val="0"/>
      <w:marTop w:val="0"/>
      <w:marBottom w:val="0"/>
      <w:divBdr>
        <w:top w:val="none" w:sz="0" w:space="0" w:color="auto"/>
        <w:left w:val="none" w:sz="0" w:space="0" w:color="auto"/>
        <w:bottom w:val="none" w:sz="0" w:space="0" w:color="auto"/>
        <w:right w:val="none" w:sz="0" w:space="0" w:color="auto"/>
      </w:divBdr>
    </w:div>
    <w:div w:id="209138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1E825-0BA2-430D-81A9-DDA19A7D8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15</Pages>
  <Words>929</Words>
  <Characters>5301</Characters>
  <Application>Microsoft Office Word</Application>
  <DocSecurity>0</DocSecurity>
  <Lines>44</Lines>
  <Paragraphs>12</Paragraphs>
  <ScaleCrop>false</ScaleCrop>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446773160@qq.com</dc:creator>
  <cp:keywords/>
  <dc:description/>
  <cp:lastModifiedBy>446773160@qq.com</cp:lastModifiedBy>
  <cp:revision>5</cp:revision>
  <dcterms:created xsi:type="dcterms:W3CDTF">2023-06-04T07:36:00Z</dcterms:created>
  <dcterms:modified xsi:type="dcterms:W3CDTF">2023-06-07T12:22:00Z</dcterms:modified>
</cp:coreProperties>
</file>