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CC69D9" w14:textId="77777777" w:rsidR="00262C86" w:rsidRPr="00262C86" w:rsidRDefault="00262C86" w:rsidP="00262C86">
      <w:pPr>
        <w:pStyle w:val="ListParagraph"/>
        <w:numPr>
          <w:ilvl w:val="0"/>
          <w:numId w:val="2"/>
        </w:numPr>
        <w:rPr>
          <w:rFonts w:eastAsia="Times New Roman" w:cs="Times New Roman"/>
          <w:sz w:val="20"/>
          <w:szCs w:val="20"/>
        </w:rPr>
      </w:pPr>
      <w:r w:rsidRPr="00262C86">
        <w:rPr>
          <w:rFonts w:eastAsia="Times New Roman" w:cs="Times New Roman"/>
          <w:sz w:val="20"/>
          <w:szCs w:val="20"/>
        </w:rPr>
        <w:t xml:space="preserve">Title </w:t>
      </w:r>
      <w:r>
        <w:rPr>
          <w:rFonts w:eastAsia="Times New Roman" w:cs="Times New Roman" w:hint="eastAsia"/>
          <w:sz w:val="20"/>
          <w:szCs w:val="20"/>
        </w:rPr>
        <w:t xml:space="preserve">       </w:t>
      </w:r>
      <w:r w:rsidRPr="00262C86">
        <w:rPr>
          <w:rFonts w:eastAsia="Times New Roman" w:cs="Times New Roman"/>
          <w:sz w:val="20"/>
          <w:szCs w:val="20"/>
        </w:rPr>
        <w:t>4482-2019: The Other Side of the Moon</w:t>
      </w:r>
    </w:p>
    <w:p w14:paraId="45056F71" w14:textId="77777777" w:rsidR="00262C86" w:rsidRPr="00262C86" w:rsidRDefault="00262C86" w:rsidP="00262C86">
      <w:pPr>
        <w:pStyle w:val="ListParagraph"/>
        <w:numPr>
          <w:ilvl w:val="0"/>
          <w:numId w:val="2"/>
        </w:numPr>
        <w:rPr>
          <w:rFonts w:eastAsia="Times New Roman" w:cs="Times New Roman"/>
          <w:sz w:val="20"/>
          <w:szCs w:val="20"/>
        </w:rPr>
      </w:pPr>
      <w:r w:rsidRPr="00262C86">
        <w:rPr>
          <w:rFonts w:eastAsia="Times New Roman" w:cs="Times New Roman"/>
          <w:sz w:val="20"/>
          <w:szCs w:val="20"/>
        </w:rPr>
        <w:t xml:space="preserve">Dates </w:t>
      </w:r>
      <w:r>
        <w:rPr>
          <w:rFonts w:eastAsia="Times New Roman" w:cs="Times New Roman" w:hint="eastAsia"/>
          <w:sz w:val="20"/>
          <w:szCs w:val="20"/>
        </w:rPr>
        <w:t xml:space="preserve">     </w:t>
      </w:r>
      <w:r w:rsidRPr="00262C86">
        <w:rPr>
          <w:rFonts w:eastAsia="Times New Roman" w:cs="Times New Roman"/>
          <w:sz w:val="20"/>
          <w:szCs w:val="20"/>
        </w:rPr>
        <w:t>28 March - 31 March 2019</w:t>
      </w:r>
    </w:p>
    <w:p w14:paraId="7C911212" w14:textId="77777777" w:rsidR="00262C86" w:rsidRPr="00262C86" w:rsidRDefault="00262C86" w:rsidP="00262C86">
      <w:pPr>
        <w:pStyle w:val="ListParagraph"/>
        <w:numPr>
          <w:ilvl w:val="0"/>
          <w:numId w:val="2"/>
        </w:numPr>
        <w:rPr>
          <w:rFonts w:eastAsia="Times New Roman" w:cs="Times New Roman"/>
          <w:sz w:val="20"/>
          <w:szCs w:val="20"/>
        </w:rPr>
      </w:pPr>
      <w:r w:rsidRPr="00262C86">
        <w:rPr>
          <w:rFonts w:eastAsia="Times New Roman" w:cs="Times New Roman"/>
          <w:sz w:val="20"/>
          <w:szCs w:val="20"/>
        </w:rPr>
        <w:t xml:space="preserve">Venue </w:t>
      </w:r>
      <w:r>
        <w:rPr>
          <w:rFonts w:eastAsia="Times New Roman" w:cs="Times New Roman" w:hint="eastAsia"/>
          <w:sz w:val="20"/>
          <w:szCs w:val="20"/>
        </w:rPr>
        <w:t xml:space="preserve">    </w:t>
      </w:r>
      <w:r w:rsidRPr="00262C86">
        <w:rPr>
          <w:rFonts w:eastAsia="Times New Roman" w:cs="Times New Roman"/>
          <w:sz w:val="20"/>
          <w:szCs w:val="20"/>
        </w:rPr>
        <w:t>Bargehouse, Oxo Tower Wharf, London SE1 9PH</w:t>
      </w:r>
    </w:p>
    <w:p w14:paraId="64971772" w14:textId="47F71981" w:rsidR="00950505" w:rsidRDefault="00262C86" w:rsidP="00262C86">
      <w:pPr>
        <w:pStyle w:val="ListParagraph"/>
        <w:numPr>
          <w:ilvl w:val="0"/>
          <w:numId w:val="2"/>
        </w:numPr>
        <w:rPr>
          <w:rFonts w:eastAsia="Times New Roman" w:cs="Times New Roman"/>
          <w:color w:val="000000"/>
          <w:sz w:val="20"/>
          <w:szCs w:val="20"/>
        </w:rPr>
      </w:pPr>
      <w:r w:rsidRPr="00262C86">
        <w:rPr>
          <w:rFonts w:eastAsia="Times New Roman" w:cs="Times New Roman"/>
          <w:color w:val="000000"/>
          <w:sz w:val="20"/>
          <w:szCs w:val="20"/>
        </w:rPr>
        <w:t>Artists</w:t>
      </w:r>
      <w:r>
        <w:rPr>
          <w:rFonts w:eastAsia="Times New Roman" w:cs="Times New Roman" w:hint="eastAsia"/>
          <w:color w:val="000000"/>
          <w:sz w:val="20"/>
          <w:szCs w:val="20"/>
        </w:rPr>
        <w:t xml:space="preserve">    </w:t>
      </w:r>
      <w:r w:rsidR="00950505">
        <w:rPr>
          <w:rFonts w:eastAsia="Times New Roman" w:cs="Times New Roman"/>
          <w:color w:val="000000"/>
          <w:sz w:val="20"/>
          <w:szCs w:val="20"/>
        </w:rPr>
        <w:t xml:space="preserve"> Total 31</w:t>
      </w:r>
      <w:r w:rsidRPr="00262C86">
        <w:rPr>
          <w:rFonts w:eastAsia="Times New Roman" w:cs="Times New Roman"/>
          <w:color w:val="000000"/>
          <w:sz w:val="20"/>
          <w:szCs w:val="20"/>
        </w:rPr>
        <w:t xml:space="preserve"> participating artists</w:t>
      </w:r>
      <w:r w:rsidR="00DA0883">
        <w:rPr>
          <w:rFonts w:eastAsia="Times New Roman" w:cs="Times New Roman" w:hint="eastAsia"/>
          <w:color w:val="000000"/>
          <w:sz w:val="20"/>
          <w:szCs w:val="20"/>
        </w:rPr>
        <w:t xml:space="preserve"> </w:t>
      </w:r>
      <w:r w:rsidR="00DA0883">
        <w:rPr>
          <w:rFonts w:eastAsia="Times New Roman" w:cs="Times New Roman"/>
          <w:color w:val="000000"/>
          <w:sz w:val="20"/>
          <w:szCs w:val="20"/>
        </w:rPr>
        <w:t>as well as</w:t>
      </w:r>
    </w:p>
    <w:p w14:paraId="646F3C71" w14:textId="6D9A4F2A" w:rsidR="00262C86" w:rsidRPr="00262C86" w:rsidRDefault="00DA0883" w:rsidP="00DA0883">
      <w:pPr>
        <w:pStyle w:val="ListParagraph"/>
        <w:rPr>
          <w:rFonts w:eastAsia="Times New Roman" w:cs="Times New Roman" w:hint="eastAsia"/>
          <w:color w:val="000000"/>
          <w:sz w:val="20"/>
          <w:szCs w:val="20"/>
        </w:rPr>
      </w:pPr>
      <w:r>
        <w:rPr>
          <w:rFonts w:eastAsia="Times New Roman" w:cs="Times New Roman"/>
          <w:color w:val="000000"/>
          <w:sz w:val="20"/>
          <w:szCs w:val="20"/>
        </w:rPr>
        <w:t xml:space="preserve">                 </w:t>
      </w:r>
      <w:bookmarkStart w:id="0" w:name="_GoBack"/>
      <w:bookmarkEnd w:id="0"/>
      <w:r w:rsidRPr="00DA0883">
        <w:rPr>
          <w:rFonts w:eastAsia="Times New Roman" w:cs="Times New Roman"/>
          <w:color w:val="000000"/>
          <w:sz w:val="20"/>
          <w:szCs w:val="20"/>
        </w:rPr>
        <w:t>2 invitee Female Artists and 10 visiting artists from Soohoh Gallery.</w:t>
      </w:r>
    </w:p>
    <w:p w14:paraId="1A6E974A" w14:textId="77777777" w:rsidR="00262C86" w:rsidRPr="00262C86" w:rsidRDefault="00262C86" w:rsidP="00262C86">
      <w:pPr>
        <w:pStyle w:val="ListParagraph"/>
        <w:numPr>
          <w:ilvl w:val="0"/>
          <w:numId w:val="2"/>
        </w:numPr>
        <w:rPr>
          <w:rFonts w:eastAsia="Malgun Gothic" w:cs="Malgun Gothic"/>
          <w:color w:val="000000"/>
          <w:sz w:val="20"/>
          <w:szCs w:val="20"/>
        </w:rPr>
      </w:pPr>
      <w:r w:rsidRPr="00262C86">
        <w:rPr>
          <w:rFonts w:eastAsia="Malgun Gothic" w:cs="Malgun Gothic"/>
          <w:color w:val="000000"/>
          <w:sz w:val="20"/>
          <w:szCs w:val="20"/>
        </w:rPr>
        <w:t>Award sponsored by Soohoh Gallery, itta space</w:t>
      </w:r>
      <w:r>
        <w:rPr>
          <w:rFonts w:eastAsia="Malgun Gothic" w:cs="Malgun Gothic"/>
          <w:color w:val="000000"/>
          <w:sz w:val="20"/>
          <w:szCs w:val="20"/>
        </w:rPr>
        <w:t xml:space="preserve"> – </w:t>
      </w:r>
      <w:r>
        <w:rPr>
          <w:rFonts w:eastAsia="Malgun Gothic" w:cs="Malgun Gothic" w:hint="eastAsia"/>
          <w:color w:val="000000"/>
          <w:sz w:val="20"/>
          <w:szCs w:val="20"/>
        </w:rPr>
        <w:t>로고</w:t>
      </w:r>
      <w:r>
        <w:rPr>
          <w:rFonts w:eastAsia="Malgun Gothic" w:cs="Malgun Gothic" w:hint="eastAsia"/>
          <w:color w:val="000000"/>
          <w:sz w:val="20"/>
          <w:szCs w:val="20"/>
        </w:rPr>
        <w:t xml:space="preserve"> </w:t>
      </w:r>
      <w:r>
        <w:rPr>
          <w:rFonts w:eastAsia="Malgun Gothic" w:cs="Malgun Gothic" w:hint="eastAsia"/>
          <w:color w:val="000000"/>
          <w:sz w:val="20"/>
          <w:szCs w:val="20"/>
        </w:rPr>
        <w:t>첨부파일</w:t>
      </w:r>
    </w:p>
    <w:p w14:paraId="1FAEBC5D" w14:textId="1EADAAEF" w:rsidR="00262C86" w:rsidRPr="00262C86" w:rsidRDefault="00262C86" w:rsidP="00262C86">
      <w:pPr>
        <w:pStyle w:val="ListParagraph"/>
        <w:numPr>
          <w:ilvl w:val="0"/>
          <w:numId w:val="2"/>
        </w:numPr>
        <w:rPr>
          <w:rFonts w:eastAsia="Times New Roman" w:cs="Times New Roman"/>
          <w:sz w:val="20"/>
          <w:szCs w:val="20"/>
        </w:rPr>
      </w:pPr>
      <w:r w:rsidRPr="00262C86">
        <w:rPr>
          <w:rFonts w:eastAsia="Malgun Gothic" w:cs="Malgun Gothic"/>
          <w:color w:val="000000"/>
          <w:sz w:val="20"/>
          <w:szCs w:val="20"/>
        </w:rPr>
        <w:t xml:space="preserve">Sponsor </w:t>
      </w:r>
      <w:r w:rsidR="00695F05">
        <w:rPr>
          <w:rFonts w:eastAsia="Malgun Gothic" w:cs="Malgun Gothic"/>
          <w:color w:val="000000"/>
          <w:sz w:val="20"/>
          <w:szCs w:val="20"/>
        </w:rPr>
        <w:t>K</w:t>
      </w:r>
      <w:r w:rsidR="00631E1F">
        <w:rPr>
          <w:rFonts w:eastAsia="Malgun Gothic" w:cs="Malgun Gothic"/>
          <w:color w:val="000000"/>
          <w:sz w:val="20"/>
          <w:szCs w:val="20"/>
        </w:rPr>
        <w:t>CC</w:t>
      </w:r>
      <w:r w:rsidRPr="00262C86">
        <w:rPr>
          <w:rFonts w:eastAsia="Malgun Gothic" w:cs="Malgun Gothic"/>
          <w:color w:val="000000"/>
          <w:sz w:val="20"/>
          <w:szCs w:val="20"/>
        </w:rPr>
        <w:t xml:space="preserve">, </w:t>
      </w:r>
      <w:r w:rsidR="00631E1F">
        <w:rPr>
          <w:rFonts w:eastAsia="Malgun Gothic" w:cs="Malgun Gothic"/>
          <w:color w:val="000000"/>
          <w:sz w:val="20"/>
          <w:szCs w:val="20"/>
        </w:rPr>
        <w:t>KEF</w:t>
      </w:r>
      <w:r w:rsidRPr="00262C86">
        <w:rPr>
          <w:rFonts w:eastAsia="Malgun Gothic" w:cs="Malgun Gothic"/>
          <w:color w:val="000000"/>
          <w:sz w:val="20"/>
          <w:szCs w:val="20"/>
        </w:rPr>
        <w:t xml:space="preserve">, </w:t>
      </w:r>
      <w:r w:rsidR="00631E1F">
        <w:rPr>
          <w:rFonts w:eastAsia="Malgun Gothic" w:cs="Malgun Gothic"/>
          <w:color w:val="000000"/>
          <w:sz w:val="20"/>
          <w:szCs w:val="20"/>
        </w:rPr>
        <w:t>Hanmil Gallery</w:t>
      </w:r>
      <w:r w:rsidRPr="00262C86">
        <w:rPr>
          <w:rFonts w:eastAsia="Malgun Gothic" w:cs="Malgun Gothic"/>
          <w:color w:val="000000"/>
          <w:sz w:val="20"/>
          <w:szCs w:val="20"/>
        </w:rPr>
        <w:t xml:space="preserve">, </w:t>
      </w:r>
      <w:r w:rsidR="00631E1F">
        <w:rPr>
          <w:rFonts w:eastAsia="Malgun Gothic" w:cs="Malgun Gothic"/>
          <w:color w:val="000000"/>
          <w:sz w:val="20"/>
          <w:szCs w:val="20"/>
        </w:rPr>
        <w:t>Maguro Group, Si:D</w:t>
      </w:r>
      <w:r w:rsidRPr="00262C86">
        <w:rPr>
          <w:rFonts w:eastAsia="Malgun Gothic" w:cs="Malgun Gothic"/>
          <w:color w:val="000000"/>
          <w:sz w:val="20"/>
          <w:szCs w:val="20"/>
        </w:rPr>
        <w:t>, Alo</w:t>
      </w:r>
      <w:r w:rsidR="00631E1F">
        <w:rPr>
          <w:rFonts w:eastAsia="Malgun Gothic" w:cs="Malgun Gothic"/>
          <w:color w:val="000000"/>
          <w:sz w:val="20"/>
          <w:szCs w:val="20"/>
        </w:rPr>
        <w:t xml:space="preserve">, Hmart </w:t>
      </w:r>
      <w:r>
        <w:rPr>
          <w:rFonts w:eastAsia="Malgun Gothic" w:cs="Malgun Gothic" w:hint="eastAsia"/>
          <w:color w:val="000000"/>
          <w:sz w:val="20"/>
          <w:szCs w:val="20"/>
        </w:rPr>
        <w:t xml:space="preserve">- </w:t>
      </w:r>
      <w:r>
        <w:rPr>
          <w:rFonts w:eastAsia="Malgun Gothic" w:cs="Malgun Gothic" w:hint="eastAsia"/>
          <w:color w:val="000000"/>
          <w:sz w:val="20"/>
          <w:szCs w:val="20"/>
        </w:rPr>
        <w:t>로고</w:t>
      </w:r>
      <w:r>
        <w:rPr>
          <w:rFonts w:eastAsia="Malgun Gothic" w:cs="Malgun Gothic" w:hint="eastAsia"/>
          <w:color w:val="000000"/>
          <w:sz w:val="20"/>
          <w:szCs w:val="20"/>
        </w:rPr>
        <w:t xml:space="preserve"> </w:t>
      </w:r>
      <w:r>
        <w:rPr>
          <w:rFonts w:eastAsia="Malgun Gothic" w:cs="Malgun Gothic" w:hint="eastAsia"/>
          <w:color w:val="000000"/>
          <w:sz w:val="20"/>
          <w:szCs w:val="20"/>
        </w:rPr>
        <w:t>첨부파일</w:t>
      </w:r>
    </w:p>
    <w:p w14:paraId="0D7D0465" w14:textId="77777777" w:rsidR="00262C86" w:rsidRPr="00262C86" w:rsidRDefault="00262C86" w:rsidP="00262C86">
      <w:pPr>
        <w:rPr>
          <w:rFonts w:eastAsia="Times New Roman" w:cs="Times New Roman"/>
          <w:sz w:val="20"/>
          <w:szCs w:val="20"/>
        </w:rPr>
      </w:pPr>
    </w:p>
    <w:p w14:paraId="101E4A8C" w14:textId="77777777" w:rsidR="00262C86" w:rsidRPr="00262C86" w:rsidRDefault="00262C86" w:rsidP="00262C86">
      <w:pPr>
        <w:rPr>
          <w:rFonts w:cs="Times New Roman"/>
          <w:color w:val="000000"/>
          <w:sz w:val="20"/>
          <w:szCs w:val="20"/>
        </w:rPr>
      </w:pPr>
      <w:r w:rsidRPr="00262C86">
        <w:rPr>
          <w:rFonts w:cs="Arial"/>
          <w:b/>
          <w:bCs/>
          <w:color w:val="000000"/>
          <w:sz w:val="20"/>
          <w:szCs w:val="20"/>
        </w:rPr>
        <w:t>4482-2019; The Other Side of the Moon</w:t>
      </w:r>
    </w:p>
    <w:p w14:paraId="751E84A5" w14:textId="77777777" w:rsidR="00262C86" w:rsidRPr="00262C86" w:rsidRDefault="00262C86" w:rsidP="00262C86">
      <w:pPr>
        <w:rPr>
          <w:rFonts w:cs="Times New Roman"/>
          <w:color w:val="000000"/>
          <w:sz w:val="20"/>
          <w:szCs w:val="20"/>
        </w:rPr>
      </w:pPr>
      <w:r w:rsidRPr="00262C86">
        <w:rPr>
          <w:rFonts w:cs="Arial"/>
          <w:color w:val="000000"/>
          <w:sz w:val="20"/>
          <w:szCs w:val="20"/>
        </w:rPr>
        <w:t>Voices of Contemporary Artists from Korea and the UK</w:t>
      </w:r>
    </w:p>
    <w:p w14:paraId="2ED39917" w14:textId="77777777" w:rsidR="00262C86" w:rsidRPr="00262C86" w:rsidRDefault="00262C86" w:rsidP="00262C86">
      <w:pPr>
        <w:rPr>
          <w:rFonts w:cs="Times New Roman"/>
          <w:color w:val="000000"/>
          <w:sz w:val="20"/>
          <w:szCs w:val="20"/>
        </w:rPr>
      </w:pPr>
      <w:r w:rsidRPr="00262C86">
        <w:rPr>
          <w:rFonts w:cs="Arial"/>
          <w:color w:val="000000"/>
          <w:sz w:val="20"/>
          <w:szCs w:val="20"/>
        </w:rPr>
        <w:t xml:space="preserve">Our world is filled with parallel matters whose values are often created by comparison and contradiction. Your fortune might be related to someone else’s misfortune. Wealth and poverty can co-exist within a society, yet the two are distant from each other. We often find comfort and/or despair within our own juxtaposed world. The other side of our world gets dismissed perhaps too often by ourselves, like the flip side of the coin and the darker side of the Moon. </w:t>
      </w:r>
    </w:p>
    <w:p w14:paraId="06A4D79C" w14:textId="77777777" w:rsidR="00262C86" w:rsidRPr="00262C86" w:rsidRDefault="00262C86" w:rsidP="00262C86">
      <w:pPr>
        <w:rPr>
          <w:rFonts w:eastAsia="Times New Roman" w:cs="Times New Roman"/>
          <w:color w:val="000000"/>
          <w:sz w:val="20"/>
          <w:szCs w:val="20"/>
        </w:rPr>
      </w:pPr>
    </w:p>
    <w:p w14:paraId="7CF01D63" w14:textId="77777777" w:rsidR="00262C86" w:rsidRPr="00262C86" w:rsidRDefault="00262C86" w:rsidP="00262C86">
      <w:pPr>
        <w:rPr>
          <w:rFonts w:cs="Times New Roman"/>
          <w:color w:val="000000"/>
          <w:sz w:val="20"/>
          <w:szCs w:val="20"/>
        </w:rPr>
      </w:pPr>
      <w:r w:rsidRPr="00262C86">
        <w:rPr>
          <w:rFonts w:cs="Arial"/>
          <w:b/>
          <w:bCs/>
          <w:i/>
          <w:iCs/>
          <w:color w:val="000000"/>
          <w:sz w:val="20"/>
          <w:szCs w:val="20"/>
        </w:rPr>
        <w:t xml:space="preserve">4482-2019: The Other Side of the Moon </w:t>
      </w:r>
      <w:r w:rsidRPr="00262C86">
        <w:rPr>
          <w:rFonts w:cs="Arial"/>
          <w:color w:val="000000"/>
          <w:sz w:val="20"/>
          <w:szCs w:val="20"/>
        </w:rPr>
        <w:t xml:space="preserve">showcases exciting artworks by over 30 UK-based Korean contemporary artists who investigate such contradictions and juxtapositions, the familiar and/or alien aspects of our world through their thought-provoking artworks. Their voices are collected, shared and presented as diverse dialogues through six powerful quotations; </w:t>
      </w:r>
    </w:p>
    <w:p w14:paraId="22A45521" w14:textId="77777777" w:rsidR="00262C86" w:rsidRPr="00262C86" w:rsidRDefault="00262C86" w:rsidP="00262C86">
      <w:pPr>
        <w:numPr>
          <w:ilvl w:val="0"/>
          <w:numId w:val="1"/>
        </w:numPr>
        <w:shd w:val="clear" w:color="auto" w:fill="FFFFFF"/>
        <w:textAlignment w:val="baseline"/>
        <w:rPr>
          <w:rFonts w:cs="Arial"/>
          <w:color w:val="000000"/>
          <w:sz w:val="20"/>
          <w:szCs w:val="20"/>
        </w:rPr>
      </w:pPr>
      <w:r w:rsidRPr="00262C86">
        <w:rPr>
          <w:rFonts w:cs="Arial"/>
          <w:color w:val="000000"/>
          <w:sz w:val="20"/>
          <w:szCs w:val="20"/>
          <w:shd w:val="clear" w:color="auto" w:fill="FFFFFF"/>
        </w:rPr>
        <w:t xml:space="preserve">"Do not swear by the moon, for she changes constantly. Then your love would also change" (William Shakespeare, </w:t>
      </w:r>
      <w:r w:rsidRPr="00262C86">
        <w:rPr>
          <w:rFonts w:cs="Arial"/>
          <w:i/>
          <w:iCs/>
          <w:color w:val="000000"/>
          <w:sz w:val="20"/>
          <w:szCs w:val="20"/>
          <w:shd w:val="clear" w:color="auto" w:fill="FFFFFF"/>
        </w:rPr>
        <w:t>Romeo and Juliet</w:t>
      </w:r>
      <w:r w:rsidRPr="00262C86">
        <w:rPr>
          <w:rFonts w:cs="Arial"/>
          <w:color w:val="000000"/>
          <w:sz w:val="20"/>
          <w:szCs w:val="20"/>
          <w:shd w:val="clear" w:color="auto" w:fill="FFFFFF"/>
        </w:rPr>
        <w:t>)</w:t>
      </w:r>
    </w:p>
    <w:p w14:paraId="156297B3" w14:textId="77777777" w:rsidR="00262C86" w:rsidRPr="00262C86" w:rsidRDefault="00262C86" w:rsidP="00262C86">
      <w:pPr>
        <w:numPr>
          <w:ilvl w:val="0"/>
          <w:numId w:val="1"/>
        </w:numPr>
        <w:shd w:val="clear" w:color="auto" w:fill="FFFFFF"/>
        <w:textAlignment w:val="baseline"/>
        <w:rPr>
          <w:rFonts w:cs="Arial"/>
          <w:color w:val="000000"/>
          <w:sz w:val="20"/>
          <w:szCs w:val="20"/>
        </w:rPr>
      </w:pPr>
      <w:r w:rsidRPr="00262C86">
        <w:rPr>
          <w:rFonts w:cs="Arial"/>
          <w:color w:val="000000"/>
          <w:sz w:val="20"/>
          <w:szCs w:val="20"/>
          <w:shd w:val="clear" w:color="auto" w:fill="FFFFFF"/>
        </w:rPr>
        <w:t>"Everyone is a moon, and has a dark side which he never shows to anybody" (Mark Twain)</w:t>
      </w:r>
    </w:p>
    <w:p w14:paraId="02627729" w14:textId="77777777" w:rsidR="00262C86" w:rsidRPr="00262C86" w:rsidRDefault="00262C86" w:rsidP="00262C86">
      <w:pPr>
        <w:numPr>
          <w:ilvl w:val="0"/>
          <w:numId w:val="1"/>
        </w:numPr>
        <w:shd w:val="clear" w:color="auto" w:fill="FFFFFF"/>
        <w:textAlignment w:val="baseline"/>
        <w:rPr>
          <w:rFonts w:cs="Arial"/>
          <w:color w:val="000000"/>
          <w:sz w:val="20"/>
          <w:szCs w:val="20"/>
        </w:rPr>
      </w:pPr>
      <w:r w:rsidRPr="00262C86">
        <w:rPr>
          <w:rFonts w:cs="Arial"/>
          <w:color w:val="000000"/>
          <w:sz w:val="20"/>
          <w:szCs w:val="20"/>
          <w:shd w:val="clear" w:color="auto" w:fill="FFFFFF"/>
        </w:rPr>
        <w:t>"Don't tell me the moon is shining; show me the glint of light on broken glass" (Anton Chekhov)</w:t>
      </w:r>
    </w:p>
    <w:p w14:paraId="16821E2A" w14:textId="77777777" w:rsidR="00262C86" w:rsidRPr="00262C86" w:rsidRDefault="00262C86" w:rsidP="00262C86">
      <w:pPr>
        <w:numPr>
          <w:ilvl w:val="0"/>
          <w:numId w:val="1"/>
        </w:numPr>
        <w:shd w:val="clear" w:color="auto" w:fill="FFFFFF"/>
        <w:textAlignment w:val="baseline"/>
        <w:rPr>
          <w:rFonts w:cs="Arial"/>
          <w:color w:val="000000"/>
          <w:sz w:val="20"/>
          <w:szCs w:val="20"/>
        </w:rPr>
      </w:pPr>
      <w:r w:rsidRPr="00262C86">
        <w:rPr>
          <w:rFonts w:cs="Arial"/>
          <w:color w:val="000000"/>
          <w:sz w:val="20"/>
          <w:szCs w:val="20"/>
          <w:shd w:val="clear" w:color="auto" w:fill="FFFFFF"/>
        </w:rPr>
        <w:t>"We ran as if to meet the moon" (Robert Frost)</w:t>
      </w:r>
    </w:p>
    <w:p w14:paraId="18CBE291" w14:textId="77777777" w:rsidR="00262C86" w:rsidRPr="00262C86" w:rsidRDefault="00262C86" w:rsidP="00262C86">
      <w:pPr>
        <w:numPr>
          <w:ilvl w:val="0"/>
          <w:numId w:val="1"/>
        </w:numPr>
        <w:shd w:val="clear" w:color="auto" w:fill="FFFFFF"/>
        <w:textAlignment w:val="baseline"/>
        <w:rPr>
          <w:rFonts w:cs="Arial"/>
          <w:color w:val="000000"/>
          <w:sz w:val="20"/>
          <w:szCs w:val="20"/>
        </w:rPr>
      </w:pPr>
      <w:r w:rsidRPr="00262C86">
        <w:rPr>
          <w:rFonts w:cs="Arial"/>
          <w:color w:val="000000"/>
          <w:sz w:val="20"/>
          <w:szCs w:val="20"/>
          <w:shd w:val="clear" w:color="auto" w:fill="FFFFFF"/>
        </w:rPr>
        <w:t xml:space="preserve">"I am a cemetery by the moon unblessed" (Charles Baudelaire, </w:t>
      </w:r>
      <w:r w:rsidRPr="00262C86">
        <w:rPr>
          <w:rFonts w:cs="Arial"/>
          <w:i/>
          <w:iCs/>
          <w:color w:val="000000"/>
          <w:sz w:val="20"/>
          <w:szCs w:val="20"/>
          <w:shd w:val="clear" w:color="auto" w:fill="FFFFFF"/>
        </w:rPr>
        <w:t>Paris Spleen</w:t>
      </w:r>
      <w:r w:rsidRPr="00262C86">
        <w:rPr>
          <w:rFonts w:cs="Arial"/>
          <w:color w:val="000000"/>
          <w:sz w:val="20"/>
          <w:szCs w:val="20"/>
          <w:shd w:val="clear" w:color="auto" w:fill="FFFFFF"/>
        </w:rPr>
        <w:t>)</w:t>
      </w:r>
    </w:p>
    <w:p w14:paraId="60BF8CB8" w14:textId="77777777" w:rsidR="00262C86" w:rsidRPr="00262C86" w:rsidRDefault="00262C86" w:rsidP="00262C86">
      <w:pPr>
        <w:numPr>
          <w:ilvl w:val="0"/>
          <w:numId w:val="1"/>
        </w:numPr>
        <w:shd w:val="clear" w:color="auto" w:fill="FFFFFF"/>
        <w:textAlignment w:val="baseline"/>
        <w:rPr>
          <w:rFonts w:cs="Arial"/>
          <w:color w:val="000000"/>
          <w:sz w:val="20"/>
          <w:szCs w:val="20"/>
        </w:rPr>
      </w:pPr>
      <w:r w:rsidRPr="00262C86">
        <w:rPr>
          <w:rFonts w:cs="Arial"/>
          <w:color w:val="000000"/>
          <w:sz w:val="20"/>
          <w:szCs w:val="20"/>
          <w:shd w:val="clear" w:color="auto" w:fill="FFFFFF"/>
        </w:rPr>
        <w:t xml:space="preserve">"Go slowly, my lovely moon, go slowly" (Khaled Hosseini, </w:t>
      </w:r>
      <w:r w:rsidRPr="00262C86">
        <w:rPr>
          <w:rFonts w:cs="Arial"/>
          <w:i/>
          <w:iCs/>
          <w:color w:val="000000"/>
          <w:sz w:val="20"/>
          <w:szCs w:val="20"/>
          <w:shd w:val="clear" w:color="auto" w:fill="FFFFFF"/>
        </w:rPr>
        <w:t>The Kite Runner</w:t>
      </w:r>
      <w:r w:rsidRPr="00262C86">
        <w:rPr>
          <w:rFonts w:cs="Arial"/>
          <w:color w:val="000000"/>
          <w:sz w:val="20"/>
          <w:szCs w:val="20"/>
          <w:shd w:val="clear" w:color="auto" w:fill="FFFFFF"/>
        </w:rPr>
        <w:t>)</w:t>
      </w:r>
    </w:p>
    <w:p w14:paraId="2F8669F4" w14:textId="77777777" w:rsidR="00262C86" w:rsidRPr="00262C86" w:rsidRDefault="00262C86" w:rsidP="00262C86">
      <w:pPr>
        <w:rPr>
          <w:rFonts w:eastAsia="Times New Roman" w:cs="Times New Roman"/>
          <w:color w:val="000000"/>
          <w:sz w:val="20"/>
          <w:szCs w:val="20"/>
        </w:rPr>
      </w:pPr>
    </w:p>
    <w:p w14:paraId="529B79D3" w14:textId="77777777" w:rsidR="00262C86" w:rsidRPr="00262C86" w:rsidRDefault="00262C86" w:rsidP="00262C86">
      <w:pPr>
        <w:rPr>
          <w:rFonts w:cs="Times New Roman"/>
          <w:color w:val="000000"/>
          <w:sz w:val="20"/>
          <w:szCs w:val="20"/>
        </w:rPr>
      </w:pPr>
      <w:r w:rsidRPr="00262C86">
        <w:rPr>
          <w:rFonts w:cs="Arial"/>
          <w:color w:val="000000"/>
          <w:sz w:val="20"/>
          <w:szCs w:val="20"/>
        </w:rPr>
        <w:t>4482 (sasapari), a figure made from combining the international dialing codes of the UK (44) and South Korea (82), is the name adopted by a collective group of Korean Contemporary Artists. Since the group’s first exhibition in 2007, 9 successful exhibitions have taken place, presenting inspiring works by over 300 Korean artists who live and work in the UK.</w:t>
      </w:r>
    </w:p>
    <w:p w14:paraId="319D78BB" w14:textId="77777777" w:rsidR="00262C86" w:rsidRPr="00262C86" w:rsidRDefault="00262C86" w:rsidP="00262C86">
      <w:pPr>
        <w:rPr>
          <w:rFonts w:eastAsia="Times New Roman" w:cs="Times New Roman"/>
          <w:sz w:val="20"/>
          <w:szCs w:val="20"/>
        </w:rPr>
      </w:pPr>
      <w:r w:rsidRPr="00262C86">
        <w:rPr>
          <w:rFonts w:eastAsia="Times New Roman" w:cs="Arial"/>
          <w:color w:val="000000"/>
          <w:sz w:val="20"/>
          <w:szCs w:val="20"/>
        </w:rPr>
        <w:t>Its 10th exhibition,</w:t>
      </w:r>
      <w:r w:rsidRPr="00262C86">
        <w:rPr>
          <w:rFonts w:eastAsia="Times New Roman" w:cs="Arial"/>
          <w:b/>
          <w:bCs/>
          <w:i/>
          <w:iCs/>
          <w:color w:val="000000"/>
          <w:sz w:val="20"/>
          <w:szCs w:val="20"/>
        </w:rPr>
        <w:t xml:space="preserve"> 4482-2019: The Other Side of the Moon</w:t>
      </w:r>
      <w:r w:rsidRPr="00262C86">
        <w:rPr>
          <w:rFonts w:eastAsia="Times New Roman" w:cs="Arial"/>
          <w:color w:val="000000"/>
          <w:sz w:val="20"/>
          <w:szCs w:val="20"/>
        </w:rPr>
        <w:t>, also presents a special display of exciting artworks by 10 artists who are represented by our sponsor, the Soohoh Gallery in South Korea. Two accomplished</w:t>
      </w:r>
      <w:r w:rsidRPr="00262C86">
        <w:rPr>
          <w:rFonts w:eastAsia="Times New Roman" w:cs="Arial"/>
          <w:color w:val="FF0000"/>
          <w:sz w:val="20"/>
          <w:szCs w:val="20"/>
        </w:rPr>
        <w:t xml:space="preserve"> </w:t>
      </w:r>
      <w:r w:rsidRPr="00262C86">
        <w:rPr>
          <w:rFonts w:eastAsia="Times New Roman" w:cs="Arial"/>
          <w:color w:val="000000"/>
          <w:sz w:val="20"/>
          <w:szCs w:val="20"/>
        </w:rPr>
        <w:t>female artists have also been invited to showcase their works alongside the main exhibition.</w:t>
      </w:r>
    </w:p>
    <w:p w14:paraId="012D790D" w14:textId="77777777" w:rsidR="00262C86" w:rsidRPr="00262C86" w:rsidRDefault="00262C86" w:rsidP="00262C86">
      <w:pPr>
        <w:rPr>
          <w:rFonts w:eastAsia="Times New Roman" w:cs="Times New Roman"/>
          <w:sz w:val="20"/>
          <w:szCs w:val="20"/>
        </w:rPr>
      </w:pPr>
    </w:p>
    <w:p w14:paraId="48899667" w14:textId="77777777" w:rsidR="00594C98" w:rsidRPr="00262C86" w:rsidRDefault="00594C98">
      <w:pPr>
        <w:rPr>
          <w:sz w:val="20"/>
          <w:szCs w:val="20"/>
        </w:rPr>
      </w:pPr>
    </w:p>
    <w:sectPr w:rsidR="00594C98" w:rsidRPr="00262C86" w:rsidSect="00F74DAC">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2535C"/>
    <w:multiLevelType w:val="hybridMultilevel"/>
    <w:tmpl w:val="60B69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DFB15D0"/>
    <w:multiLevelType w:val="multilevel"/>
    <w:tmpl w:val="DCEA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C86"/>
    <w:rsid w:val="00262C86"/>
    <w:rsid w:val="00594C98"/>
    <w:rsid w:val="005C1D4E"/>
    <w:rsid w:val="00631E1F"/>
    <w:rsid w:val="00695F05"/>
    <w:rsid w:val="00950505"/>
    <w:rsid w:val="00DA0883"/>
    <w:rsid w:val="00DE06AC"/>
    <w:rsid w:val="00F74DA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7256B1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62C86"/>
    <w:rPr>
      <w:i/>
      <w:iCs/>
    </w:rPr>
  </w:style>
  <w:style w:type="paragraph" w:styleId="NormalWeb">
    <w:name w:val="Normal (Web)"/>
    <w:basedOn w:val="Normal"/>
    <w:uiPriority w:val="99"/>
    <w:semiHidden/>
    <w:unhideWhenUsed/>
    <w:rsid w:val="00262C8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262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770061">
      <w:bodyDiv w:val="1"/>
      <w:marLeft w:val="0"/>
      <w:marRight w:val="0"/>
      <w:marTop w:val="0"/>
      <w:marBottom w:val="0"/>
      <w:divBdr>
        <w:top w:val="none" w:sz="0" w:space="0" w:color="auto"/>
        <w:left w:val="none" w:sz="0" w:space="0" w:color="auto"/>
        <w:bottom w:val="none" w:sz="0" w:space="0" w:color="auto"/>
        <w:right w:val="none" w:sz="0" w:space="0" w:color="auto"/>
      </w:divBdr>
    </w:div>
    <w:div w:id="1114984342">
      <w:bodyDiv w:val="1"/>
      <w:marLeft w:val="0"/>
      <w:marRight w:val="0"/>
      <w:marTop w:val="0"/>
      <w:marBottom w:val="0"/>
      <w:divBdr>
        <w:top w:val="none" w:sz="0" w:space="0" w:color="auto"/>
        <w:left w:val="none" w:sz="0" w:space="0" w:color="auto"/>
        <w:bottom w:val="none" w:sz="0" w:space="0" w:color="auto"/>
        <w:right w:val="none" w:sz="0" w:space="0" w:color="auto"/>
      </w:divBdr>
      <w:divsChild>
        <w:div w:id="22100168">
          <w:marLeft w:val="0"/>
          <w:marRight w:val="0"/>
          <w:marTop w:val="0"/>
          <w:marBottom w:val="0"/>
          <w:divBdr>
            <w:top w:val="none" w:sz="0" w:space="0" w:color="auto"/>
            <w:left w:val="none" w:sz="0" w:space="0" w:color="auto"/>
            <w:bottom w:val="none" w:sz="0" w:space="0" w:color="auto"/>
            <w:right w:val="none" w:sz="0" w:space="0" w:color="auto"/>
          </w:divBdr>
        </w:div>
        <w:div w:id="1814255124">
          <w:marLeft w:val="0"/>
          <w:marRight w:val="0"/>
          <w:marTop w:val="0"/>
          <w:marBottom w:val="0"/>
          <w:divBdr>
            <w:top w:val="none" w:sz="0" w:space="0" w:color="auto"/>
            <w:left w:val="none" w:sz="0" w:space="0" w:color="auto"/>
            <w:bottom w:val="none" w:sz="0" w:space="0" w:color="auto"/>
            <w:right w:val="none" w:sz="0" w:space="0" w:color="auto"/>
          </w:divBdr>
        </w:div>
        <w:div w:id="1500804282">
          <w:marLeft w:val="0"/>
          <w:marRight w:val="0"/>
          <w:marTop w:val="0"/>
          <w:marBottom w:val="0"/>
          <w:divBdr>
            <w:top w:val="none" w:sz="0" w:space="0" w:color="auto"/>
            <w:left w:val="none" w:sz="0" w:space="0" w:color="auto"/>
            <w:bottom w:val="none" w:sz="0" w:space="0" w:color="auto"/>
            <w:right w:val="none" w:sz="0" w:space="0" w:color="auto"/>
          </w:divBdr>
        </w:div>
        <w:div w:id="1024944614">
          <w:marLeft w:val="0"/>
          <w:marRight w:val="0"/>
          <w:marTop w:val="0"/>
          <w:marBottom w:val="0"/>
          <w:divBdr>
            <w:top w:val="none" w:sz="0" w:space="0" w:color="auto"/>
            <w:left w:val="none" w:sz="0" w:space="0" w:color="auto"/>
            <w:bottom w:val="none" w:sz="0" w:space="0" w:color="auto"/>
            <w:right w:val="none" w:sz="0" w:space="0" w:color="auto"/>
          </w:divBdr>
        </w:div>
      </w:divsChild>
    </w:div>
    <w:div w:id="15628620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375</Words>
  <Characters>2139</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2019-02-27T19:16:00Z</dcterms:created>
  <dcterms:modified xsi:type="dcterms:W3CDTF">2019-03-01T12:34:00Z</dcterms:modified>
</cp:coreProperties>
</file>