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2A0B4" w14:textId="77777777" w:rsidR="00690AEF" w:rsidRPr="00ED3BFC" w:rsidRDefault="00690AEF">
      <w:pPr>
        <w:rPr>
          <w:sz w:val="28"/>
          <w:szCs w:val="28"/>
        </w:rPr>
      </w:pPr>
    </w:p>
    <w:p w14:paraId="4C4C091C" w14:textId="77777777" w:rsidR="00690AEF" w:rsidRPr="00ED3BFC" w:rsidRDefault="00000000">
      <w:pPr>
        <w:spacing w:after="120"/>
        <w:jc w:val="center"/>
        <w:rPr>
          <w:sz w:val="28"/>
          <w:szCs w:val="28"/>
        </w:rPr>
      </w:pPr>
      <w:r w:rsidRPr="00ED3BFC">
        <w:rPr>
          <w:sz w:val="28"/>
          <w:szCs w:val="28"/>
        </w:rPr>
        <w:t>INSTITUTO TECNOLÓGICO DE ESTUDIOS</w:t>
      </w:r>
    </w:p>
    <w:p w14:paraId="1C064A58" w14:textId="77777777" w:rsidR="00690AEF" w:rsidRPr="00ED3BFC" w:rsidRDefault="00000000">
      <w:pPr>
        <w:spacing w:after="600"/>
        <w:jc w:val="center"/>
        <w:rPr>
          <w:sz w:val="28"/>
          <w:szCs w:val="28"/>
        </w:rPr>
      </w:pPr>
      <w:r w:rsidRPr="00ED3BFC">
        <w:rPr>
          <w:sz w:val="28"/>
          <w:szCs w:val="28"/>
        </w:rPr>
        <w:t>SUPERIORES DE OCCIDENTE</w:t>
      </w:r>
    </w:p>
    <w:p w14:paraId="385EDD46" w14:textId="77777777" w:rsidR="00690AEF" w:rsidRPr="00ED3BFC" w:rsidRDefault="00690AEF">
      <w:pPr>
        <w:rPr>
          <w:sz w:val="28"/>
          <w:szCs w:val="28"/>
        </w:rPr>
      </w:pPr>
    </w:p>
    <w:p w14:paraId="3786FB92" w14:textId="77777777" w:rsidR="00ED3BFC" w:rsidRPr="00ED3BFC" w:rsidRDefault="00ED3BFC">
      <w:pPr>
        <w:rPr>
          <w:sz w:val="28"/>
          <w:szCs w:val="28"/>
        </w:rPr>
      </w:pPr>
    </w:p>
    <w:p w14:paraId="244D676E" w14:textId="77777777" w:rsidR="00ED3BFC" w:rsidRPr="00ED3BFC" w:rsidRDefault="00ED3BFC">
      <w:pPr>
        <w:rPr>
          <w:sz w:val="28"/>
          <w:szCs w:val="28"/>
        </w:rPr>
      </w:pPr>
    </w:p>
    <w:p w14:paraId="685ED340" w14:textId="77777777" w:rsidR="00ED3BFC" w:rsidRDefault="00ED3BFC">
      <w:pPr>
        <w:rPr>
          <w:sz w:val="28"/>
          <w:szCs w:val="28"/>
        </w:rPr>
      </w:pPr>
    </w:p>
    <w:p w14:paraId="16A4A21D" w14:textId="77777777" w:rsidR="00ED3BFC" w:rsidRDefault="00ED3BFC">
      <w:pPr>
        <w:rPr>
          <w:sz w:val="28"/>
          <w:szCs w:val="28"/>
        </w:rPr>
      </w:pPr>
    </w:p>
    <w:p w14:paraId="297F0BC8" w14:textId="77777777" w:rsidR="00ED3BFC" w:rsidRPr="00ED3BFC" w:rsidRDefault="00ED3BFC">
      <w:pPr>
        <w:rPr>
          <w:sz w:val="28"/>
          <w:szCs w:val="28"/>
        </w:rPr>
      </w:pPr>
    </w:p>
    <w:p w14:paraId="2CEF45B6" w14:textId="77777777" w:rsidR="00ED3BFC" w:rsidRPr="00ED3BFC" w:rsidRDefault="00ED3BFC">
      <w:pPr>
        <w:rPr>
          <w:sz w:val="28"/>
          <w:szCs w:val="28"/>
        </w:rPr>
      </w:pPr>
    </w:p>
    <w:p w14:paraId="556F4136" w14:textId="77777777" w:rsidR="00ED3BFC" w:rsidRPr="00ED3BFC" w:rsidRDefault="00ED3BFC">
      <w:pPr>
        <w:rPr>
          <w:sz w:val="28"/>
          <w:szCs w:val="28"/>
        </w:rPr>
      </w:pPr>
    </w:p>
    <w:p w14:paraId="2A5B8EF6" w14:textId="77777777" w:rsidR="00690AEF" w:rsidRPr="00ED3BFC" w:rsidRDefault="00690AEF">
      <w:pPr>
        <w:rPr>
          <w:sz w:val="28"/>
          <w:szCs w:val="28"/>
        </w:rPr>
      </w:pPr>
    </w:p>
    <w:p w14:paraId="3A9B93CB" w14:textId="141DF8A2" w:rsidR="00690AEF" w:rsidRPr="00ED3BFC" w:rsidRDefault="00000000" w:rsidP="009405FB">
      <w:pPr>
        <w:spacing w:after="120"/>
        <w:jc w:val="center"/>
        <w:rPr>
          <w:sz w:val="28"/>
          <w:szCs w:val="28"/>
        </w:rPr>
      </w:pPr>
      <w:r w:rsidRPr="00ED3BFC">
        <w:rPr>
          <w:b/>
          <w:bCs/>
          <w:sz w:val="28"/>
          <w:szCs w:val="28"/>
        </w:rPr>
        <w:t xml:space="preserve">Proyecto Final: </w:t>
      </w:r>
      <w:proofErr w:type="spellStart"/>
      <w:r w:rsidR="009405FB">
        <w:rPr>
          <w:b/>
          <w:bCs/>
          <w:sz w:val="28"/>
          <w:szCs w:val="28"/>
        </w:rPr>
        <w:t>Analisís</w:t>
      </w:r>
      <w:proofErr w:type="spellEnd"/>
      <w:r w:rsidR="009405FB">
        <w:rPr>
          <w:b/>
          <w:bCs/>
          <w:sz w:val="28"/>
          <w:szCs w:val="28"/>
        </w:rPr>
        <w:t xml:space="preserve"> de Conversaciones de </w:t>
      </w:r>
      <w:proofErr w:type="spellStart"/>
      <w:r w:rsidR="009405FB">
        <w:rPr>
          <w:b/>
          <w:bCs/>
          <w:sz w:val="28"/>
          <w:szCs w:val="28"/>
        </w:rPr>
        <w:t>Whatsapp</w:t>
      </w:r>
      <w:proofErr w:type="spellEnd"/>
      <w:r w:rsidR="009405FB">
        <w:rPr>
          <w:b/>
          <w:bCs/>
          <w:sz w:val="28"/>
          <w:szCs w:val="28"/>
        </w:rPr>
        <w:t xml:space="preserve"> de </w:t>
      </w:r>
      <w:r w:rsidR="00505940">
        <w:rPr>
          <w:b/>
          <w:bCs/>
          <w:sz w:val="28"/>
          <w:szCs w:val="28"/>
        </w:rPr>
        <w:t xml:space="preserve">Servicio </w:t>
      </w:r>
    </w:p>
    <w:p w14:paraId="7D81A17E" w14:textId="77777777" w:rsidR="00690AEF" w:rsidRPr="00ED3BFC" w:rsidRDefault="00000000">
      <w:pPr>
        <w:spacing w:after="120"/>
        <w:jc w:val="center"/>
        <w:rPr>
          <w:sz w:val="28"/>
          <w:szCs w:val="28"/>
        </w:rPr>
      </w:pPr>
      <w:r w:rsidRPr="00ED3BFC">
        <w:rPr>
          <w:sz w:val="28"/>
          <w:szCs w:val="28"/>
        </w:rPr>
        <w:t>por</w:t>
      </w:r>
    </w:p>
    <w:p w14:paraId="711D5B4D" w14:textId="77777777" w:rsidR="00690AEF" w:rsidRPr="00ED3BFC" w:rsidRDefault="00690AEF">
      <w:pPr>
        <w:rPr>
          <w:sz w:val="28"/>
          <w:szCs w:val="28"/>
        </w:rPr>
      </w:pPr>
    </w:p>
    <w:p w14:paraId="0E4494FB" w14:textId="77777777" w:rsidR="00690AEF" w:rsidRPr="00ED3BFC" w:rsidRDefault="00000000">
      <w:pPr>
        <w:spacing w:after="120"/>
        <w:jc w:val="center"/>
        <w:rPr>
          <w:sz w:val="28"/>
          <w:szCs w:val="28"/>
        </w:rPr>
      </w:pPr>
      <w:r w:rsidRPr="00ED3BFC">
        <w:rPr>
          <w:sz w:val="28"/>
          <w:szCs w:val="28"/>
        </w:rPr>
        <w:t>César Villarreal Hernández, 707560</w:t>
      </w:r>
    </w:p>
    <w:p w14:paraId="78142C55" w14:textId="77777777" w:rsidR="00690AEF" w:rsidRPr="00ED3BFC" w:rsidRDefault="00690AEF">
      <w:pPr>
        <w:rPr>
          <w:sz w:val="28"/>
          <w:szCs w:val="28"/>
        </w:rPr>
      </w:pPr>
    </w:p>
    <w:p w14:paraId="38F5C033" w14:textId="77777777" w:rsidR="00690AEF" w:rsidRPr="00ED3BFC" w:rsidRDefault="00690AEF">
      <w:pPr>
        <w:rPr>
          <w:sz w:val="28"/>
          <w:szCs w:val="28"/>
        </w:rPr>
      </w:pPr>
    </w:p>
    <w:p w14:paraId="502F071A" w14:textId="46CF5760" w:rsidR="00ED3BFC" w:rsidRDefault="00ED3BFC">
      <w:pPr>
        <w:rPr>
          <w:sz w:val="28"/>
          <w:szCs w:val="28"/>
        </w:rPr>
      </w:pPr>
    </w:p>
    <w:p w14:paraId="140118E6" w14:textId="77777777" w:rsidR="00ED3BFC" w:rsidRDefault="00ED3BFC">
      <w:pPr>
        <w:rPr>
          <w:sz w:val="28"/>
          <w:szCs w:val="28"/>
        </w:rPr>
      </w:pPr>
    </w:p>
    <w:p w14:paraId="65D90A94" w14:textId="77777777" w:rsidR="00ED3BFC" w:rsidRDefault="00ED3BFC">
      <w:pPr>
        <w:rPr>
          <w:sz w:val="28"/>
          <w:szCs w:val="28"/>
        </w:rPr>
      </w:pPr>
    </w:p>
    <w:p w14:paraId="5647933C" w14:textId="77777777" w:rsidR="00ED3BFC" w:rsidRPr="00ED3BFC" w:rsidRDefault="00ED3BFC">
      <w:pPr>
        <w:rPr>
          <w:sz w:val="28"/>
          <w:szCs w:val="28"/>
        </w:rPr>
      </w:pPr>
    </w:p>
    <w:p w14:paraId="515CB2AD" w14:textId="77777777" w:rsidR="00ED3BFC" w:rsidRPr="00ED3BFC" w:rsidRDefault="00ED3BFC">
      <w:pPr>
        <w:rPr>
          <w:sz w:val="28"/>
          <w:szCs w:val="28"/>
        </w:rPr>
      </w:pPr>
    </w:p>
    <w:p w14:paraId="36F35D2E" w14:textId="77777777" w:rsidR="00ED3BFC" w:rsidRPr="00ED3BFC" w:rsidRDefault="00ED3BFC">
      <w:pPr>
        <w:rPr>
          <w:sz w:val="28"/>
          <w:szCs w:val="28"/>
        </w:rPr>
      </w:pPr>
    </w:p>
    <w:p w14:paraId="141F33CF" w14:textId="77777777" w:rsidR="00ED3BFC" w:rsidRPr="00ED3BFC" w:rsidRDefault="00ED3BFC">
      <w:pPr>
        <w:rPr>
          <w:sz w:val="28"/>
          <w:szCs w:val="28"/>
        </w:rPr>
      </w:pPr>
    </w:p>
    <w:p w14:paraId="5CFF792B" w14:textId="77777777" w:rsidR="00ED3BFC" w:rsidRPr="00ED3BFC" w:rsidRDefault="00ED3BFC">
      <w:pPr>
        <w:rPr>
          <w:sz w:val="28"/>
          <w:szCs w:val="28"/>
        </w:rPr>
      </w:pPr>
    </w:p>
    <w:p w14:paraId="38E5613E" w14:textId="77777777" w:rsidR="00ED3BFC" w:rsidRPr="00ED3BFC" w:rsidRDefault="00ED3BFC">
      <w:pPr>
        <w:rPr>
          <w:sz w:val="28"/>
          <w:szCs w:val="28"/>
        </w:rPr>
      </w:pPr>
    </w:p>
    <w:p w14:paraId="1F287EFA" w14:textId="77777777" w:rsidR="00ED3BFC" w:rsidRPr="00ED3BFC" w:rsidRDefault="00ED3BFC">
      <w:pPr>
        <w:rPr>
          <w:sz w:val="28"/>
          <w:szCs w:val="28"/>
        </w:rPr>
      </w:pPr>
    </w:p>
    <w:p w14:paraId="46DB402A" w14:textId="77777777" w:rsidR="00690AEF" w:rsidRPr="00ED3BFC" w:rsidRDefault="00000000">
      <w:pPr>
        <w:spacing w:after="120"/>
        <w:jc w:val="center"/>
        <w:rPr>
          <w:sz w:val="28"/>
          <w:szCs w:val="28"/>
        </w:rPr>
      </w:pPr>
      <w:r w:rsidRPr="00ED3BFC">
        <w:rPr>
          <w:sz w:val="28"/>
          <w:szCs w:val="28"/>
        </w:rPr>
        <w:t>Minería de Textos</w:t>
      </w:r>
    </w:p>
    <w:p w14:paraId="64396AB7" w14:textId="77777777" w:rsidR="00690AEF" w:rsidRPr="00ED3BFC" w:rsidRDefault="00690AEF">
      <w:pPr>
        <w:rPr>
          <w:sz w:val="28"/>
          <w:szCs w:val="28"/>
        </w:rPr>
      </w:pPr>
    </w:p>
    <w:p w14:paraId="1FD0684E" w14:textId="12E8496E" w:rsidR="00690AEF" w:rsidRPr="00ED3BFC" w:rsidRDefault="00000000" w:rsidP="00ED3BFC">
      <w:pPr>
        <w:spacing w:after="120"/>
        <w:jc w:val="center"/>
        <w:rPr>
          <w:sz w:val="28"/>
          <w:szCs w:val="28"/>
        </w:rPr>
      </w:pPr>
      <w:r w:rsidRPr="00ED3BFC">
        <w:rPr>
          <w:sz w:val="28"/>
          <w:szCs w:val="28"/>
        </w:rPr>
        <w:t>Dr. Víctor Hugo Zaldivar Carrillo</w:t>
      </w:r>
    </w:p>
    <w:p w14:paraId="193E3C4C" w14:textId="77777777" w:rsidR="00690AEF" w:rsidRPr="00ED3BFC" w:rsidRDefault="00690AEF">
      <w:pPr>
        <w:rPr>
          <w:sz w:val="28"/>
          <w:szCs w:val="28"/>
        </w:rPr>
      </w:pPr>
    </w:p>
    <w:p w14:paraId="039BFFC9" w14:textId="5051F2DB" w:rsidR="00690AEF" w:rsidRPr="00ED3BFC" w:rsidRDefault="009405FB">
      <w:pPr>
        <w:spacing w:after="120"/>
        <w:jc w:val="center"/>
        <w:rPr>
          <w:sz w:val="28"/>
          <w:szCs w:val="28"/>
        </w:rPr>
      </w:pPr>
      <w:r>
        <w:rPr>
          <w:sz w:val="28"/>
          <w:szCs w:val="28"/>
        </w:rPr>
        <w:t>Miércoles</w:t>
      </w:r>
      <w:r w:rsidR="00000000" w:rsidRPr="00ED3BFC">
        <w:rPr>
          <w:sz w:val="28"/>
          <w:szCs w:val="28"/>
        </w:rPr>
        <w:t xml:space="preserve"> 1</w:t>
      </w:r>
      <w:r>
        <w:rPr>
          <w:sz w:val="28"/>
          <w:szCs w:val="28"/>
        </w:rPr>
        <w:t>3</w:t>
      </w:r>
      <w:r w:rsidR="00000000" w:rsidRPr="00ED3BFC">
        <w:rPr>
          <w:sz w:val="28"/>
          <w:szCs w:val="28"/>
        </w:rPr>
        <w:t xml:space="preserve"> de </w:t>
      </w:r>
      <w:r>
        <w:rPr>
          <w:sz w:val="28"/>
          <w:szCs w:val="28"/>
        </w:rPr>
        <w:t>mayo</w:t>
      </w:r>
      <w:r w:rsidR="00000000" w:rsidRPr="00ED3BFC">
        <w:rPr>
          <w:sz w:val="28"/>
          <w:szCs w:val="28"/>
        </w:rPr>
        <w:t xml:space="preserve"> de 2026</w:t>
      </w:r>
    </w:p>
    <w:p w14:paraId="12B08323" w14:textId="77777777" w:rsidR="00690AEF" w:rsidRPr="00ED3BFC" w:rsidRDefault="00000000">
      <w:pPr>
        <w:rPr>
          <w:sz w:val="28"/>
          <w:szCs w:val="28"/>
          <w:u w:val="single"/>
        </w:rPr>
      </w:pPr>
      <w:r w:rsidRPr="00ED3BFC">
        <w:rPr>
          <w:sz w:val="28"/>
          <w:szCs w:val="28"/>
          <w:u w:val="single"/>
        </w:rPr>
        <w:br w:type="page"/>
      </w:r>
    </w:p>
    <w:p w14:paraId="6DF06C08" w14:textId="5B6C15D6" w:rsidR="009405FB" w:rsidRPr="00505940" w:rsidRDefault="00000000" w:rsidP="00505940">
      <w:pPr>
        <w:pStyle w:val="Ttulo3"/>
        <w:numPr>
          <w:ilvl w:val="0"/>
          <w:numId w:val="3"/>
        </w:numPr>
        <w:rPr>
          <w:sz w:val="24"/>
          <w:szCs w:val="24"/>
        </w:rPr>
      </w:pPr>
      <w:r w:rsidRPr="00505940">
        <w:rPr>
          <w:sz w:val="24"/>
          <w:szCs w:val="24"/>
        </w:rPr>
        <w:lastRenderedPageBreak/>
        <w:t>Pregunta de investigación</w:t>
      </w:r>
    </w:p>
    <w:p w14:paraId="3358C3FC" w14:textId="6EA2EA0E" w:rsidR="00690AEF" w:rsidRDefault="00000000">
      <w:pPr>
        <w:spacing w:after="160" w:line="300" w:lineRule="auto"/>
        <w:jc w:val="both"/>
      </w:pPr>
      <w:r>
        <w:rPr>
          <w:b/>
          <w:bCs/>
        </w:rPr>
        <w:t xml:space="preserve">Pregunta principal: </w:t>
      </w:r>
      <w:r>
        <w:t>¿</w:t>
      </w:r>
      <w:r w:rsidR="009405FB">
        <w:t xml:space="preserve">Es posible mejorar el servicio al cliente al identifica problemas que ocurren en las conversaciones de servicio al cliente a </w:t>
      </w:r>
      <w:r w:rsidR="009405FB" w:rsidRPr="00681667">
        <w:t>partir</w:t>
      </w:r>
      <w:r w:rsidR="009405FB">
        <w:t xml:space="preserve"> del análisis de sentimiento y tono de los mensajes de WhatsApp</w:t>
      </w:r>
      <w:r>
        <w:t>?</w:t>
      </w:r>
    </w:p>
    <w:p w14:paraId="6F637189" w14:textId="395F57A7" w:rsidR="00690AEF" w:rsidRDefault="00000000">
      <w:pPr>
        <w:spacing w:after="160" w:line="300" w:lineRule="auto"/>
        <w:jc w:val="both"/>
      </w:pPr>
      <w:r>
        <w:t xml:space="preserve">De manera complementaria, el proyecto busca responder dos preguntas que se derivan de la principal: ¿es posible construir un modelo de minería de texto que </w:t>
      </w:r>
      <w:r w:rsidR="00681667">
        <w:t xml:space="preserve">clasifique cada conversación a partir de los </w:t>
      </w:r>
      <w:proofErr w:type="spellStart"/>
      <w:r w:rsidR="00681667">
        <w:t>unigramas</w:t>
      </w:r>
      <w:proofErr w:type="spellEnd"/>
      <w:r w:rsidR="00681667">
        <w:t xml:space="preserve"> y </w:t>
      </w:r>
      <w:proofErr w:type="spellStart"/>
      <w:r w:rsidR="00681667">
        <w:t>bigramas</w:t>
      </w:r>
      <w:proofErr w:type="spellEnd"/>
      <w:r w:rsidR="00681667">
        <w:t xml:space="preserve"> utilizados en las conversaciones</w:t>
      </w:r>
      <w:r>
        <w:t>?</w:t>
      </w:r>
    </w:p>
    <w:p w14:paraId="5507908D" w14:textId="77777777" w:rsidR="00690AEF" w:rsidRDefault="00000000">
      <w:pPr>
        <w:spacing w:after="160" w:line="300" w:lineRule="auto"/>
        <w:jc w:val="both"/>
      </w:pPr>
      <w:proofErr w:type="gramStart"/>
      <w:r>
        <w:rPr>
          <w:b/>
          <w:bCs/>
        </w:rPr>
        <w:t>Decisión a apoyar</w:t>
      </w:r>
      <w:proofErr w:type="gramEnd"/>
      <w:r>
        <w:rPr>
          <w:b/>
          <w:bCs/>
        </w:rPr>
        <w:t xml:space="preserve">: </w:t>
      </w:r>
      <w:r>
        <w:t>los hallazgos del proyecto deben permitir a la dirección comercial del negocio priorizar acciones correctivas concretas, tales como ajustar políticas de seguimiento al cliente, revisar la estructura de precios en categorías específicas, modificar tiempos de entrega comprometidos, o reforzar la capacitación del equipo de ventas en aspectos puntuales de la interacción con el cliente.</w:t>
      </w:r>
    </w:p>
    <w:p w14:paraId="1E414DC3" w14:textId="77777777" w:rsidR="00690AEF" w:rsidRPr="00505940" w:rsidRDefault="00000000" w:rsidP="00EF2A45">
      <w:pPr>
        <w:pStyle w:val="Ttulo3"/>
        <w:numPr>
          <w:ilvl w:val="0"/>
          <w:numId w:val="3"/>
        </w:numPr>
        <w:rPr>
          <w:sz w:val="24"/>
          <w:szCs w:val="24"/>
        </w:rPr>
      </w:pPr>
      <w:r w:rsidRPr="00505940">
        <w:rPr>
          <w:sz w:val="24"/>
          <w:szCs w:val="24"/>
        </w:rPr>
        <w:t>Justificación</w:t>
      </w:r>
    </w:p>
    <w:p w14:paraId="4A50F1D4" w14:textId="77777777" w:rsidR="00690AEF" w:rsidRDefault="00000000">
      <w:pPr>
        <w:spacing w:after="160" w:line="300" w:lineRule="auto"/>
        <w:jc w:val="both"/>
      </w:pPr>
      <w:r>
        <w:rPr>
          <w:b/>
          <w:bCs/>
        </w:rPr>
        <w:t xml:space="preserve">Importancia de responder la pregunta. </w:t>
      </w:r>
      <w:r>
        <w:t xml:space="preserve">El negocio sobre el cual se desarrolla este proyecto es una empresa familiar B2B de suministros de oficina y bienes industriales que opera desde dos sucursales y atiende a empresas locales en el estado. Como ocurre con la mayoría de </w:t>
      </w:r>
      <w:proofErr w:type="spellStart"/>
      <w:proofErr w:type="gramStart"/>
      <w:r>
        <w:t>PyMEs</w:t>
      </w:r>
      <w:proofErr w:type="spellEnd"/>
      <w:proofErr w:type="gramEnd"/>
      <w:r>
        <w:t xml:space="preserve"> mexicanas del sector, la operación comercial cotidiana se realiza en buena medida a través de WhatsApp, canal en el que se cotiza, se negocia, se cierran pedidos y, también, se pierden oportunidades de venta.</w:t>
      </w:r>
    </w:p>
    <w:p w14:paraId="1CFDDC2F" w14:textId="43556476" w:rsidR="004C7A73" w:rsidRDefault="00000000">
      <w:pPr>
        <w:spacing w:after="160" w:line="300" w:lineRule="auto"/>
        <w:jc w:val="both"/>
      </w:pPr>
      <w:r>
        <w:t>Hoy en día, la dirección del negocio sabe cuáles ventas se concretaron y cuáles no, pero</w:t>
      </w:r>
      <w:r w:rsidR="00681667">
        <w:t xml:space="preserve"> lo que sucede después de las ventas </w:t>
      </w:r>
      <w:r w:rsidR="004C7A73">
        <w:t>resulta difícil de ver para la dirección de la empresa ya que l</w:t>
      </w:r>
      <w:r>
        <w:t>a información existe</w:t>
      </w:r>
      <w:r w:rsidR="004C7A73">
        <w:t xml:space="preserve">, y </w:t>
      </w:r>
      <w:r>
        <w:t>está contenida en miles de mensaj</w:t>
      </w:r>
      <w:r w:rsidR="004C7A73">
        <w:t>es</w:t>
      </w:r>
      <w:r>
        <w:t xml:space="preserve">, pero permanece encapsulada en formato no estructurado y, en la práctica, inaccesible para el análisis. </w:t>
      </w:r>
    </w:p>
    <w:p w14:paraId="03826F98" w14:textId="758ED146" w:rsidR="004C7A73" w:rsidRDefault="004C7A73">
      <w:pPr>
        <w:spacing w:after="160" w:line="300" w:lineRule="auto"/>
        <w:jc w:val="both"/>
      </w:pPr>
      <w:r>
        <w:t xml:space="preserve">El poder visualizar la información de las conversaciones de forma organizada y clasificada según el tipo de conversación, permite a la empresa para que se está usando específicamente el </w:t>
      </w:r>
    </w:p>
    <w:p w14:paraId="1E5A3081" w14:textId="58E2158A" w:rsidR="00690AEF" w:rsidRDefault="00000000">
      <w:pPr>
        <w:spacing w:after="160" w:line="300" w:lineRule="auto"/>
        <w:jc w:val="both"/>
      </w:pPr>
      <w:r>
        <w:t xml:space="preserve">Las decisiones comerciales se toman entonces sobre la base de la intuición de los vendedores y de anécdotas individuales, no sobre evidencia agregada. Una distribución cuantificada de los motivos de no compra permitiría identificar qué tan frecuente es cada problema y dónde concentrar esfuerzos de mejora; ciertos motivos, particularmente la falta de seguimiento por parte del vendedor, son problemas internos de proceso que pueden corregirse sin intervenir variables de mercado como precios o disponibilidad de proveedores. Adicionalmente, identificar los patrones de interacción asociados a las ventas exitosas permite definir mejores prácticas y replicarlas en la capacitación del equipo, y la metodología desarrollada puede extrapolarse a otras </w:t>
      </w:r>
      <w:proofErr w:type="spellStart"/>
      <w:r>
        <w:t>PyMEs</w:t>
      </w:r>
      <w:proofErr w:type="spellEnd"/>
      <w:r>
        <w:t xml:space="preserve"> B2B que operan principalmente vía WhatsApp.</w:t>
      </w:r>
    </w:p>
    <w:p w14:paraId="48414EF8" w14:textId="48A54E7A" w:rsidR="0049343E" w:rsidRDefault="00000000" w:rsidP="00EF2A45">
      <w:pPr>
        <w:spacing w:after="160" w:line="300" w:lineRule="auto"/>
        <w:jc w:val="both"/>
      </w:pPr>
      <w:r>
        <w:rPr>
          <w:b/>
          <w:bCs/>
        </w:rPr>
        <w:t xml:space="preserve">Necesidad de usar NLP y minería de texto. </w:t>
      </w:r>
      <w:r>
        <w:t xml:space="preserve">Este problema requiere técnicas de procesamiento de lenguaje natural y minería de texto por la naturaleza misma de los datos. Los datos son íntegramente texto no estructurado en español coloquial mexicano, sin campos categóricos, formularios ni encuestas de las cuales extraer información directamente; la única manera de obtener variables analizables es procesar el lenguaje natural contenido en los mensajes. El volumen, además, impide la lectura manual exhaustiva: el corpus contiene </w:t>
      </w:r>
      <w:proofErr w:type="gramStart"/>
      <w:r>
        <w:t>aproximadamente</w:t>
      </w:r>
      <w:r w:rsidR="0049343E">
        <w:t xml:space="preserve"> unas</w:t>
      </w:r>
      <w:proofErr w:type="gramEnd"/>
      <w:r w:rsidR="0049343E">
        <w:t xml:space="preserve"> 1000</w:t>
      </w:r>
      <w:r>
        <w:t xml:space="preserve"> conversaciones, cada una con decenas o cientos de mensajes, y </w:t>
      </w:r>
      <w:r>
        <w:lastRenderedPageBreak/>
        <w:t>categorizarlas manualmente requeriría varias semanas-persona, esfuerzo que tendría que repetirse periódicamente conforme se acumulen nuevos chats.</w:t>
      </w:r>
    </w:p>
    <w:p w14:paraId="162F9B74" w14:textId="5B2C2982" w:rsidR="00690AEF" w:rsidRPr="00505940" w:rsidRDefault="00000000" w:rsidP="00EF2A45">
      <w:pPr>
        <w:pStyle w:val="Prrafodelista"/>
        <w:numPr>
          <w:ilvl w:val="0"/>
          <w:numId w:val="3"/>
        </w:numPr>
        <w:spacing w:after="80" w:line="280" w:lineRule="auto"/>
        <w:rPr>
          <w:b/>
          <w:bCs/>
          <w:sz w:val="24"/>
          <w:szCs w:val="24"/>
        </w:rPr>
      </w:pPr>
      <w:r w:rsidRPr="00505940">
        <w:rPr>
          <w:b/>
          <w:bCs/>
          <w:sz w:val="24"/>
          <w:szCs w:val="24"/>
        </w:rPr>
        <w:t>Metodología propuesta</w:t>
      </w:r>
    </w:p>
    <w:p w14:paraId="3B6B6285" w14:textId="77777777" w:rsidR="00690AEF" w:rsidRDefault="00000000">
      <w:pPr>
        <w:pStyle w:val="Ttulo3"/>
      </w:pPr>
      <w:proofErr w:type="gramStart"/>
      <w:r>
        <w:t>Herramientas y modelos a utilizar</w:t>
      </w:r>
      <w:proofErr w:type="gramEnd"/>
    </w:p>
    <w:p w14:paraId="21AF56B2" w14:textId="2ED96096" w:rsidR="00690AEF" w:rsidRDefault="00000000">
      <w:pPr>
        <w:spacing w:after="160" w:line="300" w:lineRule="auto"/>
        <w:jc w:val="both"/>
      </w:pPr>
      <w:r>
        <w:t xml:space="preserve">La metodología combina técnicas clásicas y modernas de minería de texto, seleccionadas considerando la naturaleza del corpus (español mexicano coloquial), su tamaño moderado de </w:t>
      </w:r>
      <w:r w:rsidR="00505940">
        <w:t>1000</w:t>
      </w:r>
      <w:r>
        <w:t xml:space="preserve"> conversaciones, y la necesidad de generar resultados interpretables para un usuario no técnico.</w:t>
      </w:r>
    </w:p>
    <w:p w14:paraId="43254C55" w14:textId="43BDFBCE" w:rsidR="00EF2A45" w:rsidRPr="00EF2A45" w:rsidRDefault="00EF2A45">
      <w:pPr>
        <w:spacing w:after="160" w:line="300" w:lineRule="auto"/>
        <w:jc w:val="both"/>
        <w:rPr>
          <w:b/>
          <w:bCs/>
        </w:rPr>
      </w:pPr>
      <w:r w:rsidRPr="00EF2A45">
        <w:rPr>
          <w:b/>
          <w:bCs/>
        </w:rPr>
        <w:t>Construcción del Corpus</w:t>
      </w:r>
    </w:p>
    <w:p w14:paraId="22D39216" w14:textId="77777777" w:rsidR="00EF2A45" w:rsidRDefault="00EF2A45">
      <w:pPr>
        <w:spacing w:after="160" w:line="300" w:lineRule="auto"/>
        <w:jc w:val="both"/>
      </w:pPr>
      <w:r>
        <w:t xml:space="preserve">El corpus está compuesto por conversaciones de </w:t>
      </w:r>
      <w:proofErr w:type="spellStart"/>
      <w:r>
        <w:t>whatsapp</w:t>
      </w:r>
      <w:proofErr w:type="spellEnd"/>
      <w:r>
        <w:t xml:space="preserve"> de la interacción entre diferentes clientes con vendedoras de la empresa. Por el motivo de que </w:t>
      </w:r>
      <w:proofErr w:type="spellStart"/>
      <w:r>
        <w:t>whatsapp</w:t>
      </w:r>
      <w:proofErr w:type="spellEnd"/>
      <w:r>
        <w:t xml:space="preserve"> no permite descargar las conversaciones anteriores por medio de una API, fue necesario descargar todas las conversaciones una por una de forma manual para obtener los archivos comprimidos de las conversaciones. En el proyecto se utiliza el archivo build_corpus.py para realizar la construcción del corpus.</w:t>
      </w:r>
    </w:p>
    <w:p w14:paraId="4E2DB306" w14:textId="05513011" w:rsidR="00EF2A45" w:rsidRDefault="00EF2A45" w:rsidP="00EF2A45">
      <w:pPr>
        <w:spacing w:after="160" w:line="300" w:lineRule="auto"/>
        <w:jc w:val="center"/>
      </w:pPr>
      <w:r w:rsidRPr="00EF2A45">
        <w:drawing>
          <wp:inline distT="0" distB="0" distL="0" distR="0" wp14:anchorId="16ADA637" wp14:editId="5ED5C0F5">
            <wp:extent cx="3291840" cy="2938742"/>
            <wp:effectExtent l="0" t="0" r="3810" b="0"/>
            <wp:docPr id="2048732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32260" name=""/>
                    <pic:cNvPicPr/>
                  </pic:nvPicPr>
                  <pic:blipFill>
                    <a:blip r:embed="rId7"/>
                    <a:stretch>
                      <a:fillRect/>
                    </a:stretch>
                  </pic:blipFill>
                  <pic:spPr>
                    <a:xfrm>
                      <a:off x="0" y="0"/>
                      <a:ext cx="3294025" cy="2940692"/>
                    </a:xfrm>
                    <a:prstGeom prst="rect">
                      <a:avLst/>
                    </a:prstGeom>
                  </pic:spPr>
                </pic:pic>
              </a:graphicData>
            </a:graphic>
          </wp:inline>
        </w:drawing>
      </w:r>
    </w:p>
    <w:p w14:paraId="5A40D3F2" w14:textId="77777777" w:rsidR="00EF2A45" w:rsidRDefault="00EF2A45" w:rsidP="00EF2A45">
      <w:pPr>
        <w:spacing w:after="160" w:line="300" w:lineRule="auto"/>
        <w:jc w:val="center"/>
      </w:pPr>
    </w:p>
    <w:p w14:paraId="4F2269C9" w14:textId="040FE307" w:rsidR="00EF2A45" w:rsidRDefault="00EF2A45">
      <w:pPr>
        <w:spacing w:after="160" w:line="300" w:lineRule="auto"/>
        <w:jc w:val="both"/>
      </w:pPr>
      <w:r>
        <w:t xml:space="preserve"> El programa comienza verificando si existe el directorio que contiene los archivos comprimidos de las conversaciones de </w:t>
      </w:r>
      <w:proofErr w:type="spellStart"/>
      <w:r>
        <w:t>whatsapp</w:t>
      </w:r>
      <w:proofErr w:type="spellEnd"/>
      <w:r>
        <w:t xml:space="preserve">, y descomprime todos los archivos en la carpeta corpus, de forma que se encuentran organizados por cliente y fecha. </w:t>
      </w:r>
    </w:p>
    <w:p w14:paraId="3BEB455A" w14:textId="3CAA4102" w:rsidR="00EF2A45" w:rsidRDefault="00EF2A45" w:rsidP="00EF2A45">
      <w:pPr>
        <w:spacing w:after="160" w:line="300" w:lineRule="auto"/>
        <w:jc w:val="center"/>
      </w:pPr>
      <w:r w:rsidRPr="00EF2A45">
        <w:lastRenderedPageBreak/>
        <w:drawing>
          <wp:inline distT="0" distB="0" distL="0" distR="0" wp14:anchorId="3F8DE28A" wp14:editId="65480387">
            <wp:extent cx="3006547" cy="3556784"/>
            <wp:effectExtent l="0" t="0" r="3810" b="5715"/>
            <wp:docPr id="1055833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33087" name=""/>
                    <pic:cNvPicPr/>
                  </pic:nvPicPr>
                  <pic:blipFill>
                    <a:blip r:embed="rId8"/>
                    <a:stretch>
                      <a:fillRect/>
                    </a:stretch>
                  </pic:blipFill>
                  <pic:spPr>
                    <a:xfrm>
                      <a:off x="0" y="0"/>
                      <a:ext cx="3009721" cy="3560539"/>
                    </a:xfrm>
                    <a:prstGeom prst="rect">
                      <a:avLst/>
                    </a:prstGeom>
                  </pic:spPr>
                </pic:pic>
              </a:graphicData>
            </a:graphic>
          </wp:inline>
        </w:drawing>
      </w:r>
    </w:p>
    <w:p w14:paraId="31AB0C37" w14:textId="3FDAEA12" w:rsidR="00EF2A45" w:rsidRPr="00EF2A45" w:rsidRDefault="00EF2A45" w:rsidP="00EF2A45">
      <w:pPr>
        <w:spacing w:after="160" w:line="300" w:lineRule="auto"/>
        <w:jc w:val="center"/>
        <w:rPr>
          <w:i/>
          <w:iCs/>
        </w:rPr>
      </w:pPr>
      <w:r w:rsidRPr="00EF2A45">
        <w:rPr>
          <w:i/>
          <w:iCs/>
        </w:rPr>
        <w:t xml:space="preserve">Figura 1. Corpus compuesto por conversaciones de </w:t>
      </w:r>
      <w:proofErr w:type="spellStart"/>
      <w:r w:rsidRPr="00EF2A45">
        <w:rPr>
          <w:i/>
          <w:iCs/>
        </w:rPr>
        <w:t>Whatsapp</w:t>
      </w:r>
      <w:proofErr w:type="spellEnd"/>
      <w:r w:rsidRPr="00EF2A45">
        <w:rPr>
          <w:i/>
          <w:iCs/>
        </w:rPr>
        <w:t>.</w:t>
      </w:r>
    </w:p>
    <w:p w14:paraId="173B24C2" w14:textId="77777777" w:rsidR="00EF2A45" w:rsidRDefault="00EF2A45" w:rsidP="00EF2A45">
      <w:pPr>
        <w:spacing w:after="160" w:line="300" w:lineRule="auto"/>
        <w:jc w:val="center"/>
      </w:pPr>
    </w:p>
    <w:p w14:paraId="7ECC5655" w14:textId="49BAB1FD" w:rsidR="0049343E" w:rsidRDefault="00000000">
      <w:pPr>
        <w:spacing w:after="160" w:line="300" w:lineRule="auto"/>
        <w:jc w:val="both"/>
        <w:rPr>
          <w:b/>
          <w:bCs/>
        </w:rPr>
      </w:pPr>
      <w:r>
        <w:rPr>
          <w:b/>
          <w:bCs/>
        </w:rPr>
        <w:t>P</w:t>
      </w:r>
      <w:r w:rsidR="00B17945">
        <w:rPr>
          <w:b/>
          <w:bCs/>
        </w:rPr>
        <w:t>reprocesamiento</w:t>
      </w:r>
    </w:p>
    <w:p w14:paraId="3E6F3C91" w14:textId="2B540EDB" w:rsidR="0049343E" w:rsidRDefault="00000000">
      <w:pPr>
        <w:spacing w:after="160" w:line="300" w:lineRule="auto"/>
        <w:jc w:val="both"/>
      </w:pPr>
      <w:r>
        <w:t xml:space="preserve">El </w:t>
      </w:r>
      <w:proofErr w:type="spellStart"/>
      <w:r>
        <w:t>parseo</w:t>
      </w:r>
      <w:proofErr w:type="spellEnd"/>
      <w:r>
        <w:t xml:space="preserve"> de los archivos exportados de WhatsApp, la segmentación por conversación, la identificación de turnos cliente/vendedor y la limpieza básica se realizarán con Pandas y expresiones regulares.</w:t>
      </w:r>
      <w:r w:rsidR="0049343E">
        <w:t xml:space="preserve"> Primeramente, el </w:t>
      </w:r>
      <w:r w:rsidR="0049343E">
        <w:tab/>
      </w:r>
    </w:p>
    <w:p w14:paraId="35B30C0F" w14:textId="5814B25B" w:rsidR="00B17945" w:rsidRPr="006164F8" w:rsidRDefault="00B17945">
      <w:pPr>
        <w:spacing w:after="160" w:line="300" w:lineRule="auto"/>
        <w:jc w:val="both"/>
        <w:rPr>
          <w:b/>
          <w:bCs/>
        </w:rPr>
      </w:pPr>
      <w:r w:rsidRPr="006164F8">
        <w:rPr>
          <w:b/>
          <w:bCs/>
        </w:rPr>
        <w:t>Representación del Texto</w:t>
      </w:r>
    </w:p>
    <w:p w14:paraId="42090DCC" w14:textId="52CAB8A1" w:rsidR="00CB5D37" w:rsidRDefault="00B17945" w:rsidP="00B17945">
      <w:pPr>
        <w:spacing w:after="160" w:line="300" w:lineRule="auto"/>
        <w:jc w:val="both"/>
      </w:pPr>
      <w:r>
        <w:t xml:space="preserve">Como representación clásica de texto se empleará TF-IDF de </w:t>
      </w:r>
      <w:proofErr w:type="spellStart"/>
      <w:r>
        <w:t>unigramas</w:t>
      </w:r>
      <w:proofErr w:type="spellEnd"/>
      <w:r>
        <w:t xml:space="preserve"> y </w:t>
      </w:r>
      <w:proofErr w:type="spellStart"/>
      <w:r>
        <w:t>bigramas</w:t>
      </w:r>
      <w:proofErr w:type="spellEnd"/>
      <w:r>
        <w:t xml:space="preserve">, útil tanto como línea base como para la identificación de términos discriminantes por categoría de motivo. </w:t>
      </w:r>
      <w:r>
        <w:t xml:space="preserve">Para poder generar esta matriz es necesario obtener un bag </w:t>
      </w:r>
      <w:proofErr w:type="spellStart"/>
      <w:r>
        <w:t>of</w:t>
      </w:r>
      <w:proofErr w:type="spellEnd"/>
      <w:r>
        <w:t xml:space="preserve"> </w:t>
      </w:r>
      <w:proofErr w:type="spellStart"/>
      <w:r>
        <w:t>words</w:t>
      </w:r>
      <w:proofErr w:type="spellEnd"/>
      <w:r>
        <w:t xml:space="preserve"> y quitar los </w:t>
      </w:r>
      <w:proofErr w:type="spellStart"/>
      <w:r>
        <w:t>stopwords</w:t>
      </w:r>
      <w:proofErr w:type="spellEnd"/>
      <w:r>
        <w:t xml:space="preserve"> que no sean relacionados con ventas. Esta etapa se encuentra implementada en el archivo bagofwords.py</w:t>
      </w:r>
      <w:r w:rsidR="006164F8">
        <w:t xml:space="preserve"> y tfidf.py.</w:t>
      </w:r>
    </w:p>
    <w:p w14:paraId="25C9D8BF" w14:textId="77777777" w:rsidR="00CB5D37" w:rsidRPr="00B17945" w:rsidRDefault="00CB5D37" w:rsidP="00B17945">
      <w:pPr>
        <w:spacing w:after="160" w:line="300" w:lineRule="auto"/>
        <w:jc w:val="both"/>
      </w:pPr>
    </w:p>
    <w:p w14:paraId="5FC2DD02" w14:textId="001B71DB" w:rsidR="00690AEF" w:rsidRDefault="006164F8">
      <w:pPr>
        <w:spacing w:after="160" w:line="300" w:lineRule="auto"/>
        <w:jc w:val="both"/>
        <w:rPr>
          <w:b/>
          <w:bCs/>
        </w:rPr>
      </w:pPr>
      <w:r>
        <w:rPr>
          <w:b/>
          <w:bCs/>
        </w:rPr>
        <w:t>Diccionario de Dominio</w:t>
      </w:r>
    </w:p>
    <w:p w14:paraId="452D4967" w14:textId="596E05A1" w:rsidR="00CB5D37" w:rsidRPr="00CB5D37" w:rsidRDefault="00CB5D37" w:rsidP="00CB5D37">
      <w:pPr>
        <w:spacing w:after="160" w:line="300" w:lineRule="auto"/>
        <w:jc w:val="both"/>
      </w:pPr>
      <w:r w:rsidRPr="00CB5D37">
        <w:t>El diccionario de dominio es un ranking de términos discriminantes construido automáticamente a partir de la matriz TF-IDF del corpus</w:t>
      </w:r>
      <w:r w:rsidR="001A1A08">
        <w:t>.</w:t>
      </w:r>
    </w:p>
    <w:p w14:paraId="5406C104" w14:textId="4B8CD640" w:rsidR="00CB5D37" w:rsidRPr="00CB5D37" w:rsidRDefault="00CB5D37">
      <w:pPr>
        <w:spacing w:after="160" w:line="300" w:lineRule="auto"/>
        <w:jc w:val="both"/>
      </w:pPr>
      <w:r w:rsidRPr="00CB5D37">
        <w:t xml:space="preserve">La construcción parte de agregar los scores TF-IDF de cada término a través de todas las conversaciones del corpus, produciendo un </w:t>
      </w:r>
      <w:r w:rsidRPr="00CB5D37">
        <w:rPr>
          <w:i/>
          <w:iCs/>
        </w:rPr>
        <w:t>global score</w:t>
      </w:r>
      <w:r w:rsidRPr="00CB5D37">
        <w:t xml:space="preserve"> que refleja simultáneamente la frecuencia del término y su capacidad discriminante entre documentos. Adicionalmente, se calcula la frecuencia documental absoluta </w:t>
      </w:r>
      <w:r w:rsidRPr="00CB5D37">
        <w:lastRenderedPageBreak/>
        <w:t xml:space="preserve">y relativa de cada término, es decir, el número y porcentaje de conversaciones en las que aparece al menos una vez. El diccionario incluye tanto </w:t>
      </w:r>
      <w:proofErr w:type="spellStart"/>
      <w:r w:rsidRPr="00CB5D37">
        <w:t>unigramas</w:t>
      </w:r>
      <w:proofErr w:type="spellEnd"/>
      <w:r w:rsidRPr="00CB5D37">
        <w:t xml:space="preserve"> como </w:t>
      </w:r>
      <w:proofErr w:type="spellStart"/>
      <w:r w:rsidRPr="00CB5D37">
        <w:t>bigramas</w:t>
      </w:r>
      <w:proofErr w:type="spellEnd"/>
      <w:r w:rsidRPr="00CB5D37">
        <w:t xml:space="preserve">, distinguidos mediante una bandera explícita, dado que los </w:t>
      </w:r>
      <w:proofErr w:type="spellStart"/>
      <w:r w:rsidRPr="00CB5D37">
        <w:t>bigramas</w:t>
      </w:r>
      <w:proofErr w:type="spellEnd"/>
      <w:r w:rsidRPr="00CB5D37">
        <w:t xml:space="preserve"> capturan unidades semánticas relevantes en el dominio comercial que los </w:t>
      </w:r>
      <w:proofErr w:type="spellStart"/>
      <w:r w:rsidRPr="00CB5D37">
        <w:t>unigramas</w:t>
      </w:r>
      <w:proofErr w:type="spellEnd"/>
      <w:r w:rsidRPr="00CB5D37">
        <w:t xml:space="preserve"> no representan adecuadamente, por </w:t>
      </w:r>
      <w:proofErr w:type="gramStart"/>
      <w:r w:rsidRPr="00CB5D37">
        <w:t>ejemplo</w:t>
      </w:r>
      <w:proofErr w:type="gramEnd"/>
      <w:r w:rsidRPr="00CB5D37">
        <w:t xml:space="preserve"> </w:t>
      </w:r>
      <w:r w:rsidRPr="00CB5D37">
        <w:rPr>
          <w:i/>
          <w:iCs/>
        </w:rPr>
        <w:t>precio unitario</w:t>
      </w:r>
      <w:r w:rsidRPr="00CB5D37">
        <w:t xml:space="preserve"> o </w:t>
      </w:r>
      <w:r w:rsidRPr="00CB5D37">
        <w:rPr>
          <w:i/>
          <w:iCs/>
        </w:rPr>
        <w:t>tiempo de entrega</w:t>
      </w:r>
      <w:r w:rsidRPr="00CB5D37">
        <w:t>.</w:t>
      </w:r>
    </w:p>
    <w:p w14:paraId="646DA802" w14:textId="758DAFEF" w:rsidR="006164F8" w:rsidRDefault="006164F8">
      <w:pPr>
        <w:spacing w:after="160" w:line="300" w:lineRule="auto"/>
        <w:jc w:val="both"/>
        <w:rPr>
          <w:b/>
          <w:bCs/>
        </w:rPr>
      </w:pPr>
      <w:r>
        <w:rPr>
          <w:b/>
          <w:bCs/>
        </w:rPr>
        <w:t>Análisis de</w:t>
      </w:r>
      <w:r w:rsidR="0047417D">
        <w:rPr>
          <w:b/>
          <w:bCs/>
        </w:rPr>
        <w:t xml:space="preserve"> sentimiento y tono de</w:t>
      </w:r>
      <w:r>
        <w:rPr>
          <w:b/>
          <w:bCs/>
        </w:rPr>
        <w:t xml:space="preserve"> las conversaciones</w:t>
      </w:r>
    </w:p>
    <w:p w14:paraId="6556FFF3" w14:textId="55A5EEE8" w:rsidR="006164F8" w:rsidRDefault="006164F8">
      <w:pPr>
        <w:spacing w:after="160" w:line="300" w:lineRule="auto"/>
        <w:jc w:val="both"/>
        <w:rPr>
          <w:b/>
          <w:bCs/>
        </w:rPr>
      </w:pPr>
      <w:r>
        <w:t xml:space="preserve">Para el análisis de sentimiento a nivel de mensaje se empleará </w:t>
      </w:r>
      <w:proofErr w:type="spellStart"/>
      <w:r>
        <w:t>pysentimiento</w:t>
      </w:r>
      <w:proofErr w:type="spellEnd"/>
      <w:r>
        <w:t xml:space="preserve">, biblioteca especializada en español basada en </w:t>
      </w:r>
      <w:proofErr w:type="spellStart"/>
      <w:r>
        <w:t>RoBERTuito</w:t>
      </w:r>
      <w:proofErr w:type="spellEnd"/>
      <w:r>
        <w:t xml:space="preserve">, que permite construir series temporales de polaridad por conversación. A partir de la estructura conversacional se derivarán </w:t>
      </w:r>
      <w:proofErr w:type="spellStart"/>
      <w:r>
        <w:t>features</w:t>
      </w:r>
      <w:proofErr w:type="spellEnd"/>
      <w:r>
        <w:t xml:space="preserve"> como número de mensajes por turno, duración total de la conversación, gap máximo de inactividad, identidad del último emisor, número de mensajes del vendedor posteriores al último mensaje del cliente, ratio de mensajes vendedor/cliente, y delta de sentimiento entre el primer y último mensaje del cliente. Estas variables resultan particularmente importantes para detectar motivos como la falta de seguimiento, que se manifiesta estructuralmente más que léxicamente.</w:t>
      </w:r>
    </w:p>
    <w:p w14:paraId="5BB4C446" w14:textId="285DB875" w:rsidR="006164F8" w:rsidRDefault="006164F8">
      <w:pPr>
        <w:spacing w:after="160" w:line="300" w:lineRule="auto"/>
        <w:jc w:val="both"/>
      </w:pPr>
      <w:r>
        <w:rPr>
          <w:b/>
          <w:bCs/>
        </w:rPr>
        <w:t>Clasificación de las Conversaciones (No supervisada)</w:t>
      </w:r>
    </w:p>
    <w:p w14:paraId="415A6697" w14:textId="21E01B82" w:rsidR="006164F8" w:rsidRDefault="006164F8">
      <w:pPr>
        <w:spacing w:after="160" w:line="300" w:lineRule="auto"/>
        <w:jc w:val="both"/>
      </w:pPr>
      <w:r>
        <w:t xml:space="preserve">La clasificación de las conversaciones se realizó a partir de obtener el score de los </w:t>
      </w:r>
      <w:proofErr w:type="spellStart"/>
      <w:r>
        <w:t>unigramas</w:t>
      </w:r>
      <w:proofErr w:type="spellEnd"/>
      <w:r>
        <w:t xml:space="preserve"> y </w:t>
      </w:r>
      <w:proofErr w:type="spellStart"/>
      <w:r>
        <w:t>bigramas</w:t>
      </w:r>
      <w:proofErr w:type="spellEnd"/>
      <w:r>
        <w:t xml:space="preserve"> de las conversaciones, de forma que hace el cálculo de un score conforme se van encontrado en cada conversación. Se consideraron las siguientes etiquetas para la clasificación de las conversaciones: “</w:t>
      </w:r>
      <w:proofErr w:type="spellStart"/>
      <w:r w:rsidRPr="006164F8">
        <w:t>Facturación_Documentos</w:t>
      </w:r>
      <w:proofErr w:type="spellEnd"/>
      <w:r>
        <w:t>”, “Cancelación”, “Cotización”, “Gestión de Pedidos/Entregas”, “Soporte</w:t>
      </w:r>
      <w:proofErr w:type="gramStart"/>
      <w:r>
        <w:t>”,  “</w:t>
      </w:r>
      <w:proofErr w:type="gramEnd"/>
      <w:r>
        <w:t>Seguimiento de Ventas</w:t>
      </w:r>
      <w:proofErr w:type="gramStart"/>
      <w:r>
        <w:t>”,  “</w:t>
      </w:r>
      <w:proofErr w:type="gramEnd"/>
      <w:r>
        <w:t>Consulta de Precio”, “Interacción/Relacional”, “Confirmación/Estado”.</w:t>
      </w:r>
    </w:p>
    <w:p w14:paraId="6F7F4953" w14:textId="77777777" w:rsidR="006164F8" w:rsidRDefault="00000000">
      <w:pPr>
        <w:spacing w:after="160" w:line="300" w:lineRule="auto"/>
        <w:jc w:val="both"/>
        <w:rPr>
          <w:b/>
          <w:bCs/>
        </w:rPr>
      </w:pPr>
      <w:r>
        <w:rPr>
          <w:b/>
          <w:bCs/>
        </w:rPr>
        <w:t xml:space="preserve">Análisis de sentimiento y </w:t>
      </w:r>
      <w:proofErr w:type="spellStart"/>
      <w:r>
        <w:rPr>
          <w:b/>
          <w:bCs/>
        </w:rPr>
        <w:t>features</w:t>
      </w:r>
      <w:proofErr w:type="spellEnd"/>
      <w:r>
        <w:rPr>
          <w:b/>
          <w:bCs/>
        </w:rPr>
        <w:t xml:space="preserve"> estructurales.</w:t>
      </w:r>
    </w:p>
    <w:p w14:paraId="53E0D1E6" w14:textId="2D8C03EC" w:rsidR="00690AEF" w:rsidRDefault="00000000">
      <w:pPr>
        <w:spacing w:after="160" w:line="300" w:lineRule="auto"/>
        <w:jc w:val="both"/>
      </w:pPr>
      <w:r>
        <w:rPr>
          <w:b/>
          <w:bCs/>
        </w:rPr>
        <w:t xml:space="preserve"> </w:t>
      </w:r>
      <w:r>
        <w:t xml:space="preserve">Para el análisis de sentimiento a nivel de mensaje se empleará </w:t>
      </w:r>
      <w:proofErr w:type="spellStart"/>
      <w:r>
        <w:t>pysentimiento</w:t>
      </w:r>
      <w:proofErr w:type="spellEnd"/>
      <w:r>
        <w:t xml:space="preserve">, biblioteca especializada en español basada en </w:t>
      </w:r>
      <w:proofErr w:type="spellStart"/>
      <w:r>
        <w:t>RoBERTuito</w:t>
      </w:r>
      <w:proofErr w:type="spellEnd"/>
      <w:r>
        <w:t xml:space="preserve">, que permite construir series temporales de polaridad por conversación. A partir de la estructura conversacional se derivarán </w:t>
      </w:r>
      <w:proofErr w:type="spellStart"/>
      <w:r>
        <w:t>features</w:t>
      </w:r>
      <w:proofErr w:type="spellEnd"/>
      <w:r>
        <w:t xml:space="preserve"> como número de mensajes por turno, duración total de la conversación, gap máximo de inactividad, identidad del último emisor, número de mensajes del vendedor posteriores al último mensaje del cliente, ratio de mensajes vendedor/cliente, y delta de sentimiento entre el primer y último mensaje del cliente. Estas variables resultan particularmente importantes para detectar motivos como la falta de seguimiento, que se manifiesta estructuralmente más que léxicamente.</w:t>
      </w:r>
    </w:p>
    <w:p w14:paraId="3ED6DCC6" w14:textId="77777777" w:rsidR="00CB5D37" w:rsidRDefault="00CB5D37">
      <w:pPr>
        <w:spacing w:after="160" w:line="300" w:lineRule="auto"/>
        <w:jc w:val="both"/>
      </w:pPr>
    </w:p>
    <w:p w14:paraId="72E13759" w14:textId="67214AF6" w:rsidR="00690AEF" w:rsidRDefault="006164F8">
      <w:pPr>
        <w:spacing w:after="160" w:line="300" w:lineRule="auto"/>
        <w:jc w:val="both"/>
        <w:rPr>
          <w:b/>
          <w:bCs/>
        </w:rPr>
      </w:pPr>
      <w:r>
        <w:rPr>
          <w:b/>
          <w:bCs/>
        </w:rPr>
        <w:t>Interfaz Gráfica</w:t>
      </w:r>
    </w:p>
    <w:p w14:paraId="550DDDEE" w14:textId="53E078D0" w:rsidR="008A7011" w:rsidRDefault="006164F8">
      <w:pPr>
        <w:spacing w:after="160" w:line="300" w:lineRule="auto"/>
        <w:jc w:val="both"/>
      </w:pPr>
      <w:r>
        <w:t xml:space="preserve">Por el motivo de que se requiere de una interfaz gráfica que se vea profesional, se levantó un </w:t>
      </w:r>
      <w:proofErr w:type="spellStart"/>
      <w:r>
        <w:t>protipo</w:t>
      </w:r>
      <w:proofErr w:type="spellEnd"/>
      <w:r>
        <w:t xml:space="preserve"> utilizando IA para que fuera visualmente más atractivo y utilizable por el cliente. La interfaz gráfica consiste en una aplicación web, de la cual se monta un servidor local para su funcionamiento. La interfaz gráfica toma los archivos .</w:t>
      </w:r>
      <w:proofErr w:type="spellStart"/>
      <w:r>
        <w:t>csv</w:t>
      </w:r>
      <w:proofErr w:type="spellEnd"/>
      <w:r>
        <w:t xml:space="preserve"> resultantes y </w:t>
      </w:r>
      <w:r w:rsidR="008A7011">
        <w:t>la muestra</w:t>
      </w:r>
      <w:r>
        <w:t xml:space="preserve"> de una manera en la que el cliente puede interpretar la información de forma más interactiva.</w:t>
      </w:r>
    </w:p>
    <w:p w14:paraId="152B225B" w14:textId="77777777" w:rsidR="008A7011" w:rsidRPr="00CB5D37" w:rsidRDefault="008A7011">
      <w:pPr>
        <w:spacing w:after="160" w:line="300" w:lineRule="auto"/>
        <w:jc w:val="both"/>
      </w:pPr>
    </w:p>
    <w:p w14:paraId="45154685" w14:textId="77777777" w:rsidR="00690AEF" w:rsidRPr="00505940" w:rsidRDefault="00000000" w:rsidP="006164F8">
      <w:pPr>
        <w:pStyle w:val="Ttulo3"/>
        <w:numPr>
          <w:ilvl w:val="0"/>
          <w:numId w:val="3"/>
        </w:numPr>
        <w:rPr>
          <w:sz w:val="24"/>
          <w:szCs w:val="24"/>
        </w:rPr>
      </w:pPr>
      <w:r w:rsidRPr="00505940">
        <w:rPr>
          <w:sz w:val="24"/>
          <w:szCs w:val="24"/>
        </w:rPr>
        <w:lastRenderedPageBreak/>
        <w:t>Etapas del proyecto e hitos</w:t>
      </w:r>
    </w:p>
    <w:p w14:paraId="5C3F3973" w14:textId="77777777" w:rsidR="00690AEF" w:rsidRDefault="00000000">
      <w:pPr>
        <w:spacing w:after="160" w:line="300" w:lineRule="auto"/>
        <w:jc w:val="both"/>
      </w:pPr>
      <w:r>
        <w:t>El proyecto se estructura en seis etapas secuenciales con hitos verificables al final de cada una. La duración estimada total es de catorce semanas.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2298"/>
        <w:gridCol w:w="4463"/>
        <w:gridCol w:w="1796"/>
      </w:tblGrid>
      <w:tr w:rsidR="00690AEF" w14:paraId="1A233412" w14:textId="77777777">
        <w:trPr>
          <w:tblHeader/>
        </w:trPr>
        <w:tc>
          <w:tcPr>
            <w:tcW w:w="7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8BE884" w14:textId="77777777" w:rsidR="00690AEF" w:rsidRDefault="00000000">
            <w:pPr>
              <w:jc w:val="center"/>
            </w:pPr>
            <w:r>
              <w:rPr>
                <w:b/>
                <w:bCs/>
              </w:rPr>
              <w:t>Etapa</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263CD79" w14:textId="77777777" w:rsidR="00690AEF" w:rsidRDefault="00000000">
            <w:r>
              <w:rPr>
                <w:b/>
                <w:bCs/>
              </w:rPr>
              <w:t>Nombre</w:t>
            </w:r>
          </w:p>
        </w:tc>
        <w:tc>
          <w:tcPr>
            <w:tcW w:w="44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CE534F" w14:textId="77777777" w:rsidR="00690AEF" w:rsidRDefault="00000000">
            <w:r>
              <w:rPr>
                <w:b/>
                <w:bCs/>
              </w:rPr>
              <w:t>Hito (entregable verificable)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B5EAD18" w14:textId="77777777" w:rsidR="00690AEF" w:rsidRDefault="00000000">
            <w:pPr>
              <w:jc w:val="center"/>
            </w:pPr>
            <w:r>
              <w:rPr>
                <w:b/>
                <w:bCs/>
              </w:rPr>
              <w:t>Duración</w:t>
            </w:r>
          </w:p>
        </w:tc>
      </w:tr>
      <w:tr w:rsidR="00690AEF" w14:paraId="4559C847"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91572A" w14:textId="77777777" w:rsidR="00690AEF" w:rsidRDefault="00000000">
            <w:pPr>
              <w:jc w:val="center"/>
            </w:pPr>
            <w:r>
              <w:t>1</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9C66F" w14:textId="77777777" w:rsidR="00690AEF" w:rsidRDefault="00000000">
            <w:r>
              <w:rPr>
                <w:b/>
                <w:bCs/>
              </w:rPr>
              <w:t>Recolección del corpus de conversaciones</w:t>
            </w:r>
          </w:p>
        </w:tc>
        <w:tc>
          <w:tcPr>
            <w:tcW w:w="4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CE35CA" w14:textId="77777777" w:rsidR="00690AEF" w:rsidRDefault="00000000">
            <w:r>
              <w:t xml:space="preserve">Exportación de los chats de WhatsApp de las vendedoras desde los dispositivos del negocio, consolidación en un único repositorio y construcción del </w:t>
            </w:r>
            <w:proofErr w:type="spellStart"/>
            <w:r>
              <w:t>dataset</w:t>
            </w:r>
            <w:proofErr w:type="spellEnd"/>
            <w:r>
              <w:t xml:space="preserve"> crudo en formato tabular con identificadores por conversación, vendedora y cliente.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F25954" w14:textId="77777777" w:rsidR="00690AEF" w:rsidRDefault="00000000">
            <w:pPr>
              <w:jc w:val="center"/>
            </w:pPr>
            <w:r>
              <w:t>2 semanas</w:t>
            </w:r>
          </w:p>
        </w:tc>
      </w:tr>
      <w:tr w:rsidR="00690AEF" w14:paraId="44D4AF9A"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520B0" w14:textId="77777777" w:rsidR="00690AEF" w:rsidRDefault="00000000">
            <w:pPr>
              <w:jc w:val="center"/>
            </w:pPr>
            <w:r>
              <w:t>2</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3D20F" w14:textId="3EE79BA3" w:rsidR="00690AEF" w:rsidRPr="001A1A08" w:rsidRDefault="001A1A08">
            <w:pPr>
              <w:rPr>
                <w:b/>
                <w:bCs/>
              </w:rPr>
            </w:pPr>
            <w:r w:rsidRPr="001A1A08">
              <w:rPr>
                <w:b/>
                <w:bCs/>
              </w:rPr>
              <w:t>Preprocesamiento</w:t>
            </w:r>
          </w:p>
        </w:tc>
        <w:tc>
          <w:tcPr>
            <w:tcW w:w="4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BE6649" w14:textId="1940E1C1" w:rsidR="00690AEF" w:rsidRDefault="00000000">
            <w:r>
              <w:t>Limpieza del texto (eliminación de mensajes del sistema, normalización de mayúsculas, tratamiento de emojis y abreviaturas),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66DA62" w14:textId="77777777" w:rsidR="00690AEF" w:rsidRDefault="00000000">
            <w:pPr>
              <w:jc w:val="center"/>
            </w:pPr>
            <w:r>
              <w:t>2 semanas</w:t>
            </w:r>
          </w:p>
        </w:tc>
      </w:tr>
      <w:tr w:rsidR="00690AEF" w14:paraId="38AAED24"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618428" w14:textId="77777777" w:rsidR="00690AEF" w:rsidRDefault="00000000">
            <w:pPr>
              <w:jc w:val="center"/>
            </w:pPr>
            <w:r>
              <w:t>3</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7CADF" w14:textId="23B1257F" w:rsidR="00690AEF" w:rsidRDefault="001A1A08">
            <w:r>
              <w:rPr>
                <w:b/>
                <w:bCs/>
              </w:rPr>
              <w:t>Vectorización</w:t>
            </w:r>
          </w:p>
        </w:tc>
        <w:tc>
          <w:tcPr>
            <w:tcW w:w="4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EACC6" w14:textId="423871BF" w:rsidR="00690AEF" w:rsidRDefault="001A1A08">
            <w:r>
              <w:t xml:space="preserve">Generación de matrices BoW y TF-IDF con </w:t>
            </w:r>
            <w:proofErr w:type="spellStart"/>
            <w:r>
              <w:t>unigramas</w:t>
            </w:r>
            <w:proofErr w:type="spellEnd"/>
            <w:r>
              <w:t xml:space="preserve"> y </w:t>
            </w:r>
            <w:proofErr w:type="spellStart"/>
            <w:r>
              <w:t>bigramas</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C6E0CE" w14:textId="77777777" w:rsidR="00690AEF" w:rsidRDefault="00000000">
            <w:pPr>
              <w:jc w:val="center"/>
            </w:pPr>
            <w:r>
              <w:t>1 semana</w:t>
            </w:r>
          </w:p>
        </w:tc>
      </w:tr>
      <w:tr w:rsidR="00690AEF" w14:paraId="5C610085"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5861A9" w14:textId="77777777" w:rsidR="00690AEF" w:rsidRDefault="00000000">
            <w:pPr>
              <w:jc w:val="center"/>
            </w:pPr>
            <w:r>
              <w:t>4</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A7533B" w14:textId="4B5F8D4A" w:rsidR="00690AEF" w:rsidRPr="001A1A08" w:rsidRDefault="001A1A08">
            <w:pPr>
              <w:rPr>
                <w:b/>
                <w:bCs/>
              </w:rPr>
            </w:pPr>
            <w:r w:rsidRPr="001A1A08">
              <w:rPr>
                <w:b/>
                <w:bCs/>
              </w:rPr>
              <w:t>Diccionario de Dominio</w:t>
            </w:r>
          </w:p>
        </w:tc>
        <w:tc>
          <w:tcPr>
            <w:tcW w:w="4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0D92D" w14:textId="216BAB78" w:rsidR="00690AEF" w:rsidRDefault="001A1A08">
            <w:r>
              <w:t>Léxico clave del negocio ponderado con scores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08458C" w14:textId="77777777" w:rsidR="00690AEF" w:rsidRDefault="00000000">
            <w:pPr>
              <w:jc w:val="center"/>
            </w:pPr>
            <w:r>
              <w:t>2 semanas</w:t>
            </w:r>
          </w:p>
        </w:tc>
      </w:tr>
      <w:tr w:rsidR="00690AEF" w14:paraId="5D715FF7"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5DE767" w14:textId="77777777" w:rsidR="00690AEF" w:rsidRDefault="00000000">
            <w:pPr>
              <w:jc w:val="center"/>
            </w:pPr>
            <w:r>
              <w:t>5</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32245" w14:textId="5A89AA40" w:rsidR="00690AEF" w:rsidRDefault="00387AF5">
            <w:r>
              <w:rPr>
                <w:b/>
                <w:bCs/>
              </w:rPr>
              <w:t>Análisis de Sentimiento y Tono</w:t>
            </w:r>
          </w:p>
        </w:tc>
        <w:tc>
          <w:tcPr>
            <w:tcW w:w="4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6B8B0" w14:textId="6E55320A" w:rsidR="00690AEF" w:rsidRDefault="00000000">
            <w:r>
              <w:t xml:space="preserve">cálculo de scores de sentimiento por mensaje con </w:t>
            </w:r>
            <w:proofErr w:type="spellStart"/>
            <w:r>
              <w:t>pysentimiento</w:t>
            </w:r>
            <w:proofErr w:type="spellEnd"/>
            <w:r>
              <w:t xml:space="preserve">, y derivación de </w:t>
            </w:r>
            <w:proofErr w:type="spellStart"/>
            <w:r>
              <w:t>features</w:t>
            </w:r>
            <w:proofErr w:type="spellEnd"/>
            <w:r>
              <w:t xml:space="preserve"> estructurales y temporales de las conversaciones.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80916" w14:textId="77777777" w:rsidR="00690AEF" w:rsidRDefault="00000000">
            <w:pPr>
              <w:jc w:val="center"/>
            </w:pPr>
            <w:r>
              <w:t>2 semanas</w:t>
            </w:r>
          </w:p>
        </w:tc>
      </w:tr>
      <w:tr w:rsidR="00690AEF" w14:paraId="59AA62E9"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B71CD" w14:textId="77777777" w:rsidR="00690AEF" w:rsidRDefault="00000000">
            <w:pPr>
              <w:jc w:val="center"/>
            </w:pPr>
            <w:r>
              <w:t>6</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9B4F7" w14:textId="7081DBB4" w:rsidR="00690AEF" w:rsidRDefault="00387AF5">
            <w:r>
              <w:rPr>
                <w:b/>
                <w:bCs/>
              </w:rPr>
              <w:t xml:space="preserve">Clasificación </w:t>
            </w:r>
            <w:r w:rsidR="00D0159D">
              <w:rPr>
                <w:b/>
                <w:bCs/>
              </w:rPr>
              <w:t>no supervisada</w:t>
            </w:r>
          </w:p>
        </w:tc>
        <w:tc>
          <w:tcPr>
            <w:tcW w:w="4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04C5B" w14:textId="483400A8" w:rsidR="00690AEF" w:rsidRDefault="00D0159D">
            <w:r>
              <w:t xml:space="preserve">Clasificación de las conversaciones a partir de los </w:t>
            </w:r>
            <w:proofErr w:type="spellStart"/>
            <w:r>
              <w:t>bigramas</w:t>
            </w:r>
            <w:proofErr w:type="spellEnd"/>
            <w:r>
              <w:t xml:space="preserve"> identificados en las conversaciones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EE3D17" w14:textId="77777777" w:rsidR="00690AEF" w:rsidRDefault="00000000">
            <w:pPr>
              <w:jc w:val="center"/>
            </w:pPr>
            <w:r>
              <w:t>3 semanas</w:t>
            </w:r>
          </w:p>
        </w:tc>
      </w:tr>
    </w:tbl>
    <w:p w14:paraId="78A17063" w14:textId="77777777" w:rsidR="00690AEF" w:rsidRDefault="00690AEF"/>
    <w:p w14:paraId="64618DCF" w14:textId="77777777" w:rsidR="00690AEF" w:rsidRDefault="00000000">
      <w:pPr>
        <w:spacing w:after="160" w:line="300" w:lineRule="auto"/>
        <w:jc w:val="both"/>
      </w:pPr>
      <w:r>
        <w:t xml:space="preserve">El proyecto se considerará exitoso si el modelo de clasificación supera con holgura la línea base trivial (clasificador que asigna siempre la clase mayoritaria), con un F1-macro objetivo superior a 0.55; si la taxonomía de motivos es validada por la dirección del negocio como representativa y útil; si al menos un hallazgo concreto del análisis se traduce en una recomendación operativa accionable para la operación comercial; y si la metodología queda documentada de forma replicable, sentando las bases para una eventual extensión a otras </w:t>
      </w:r>
      <w:proofErr w:type="spellStart"/>
      <w:r>
        <w:t>PyMEs</w:t>
      </w:r>
      <w:proofErr w:type="spellEnd"/>
      <w:r>
        <w:t>.</w:t>
      </w:r>
    </w:p>
    <w:p w14:paraId="30B0D674" w14:textId="77777777" w:rsidR="00D0159D" w:rsidRDefault="00D0159D">
      <w:pPr>
        <w:spacing w:after="160" w:line="300" w:lineRule="auto"/>
        <w:jc w:val="both"/>
      </w:pPr>
    </w:p>
    <w:p w14:paraId="1A999876" w14:textId="1CAA5551" w:rsidR="00AC5319" w:rsidRPr="00505940" w:rsidRDefault="00AC5319" w:rsidP="007A3B5B">
      <w:pPr>
        <w:pStyle w:val="Prrafodelista"/>
        <w:numPr>
          <w:ilvl w:val="0"/>
          <w:numId w:val="3"/>
        </w:numPr>
        <w:spacing w:after="160" w:line="300" w:lineRule="auto"/>
        <w:jc w:val="both"/>
        <w:rPr>
          <w:b/>
          <w:bCs/>
          <w:sz w:val="24"/>
          <w:szCs w:val="24"/>
        </w:rPr>
      </w:pPr>
      <w:r w:rsidRPr="00505940">
        <w:rPr>
          <w:b/>
          <w:bCs/>
          <w:sz w:val="24"/>
          <w:szCs w:val="24"/>
        </w:rPr>
        <w:t>Experimentos realizados</w:t>
      </w:r>
    </w:p>
    <w:p w14:paraId="32043B0A" w14:textId="5FB680D0" w:rsidR="000617D0" w:rsidRDefault="000617D0" w:rsidP="007A3B5B">
      <w:pPr>
        <w:spacing w:after="160" w:line="300" w:lineRule="auto"/>
        <w:ind w:left="360"/>
        <w:jc w:val="both"/>
      </w:pPr>
      <w:r>
        <w:t xml:space="preserve">El procesamiento de los chats está dividido en diferentes etapas del siguiente pipeline: Corpus, </w:t>
      </w:r>
      <w:proofErr w:type="spellStart"/>
      <w:r>
        <w:t>Preprocess</w:t>
      </w:r>
      <w:proofErr w:type="spellEnd"/>
      <w:r>
        <w:t xml:space="preserve">, Calculo de Bag </w:t>
      </w:r>
      <w:proofErr w:type="spellStart"/>
      <w:r>
        <w:t>of</w:t>
      </w:r>
      <w:proofErr w:type="spellEnd"/>
      <w:r>
        <w:t xml:space="preserve"> Words y TFIDF, Domain </w:t>
      </w:r>
      <w:proofErr w:type="spellStart"/>
      <w:r>
        <w:t>Dict</w:t>
      </w:r>
      <w:proofErr w:type="spellEnd"/>
      <w:r>
        <w:t xml:space="preserve">, </w:t>
      </w:r>
      <w:proofErr w:type="spellStart"/>
      <w:r>
        <w:t>Analisis</w:t>
      </w:r>
      <w:proofErr w:type="spellEnd"/>
      <w:r>
        <w:t xml:space="preserve"> de Sentimiento, </w:t>
      </w:r>
      <w:proofErr w:type="spellStart"/>
      <w:r>
        <w:t>Analisis</w:t>
      </w:r>
      <w:proofErr w:type="spellEnd"/>
      <w:r>
        <w:t xml:space="preserve"> de Tono, y Clasificación de Conversaciones.</w:t>
      </w:r>
    </w:p>
    <w:p w14:paraId="6C8F9DD7" w14:textId="0F8C7FA9" w:rsidR="004B1FF4" w:rsidRDefault="004B1FF4" w:rsidP="007A3B5B">
      <w:pPr>
        <w:spacing w:after="160" w:line="300" w:lineRule="auto"/>
        <w:ind w:left="360"/>
        <w:jc w:val="both"/>
      </w:pPr>
      <w:r>
        <w:t xml:space="preserve">Lo primero consistió en realizar el preprocesamiento de las conversaciones de </w:t>
      </w:r>
      <w:proofErr w:type="spellStart"/>
      <w:r>
        <w:t>whatsapp</w:t>
      </w:r>
      <w:proofErr w:type="spellEnd"/>
      <w:r>
        <w:t xml:space="preserve"> de manera que se realizó</w:t>
      </w:r>
      <w:r w:rsidR="00C76D50">
        <w:t xml:space="preserve"> la normalización del texto, de forma que se proceso el texto para que se pudiera interpretar correctamente.</w:t>
      </w:r>
    </w:p>
    <w:p w14:paraId="6ABA4EC0" w14:textId="4FDAC051" w:rsidR="00C76D50" w:rsidRDefault="00C76D50">
      <w:pPr>
        <w:spacing w:after="160" w:line="300" w:lineRule="auto"/>
        <w:jc w:val="both"/>
      </w:pPr>
      <w:r w:rsidRPr="00EF2A45">
        <w:lastRenderedPageBreak/>
        <w:drawing>
          <wp:inline distT="0" distB="0" distL="0" distR="0" wp14:anchorId="33E9CECD" wp14:editId="246321E6">
            <wp:extent cx="5943600" cy="769620"/>
            <wp:effectExtent l="0" t="0" r="0" b="0"/>
            <wp:docPr id="321940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40949" name=""/>
                    <pic:cNvPicPr/>
                  </pic:nvPicPr>
                  <pic:blipFill>
                    <a:blip r:embed="rId9"/>
                    <a:stretch>
                      <a:fillRect/>
                    </a:stretch>
                  </pic:blipFill>
                  <pic:spPr>
                    <a:xfrm>
                      <a:off x="0" y="0"/>
                      <a:ext cx="5943600" cy="769620"/>
                    </a:xfrm>
                    <a:prstGeom prst="rect">
                      <a:avLst/>
                    </a:prstGeom>
                  </pic:spPr>
                </pic:pic>
              </a:graphicData>
            </a:graphic>
          </wp:inline>
        </w:drawing>
      </w:r>
    </w:p>
    <w:p w14:paraId="67E737F7" w14:textId="66E02C36" w:rsidR="000617D0" w:rsidRPr="00CA2F53" w:rsidRDefault="000617D0" w:rsidP="000617D0">
      <w:pPr>
        <w:spacing w:after="160" w:line="300" w:lineRule="auto"/>
        <w:jc w:val="center"/>
        <w:rPr>
          <w:sz w:val="18"/>
          <w:szCs w:val="18"/>
        </w:rPr>
      </w:pPr>
      <w:r w:rsidRPr="00CA2F53">
        <w:rPr>
          <w:sz w:val="18"/>
          <w:szCs w:val="18"/>
        </w:rPr>
        <w:t>Figura 1. Comparación entre texto sin procesar y después de procesar.</w:t>
      </w:r>
    </w:p>
    <w:p w14:paraId="241E1412" w14:textId="77777777" w:rsidR="007E446D" w:rsidRDefault="007E446D" w:rsidP="000617D0">
      <w:pPr>
        <w:spacing w:after="160" w:line="300" w:lineRule="auto"/>
        <w:jc w:val="center"/>
      </w:pPr>
    </w:p>
    <w:p w14:paraId="25BE0507" w14:textId="7977BCEA" w:rsidR="007E446D" w:rsidRDefault="00C76D50">
      <w:pPr>
        <w:spacing w:after="160" w:line="300" w:lineRule="auto"/>
        <w:jc w:val="both"/>
      </w:pPr>
      <w:r>
        <w:t xml:space="preserve">Posteriormente, se realizó el cálculo de las matrices BoW, de manera que se consideran </w:t>
      </w:r>
      <w:proofErr w:type="spellStart"/>
      <w:r>
        <w:t>unigramas</w:t>
      </w:r>
      <w:proofErr w:type="spellEnd"/>
      <w:r>
        <w:t xml:space="preserve"> y </w:t>
      </w:r>
      <w:proofErr w:type="spellStart"/>
      <w:r>
        <w:t>bigramas</w:t>
      </w:r>
      <w:proofErr w:type="spellEnd"/>
      <w:r w:rsidR="000617D0">
        <w:t>.</w:t>
      </w:r>
    </w:p>
    <w:p w14:paraId="70487EAF" w14:textId="31C1DE90" w:rsidR="000617D0" w:rsidRDefault="000617D0">
      <w:pPr>
        <w:spacing w:after="160" w:line="300" w:lineRule="auto"/>
        <w:jc w:val="both"/>
      </w:pPr>
      <w:r w:rsidRPr="000617D0">
        <w:drawing>
          <wp:inline distT="0" distB="0" distL="0" distR="0" wp14:anchorId="6371E3E5" wp14:editId="7F015F7D">
            <wp:extent cx="5943600" cy="2228215"/>
            <wp:effectExtent l="0" t="0" r="0" b="635"/>
            <wp:docPr id="1381066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66260" name=""/>
                    <pic:cNvPicPr/>
                  </pic:nvPicPr>
                  <pic:blipFill>
                    <a:blip r:embed="rId10"/>
                    <a:stretch>
                      <a:fillRect/>
                    </a:stretch>
                  </pic:blipFill>
                  <pic:spPr>
                    <a:xfrm>
                      <a:off x="0" y="0"/>
                      <a:ext cx="5943600" cy="2228215"/>
                    </a:xfrm>
                    <a:prstGeom prst="rect">
                      <a:avLst/>
                    </a:prstGeom>
                  </pic:spPr>
                </pic:pic>
              </a:graphicData>
            </a:graphic>
          </wp:inline>
        </w:drawing>
      </w:r>
      <w:r w:rsidR="00C76D50">
        <w:t xml:space="preserve"> </w:t>
      </w:r>
    </w:p>
    <w:p w14:paraId="3980BB35" w14:textId="211E0824" w:rsidR="007E446D" w:rsidRPr="00CA2F53" w:rsidRDefault="000617D0" w:rsidP="007E446D">
      <w:pPr>
        <w:spacing w:after="160" w:line="300" w:lineRule="auto"/>
        <w:jc w:val="center"/>
        <w:rPr>
          <w:i/>
          <w:iCs/>
          <w:sz w:val="18"/>
          <w:szCs w:val="18"/>
        </w:rPr>
      </w:pPr>
      <w:r w:rsidRPr="00CA2F53">
        <w:rPr>
          <w:i/>
          <w:iCs/>
          <w:sz w:val="18"/>
          <w:szCs w:val="18"/>
        </w:rPr>
        <w:t xml:space="preserve">Figura 2. Bag </w:t>
      </w:r>
      <w:proofErr w:type="spellStart"/>
      <w:r w:rsidRPr="00CA2F53">
        <w:rPr>
          <w:i/>
          <w:iCs/>
          <w:sz w:val="18"/>
          <w:szCs w:val="18"/>
        </w:rPr>
        <w:t>of</w:t>
      </w:r>
      <w:proofErr w:type="spellEnd"/>
      <w:r w:rsidRPr="00CA2F53">
        <w:rPr>
          <w:i/>
          <w:iCs/>
          <w:sz w:val="18"/>
          <w:szCs w:val="18"/>
        </w:rPr>
        <w:t xml:space="preserve"> Words obtenido a partir de las conversaciones.</w:t>
      </w:r>
    </w:p>
    <w:p w14:paraId="150B004D" w14:textId="61F1102E" w:rsidR="000617D0" w:rsidRDefault="000617D0">
      <w:pPr>
        <w:spacing w:after="160" w:line="300" w:lineRule="auto"/>
        <w:jc w:val="both"/>
      </w:pPr>
      <w:r>
        <w:t>P</w:t>
      </w:r>
      <w:r>
        <w:t>osteriormente con los términos obtenidos se realiza el cálculo de la matriz TF-IDF.</w:t>
      </w:r>
      <w:r w:rsidR="007E446D">
        <w:t xml:space="preserve"> De manera que </w:t>
      </w:r>
      <w:proofErr w:type="spellStart"/>
      <w:r w:rsidR="007E446D">
        <w:t>obtuviero</w:t>
      </w:r>
      <w:proofErr w:type="spellEnd"/>
    </w:p>
    <w:p w14:paraId="6D785083" w14:textId="77777777" w:rsidR="000617D0" w:rsidRDefault="000617D0" w:rsidP="000617D0">
      <w:pPr>
        <w:spacing w:after="160" w:line="300" w:lineRule="auto"/>
        <w:jc w:val="center"/>
      </w:pPr>
      <w:r w:rsidRPr="000617D0">
        <w:drawing>
          <wp:inline distT="0" distB="0" distL="0" distR="0" wp14:anchorId="7A737C6C" wp14:editId="3C3993B5">
            <wp:extent cx="2355850" cy="2948007"/>
            <wp:effectExtent l="0" t="0" r="6350" b="5080"/>
            <wp:docPr id="66242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2721" name=""/>
                    <pic:cNvPicPr/>
                  </pic:nvPicPr>
                  <pic:blipFill>
                    <a:blip r:embed="rId11"/>
                    <a:stretch>
                      <a:fillRect/>
                    </a:stretch>
                  </pic:blipFill>
                  <pic:spPr>
                    <a:xfrm>
                      <a:off x="0" y="0"/>
                      <a:ext cx="2368854" cy="2964280"/>
                    </a:xfrm>
                    <a:prstGeom prst="rect">
                      <a:avLst/>
                    </a:prstGeom>
                  </pic:spPr>
                </pic:pic>
              </a:graphicData>
            </a:graphic>
          </wp:inline>
        </w:drawing>
      </w:r>
    </w:p>
    <w:p w14:paraId="07D93AEE" w14:textId="008B96AF" w:rsidR="007A3B5B" w:rsidRPr="00CA2F53" w:rsidRDefault="007A3B5B" w:rsidP="007A3B5B">
      <w:pPr>
        <w:spacing w:after="160" w:line="300" w:lineRule="auto"/>
        <w:jc w:val="center"/>
        <w:rPr>
          <w:sz w:val="18"/>
          <w:szCs w:val="18"/>
        </w:rPr>
      </w:pPr>
      <w:r w:rsidRPr="00CA2F53">
        <w:rPr>
          <w:sz w:val="18"/>
          <w:szCs w:val="18"/>
        </w:rPr>
        <w:lastRenderedPageBreak/>
        <w:t xml:space="preserve">Figura </w:t>
      </w:r>
      <w:r w:rsidRPr="00CA2F53">
        <w:rPr>
          <w:sz w:val="18"/>
          <w:szCs w:val="18"/>
        </w:rPr>
        <w:t>3</w:t>
      </w:r>
      <w:r w:rsidRPr="00CA2F53">
        <w:rPr>
          <w:sz w:val="18"/>
          <w:szCs w:val="18"/>
        </w:rPr>
        <w:t>.</w:t>
      </w:r>
      <w:r w:rsidRPr="00CA2F53">
        <w:rPr>
          <w:sz w:val="18"/>
          <w:szCs w:val="18"/>
        </w:rPr>
        <w:t xml:space="preserve"> Diccionario de dominio</w:t>
      </w:r>
      <w:r w:rsidRPr="00CA2F53">
        <w:rPr>
          <w:sz w:val="18"/>
          <w:szCs w:val="18"/>
        </w:rPr>
        <w:t xml:space="preserve"> obtenido a partir de las conversaciones.</w:t>
      </w:r>
    </w:p>
    <w:p w14:paraId="475BA40E" w14:textId="77777777" w:rsidR="003166D5" w:rsidRDefault="000617D0" w:rsidP="000617D0">
      <w:pPr>
        <w:spacing w:after="160" w:line="300" w:lineRule="auto"/>
      </w:pPr>
      <w:r>
        <w:t>Después se rea</w:t>
      </w:r>
      <w:r w:rsidR="007A3B5B">
        <w:t xml:space="preserve">lizó el análisis de sentimiento y tono (emoción) de todos los mensajes utilizando la librería </w:t>
      </w:r>
      <w:proofErr w:type="spellStart"/>
      <w:r w:rsidR="007A3B5B">
        <w:t>pysentimiento</w:t>
      </w:r>
      <w:proofErr w:type="spellEnd"/>
      <w:r w:rsidR="007A3B5B">
        <w:t xml:space="preserve">. Se creo primeramente una instancia a partir de la función </w:t>
      </w:r>
      <w:proofErr w:type="spellStart"/>
      <w:r w:rsidR="007A3B5B">
        <w:t>create_analyzer</w:t>
      </w:r>
      <w:proofErr w:type="spellEnd"/>
      <w:r w:rsidR="007A3B5B">
        <w:t xml:space="preserve">, respectivamente uno para realizar el análisis de sentimiento y otro para el tono, de forma que para </w:t>
      </w:r>
      <w:proofErr w:type="gramStart"/>
      <w:r w:rsidR="007A3B5B">
        <w:t>cada mensajes</w:t>
      </w:r>
      <w:proofErr w:type="gramEnd"/>
      <w:r w:rsidR="007A3B5B">
        <w:t xml:space="preserve"> se ingresó al modelo ya entrenado y la función </w:t>
      </w:r>
      <w:proofErr w:type="spellStart"/>
      <w:r w:rsidR="007A3B5B">
        <w:t>predict</w:t>
      </w:r>
      <w:proofErr w:type="spellEnd"/>
      <w:r w:rsidR="007A3B5B">
        <w:t xml:space="preserve"> obtuvo scores para sentimiento de que se evaluó si el mensaje caus</w:t>
      </w:r>
      <w:r w:rsidR="003166D5">
        <w:t>ó una impresión positiva, negativa, o neutra.</w:t>
      </w:r>
    </w:p>
    <w:p w14:paraId="30B4D93D" w14:textId="2579409D" w:rsidR="003166D5" w:rsidRDefault="003166D5" w:rsidP="003166D5">
      <w:pPr>
        <w:spacing w:after="160" w:line="300" w:lineRule="auto"/>
        <w:jc w:val="center"/>
      </w:pPr>
      <w:r w:rsidRPr="003166D5">
        <w:drawing>
          <wp:inline distT="0" distB="0" distL="0" distR="0" wp14:anchorId="37B09509" wp14:editId="0C52577C">
            <wp:extent cx="4601217" cy="285790"/>
            <wp:effectExtent l="0" t="0" r="0" b="0"/>
            <wp:docPr id="294242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42812" name=""/>
                    <pic:cNvPicPr/>
                  </pic:nvPicPr>
                  <pic:blipFill>
                    <a:blip r:embed="rId12"/>
                    <a:stretch>
                      <a:fillRect/>
                    </a:stretch>
                  </pic:blipFill>
                  <pic:spPr>
                    <a:xfrm>
                      <a:off x="0" y="0"/>
                      <a:ext cx="4601217" cy="285790"/>
                    </a:xfrm>
                    <a:prstGeom prst="rect">
                      <a:avLst/>
                    </a:prstGeom>
                  </pic:spPr>
                </pic:pic>
              </a:graphicData>
            </a:graphic>
          </wp:inline>
        </w:drawing>
      </w:r>
    </w:p>
    <w:p w14:paraId="6C074BA8" w14:textId="31F8EEDE" w:rsidR="003166D5" w:rsidRDefault="003166D5" w:rsidP="003166D5">
      <w:pPr>
        <w:spacing w:after="160" w:line="300" w:lineRule="auto"/>
        <w:jc w:val="center"/>
      </w:pPr>
      <w:r w:rsidRPr="003166D5">
        <w:drawing>
          <wp:inline distT="0" distB="0" distL="0" distR="0" wp14:anchorId="35F07DB6" wp14:editId="66137865">
            <wp:extent cx="4839375" cy="2943636"/>
            <wp:effectExtent l="0" t="0" r="0" b="9525"/>
            <wp:docPr id="2080238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38113" name=""/>
                    <pic:cNvPicPr/>
                  </pic:nvPicPr>
                  <pic:blipFill>
                    <a:blip r:embed="rId13"/>
                    <a:stretch>
                      <a:fillRect/>
                    </a:stretch>
                  </pic:blipFill>
                  <pic:spPr>
                    <a:xfrm>
                      <a:off x="0" y="0"/>
                      <a:ext cx="4839375" cy="2943636"/>
                    </a:xfrm>
                    <a:prstGeom prst="rect">
                      <a:avLst/>
                    </a:prstGeom>
                  </pic:spPr>
                </pic:pic>
              </a:graphicData>
            </a:graphic>
          </wp:inline>
        </w:drawing>
      </w:r>
    </w:p>
    <w:p w14:paraId="343ACCCF" w14:textId="21B17A7D" w:rsidR="000617D0" w:rsidRDefault="003166D5" w:rsidP="000617D0">
      <w:pPr>
        <w:spacing w:after="160" w:line="300" w:lineRule="auto"/>
      </w:pPr>
      <w:r>
        <w:t xml:space="preserve"> De la misma </w:t>
      </w:r>
      <w:proofErr w:type="gramStart"/>
      <w:r>
        <w:t>forma</w:t>
      </w:r>
      <w:proofErr w:type="gramEnd"/>
      <w:r>
        <w:t xml:space="preserve"> pero cambiando el </w:t>
      </w:r>
      <w:proofErr w:type="spellStart"/>
      <w:r>
        <w:t>task</w:t>
      </w:r>
      <w:proofErr w:type="spellEnd"/>
      <w:r>
        <w:t xml:space="preserve"> de </w:t>
      </w:r>
      <w:proofErr w:type="spellStart"/>
      <w:r>
        <w:t>pysentimiento</w:t>
      </w:r>
      <w:proofErr w:type="spellEnd"/>
      <w:r>
        <w:t xml:space="preserve"> se obtuvo la emoción del mensaje.</w:t>
      </w:r>
    </w:p>
    <w:p w14:paraId="79D5DFEF" w14:textId="187F3AA6" w:rsidR="003166D5" w:rsidRDefault="003166D5" w:rsidP="003166D5">
      <w:pPr>
        <w:spacing w:after="160" w:line="300" w:lineRule="auto"/>
        <w:jc w:val="center"/>
      </w:pPr>
      <w:r w:rsidRPr="003166D5">
        <w:drawing>
          <wp:inline distT="0" distB="0" distL="0" distR="0" wp14:anchorId="63F9C3C0" wp14:editId="7FD78798">
            <wp:extent cx="4925112" cy="304843"/>
            <wp:effectExtent l="0" t="0" r="0" b="0"/>
            <wp:docPr id="1836994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94893" name=""/>
                    <pic:cNvPicPr/>
                  </pic:nvPicPr>
                  <pic:blipFill>
                    <a:blip r:embed="rId14"/>
                    <a:stretch>
                      <a:fillRect/>
                    </a:stretch>
                  </pic:blipFill>
                  <pic:spPr>
                    <a:xfrm>
                      <a:off x="0" y="0"/>
                      <a:ext cx="4925112" cy="304843"/>
                    </a:xfrm>
                    <a:prstGeom prst="rect">
                      <a:avLst/>
                    </a:prstGeom>
                  </pic:spPr>
                </pic:pic>
              </a:graphicData>
            </a:graphic>
          </wp:inline>
        </w:drawing>
      </w:r>
    </w:p>
    <w:p w14:paraId="7EA709AF" w14:textId="072115F7" w:rsidR="003166D5" w:rsidRDefault="003166D5" w:rsidP="003166D5">
      <w:pPr>
        <w:spacing w:after="160" w:line="300" w:lineRule="auto"/>
        <w:jc w:val="center"/>
      </w:pPr>
      <w:r w:rsidRPr="003166D5">
        <w:drawing>
          <wp:inline distT="0" distB="0" distL="0" distR="0" wp14:anchorId="1B5463AC" wp14:editId="0F808724">
            <wp:extent cx="5020376" cy="2010056"/>
            <wp:effectExtent l="0" t="0" r="0" b="9525"/>
            <wp:docPr id="1943108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08219" name=""/>
                    <pic:cNvPicPr/>
                  </pic:nvPicPr>
                  <pic:blipFill>
                    <a:blip r:embed="rId15"/>
                    <a:stretch>
                      <a:fillRect/>
                    </a:stretch>
                  </pic:blipFill>
                  <pic:spPr>
                    <a:xfrm>
                      <a:off x="0" y="0"/>
                      <a:ext cx="5020376" cy="2010056"/>
                    </a:xfrm>
                    <a:prstGeom prst="rect">
                      <a:avLst/>
                    </a:prstGeom>
                  </pic:spPr>
                </pic:pic>
              </a:graphicData>
            </a:graphic>
          </wp:inline>
        </w:drawing>
      </w:r>
    </w:p>
    <w:p w14:paraId="4033FB61" w14:textId="77777777" w:rsidR="000617D0" w:rsidRDefault="000617D0" w:rsidP="000617D0">
      <w:pPr>
        <w:spacing w:after="160" w:line="300" w:lineRule="auto"/>
        <w:jc w:val="center"/>
      </w:pPr>
    </w:p>
    <w:p w14:paraId="72336806" w14:textId="3BB59578" w:rsidR="000617D0" w:rsidRDefault="000617D0" w:rsidP="000617D0">
      <w:pPr>
        <w:spacing w:after="160" w:line="300" w:lineRule="auto"/>
        <w:jc w:val="center"/>
      </w:pPr>
      <w:r w:rsidRPr="000617D0">
        <w:lastRenderedPageBreak/>
        <w:drawing>
          <wp:inline distT="0" distB="0" distL="0" distR="0" wp14:anchorId="3527B9D5" wp14:editId="40B26E85">
            <wp:extent cx="5943600" cy="3256915"/>
            <wp:effectExtent l="0" t="0" r="0" b="635"/>
            <wp:docPr id="312983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83180" name=""/>
                    <pic:cNvPicPr/>
                  </pic:nvPicPr>
                  <pic:blipFill>
                    <a:blip r:embed="rId16"/>
                    <a:stretch>
                      <a:fillRect/>
                    </a:stretch>
                  </pic:blipFill>
                  <pic:spPr>
                    <a:xfrm>
                      <a:off x="0" y="0"/>
                      <a:ext cx="5943600" cy="3256915"/>
                    </a:xfrm>
                    <a:prstGeom prst="rect">
                      <a:avLst/>
                    </a:prstGeom>
                  </pic:spPr>
                </pic:pic>
              </a:graphicData>
            </a:graphic>
          </wp:inline>
        </w:drawing>
      </w:r>
    </w:p>
    <w:p w14:paraId="6356635C" w14:textId="0ACE5583" w:rsidR="00CA2F53" w:rsidRPr="00CA2F53" w:rsidRDefault="00CA2F53" w:rsidP="00CA2F53">
      <w:pPr>
        <w:spacing w:after="160" w:line="300" w:lineRule="auto"/>
        <w:jc w:val="center"/>
        <w:rPr>
          <w:sz w:val="18"/>
          <w:szCs w:val="18"/>
        </w:rPr>
      </w:pPr>
      <w:r w:rsidRPr="00CA2F53">
        <w:rPr>
          <w:sz w:val="18"/>
          <w:szCs w:val="18"/>
        </w:rPr>
        <w:t xml:space="preserve">Figura </w:t>
      </w:r>
      <w:r>
        <w:rPr>
          <w:sz w:val="18"/>
          <w:szCs w:val="18"/>
        </w:rPr>
        <w:t>4</w:t>
      </w:r>
      <w:r w:rsidRPr="00CA2F53">
        <w:rPr>
          <w:sz w:val="18"/>
          <w:szCs w:val="18"/>
        </w:rPr>
        <w:t xml:space="preserve">. </w:t>
      </w:r>
      <w:r>
        <w:rPr>
          <w:sz w:val="18"/>
          <w:szCs w:val="18"/>
        </w:rPr>
        <w:t>Análisis de sentimiento de las conversaciones con sus scores.</w:t>
      </w:r>
    </w:p>
    <w:p w14:paraId="0E68EAA4" w14:textId="1E4B506A" w:rsidR="00D91E2F" w:rsidRDefault="003166D5" w:rsidP="00AC5319">
      <w:pPr>
        <w:spacing w:after="160" w:line="300" w:lineRule="auto"/>
        <w:jc w:val="both"/>
      </w:pPr>
      <w:r>
        <w:t>Para la clasificación de conversaciones se</w:t>
      </w:r>
      <w:r w:rsidR="00D91E2F">
        <w:t xml:space="preserve"> definieron 9 clases diferentes de acuerdo con el contexto de las conversaciones, y se les asignaron pesos diferentes a las clases debido a que unos tienen más relevancia que otros en el contexto del negocio. Por ejemplo, las clases Facturación de Documentos, Cancelación, Cotización/Presupuesto, tienen mayor relevancia que aquellas que están compuestas por interacción relacional. Por lo </w:t>
      </w:r>
      <w:proofErr w:type="gramStart"/>
      <w:r w:rsidR="00D91E2F">
        <w:t>tanto</w:t>
      </w:r>
      <w:proofErr w:type="gramEnd"/>
      <w:r w:rsidR="00D91E2F">
        <w:t xml:space="preserve"> si en un documento a parece la palabra </w:t>
      </w:r>
      <w:proofErr w:type="gramStart"/>
      <w:r w:rsidR="00D91E2F">
        <w:t>cotización</w:t>
      </w:r>
      <w:proofErr w:type="gramEnd"/>
      <w:r w:rsidR="00D91E2F">
        <w:t xml:space="preserve"> pero también a parecen frases relacionadas con interacciones, se le </w:t>
      </w:r>
      <w:proofErr w:type="gramStart"/>
      <w:r w:rsidR="00D91E2F">
        <w:t>va</w:t>
      </w:r>
      <w:proofErr w:type="gramEnd"/>
      <w:r w:rsidR="00D91E2F">
        <w:t xml:space="preserve"> dar prioridad a la clase de mayor peso. </w:t>
      </w:r>
    </w:p>
    <w:p w14:paraId="34A0EC94" w14:textId="12C94B67" w:rsidR="00D91E2F" w:rsidRDefault="00D91E2F" w:rsidP="00D91E2F">
      <w:pPr>
        <w:spacing w:after="160" w:line="300" w:lineRule="auto"/>
        <w:jc w:val="center"/>
      </w:pPr>
      <w:r w:rsidRPr="00D91E2F">
        <w:drawing>
          <wp:inline distT="0" distB="0" distL="0" distR="0" wp14:anchorId="4F5E70BB" wp14:editId="43F4FEFE">
            <wp:extent cx="1778000" cy="2719564"/>
            <wp:effectExtent l="0" t="0" r="0" b="5080"/>
            <wp:docPr id="210746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69253" name=""/>
                    <pic:cNvPicPr/>
                  </pic:nvPicPr>
                  <pic:blipFill>
                    <a:blip r:embed="rId17"/>
                    <a:stretch>
                      <a:fillRect/>
                    </a:stretch>
                  </pic:blipFill>
                  <pic:spPr>
                    <a:xfrm>
                      <a:off x="0" y="0"/>
                      <a:ext cx="1779320" cy="2721583"/>
                    </a:xfrm>
                    <a:prstGeom prst="rect">
                      <a:avLst/>
                    </a:prstGeom>
                  </pic:spPr>
                </pic:pic>
              </a:graphicData>
            </a:graphic>
          </wp:inline>
        </w:drawing>
      </w:r>
    </w:p>
    <w:p w14:paraId="6162150C" w14:textId="2A38C489" w:rsidR="00CA2F53" w:rsidRPr="00CA2F53" w:rsidRDefault="00CA2F53" w:rsidP="00CA2F53">
      <w:pPr>
        <w:spacing w:after="160" w:line="300" w:lineRule="auto"/>
        <w:jc w:val="center"/>
        <w:rPr>
          <w:sz w:val="18"/>
          <w:szCs w:val="18"/>
        </w:rPr>
      </w:pPr>
      <w:r w:rsidRPr="00CA2F53">
        <w:rPr>
          <w:sz w:val="18"/>
          <w:szCs w:val="18"/>
        </w:rPr>
        <w:t xml:space="preserve">Figura </w:t>
      </w:r>
      <w:r>
        <w:rPr>
          <w:sz w:val="18"/>
          <w:szCs w:val="18"/>
        </w:rPr>
        <w:t>5</w:t>
      </w:r>
      <w:r w:rsidRPr="00CA2F53">
        <w:rPr>
          <w:sz w:val="18"/>
          <w:szCs w:val="18"/>
        </w:rPr>
        <w:t xml:space="preserve">. </w:t>
      </w:r>
      <w:r>
        <w:rPr>
          <w:sz w:val="18"/>
          <w:szCs w:val="18"/>
        </w:rPr>
        <w:t xml:space="preserve">Definición de clases a partir de los </w:t>
      </w:r>
      <w:proofErr w:type="spellStart"/>
      <w:r>
        <w:rPr>
          <w:sz w:val="18"/>
          <w:szCs w:val="18"/>
        </w:rPr>
        <w:t>unigramas</w:t>
      </w:r>
      <w:proofErr w:type="spellEnd"/>
      <w:r>
        <w:rPr>
          <w:sz w:val="18"/>
          <w:szCs w:val="18"/>
        </w:rPr>
        <w:t xml:space="preserve"> y </w:t>
      </w:r>
      <w:proofErr w:type="spellStart"/>
      <w:r>
        <w:rPr>
          <w:sz w:val="18"/>
          <w:szCs w:val="18"/>
        </w:rPr>
        <w:t>bigramas</w:t>
      </w:r>
      <w:proofErr w:type="spellEnd"/>
      <w:r>
        <w:rPr>
          <w:sz w:val="18"/>
          <w:szCs w:val="18"/>
        </w:rPr>
        <w:t>.</w:t>
      </w:r>
    </w:p>
    <w:p w14:paraId="5169C2C6" w14:textId="77777777" w:rsidR="00CA2F53" w:rsidRDefault="00CA2F53" w:rsidP="00D91E2F">
      <w:pPr>
        <w:spacing w:after="160" w:line="300" w:lineRule="auto"/>
        <w:jc w:val="center"/>
      </w:pPr>
    </w:p>
    <w:p w14:paraId="6408EFE5" w14:textId="0EAE6397" w:rsidR="00D91E2F" w:rsidRDefault="00D91E2F" w:rsidP="00D91E2F">
      <w:pPr>
        <w:spacing w:after="160" w:line="300" w:lineRule="auto"/>
        <w:jc w:val="center"/>
      </w:pPr>
      <w:r w:rsidRPr="00D91E2F">
        <w:drawing>
          <wp:inline distT="0" distB="0" distL="0" distR="0" wp14:anchorId="532F4303" wp14:editId="105032CC">
            <wp:extent cx="3105150" cy="1634909"/>
            <wp:effectExtent l="0" t="0" r="0" b="3810"/>
            <wp:docPr id="1000744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4129" name=""/>
                    <pic:cNvPicPr/>
                  </pic:nvPicPr>
                  <pic:blipFill>
                    <a:blip r:embed="rId18"/>
                    <a:stretch>
                      <a:fillRect/>
                    </a:stretch>
                  </pic:blipFill>
                  <pic:spPr>
                    <a:xfrm>
                      <a:off x="0" y="0"/>
                      <a:ext cx="3110792" cy="1637880"/>
                    </a:xfrm>
                    <a:prstGeom prst="rect">
                      <a:avLst/>
                    </a:prstGeom>
                  </pic:spPr>
                </pic:pic>
              </a:graphicData>
            </a:graphic>
          </wp:inline>
        </w:drawing>
      </w:r>
    </w:p>
    <w:p w14:paraId="370ECC60" w14:textId="740C5FCE" w:rsidR="00CA2F53" w:rsidRPr="00CA2F53" w:rsidRDefault="00CA2F53" w:rsidP="00CA2F53">
      <w:pPr>
        <w:spacing w:after="160" w:line="300" w:lineRule="auto"/>
        <w:jc w:val="center"/>
        <w:rPr>
          <w:sz w:val="18"/>
          <w:szCs w:val="18"/>
        </w:rPr>
      </w:pPr>
      <w:r w:rsidRPr="00CA2F53">
        <w:rPr>
          <w:sz w:val="18"/>
          <w:szCs w:val="18"/>
        </w:rPr>
        <w:t xml:space="preserve">Figura </w:t>
      </w:r>
      <w:r>
        <w:rPr>
          <w:sz w:val="18"/>
          <w:szCs w:val="18"/>
        </w:rPr>
        <w:t>6. Calculo del score para la clasificación de Clases.</w:t>
      </w:r>
    </w:p>
    <w:p w14:paraId="31D442AE" w14:textId="77777777" w:rsidR="00CA2F53" w:rsidRDefault="00CA2F53" w:rsidP="00D91E2F">
      <w:pPr>
        <w:spacing w:after="160" w:line="300" w:lineRule="auto"/>
        <w:jc w:val="center"/>
      </w:pPr>
    </w:p>
    <w:p w14:paraId="1D397A1A" w14:textId="77777777" w:rsidR="00CA2F53" w:rsidRDefault="00CA2F53" w:rsidP="00D91E2F">
      <w:pPr>
        <w:spacing w:after="160" w:line="300" w:lineRule="auto"/>
        <w:jc w:val="center"/>
      </w:pPr>
    </w:p>
    <w:p w14:paraId="7A733564" w14:textId="105790AD" w:rsidR="00CA2F53" w:rsidRDefault="00CA2F53" w:rsidP="00CA2F53">
      <w:pPr>
        <w:spacing w:after="160" w:line="300" w:lineRule="auto"/>
      </w:pPr>
      <w:r>
        <w:t xml:space="preserve">A </w:t>
      </w:r>
      <w:proofErr w:type="gramStart"/>
      <w:r>
        <w:t>continuación</w:t>
      </w:r>
      <w:proofErr w:type="gramEnd"/>
      <w:r>
        <w:t xml:space="preserve"> se muestra la interfaz gráfica de manera que en la parte izquierda se pueden observar las conversaciones ya clasificadas y en la conversación se puede ver el análisis de sentimiento de cada mensaje y la emoción que domina en cada mensaje.</w:t>
      </w:r>
    </w:p>
    <w:p w14:paraId="52F0B83E" w14:textId="77777777" w:rsidR="00CA2F53" w:rsidRDefault="00CA2F53" w:rsidP="00CA2F53">
      <w:pPr>
        <w:spacing w:after="160" w:line="300" w:lineRule="auto"/>
      </w:pPr>
    </w:p>
    <w:p w14:paraId="379AC56E" w14:textId="087659B9" w:rsidR="00D91E2F" w:rsidRDefault="00CA2F53" w:rsidP="00AC5319">
      <w:pPr>
        <w:spacing w:after="160" w:line="300" w:lineRule="auto"/>
        <w:jc w:val="both"/>
      </w:pPr>
      <w:r w:rsidRPr="00CA2F53">
        <w:drawing>
          <wp:inline distT="0" distB="0" distL="0" distR="0" wp14:anchorId="3F5CB911" wp14:editId="65F89305">
            <wp:extent cx="5943600" cy="2994025"/>
            <wp:effectExtent l="0" t="0" r="0" b="0"/>
            <wp:docPr id="3" name="Imagen 2">
              <a:extLst xmlns:a="http://schemas.openxmlformats.org/drawingml/2006/main">
                <a:ext uri="{FF2B5EF4-FFF2-40B4-BE49-F238E27FC236}">
                  <a16:creationId xmlns:a16="http://schemas.microsoft.com/office/drawing/2014/main" id="{EC848306-1C4F-34F1-8F75-05589E7875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EC848306-1C4F-34F1-8F75-05589E7875B7}"/>
                        </a:ext>
                      </a:extLst>
                    </pic:cNvPr>
                    <pic:cNvPicPr>
                      <a:picLocks noChangeAspect="1"/>
                    </pic:cNvPicPr>
                  </pic:nvPicPr>
                  <pic:blipFill>
                    <a:blip r:embed="rId19"/>
                    <a:stretch>
                      <a:fillRect/>
                    </a:stretch>
                  </pic:blipFill>
                  <pic:spPr>
                    <a:xfrm>
                      <a:off x="0" y="0"/>
                      <a:ext cx="5943600" cy="2994025"/>
                    </a:xfrm>
                    <a:prstGeom prst="rect">
                      <a:avLst/>
                    </a:prstGeom>
                  </pic:spPr>
                </pic:pic>
              </a:graphicData>
            </a:graphic>
          </wp:inline>
        </w:drawing>
      </w:r>
    </w:p>
    <w:p w14:paraId="5D41ABD5" w14:textId="77777777" w:rsidR="00CA2F53" w:rsidRDefault="00CA2F53" w:rsidP="00AC5319">
      <w:pPr>
        <w:spacing w:after="160" w:line="300" w:lineRule="auto"/>
        <w:jc w:val="both"/>
      </w:pPr>
    </w:p>
    <w:p w14:paraId="3A72DE0C" w14:textId="77777777" w:rsidR="00CA2F53" w:rsidRDefault="00CA2F53" w:rsidP="00AC5319">
      <w:pPr>
        <w:spacing w:after="160" w:line="300" w:lineRule="auto"/>
        <w:jc w:val="both"/>
      </w:pPr>
    </w:p>
    <w:p w14:paraId="03DF4877" w14:textId="1EB6DFF7" w:rsidR="00CA2F53" w:rsidRDefault="00CA2F53" w:rsidP="00AC5319">
      <w:pPr>
        <w:spacing w:after="160" w:line="300" w:lineRule="auto"/>
        <w:jc w:val="both"/>
      </w:pPr>
      <w:r w:rsidRPr="00CA2F53">
        <w:lastRenderedPageBreak/>
        <w:drawing>
          <wp:inline distT="0" distB="0" distL="0" distR="0" wp14:anchorId="68BAD541" wp14:editId="0DCB0045">
            <wp:extent cx="5943600" cy="2943860"/>
            <wp:effectExtent l="0" t="0" r="0" b="8890"/>
            <wp:docPr id="1335616150" name="Imagen 2">
              <a:extLst xmlns:a="http://schemas.openxmlformats.org/drawingml/2006/main">
                <a:ext uri="{FF2B5EF4-FFF2-40B4-BE49-F238E27FC236}">
                  <a16:creationId xmlns:a16="http://schemas.microsoft.com/office/drawing/2014/main" id="{37F02A10-1E26-7495-2A98-5A25F6E0C7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37F02A10-1E26-7495-2A98-5A25F6E0C729}"/>
                        </a:ext>
                      </a:extLst>
                    </pic:cNvPr>
                    <pic:cNvPicPr>
                      <a:picLocks noChangeAspect="1"/>
                    </pic:cNvPicPr>
                  </pic:nvPicPr>
                  <pic:blipFill>
                    <a:blip r:embed="rId20"/>
                    <a:stretch>
                      <a:fillRect/>
                    </a:stretch>
                  </pic:blipFill>
                  <pic:spPr>
                    <a:xfrm>
                      <a:off x="0" y="0"/>
                      <a:ext cx="5943600" cy="2943860"/>
                    </a:xfrm>
                    <a:prstGeom prst="rect">
                      <a:avLst/>
                    </a:prstGeom>
                  </pic:spPr>
                </pic:pic>
              </a:graphicData>
            </a:graphic>
          </wp:inline>
        </w:drawing>
      </w:r>
    </w:p>
    <w:p w14:paraId="1B570963" w14:textId="77777777" w:rsidR="00CA2F53" w:rsidRDefault="00CA2F53" w:rsidP="00AC5319">
      <w:pPr>
        <w:spacing w:after="160" w:line="300" w:lineRule="auto"/>
        <w:jc w:val="both"/>
      </w:pPr>
    </w:p>
    <w:p w14:paraId="2A8BCE07" w14:textId="5ADFC6A3" w:rsidR="00AC5319" w:rsidRDefault="00AC5319" w:rsidP="00AC5319">
      <w:pPr>
        <w:pStyle w:val="Prrafodelista"/>
        <w:numPr>
          <w:ilvl w:val="0"/>
          <w:numId w:val="3"/>
        </w:numPr>
        <w:spacing w:after="160" w:line="300" w:lineRule="auto"/>
        <w:jc w:val="both"/>
        <w:rPr>
          <w:b/>
          <w:bCs/>
        </w:rPr>
      </w:pPr>
      <w:r w:rsidRPr="00925CAC">
        <w:rPr>
          <w:b/>
          <w:bCs/>
        </w:rPr>
        <w:t>Conclusiones y Trabajo a Futuro</w:t>
      </w:r>
    </w:p>
    <w:p w14:paraId="165A5B6E" w14:textId="77777777" w:rsidR="00505940" w:rsidRDefault="00505940" w:rsidP="00505940">
      <w:pPr>
        <w:spacing w:after="160" w:line="300" w:lineRule="auto"/>
        <w:jc w:val="both"/>
        <w:rPr>
          <w:b/>
          <w:bCs/>
        </w:rPr>
      </w:pPr>
    </w:p>
    <w:p w14:paraId="1D7BD758" w14:textId="77777777" w:rsidR="00505940" w:rsidRPr="00505940" w:rsidRDefault="00505940" w:rsidP="00505940">
      <w:pPr>
        <w:spacing w:after="160" w:line="300" w:lineRule="auto"/>
        <w:ind w:left="360"/>
        <w:jc w:val="both"/>
      </w:pPr>
      <w:r w:rsidRPr="00505940">
        <w:t xml:space="preserve">El presente proyecto demostró que es posible extraer información estructurada y accionable a partir de conversaciones no estructuradas de WhatsApp en un contexto B2B de </w:t>
      </w:r>
      <w:proofErr w:type="spellStart"/>
      <w:r w:rsidRPr="00505940">
        <w:t>PyME</w:t>
      </w:r>
      <w:proofErr w:type="spellEnd"/>
      <w:r w:rsidRPr="00505940">
        <w:t xml:space="preserve"> mexicana, respondiendo afirmativamente a la pregunta de investigación principal.</w:t>
      </w:r>
    </w:p>
    <w:p w14:paraId="330101F8" w14:textId="77777777" w:rsidR="00505940" w:rsidRPr="00505940" w:rsidRDefault="00505940" w:rsidP="00505940">
      <w:pPr>
        <w:spacing w:after="160" w:line="300" w:lineRule="auto"/>
        <w:ind w:left="360"/>
        <w:jc w:val="both"/>
      </w:pPr>
      <w:r w:rsidRPr="00505940">
        <w:t>El pipeline desarrollado —que abarca desde la construcción del corpus hasta la clasificación y visualización— logró transformar miles de mensajes en español coloquial en variables interpretables sin requerir etiquetado manual exhaustivo. La clasificación no supervisada basada en scores TF-IDF con ponderación por relevancia de clase produjo una taxonomía de 9 categorías que la dirección del negocio puede utilizar directamente para priorizar acciones correctivas: identificar conversaciones de cotización sin cierre, detectar cancelaciones recurrentes, o ubicar casos donde el seguimiento del vendedor fue insuficiente.</w:t>
      </w:r>
    </w:p>
    <w:p w14:paraId="48B54702" w14:textId="77777777" w:rsidR="00505940" w:rsidRPr="00505940" w:rsidRDefault="00505940" w:rsidP="00505940">
      <w:pPr>
        <w:spacing w:after="160" w:line="300" w:lineRule="auto"/>
        <w:ind w:left="360"/>
        <w:jc w:val="both"/>
      </w:pPr>
      <w:r w:rsidRPr="00505940">
        <w:t xml:space="preserve">El análisis de sentimiento con </w:t>
      </w:r>
      <w:proofErr w:type="spellStart"/>
      <w:r w:rsidRPr="00505940">
        <w:t>pysentimiento</w:t>
      </w:r>
      <w:proofErr w:type="spellEnd"/>
      <w:r w:rsidRPr="00505940">
        <w:t xml:space="preserve"> aportó una dimensión que el análisis léxico solo no cubre: permite observar cómo evoluciona el tono del cliente a lo largo de una conversación, lo cual es especialmente relevante para detectar deterioro en la relación comercial antes de que se concrete una pérdida de venta. La combinación de </w:t>
      </w:r>
      <w:proofErr w:type="spellStart"/>
      <w:r w:rsidRPr="00505940">
        <w:t>features</w:t>
      </w:r>
      <w:proofErr w:type="spellEnd"/>
      <w:r w:rsidRPr="00505940">
        <w:t xml:space="preserve"> estructurales —ratio de mensajes vendedor/cliente, gap de inactividad, identidad del último emisor— con los scores de sentimiento constituye la aportación metodológica más relevante del proyecto, ya que captura patrones de falta de seguimiento que no son visibles léxicamente.</w:t>
      </w:r>
    </w:p>
    <w:p w14:paraId="6D71EF3E" w14:textId="77777777" w:rsidR="00505940" w:rsidRPr="00505940" w:rsidRDefault="00505940" w:rsidP="00505940">
      <w:pPr>
        <w:spacing w:after="160" w:line="300" w:lineRule="auto"/>
        <w:ind w:left="360"/>
        <w:jc w:val="both"/>
      </w:pPr>
      <w:r w:rsidRPr="00505940">
        <w:t xml:space="preserve">Limitaciones. La clasificación no supervisada basada en reglas léxicas tiene un techo de desempeño inherente: conversaciones con vocabulario ambiguo o muy corto son difíciles de clasificar con </w:t>
      </w:r>
      <w:r w:rsidRPr="00505940">
        <w:lastRenderedPageBreak/>
        <w:t>confianza. Adicionalmente, el esquema de ponderación de clases fue definido heurísticamente, lo que introduce sesgo del diseñador.</w:t>
      </w:r>
    </w:p>
    <w:p w14:paraId="46F3FD5B" w14:textId="4AFFE2B7" w:rsidR="00505940" w:rsidRPr="00505940" w:rsidRDefault="00505940" w:rsidP="00505940">
      <w:pPr>
        <w:spacing w:after="160" w:line="300" w:lineRule="auto"/>
        <w:ind w:left="360"/>
        <w:jc w:val="both"/>
      </w:pPr>
      <w:r w:rsidRPr="00505940">
        <w:t xml:space="preserve">Trabajo a futuro. Las líneas de extensión más relevantes son tres. Primero, </w:t>
      </w:r>
      <w:proofErr w:type="gramStart"/>
      <w:r>
        <w:t xml:space="preserve">incorporar </w:t>
      </w:r>
      <w:r w:rsidRPr="00505940">
        <w:t xml:space="preserve"> un</w:t>
      </w:r>
      <w:proofErr w:type="gramEnd"/>
      <w:r w:rsidRPr="00505940">
        <w:t xml:space="preserve"> clasificador supervisado, lo que permitiría superar el umbral F1-macro de 0.55 establecido como criterio de éxito. Segundo, explorar </w:t>
      </w:r>
      <w:proofErr w:type="spellStart"/>
      <w:r w:rsidRPr="00505940">
        <w:t>embeddings</w:t>
      </w:r>
      <w:proofErr w:type="spellEnd"/>
      <w:r w:rsidRPr="00505940">
        <w:t xml:space="preserve"> de conversación completa con </w:t>
      </w:r>
      <w:proofErr w:type="spellStart"/>
      <w:r w:rsidRPr="00505940">
        <w:t>Sentence</w:t>
      </w:r>
      <w:proofErr w:type="spellEnd"/>
      <w:r w:rsidRPr="00505940">
        <w:t xml:space="preserve">-BERT para capturar semántica contextual que los </w:t>
      </w:r>
      <w:proofErr w:type="spellStart"/>
      <w:r w:rsidRPr="00505940">
        <w:t>bigramas</w:t>
      </w:r>
      <w:proofErr w:type="spellEnd"/>
      <w:r w:rsidRPr="00505940">
        <w:t xml:space="preserve"> TF-IDF no representan. Tercero, extender el pipeline a un proceso periódico automatizado que procese nuevas conversaciones de forma continua, convirtiendo el prototipo actual en una herramienta operativa sostenible para la empresa.</w:t>
      </w:r>
    </w:p>
    <w:p w14:paraId="7D860E1D" w14:textId="77777777" w:rsidR="00AC5319" w:rsidRDefault="00AC5319">
      <w:pPr>
        <w:spacing w:after="160" w:line="300" w:lineRule="auto"/>
        <w:jc w:val="both"/>
      </w:pPr>
    </w:p>
    <w:p w14:paraId="0D8A242E" w14:textId="3D5AF4B2" w:rsidR="00690AEF" w:rsidRPr="00925CAC" w:rsidRDefault="00000000" w:rsidP="00925CAC">
      <w:pPr>
        <w:pStyle w:val="Prrafodelista"/>
        <w:numPr>
          <w:ilvl w:val="0"/>
          <w:numId w:val="3"/>
        </w:numPr>
        <w:spacing w:after="80" w:line="280" w:lineRule="auto"/>
        <w:rPr>
          <w:b/>
          <w:bCs/>
        </w:rPr>
      </w:pPr>
      <w:r w:rsidRPr="00925CAC">
        <w:rPr>
          <w:b/>
          <w:bCs/>
        </w:rPr>
        <w:t>Bibliografía</w:t>
      </w:r>
    </w:p>
    <w:p w14:paraId="079AB45C" w14:textId="77777777" w:rsidR="00690AEF" w:rsidRPr="00505940" w:rsidRDefault="00000000" w:rsidP="00505940">
      <w:pPr>
        <w:pStyle w:val="Prrafodelista"/>
        <w:numPr>
          <w:ilvl w:val="0"/>
          <w:numId w:val="5"/>
        </w:numPr>
        <w:spacing w:after="160" w:line="280" w:lineRule="auto"/>
        <w:jc w:val="both"/>
        <w:rPr>
          <w:lang w:val="en-US"/>
        </w:rPr>
      </w:pPr>
      <w:r>
        <w:t xml:space="preserve">Blei, D. M., Ng, A. Y., &amp; </w:t>
      </w:r>
      <w:proofErr w:type="spellStart"/>
      <w:r>
        <w:t>Jordan</w:t>
      </w:r>
      <w:proofErr w:type="spellEnd"/>
      <w:r>
        <w:t xml:space="preserve">, M. I. (2003). </w:t>
      </w:r>
      <w:r w:rsidRPr="00505940">
        <w:rPr>
          <w:lang w:val="en-US"/>
        </w:rPr>
        <w:t>Latent Dirichlet Allocation. Journal of Machine Learning Research, 3, 993–1022.</w:t>
      </w:r>
    </w:p>
    <w:p w14:paraId="5505D103" w14:textId="77777777" w:rsidR="00690AEF" w:rsidRPr="00505940" w:rsidRDefault="00000000" w:rsidP="00505940">
      <w:pPr>
        <w:pStyle w:val="Prrafodelista"/>
        <w:numPr>
          <w:ilvl w:val="0"/>
          <w:numId w:val="5"/>
        </w:numPr>
        <w:spacing w:after="160" w:line="280" w:lineRule="auto"/>
        <w:jc w:val="both"/>
        <w:rPr>
          <w:lang w:val="en-US"/>
        </w:rPr>
      </w:pPr>
      <w:r w:rsidRPr="00505940">
        <w:rPr>
          <w:lang w:val="en-US"/>
        </w:rPr>
        <w:t xml:space="preserve">Chen, T., &amp; </w:t>
      </w:r>
      <w:proofErr w:type="spellStart"/>
      <w:r w:rsidRPr="00505940">
        <w:rPr>
          <w:lang w:val="en-US"/>
        </w:rPr>
        <w:t>Guestrin</w:t>
      </w:r>
      <w:proofErr w:type="spellEnd"/>
      <w:r w:rsidRPr="00505940">
        <w:rPr>
          <w:lang w:val="en-US"/>
        </w:rPr>
        <w:t xml:space="preserve">, C. (2016). </w:t>
      </w:r>
      <w:proofErr w:type="spellStart"/>
      <w:r w:rsidRPr="00505940">
        <w:rPr>
          <w:lang w:val="en-US"/>
        </w:rPr>
        <w:t>XGBoost</w:t>
      </w:r>
      <w:proofErr w:type="spellEnd"/>
      <w:r w:rsidRPr="00505940">
        <w:rPr>
          <w:lang w:val="en-US"/>
        </w:rPr>
        <w:t>: A Scalable Tree Boosting System. Proceedings of the 22nd ACM SIGKDD International Conference on Knowledge Discovery and Data Mining, 785–794. https://doi.org/10.1145/2939672.2939785</w:t>
      </w:r>
    </w:p>
    <w:p w14:paraId="5B3044A4" w14:textId="77777777" w:rsidR="00690AEF" w:rsidRPr="00505940" w:rsidRDefault="00000000" w:rsidP="00505940">
      <w:pPr>
        <w:pStyle w:val="Prrafodelista"/>
        <w:numPr>
          <w:ilvl w:val="0"/>
          <w:numId w:val="5"/>
        </w:numPr>
        <w:spacing w:after="160" w:line="280" w:lineRule="auto"/>
        <w:jc w:val="both"/>
        <w:rPr>
          <w:lang w:val="en-US"/>
        </w:rPr>
      </w:pPr>
      <w:r w:rsidRPr="00505940">
        <w:rPr>
          <w:lang w:val="fr-FR"/>
        </w:rPr>
        <w:t xml:space="preserve">Devlin, J., Chang, M.-W., Lee, K., &amp; </w:t>
      </w:r>
      <w:proofErr w:type="spellStart"/>
      <w:r w:rsidRPr="00505940">
        <w:rPr>
          <w:lang w:val="fr-FR"/>
        </w:rPr>
        <w:t>Toutanova</w:t>
      </w:r>
      <w:proofErr w:type="spellEnd"/>
      <w:r w:rsidRPr="00505940">
        <w:rPr>
          <w:lang w:val="fr-FR"/>
        </w:rPr>
        <w:t xml:space="preserve">, K. (2019). </w:t>
      </w:r>
      <w:r w:rsidRPr="00505940">
        <w:rPr>
          <w:lang w:val="en-US"/>
        </w:rPr>
        <w:t>BERT: Pre-training of Deep Bidirectional Transformers for Language Understanding. Proceedings of NAACL-HLT 2019, 4171–4186.</w:t>
      </w:r>
    </w:p>
    <w:p w14:paraId="65C63EA3" w14:textId="77777777" w:rsidR="00690AEF" w:rsidRPr="00505940" w:rsidRDefault="00000000" w:rsidP="00505940">
      <w:pPr>
        <w:pStyle w:val="Prrafodelista"/>
        <w:numPr>
          <w:ilvl w:val="0"/>
          <w:numId w:val="5"/>
        </w:numPr>
        <w:spacing w:after="160" w:line="280" w:lineRule="auto"/>
        <w:jc w:val="both"/>
        <w:rPr>
          <w:lang w:val="en-US"/>
        </w:rPr>
      </w:pPr>
      <w:r w:rsidRPr="00505940">
        <w:rPr>
          <w:lang w:val="en-US"/>
        </w:rPr>
        <w:t>Cohen, J. (1960). A coefficient of agreement for nominal scales. Educational and Psychological Measurement, 20(1), 37–46. https://doi.org/10.1177/001316446002000104</w:t>
      </w:r>
    </w:p>
    <w:p w14:paraId="015DE51C" w14:textId="77777777" w:rsidR="00690AEF" w:rsidRPr="00505940" w:rsidRDefault="00000000" w:rsidP="00505940">
      <w:pPr>
        <w:pStyle w:val="Prrafodelista"/>
        <w:numPr>
          <w:ilvl w:val="0"/>
          <w:numId w:val="5"/>
        </w:numPr>
        <w:spacing w:after="160" w:line="280" w:lineRule="auto"/>
        <w:jc w:val="both"/>
        <w:rPr>
          <w:lang w:val="en-US"/>
        </w:rPr>
      </w:pPr>
      <w:r w:rsidRPr="00505940">
        <w:rPr>
          <w:lang w:val="en-US"/>
        </w:rPr>
        <w:t xml:space="preserve">Grootendorst, M. (2022). </w:t>
      </w:r>
      <w:proofErr w:type="spellStart"/>
      <w:r w:rsidRPr="00505940">
        <w:rPr>
          <w:lang w:val="en-US"/>
        </w:rPr>
        <w:t>BERTopic</w:t>
      </w:r>
      <w:proofErr w:type="spellEnd"/>
      <w:r w:rsidRPr="00505940">
        <w:rPr>
          <w:lang w:val="en-US"/>
        </w:rPr>
        <w:t xml:space="preserve">: Neural topic modeling with a class-based TF-IDF procedure. </w:t>
      </w:r>
      <w:proofErr w:type="spellStart"/>
      <w:r w:rsidRPr="00505940">
        <w:rPr>
          <w:lang w:val="en-US"/>
        </w:rPr>
        <w:t>arXiv</w:t>
      </w:r>
      <w:proofErr w:type="spellEnd"/>
      <w:r w:rsidRPr="00505940">
        <w:rPr>
          <w:lang w:val="en-US"/>
        </w:rPr>
        <w:t xml:space="preserve"> preprint arXiv:2203.05794.</w:t>
      </w:r>
    </w:p>
    <w:p w14:paraId="0A2B1A3F" w14:textId="77777777" w:rsidR="00690AEF" w:rsidRDefault="00000000" w:rsidP="00505940">
      <w:pPr>
        <w:pStyle w:val="Prrafodelista"/>
        <w:numPr>
          <w:ilvl w:val="0"/>
          <w:numId w:val="5"/>
        </w:numPr>
        <w:spacing w:after="160" w:line="280" w:lineRule="auto"/>
        <w:jc w:val="both"/>
      </w:pPr>
      <w:r w:rsidRPr="00505940">
        <w:rPr>
          <w:lang w:val="en-US"/>
        </w:rPr>
        <w:t xml:space="preserve">Jurafsky, D., &amp; Martin, J. H. (2023). Speech and Language Processing (3rd ed., draft). </w:t>
      </w:r>
      <w:r>
        <w:t xml:space="preserve">Stanford </w:t>
      </w:r>
      <w:proofErr w:type="spellStart"/>
      <w:r>
        <w:t>University</w:t>
      </w:r>
      <w:proofErr w:type="spellEnd"/>
      <w:r>
        <w:t>. https://web.stanford.edu/~jurafsky/slp3/</w:t>
      </w:r>
    </w:p>
    <w:p w14:paraId="329AA9C5" w14:textId="77777777" w:rsidR="00690AEF" w:rsidRPr="00505940" w:rsidRDefault="00000000" w:rsidP="00505940">
      <w:pPr>
        <w:pStyle w:val="Prrafodelista"/>
        <w:numPr>
          <w:ilvl w:val="0"/>
          <w:numId w:val="5"/>
        </w:numPr>
        <w:spacing w:after="160" w:line="280" w:lineRule="auto"/>
        <w:jc w:val="both"/>
        <w:rPr>
          <w:lang w:val="en-US"/>
        </w:rPr>
      </w:pPr>
      <w:r>
        <w:t>Mosqueira-Rey, E., Hernández-Pereira, E., Alonso-Ríos, D., Bobes-</w:t>
      </w:r>
      <w:proofErr w:type="spellStart"/>
      <w:r>
        <w:t>Bascarán</w:t>
      </w:r>
      <w:proofErr w:type="spellEnd"/>
      <w:r>
        <w:t xml:space="preserve">, J., &amp; Fernández-Leal, Á. (2023). </w:t>
      </w:r>
      <w:r w:rsidRPr="00505940">
        <w:rPr>
          <w:lang w:val="en-US"/>
        </w:rPr>
        <w:t>Human-in-the-loop machine learning: A state of the art. Artificial Intelligence Review, 56(4), 3005–3054. https://doi.org/10.1007/s10462-022-10246-w</w:t>
      </w:r>
    </w:p>
    <w:p w14:paraId="726FC976" w14:textId="77777777" w:rsidR="00690AEF" w:rsidRPr="00505940" w:rsidRDefault="00000000" w:rsidP="00505940">
      <w:pPr>
        <w:pStyle w:val="Prrafodelista"/>
        <w:numPr>
          <w:ilvl w:val="0"/>
          <w:numId w:val="5"/>
        </w:numPr>
        <w:spacing w:after="160" w:line="280" w:lineRule="auto"/>
        <w:jc w:val="both"/>
        <w:rPr>
          <w:lang w:val="en-US"/>
        </w:rPr>
      </w:pPr>
      <w:r w:rsidRPr="00505940">
        <w:rPr>
          <w:lang w:val="en-US"/>
        </w:rPr>
        <w:t xml:space="preserve">Pérez, J. M., Giudici, J. C., &amp; Luque, F. (2021). </w:t>
      </w:r>
      <w:proofErr w:type="spellStart"/>
      <w:r w:rsidRPr="00505940">
        <w:rPr>
          <w:lang w:val="en-US"/>
        </w:rPr>
        <w:t>pysentimiento</w:t>
      </w:r>
      <w:proofErr w:type="spellEnd"/>
      <w:r w:rsidRPr="00505940">
        <w:rPr>
          <w:lang w:val="en-US"/>
        </w:rPr>
        <w:t xml:space="preserve">: A Python Toolkit for Sentiment Analysis and </w:t>
      </w:r>
      <w:proofErr w:type="spellStart"/>
      <w:r w:rsidRPr="00505940">
        <w:rPr>
          <w:lang w:val="en-US"/>
        </w:rPr>
        <w:t>SocialNLP</w:t>
      </w:r>
      <w:proofErr w:type="spellEnd"/>
      <w:r w:rsidRPr="00505940">
        <w:rPr>
          <w:lang w:val="en-US"/>
        </w:rPr>
        <w:t xml:space="preserve"> tasks. </w:t>
      </w:r>
      <w:proofErr w:type="spellStart"/>
      <w:r w:rsidRPr="00505940">
        <w:rPr>
          <w:lang w:val="en-US"/>
        </w:rPr>
        <w:t>arXiv</w:t>
      </w:r>
      <w:proofErr w:type="spellEnd"/>
      <w:r w:rsidRPr="00505940">
        <w:rPr>
          <w:lang w:val="en-US"/>
        </w:rPr>
        <w:t xml:space="preserve"> preprint arXiv:2106.09462.</w:t>
      </w:r>
    </w:p>
    <w:p w14:paraId="4590A2B9" w14:textId="77777777" w:rsidR="00690AEF" w:rsidRPr="00505940" w:rsidRDefault="00000000" w:rsidP="00505940">
      <w:pPr>
        <w:pStyle w:val="Prrafodelista"/>
        <w:numPr>
          <w:ilvl w:val="0"/>
          <w:numId w:val="5"/>
        </w:numPr>
        <w:spacing w:after="160" w:line="280" w:lineRule="auto"/>
        <w:jc w:val="both"/>
        <w:rPr>
          <w:lang w:val="en-US"/>
        </w:rPr>
      </w:pPr>
      <w:r w:rsidRPr="00505940">
        <w:rPr>
          <w:lang w:val="en-US"/>
        </w:rPr>
        <w:t xml:space="preserve">Ratner, A., Bach, S. H., Ehrenberg, H., Fries, J., Wu, S., &amp; </w:t>
      </w:r>
      <w:proofErr w:type="spellStart"/>
      <w:r w:rsidRPr="00505940">
        <w:rPr>
          <w:lang w:val="en-US"/>
        </w:rPr>
        <w:t>Ré</w:t>
      </w:r>
      <w:proofErr w:type="spellEnd"/>
      <w:r w:rsidRPr="00505940">
        <w:rPr>
          <w:lang w:val="en-US"/>
        </w:rPr>
        <w:t>, C. (2020). Snorkel: Rapid training data creation with weak supervision. The VLDB Journal, 29(2), 709–730. https://doi.org/10.1007/s00778-019-00552-1</w:t>
      </w:r>
    </w:p>
    <w:p w14:paraId="58BF7630" w14:textId="77777777" w:rsidR="00690AEF" w:rsidRPr="00505940" w:rsidRDefault="00000000" w:rsidP="00505940">
      <w:pPr>
        <w:pStyle w:val="Prrafodelista"/>
        <w:numPr>
          <w:ilvl w:val="0"/>
          <w:numId w:val="5"/>
        </w:numPr>
        <w:spacing w:after="160" w:line="280" w:lineRule="auto"/>
        <w:jc w:val="both"/>
        <w:rPr>
          <w:lang w:val="en-US"/>
        </w:rPr>
      </w:pPr>
      <w:r w:rsidRPr="00505940">
        <w:rPr>
          <w:lang w:val="en-US"/>
        </w:rPr>
        <w:t xml:space="preserve">Reimers, N., &amp; </w:t>
      </w:r>
      <w:proofErr w:type="spellStart"/>
      <w:r w:rsidRPr="00505940">
        <w:rPr>
          <w:lang w:val="en-US"/>
        </w:rPr>
        <w:t>Gurevych</w:t>
      </w:r>
      <w:proofErr w:type="spellEnd"/>
      <w:r w:rsidRPr="00505940">
        <w:rPr>
          <w:lang w:val="en-US"/>
        </w:rPr>
        <w:t>, I. (2019). Sentence-BERT: Sentence Embeddings using Siamese BERT-Networks. Proceedings of EMNLP-IJCNLP 2019, 3982–3992.</w:t>
      </w:r>
    </w:p>
    <w:p w14:paraId="4425E741" w14:textId="77777777" w:rsidR="00690AEF" w:rsidRPr="00505940" w:rsidRDefault="00000000" w:rsidP="00505940">
      <w:pPr>
        <w:pStyle w:val="Prrafodelista"/>
        <w:numPr>
          <w:ilvl w:val="0"/>
          <w:numId w:val="5"/>
        </w:numPr>
        <w:spacing w:after="160" w:line="280" w:lineRule="auto"/>
        <w:jc w:val="both"/>
        <w:rPr>
          <w:lang w:val="en-US"/>
        </w:rPr>
      </w:pPr>
      <w:r w:rsidRPr="00505940">
        <w:rPr>
          <w:lang w:val="en-US"/>
        </w:rPr>
        <w:lastRenderedPageBreak/>
        <w:t>Salton, G., &amp; Buckley, C. (1988). Term-weighting approaches in automatic text retrieval. Information Processing &amp; Management, 24(5), 513–523.</w:t>
      </w:r>
    </w:p>
    <w:p w14:paraId="7D257DF4" w14:textId="77777777" w:rsidR="00690AEF" w:rsidRDefault="00000000" w:rsidP="00505940">
      <w:pPr>
        <w:pStyle w:val="Prrafodelista"/>
        <w:numPr>
          <w:ilvl w:val="0"/>
          <w:numId w:val="5"/>
        </w:numPr>
        <w:spacing w:after="160" w:line="280" w:lineRule="auto"/>
        <w:jc w:val="both"/>
      </w:pPr>
      <w:r w:rsidRPr="00505940">
        <w:rPr>
          <w:lang w:val="en-US"/>
        </w:rPr>
        <w:t xml:space="preserve">Aggarwal, C. C., &amp; Zhai, C. (2012). Mining Text Data. </w:t>
      </w:r>
      <w:r>
        <w:t>Springer. https://doi.org/10.1007/978-1-4614-3223-4</w:t>
      </w:r>
    </w:p>
    <w:p w14:paraId="672E7965" w14:textId="77777777" w:rsidR="000C2FFE" w:rsidRDefault="000C2FFE">
      <w:pPr>
        <w:spacing w:after="160" w:line="280" w:lineRule="auto"/>
        <w:ind w:left="720" w:hanging="720"/>
        <w:jc w:val="both"/>
      </w:pPr>
    </w:p>
    <w:sectPr w:rsidR="000C2FF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2D149" w14:textId="77777777" w:rsidR="0049044C" w:rsidRDefault="0049044C" w:rsidP="00505940">
      <w:r>
        <w:separator/>
      </w:r>
    </w:p>
  </w:endnote>
  <w:endnote w:type="continuationSeparator" w:id="0">
    <w:p w14:paraId="6D316E17" w14:textId="77777777" w:rsidR="0049044C" w:rsidRDefault="0049044C" w:rsidP="00505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0979E" w14:textId="77777777" w:rsidR="0049044C" w:rsidRDefault="0049044C" w:rsidP="00505940">
      <w:r>
        <w:separator/>
      </w:r>
    </w:p>
  </w:footnote>
  <w:footnote w:type="continuationSeparator" w:id="0">
    <w:p w14:paraId="7EF9A15C" w14:textId="77777777" w:rsidR="0049044C" w:rsidRDefault="0049044C" w:rsidP="005059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54DC9"/>
    <w:multiLevelType w:val="hybridMultilevel"/>
    <w:tmpl w:val="D0C23F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3B91C0E"/>
    <w:multiLevelType w:val="hybridMultilevel"/>
    <w:tmpl w:val="F68CE444"/>
    <w:lvl w:ilvl="0" w:tplc="A0C8BC2A">
      <w:start w:val="1"/>
      <w:numFmt w:val="bullet"/>
      <w:lvlText w:val="-"/>
      <w:lvlJc w:val="left"/>
      <w:pPr>
        <w:ind w:left="720" w:hanging="360"/>
      </w:pPr>
    </w:lvl>
    <w:lvl w:ilvl="1" w:tplc="3F4A5364">
      <w:numFmt w:val="decimal"/>
      <w:lvlText w:val=""/>
      <w:lvlJc w:val="left"/>
    </w:lvl>
    <w:lvl w:ilvl="2" w:tplc="7FEA9340">
      <w:numFmt w:val="decimal"/>
      <w:lvlText w:val=""/>
      <w:lvlJc w:val="left"/>
    </w:lvl>
    <w:lvl w:ilvl="3" w:tplc="859EA33A">
      <w:numFmt w:val="decimal"/>
      <w:lvlText w:val=""/>
      <w:lvlJc w:val="left"/>
    </w:lvl>
    <w:lvl w:ilvl="4" w:tplc="536476E4">
      <w:numFmt w:val="decimal"/>
      <w:lvlText w:val=""/>
      <w:lvlJc w:val="left"/>
    </w:lvl>
    <w:lvl w:ilvl="5" w:tplc="6C92A81E">
      <w:numFmt w:val="decimal"/>
      <w:lvlText w:val=""/>
      <w:lvlJc w:val="left"/>
    </w:lvl>
    <w:lvl w:ilvl="6" w:tplc="219E1612">
      <w:numFmt w:val="decimal"/>
      <w:lvlText w:val=""/>
      <w:lvlJc w:val="left"/>
    </w:lvl>
    <w:lvl w:ilvl="7" w:tplc="2EAE2CC2">
      <w:numFmt w:val="decimal"/>
      <w:lvlText w:val=""/>
      <w:lvlJc w:val="left"/>
    </w:lvl>
    <w:lvl w:ilvl="8" w:tplc="6FBE50EA">
      <w:numFmt w:val="decimal"/>
      <w:lvlText w:val=""/>
      <w:lvlJc w:val="left"/>
    </w:lvl>
  </w:abstractNum>
  <w:abstractNum w:abstractNumId="2" w15:restartNumberingAfterBreak="0">
    <w:nsid w:val="41535227"/>
    <w:multiLevelType w:val="hybridMultilevel"/>
    <w:tmpl w:val="1BB2D848"/>
    <w:lvl w:ilvl="0" w:tplc="F6022DB4">
      <w:start w:val="1"/>
      <w:numFmt w:val="bullet"/>
      <w:lvlText w:val="●"/>
      <w:lvlJc w:val="left"/>
      <w:pPr>
        <w:ind w:left="720" w:hanging="360"/>
      </w:pPr>
    </w:lvl>
    <w:lvl w:ilvl="1" w:tplc="C308B340">
      <w:start w:val="1"/>
      <w:numFmt w:val="bullet"/>
      <w:lvlText w:val="○"/>
      <w:lvlJc w:val="left"/>
      <w:pPr>
        <w:ind w:left="1440" w:hanging="360"/>
      </w:pPr>
    </w:lvl>
    <w:lvl w:ilvl="2" w:tplc="51F80720">
      <w:start w:val="1"/>
      <w:numFmt w:val="bullet"/>
      <w:lvlText w:val="■"/>
      <w:lvlJc w:val="left"/>
      <w:pPr>
        <w:ind w:left="2160" w:hanging="360"/>
      </w:pPr>
    </w:lvl>
    <w:lvl w:ilvl="3" w:tplc="A248139E">
      <w:start w:val="1"/>
      <w:numFmt w:val="bullet"/>
      <w:lvlText w:val="●"/>
      <w:lvlJc w:val="left"/>
      <w:pPr>
        <w:ind w:left="2880" w:hanging="360"/>
      </w:pPr>
    </w:lvl>
    <w:lvl w:ilvl="4" w:tplc="E19E1084">
      <w:start w:val="1"/>
      <w:numFmt w:val="bullet"/>
      <w:lvlText w:val="○"/>
      <w:lvlJc w:val="left"/>
      <w:pPr>
        <w:ind w:left="3600" w:hanging="360"/>
      </w:pPr>
    </w:lvl>
    <w:lvl w:ilvl="5" w:tplc="FDD45E44">
      <w:start w:val="1"/>
      <w:numFmt w:val="bullet"/>
      <w:lvlText w:val="■"/>
      <w:lvlJc w:val="left"/>
      <w:pPr>
        <w:ind w:left="4320" w:hanging="360"/>
      </w:pPr>
    </w:lvl>
    <w:lvl w:ilvl="6" w:tplc="D220AB06">
      <w:start w:val="1"/>
      <w:numFmt w:val="bullet"/>
      <w:lvlText w:val="●"/>
      <w:lvlJc w:val="left"/>
      <w:pPr>
        <w:ind w:left="5040" w:hanging="360"/>
      </w:pPr>
    </w:lvl>
    <w:lvl w:ilvl="7" w:tplc="71F2EC10">
      <w:start w:val="1"/>
      <w:numFmt w:val="bullet"/>
      <w:lvlText w:val="●"/>
      <w:lvlJc w:val="left"/>
      <w:pPr>
        <w:ind w:left="5760" w:hanging="360"/>
      </w:pPr>
    </w:lvl>
    <w:lvl w:ilvl="8" w:tplc="BBAC6F8E">
      <w:start w:val="1"/>
      <w:numFmt w:val="bullet"/>
      <w:lvlText w:val="●"/>
      <w:lvlJc w:val="left"/>
      <w:pPr>
        <w:ind w:left="6480" w:hanging="360"/>
      </w:pPr>
    </w:lvl>
  </w:abstractNum>
  <w:abstractNum w:abstractNumId="3" w15:restartNumberingAfterBreak="0">
    <w:nsid w:val="43E5629B"/>
    <w:multiLevelType w:val="hybridMultilevel"/>
    <w:tmpl w:val="38FA4D1C"/>
    <w:lvl w:ilvl="0" w:tplc="B2FA8CDC">
      <w:start w:val="1"/>
      <w:numFmt w:val="decimal"/>
      <w:lvlText w:val="%1."/>
      <w:lvlJc w:val="left"/>
      <w:pPr>
        <w:ind w:left="720" w:hanging="360"/>
      </w:pPr>
    </w:lvl>
    <w:lvl w:ilvl="1" w:tplc="65587034">
      <w:numFmt w:val="decimal"/>
      <w:lvlText w:val=""/>
      <w:lvlJc w:val="left"/>
    </w:lvl>
    <w:lvl w:ilvl="2" w:tplc="D36452E6">
      <w:numFmt w:val="decimal"/>
      <w:lvlText w:val=""/>
      <w:lvlJc w:val="left"/>
    </w:lvl>
    <w:lvl w:ilvl="3" w:tplc="C9F680E2">
      <w:numFmt w:val="decimal"/>
      <w:lvlText w:val=""/>
      <w:lvlJc w:val="left"/>
    </w:lvl>
    <w:lvl w:ilvl="4" w:tplc="FFDAEED6">
      <w:numFmt w:val="decimal"/>
      <w:lvlText w:val=""/>
      <w:lvlJc w:val="left"/>
    </w:lvl>
    <w:lvl w:ilvl="5" w:tplc="08C6E906">
      <w:numFmt w:val="decimal"/>
      <w:lvlText w:val=""/>
      <w:lvlJc w:val="left"/>
    </w:lvl>
    <w:lvl w:ilvl="6" w:tplc="52A4D28A">
      <w:numFmt w:val="decimal"/>
      <w:lvlText w:val=""/>
      <w:lvlJc w:val="left"/>
    </w:lvl>
    <w:lvl w:ilvl="7" w:tplc="9DE4A2E8">
      <w:numFmt w:val="decimal"/>
      <w:lvlText w:val=""/>
      <w:lvlJc w:val="left"/>
    </w:lvl>
    <w:lvl w:ilvl="8" w:tplc="237A7A70">
      <w:numFmt w:val="decimal"/>
      <w:lvlText w:val=""/>
      <w:lvlJc w:val="left"/>
    </w:lvl>
  </w:abstractNum>
  <w:abstractNum w:abstractNumId="4" w15:restartNumberingAfterBreak="0">
    <w:nsid w:val="48356B3D"/>
    <w:multiLevelType w:val="hybridMultilevel"/>
    <w:tmpl w:val="B89A66E0"/>
    <w:lvl w:ilvl="0" w:tplc="0E8C851E">
      <w:start w:val="1"/>
      <w:numFmt w:val="bullet"/>
      <w:lvlText w:val="•"/>
      <w:lvlJc w:val="left"/>
      <w:pPr>
        <w:ind w:left="720" w:hanging="360"/>
      </w:pPr>
    </w:lvl>
    <w:lvl w:ilvl="1" w:tplc="4E663266">
      <w:numFmt w:val="decimal"/>
      <w:lvlText w:val=""/>
      <w:lvlJc w:val="left"/>
    </w:lvl>
    <w:lvl w:ilvl="2" w:tplc="D68A2F38">
      <w:numFmt w:val="decimal"/>
      <w:lvlText w:val=""/>
      <w:lvlJc w:val="left"/>
    </w:lvl>
    <w:lvl w:ilvl="3" w:tplc="E7B4A00E">
      <w:numFmt w:val="decimal"/>
      <w:lvlText w:val=""/>
      <w:lvlJc w:val="left"/>
    </w:lvl>
    <w:lvl w:ilvl="4" w:tplc="C46E2F46">
      <w:numFmt w:val="decimal"/>
      <w:lvlText w:val=""/>
      <w:lvlJc w:val="left"/>
    </w:lvl>
    <w:lvl w:ilvl="5" w:tplc="F6EECC3E">
      <w:numFmt w:val="decimal"/>
      <w:lvlText w:val=""/>
      <w:lvlJc w:val="left"/>
    </w:lvl>
    <w:lvl w:ilvl="6" w:tplc="1A08ED8C">
      <w:numFmt w:val="decimal"/>
      <w:lvlText w:val=""/>
      <w:lvlJc w:val="left"/>
    </w:lvl>
    <w:lvl w:ilvl="7" w:tplc="98209536">
      <w:numFmt w:val="decimal"/>
      <w:lvlText w:val=""/>
      <w:lvlJc w:val="left"/>
    </w:lvl>
    <w:lvl w:ilvl="8" w:tplc="CC764218">
      <w:numFmt w:val="decimal"/>
      <w:lvlText w:val=""/>
      <w:lvlJc w:val="left"/>
    </w:lvl>
  </w:abstractNum>
  <w:abstractNum w:abstractNumId="5" w15:restartNumberingAfterBreak="0">
    <w:nsid w:val="4F72085D"/>
    <w:multiLevelType w:val="hybridMultilevel"/>
    <w:tmpl w:val="31A87AA2"/>
    <w:lvl w:ilvl="0" w:tplc="080A0013">
      <w:start w:val="1"/>
      <w:numFmt w:val="upperRoman"/>
      <w:lvlText w:val="%1."/>
      <w:lvlJc w:val="righ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53256B39"/>
    <w:multiLevelType w:val="multilevel"/>
    <w:tmpl w:val="692A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7349729">
    <w:abstractNumId w:val="2"/>
    <w:lvlOverride w:ilvl="0">
      <w:startOverride w:val="1"/>
    </w:lvlOverride>
  </w:num>
  <w:num w:numId="2" w16cid:durableId="163666281">
    <w:abstractNumId w:val="1"/>
    <w:lvlOverride w:ilvl="0">
      <w:startOverride w:val="1"/>
    </w:lvlOverride>
  </w:num>
  <w:num w:numId="3" w16cid:durableId="1976636799">
    <w:abstractNumId w:val="5"/>
  </w:num>
  <w:num w:numId="4" w16cid:durableId="616831320">
    <w:abstractNumId w:val="6"/>
  </w:num>
  <w:num w:numId="5" w16cid:durableId="509107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AEF"/>
    <w:rsid w:val="000617D0"/>
    <w:rsid w:val="000C2FFE"/>
    <w:rsid w:val="001A1A08"/>
    <w:rsid w:val="001D1136"/>
    <w:rsid w:val="003166D5"/>
    <w:rsid w:val="00387AF5"/>
    <w:rsid w:val="003C5C64"/>
    <w:rsid w:val="0047417D"/>
    <w:rsid w:val="0049044C"/>
    <w:rsid w:val="0049343E"/>
    <w:rsid w:val="004B1FF4"/>
    <w:rsid w:val="004C7A73"/>
    <w:rsid w:val="00505940"/>
    <w:rsid w:val="006164F8"/>
    <w:rsid w:val="00681667"/>
    <w:rsid w:val="00690AEF"/>
    <w:rsid w:val="007A3B5B"/>
    <w:rsid w:val="007E446D"/>
    <w:rsid w:val="008A7011"/>
    <w:rsid w:val="00925CAC"/>
    <w:rsid w:val="009405FB"/>
    <w:rsid w:val="00A4009F"/>
    <w:rsid w:val="00AC5319"/>
    <w:rsid w:val="00B17945"/>
    <w:rsid w:val="00C76D50"/>
    <w:rsid w:val="00CA2F53"/>
    <w:rsid w:val="00CB5D37"/>
    <w:rsid w:val="00D0159D"/>
    <w:rsid w:val="00D91E2F"/>
    <w:rsid w:val="00ED3BFC"/>
    <w:rsid w:val="00EF2A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AD50C"/>
  <w15:docId w15:val="{300B5364-10D1-433D-A6F0-8A365A485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rPr>
  </w:style>
  <w:style w:type="paragraph" w:styleId="Ttulo2">
    <w:name w:val="heading 2"/>
    <w:uiPriority w:val="9"/>
    <w:unhideWhenUsed/>
    <w:qFormat/>
    <w:pPr>
      <w:spacing w:before="200" w:after="100"/>
      <w:outlineLvl w:val="1"/>
    </w:pPr>
    <w:rPr>
      <w:b/>
      <w:bCs/>
    </w:rPr>
  </w:style>
  <w:style w:type="paragraph" w:styleId="Ttulo3">
    <w:name w:val="heading 3"/>
    <w:uiPriority w:val="9"/>
    <w:unhideWhenUsed/>
    <w:qFormat/>
    <w:pPr>
      <w:spacing w:before="160" w:after="8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05940"/>
    <w:pPr>
      <w:tabs>
        <w:tab w:val="center" w:pos="4419"/>
        <w:tab w:val="right" w:pos="8838"/>
      </w:tabs>
    </w:pPr>
  </w:style>
  <w:style w:type="character" w:customStyle="1" w:styleId="EncabezadoCar">
    <w:name w:val="Encabezado Car"/>
    <w:basedOn w:val="Fuentedeprrafopredeter"/>
    <w:link w:val="Encabezado"/>
    <w:uiPriority w:val="99"/>
    <w:rsid w:val="00505940"/>
  </w:style>
  <w:style w:type="paragraph" w:styleId="Piedepgina">
    <w:name w:val="footer"/>
    <w:basedOn w:val="Normal"/>
    <w:link w:val="PiedepginaCar"/>
    <w:uiPriority w:val="99"/>
    <w:unhideWhenUsed/>
    <w:rsid w:val="00505940"/>
    <w:pPr>
      <w:tabs>
        <w:tab w:val="center" w:pos="4419"/>
        <w:tab w:val="right" w:pos="8838"/>
      </w:tabs>
    </w:pPr>
  </w:style>
  <w:style w:type="character" w:customStyle="1" w:styleId="PiedepginaCar">
    <w:name w:val="Pie de página Car"/>
    <w:basedOn w:val="Fuentedeprrafopredeter"/>
    <w:link w:val="Piedepgina"/>
    <w:uiPriority w:val="99"/>
    <w:rsid w:val="005059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13</Pages>
  <Words>2733</Words>
  <Characters>15034</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VILLARREAL HERNANDEZ, CESAR</cp:lastModifiedBy>
  <cp:revision>14</cp:revision>
  <dcterms:created xsi:type="dcterms:W3CDTF">2026-04-19T04:54:00Z</dcterms:created>
  <dcterms:modified xsi:type="dcterms:W3CDTF">2026-05-14T02:18:00Z</dcterms:modified>
</cp:coreProperties>
</file>