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Terms of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app is for internal, non-commercial use only.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data is shared with third parties.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Contact: oscar@44studio.de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