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Capstone</w:t>
                              </w:r>
                              <w:bookmarkStart w:id="0" w:name="_GoBack"/>
                              <w:bookmarkEnd w:id="0"/>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Pr>
                <w:rFonts w:ascii="Calibri" w:hAnsi="Calibri"/>
                <w:color w:val="1F3864" w:themeColor="accent1" w:themeShade="80"/>
              </w:rPr>
              <w:t xml:space="preserve">Nombre estudiante</w:t>
            </w:r>
          </w:p>
        </w:tc>
        <w:tc>
          <w:tcPr>
            <w:tcW w:w="6964" w:type="dxa"/>
            <w:vAlign w:val="center"/>
          </w:tcPr>
          <w:p>
            <w:pPr>
              <w:spacing w:before="0" w:after="0" w:line="264" w:lineRule="auto"/>
              <w:jc w:val="left"/>
            </w:pPr>
            <w:r>
              <w:rPr>
                <w:rFonts w:ascii="Calibri" w:hAnsi="Calibri" w:cs="Calibri"/>
                <w:color w:val="000000"/>
                <w:sz w:val="20"/>
                <w:szCs w:val="20"/>
              </w:rPr>
              <w:t xml:space="preserve">Andy Apolo Aravena Auquilen</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Rut</w:t>
            </w:r>
          </w:p>
        </w:tc>
        <w:tc>
          <w:tcPr>
            <w:tcW w:w="6964" w:type="dxa"/>
            <w:vAlign w:val="center"/>
          </w:tcPr>
          <w:p>
            <w:pPr>
              <w:spacing w:before="0" w:after="0" w:line="264" w:lineRule="auto"/>
              <w:jc w:val="left"/>
            </w:pPr>
            <w:r>
              <w:rPr>
                <w:rFonts w:ascii="Calibri" w:hAnsi="Calibri" w:cs="Calibri"/>
                <w:color w:val="000000"/>
                <w:sz w:val="20"/>
                <w:szCs w:val="20"/>
              </w:rPr>
              <w:t xml:space="preserve">21.491.809-9</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Carrera</w:t>
            </w:r>
          </w:p>
        </w:tc>
        <w:tc>
          <w:tcPr>
            <w:tcW w:w="6964" w:type="dxa"/>
            <w:vAlign w:val="center"/>
          </w:tcPr>
          <w:p>
            <w:pPr>
              <w:spacing w:before="0" w:after="0" w:line="264" w:lineRule="auto"/>
              <w:jc w:val="left"/>
            </w:pPr>
            <w:r>
              <w:rPr>
                <w:rFonts w:ascii="Calibri" w:hAnsi="Calibri" w:cs="Calibri"/>
                <w:color w:val="000000"/>
                <w:sz w:val="20"/>
                <w:szCs w:val="20"/>
              </w:rPr>
              <w:t xml:space="preserve">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Sede</w:t>
            </w:r>
          </w:p>
        </w:tc>
        <w:tc>
          <w:tcPr>
            <w:tcW w:w="6964" w:type="dxa"/>
            <w:vAlign w:val="center"/>
          </w:tcPr>
          <w:p>
            <w:pPr>
              <w:spacing w:before="0" w:after="0" w:line="264" w:lineRule="auto"/>
              <w:jc w:val="left"/>
            </w:pPr>
            <w:r>
              <w:rPr>
                <w:rFonts w:ascii="Calibri" w:hAnsi="Calibri" w:cs="Calibri"/>
                <w:color w:val="000000"/>
                <w:sz w:val="20"/>
                <w:szCs w:val="20"/>
              </w:rPr>
              <w:t xml:space="preserve">San Bernardo</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pPr>
              <w:spacing w:before="0" w:after="0" w:line="264" w:lineRule="auto"/>
              <w:jc w:val="left"/>
            </w:pPr>
            <w:r>
              <w:rPr>
                <w:rFonts w:ascii="Calibri" w:hAnsi="Calibri" w:cs="Calibri"/>
                <w:color w:val="000000"/>
                <w:sz w:val="20"/>
                <w:szCs w:val="20"/>
              </w:rPr>
              <w:t xml:space="preserve">Clancy's Rewards: aplicación móvil de fidelización de clientes para Clancy's Cork</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Área (s) de desempeño(s)</w:t>
            </w:r>
          </w:p>
        </w:tc>
        <w:tc>
          <w:tcPr>
            <w:tcW w:w="6911" w:type="dxa"/>
            <w:vAlign w:val="center"/>
          </w:tcPr>
          <w:p>
            <w:pPr>
              <w:spacing w:before="0" w:after="80" w:line="264" w:lineRule="auto"/>
              <w:jc w:val="left"/>
            </w:pPr>
            <w:r>
              <w:rPr>
                <w:rFonts w:ascii="Calibri" w:hAnsi="Calibri" w:cs="Calibri"/>
                <w:color w:val="000000"/>
                <w:sz w:val="20"/>
                <w:szCs w:val="20"/>
              </w:rPr>
              <w:t xml:space="preserve">Desarrollo de software.</w:t>
            </w:r>
          </w:p>
          <w:p>
            <w:pPr>
              <w:spacing w:before="0" w:after="80" w:line="264" w:lineRule="auto"/>
              <w:jc w:val="left"/>
            </w:pPr>
            <w:r>
              <w:rPr>
                <w:rFonts w:ascii="Calibri" w:hAnsi="Calibri" w:cs="Calibri"/>
                <w:color w:val="000000"/>
                <w:sz w:val="20"/>
                <w:szCs w:val="20"/>
              </w:rPr>
              <w:t xml:space="preserve">Análisis y evaluación de soluciones informáticas.</w:t>
            </w:r>
          </w:p>
          <w:p>
            <w:pPr>
              <w:spacing w:before="0" w:after="0" w:line="264" w:lineRule="auto"/>
              <w:jc w:val="left"/>
            </w:pPr>
            <w:r>
              <w:rPr>
                <w:rFonts w:ascii="Calibri" w:hAnsi="Calibri" w:cs="Calibri"/>
                <w:color w:val="000000"/>
                <w:sz w:val="20"/>
                <w:szCs w:val="20"/>
              </w:rPr>
              <w:t xml:space="preserve">Gestión de proyectos informáticos.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pPr>
              <w:spacing w:before="0" w:after="80" w:line="264" w:lineRule="auto"/>
              <w:jc w:val="left"/>
            </w:pPr>
            <w:r>
              <w:rPr>
                <w:rFonts w:ascii="Calibri" w:hAnsi="Calibri" w:cs="Calibri"/>
                <w:color w:val="000000"/>
                <w:sz w:val="20"/>
                <w:szCs w:val="20"/>
              </w:rPr>
              <w:t xml:space="preserve">1. Desarrollar una solución de software utilizando técnicas que permitan sistematizar el proceso de desarrollo y mantenimiento, asegurando el logro de los objetivos.</w:t>
            </w:r>
          </w:p>
          <w:p>
            <w:pPr>
              <w:spacing w:before="0" w:after="80" w:line="264" w:lineRule="auto"/>
              <w:jc w:val="left"/>
            </w:pPr>
            <w:r>
              <w:rPr>
                <w:rFonts w:ascii="Calibri" w:hAnsi="Calibri" w:cs="Calibri"/>
                <w:color w:val="000000"/>
                <w:sz w:val="20"/>
                <w:szCs w:val="20"/>
              </w:rPr>
              <w:t xml:space="preserve">2. Construir modelos de datos para soportar los requerimientos de la organización de acuerdo a un diseño definido y escalable en el tiempo.</w:t>
            </w:r>
          </w:p>
          <w:p>
            <w:pPr>
              <w:spacing w:before="0" w:after="80" w:line="264" w:lineRule="auto"/>
              <w:jc w:val="left"/>
            </w:pPr>
            <w:r>
              <w:rPr>
                <w:rFonts w:ascii="Calibri" w:hAnsi="Calibri" w:cs="Calibri"/>
                <w:color w:val="000000"/>
                <w:sz w:val="20"/>
                <w:szCs w:val="20"/>
              </w:rPr>
              <w:t xml:space="preserve">3. Diseñar la arquitectura de sistemas que soporten los procesos de negocio de la organización.</w:t>
            </w:r>
          </w:p>
          <w:p>
            <w:pPr>
              <w:spacing w:before="0" w:after="80" w:line="264" w:lineRule="auto"/>
              <w:jc w:val="left"/>
            </w:pPr>
            <w:r>
              <w:rPr>
                <w:rFonts w:ascii="Calibri" w:hAnsi="Calibri" w:cs="Calibri"/>
                <w:color w:val="000000"/>
                <w:sz w:val="20"/>
                <w:szCs w:val="20"/>
              </w:rPr>
              <w:t xml:space="preserve">4. Resolver vulnerabilidades sistémicas para asegurar que el software construido cumpla con los estándares de seguridad exigidos por la industria.</w:t>
            </w:r>
          </w:p>
          <w:p>
            <w:pPr>
              <w:spacing w:before="0" w:after="80" w:line="264" w:lineRule="auto"/>
              <w:jc w:val="left"/>
            </w:pPr>
            <w:r>
              <w:rPr>
                <w:rFonts w:ascii="Calibri" w:hAnsi="Calibri" w:cs="Calibri"/>
                <w:color w:val="000000"/>
                <w:sz w:val="20"/>
                <w:szCs w:val="20"/>
              </w:rPr>
              <w:t xml:space="preserve">5. Realizar pruebas de certificación tanto de los productos como de los procesos utilizando buenas prácticas definidas por la industria.</w:t>
            </w:r>
          </w:p>
          <w:p>
            <w:pPr>
              <w:spacing w:before="0" w:after="0" w:line="264" w:lineRule="auto"/>
              <w:jc w:val="left"/>
            </w:pPr>
            <w:r>
              <w:rPr>
                <w:rFonts w:ascii="Calibri" w:hAnsi="Calibri" w:cs="Calibri"/>
                <w:color w:val="000000"/>
                <w:sz w:val="20"/>
                <w:szCs w:val="20"/>
              </w:rPr>
              <w:t xml:space="preserve">6. Gestionar proyectos informáticos, ofreciendo alternativas para la toma de decisiones de acuerdo a los requerimientos de la organización.</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Pr>
                <w:rFonts w:ascii="Calibri" w:hAnsi="Calibri"/>
                <w:color w:val="1F3864" w:themeColor="accent1" w:themeShade="80"/>
              </w:rPr>
              <w:t xml:space="preserve">A continuación, se presentan distintos campos que debes completar con la información solicitada. Esta sección busca que describas en detalle tu proyecto y justifiques su relevancia y pertinencia.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Pr>
                <w:rFonts w:ascii="Calibri" w:hAnsi="Calibri"/>
                <w:color w:val="1F3864" w:themeColor="accent1" w:themeShade="80"/>
              </w:rPr>
              <w:t>Relevancia del proyecto APT</w:t>
            </w:r>
          </w:p>
        </w:tc>
        <w:tc>
          <w:tcPr>
            <w:tcW w:w="3744" w:type="pct"/>
            <w:vAlign w:val="center"/>
          </w:tcPr>
          <w:p>
            <w:pPr>
              <w:spacing w:before="0" w:after="80" w:line="264" w:lineRule="auto"/>
              <w:jc w:val="both"/>
            </w:pPr>
            <w:r>
              <w:rPr>
                <w:rFonts w:ascii="Calibri" w:hAnsi="Calibri" w:cs="Calibri"/>
                <w:color w:val="000000"/>
                <w:sz w:val="20"/>
                <w:szCs w:val="20"/>
              </w:rPr>
              <w:t xml:space="preserve">Clancy's es un pub y restaurante ubicado en el centro de Cork, Irlanda, que recibe a diario a clientes locales y turistas. El local no cuenta con una herramienta digital para fidelizar a sus clientes. La alternativa más común en el rubro, la tarjeta de sellos de papel, se pierde, se puede falsificar y no deja ningún registro, por lo que el negocio no sabe quién vuelve, cada cuánto lo hace ni qué beneficios le funcionan.</w:t>
            </w:r>
          </w:p>
          <w:p>
            <w:pPr>
              <w:spacing w:before="0" w:after="80" w:line="264" w:lineRule="auto"/>
              <w:jc w:val="both"/>
            </w:pPr>
            <w:r>
              <w:rPr>
                <w:rFonts w:ascii="Calibri" w:hAnsi="Calibri" w:cs="Calibri"/>
                <w:color w:val="000000"/>
                <w:sz w:val="20"/>
                <w:szCs w:val="20"/>
              </w:rPr>
              <w:t xml:space="preserve">Escogí este tema porque trabajo actualmente en Clancy's y conozco el funcionamiento del local desde adentro. El problema afecta a dos grupos: a los clientes frecuentes, que no reciben ningún reconocimiento por volver, y a la administración, que decide sus promociones sin datos.</w:t>
            </w:r>
          </w:p>
          <w:p>
            <w:pPr>
              <w:spacing w:before="0" w:after="0" w:line="264" w:lineRule="auto"/>
              <w:jc w:val="both"/>
            </w:pPr>
            <w:r>
              <w:rPr>
                <w:rFonts w:ascii="Calibri" w:hAnsi="Calibri" w:cs="Calibri"/>
                <w:color w:val="000000"/>
                <w:sz w:val="20"/>
                <w:szCs w:val="20"/>
              </w:rPr>
              <w:t xml:space="preserve">El tema es relevante para la informática porque los programas de fidelización digital son una necesidad real en el rubro gastronómico y en el retail, y exigen integrar desarrollo móvil, backend, bases de datos, seguridad y cumplimiento normativo, en este caso el Reglamento General de Protección de Datos de la Unión Europea (RGPD). El aporte es real: una app que el local puede usar para registrar visitas, entregar recompensas y comunicar eventos, y que le deja datos para tomar decisiones.</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Pr>
                <w:rFonts w:ascii="Calibri" w:hAnsi="Calibri"/>
                <w:color w:val="1F3864" w:themeColor="accent1" w:themeShade="80"/>
              </w:rPr>
              <w:t xml:space="preserve">Descripción del Proyecto APT</w:t>
            </w:r>
          </w:p>
        </w:tc>
        <w:tc>
          <w:tcPr>
            <w:tcW w:w="3744" w:type="pct"/>
            <w:vAlign w:val="center"/>
          </w:tcPr>
          <w:p>
            <w:pPr>
              <w:spacing w:before="0" w:after="80" w:line="264" w:lineRule="auto"/>
              <w:jc w:val="both"/>
            </w:pPr>
            <w:r>
              <w:rPr>
                <w:rFonts w:ascii="Calibri" w:hAnsi="Calibri" w:cs="Calibri"/>
                <w:color w:val="000000"/>
                <w:sz w:val="20"/>
                <w:szCs w:val="20"/>
              </w:rPr>
              <w:t xml:space="preserve">El objetivo es desarrollar y publicar en Google Play una aplicación móvil que reemplace la tarjeta de sellos por un sistema digital de visitas y recompensas validado con código QR.</w:t>
            </w:r>
          </w:p>
          <w:p>
            <w:pPr>
              <w:spacing w:before="0" w:after="80" w:line="264" w:lineRule="auto"/>
              <w:jc w:val="both"/>
            </w:pPr>
            <w:r>
              <w:rPr>
                <w:rFonts w:ascii="Calibri" w:hAnsi="Calibri" w:cs="Calibri"/>
                <w:color w:val="000000"/>
                <w:sz w:val="20"/>
                <w:szCs w:val="20"/>
              </w:rPr>
              <w:t xml:space="preserve">La app funciona con tres roles. El cliente se registra con su correo o con Google, ve su tarjeta de socio con el avance hacia la próxima recompensa, revisa el menú y los eventos, y muestra un código QR que dura 3 minutos y sirve una sola vez. El personal escanea ese código con la cámara del teléfono para sumar la visita o entregar un premio. El administrador gestiona el menú, las recompensas, las promociones, los clientes y el personal desde un panel con indicadores.</w:t>
            </w:r>
          </w:p>
          <w:p>
            <w:pPr>
              <w:spacing w:before="0" w:after="0" w:line="264" w:lineRule="auto"/>
              <w:jc w:val="both"/>
            </w:pPr>
            <w:r>
              <w:rPr>
                <w:rFonts w:ascii="Calibri" w:hAnsi="Calibri" w:cs="Calibri"/>
                <w:color w:val="000000"/>
                <w:sz w:val="20"/>
                <w:szCs w:val="20"/>
              </w:rPr>
              <w:t xml:space="preserve">La solución usa una arquitectura cliente-servidor: una app en React Native con Expo, una API REST en Python con FastAPI y una base de datos MongoDB. Entre agosto y octubre desarrollé un prototipo funcional y lo ajusté a la realidad del local: dejé fuera los pagos y las reservas porque el local no los necesita, separé los roles de personal y administrador, agregué el canje en dos pasos y cargué el menú real. Hoy tiene operativo el flujo principal (registro, QR, escaneo, suma de visitas y canje), aunque corre solo en mi computador. El trabajo del semestre consiste en llevarlo a producción: corregir vulnerabilidades, desplegarlo en la nube, cumplir el RGPD, certificarlo con pruebas y publicarlo.</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 xml:space="preserve">Pertinencia del proyecto con el perfil de egreso</w:t>
            </w:r>
          </w:p>
        </w:tc>
        <w:tc>
          <w:tcPr>
            <w:tcW w:w="3744" w:type="pct"/>
            <w:vAlign w:val="center"/>
          </w:tcPr>
          <w:p>
            <w:pPr>
              <w:spacing w:before="0" w:after="80" w:line="264" w:lineRule="auto"/>
              <w:jc w:val="both"/>
            </w:pPr>
            <w:r>
              <w:rPr>
                <w:rFonts w:ascii="Calibri" w:hAnsi="Calibri" w:cs="Calibri"/>
                <w:color w:val="000000"/>
                <w:sz w:val="20"/>
                <w:szCs w:val="20"/>
              </w:rPr>
              <w:t xml:space="preserve">El proyecto integra las competencias centrales del perfil de egreso. Para desarrollar la solución de forma sistematizada aplico Scrum, con backlog, historias de usuario y sprints. El modelo de datos en MongoDB, con doce colecciones e índices únicos y de expiración, debe soportar los requerimientos del negocio y poder crecer, por ejemplo, a otros locales.</w:t>
            </w:r>
          </w:p>
          <w:p>
            <w:pPr>
              <w:spacing w:before="0" w:after="0" w:line="264" w:lineRule="auto"/>
              <w:jc w:val="both"/>
            </w:pPr>
            <w:r>
              <w:rPr>
                <w:rFonts w:ascii="Calibri" w:hAnsi="Calibri" w:cs="Calibri"/>
                <w:color w:val="000000"/>
                <w:sz w:val="20"/>
                <w:szCs w:val="20"/>
              </w:rPr>
              <w:t xml:space="preserve">El diseño de la arquitectura es necesario porque una misma app atiende a tres roles con permisos distintos, controlados desde el servidor. La competencia de seguridad es clave porque la app maneja datos personales de clientes europeos y el prototipo tiene vulnerabilidades identificadas que deben resolverse antes de publicar. Las pruebas de certificación permiten asegurar que el sistema funciona antes de entregarlo, y la gestión del proyecto permite priorizar el trabajo y tomar decisiones de alcance, como dejar el soporte para varios locales como trabajo futuro.</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pPr>
              <w:spacing w:before="0" w:after="80" w:line="264" w:lineRule="auto"/>
              <w:jc w:val="both"/>
            </w:pPr>
            <w:r>
              <w:rPr>
                <w:rFonts w:ascii="Calibri" w:hAnsi="Calibri" w:cs="Calibri"/>
                <w:color w:val="000000"/>
                <w:sz w:val="20"/>
                <w:szCs w:val="20"/>
              </w:rPr>
              <w:t xml:space="preserve">Mis intereses profesionales están en el desarrollo de software y en el análisis de datos. Me interesa construir productos completos, desde la base de datos hasta la pantalla que ve el usuario, y que esos productos entreguen información útil a quien los usa.</w:t>
            </w:r>
          </w:p>
          <w:p>
            <w:pPr>
              <w:spacing w:before="0" w:after="80" w:line="264" w:lineRule="auto"/>
              <w:jc w:val="both"/>
            </w:pPr>
            <w:r>
              <w:rPr>
                <w:rFonts w:ascii="Calibri" w:hAnsi="Calibri" w:cs="Calibri"/>
                <w:color w:val="000000"/>
                <w:sz w:val="20"/>
                <w:szCs w:val="20"/>
              </w:rPr>
              <w:t xml:space="preserve">Este proyecto reúne ambas cosas: desarrollo una app móvil con su backend, y la app registra visitas y canjes que el local puede analizar. Además, lo hago en Irlanda, en inglés y para un negocio real, que es el tipo de contexto en el que quiero trabajar.</w:t>
            </w:r>
          </w:p>
          <w:p>
            <w:pPr>
              <w:spacing w:before="0" w:after="0" w:line="264" w:lineRule="auto"/>
              <w:jc w:val="both"/>
            </w:pPr>
            <w:r>
              <w:rPr>
                <w:rFonts w:ascii="Calibri" w:hAnsi="Calibri" w:cs="Calibri"/>
                <w:color w:val="000000"/>
                <w:sz w:val="20"/>
                <w:szCs w:val="20"/>
              </w:rPr>
              <w:t xml:space="preserve">Me va a dejar una aplicación publicada para mostrar en mi portafolio, experiencia en despliegue y publicación, y conocimiento práctico de la normativa europea de datos. También tengo la intención de ofrecer la app formalmente al local, por lo que me sirve como primera experiencia como desarrollador independiente.</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pPr>
              <w:spacing w:before="0" w:after="80" w:line="264" w:lineRule="auto"/>
              <w:jc w:val="both"/>
            </w:pPr>
            <w:r>
              <w:rPr>
                <w:rFonts w:ascii="Calibri" w:hAnsi="Calibri" w:cs="Calibri"/>
                <w:b/>
                <w:color w:val="000000"/>
                <w:sz w:val="20"/>
                <w:szCs w:val="20"/>
              </w:rPr>
              <w:t xml:space="preserve">Duración del semestre:</w:t>
            </w:r>
            <w:r>
              <w:rPr>
                <w:rFonts w:ascii="Calibri" w:hAnsi="Calibri" w:cs="Calibri"/>
                <w:color w:val="000000"/>
                <w:sz w:val="20"/>
                <w:szCs w:val="20"/>
              </w:rPr>
              <w:t xml:space="preserve"> el semestre 2026-2 va del 10 de agosto al 22 de diciembre, con exámenes desde el 7 de diciembre. El prototipo ya se desarrolló entre agosto y octubre. El trabajo pendiente se organiza desde el 19 de octubre en un Sprint 0 de una semana, tres sprints de dos semanas y una semana de cierre, terminando el 11 de diciembre.</w:t>
            </w:r>
          </w:p>
          <w:p>
            <w:pPr>
              <w:spacing w:before="0" w:after="80" w:line="264" w:lineRule="auto"/>
              <w:jc w:val="both"/>
            </w:pPr>
            <w:r>
              <w:rPr>
                <w:rFonts w:ascii="Calibri" w:hAnsi="Calibri" w:cs="Calibri"/>
                <w:b/>
                <w:color w:val="000000"/>
                <w:sz w:val="20"/>
                <w:szCs w:val="20"/>
              </w:rPr>
              <w:t xml:space="preserve">Horas asignadas:</w:t>
            </w:r>
            <w:r>
              <w:rPr>
                <w:rFonts w:ascii="Calibri" w:hAnsi="Calibri" w:cs="Calibri"/>
                <w:color w:val="000000"/>
                <w:sz w:val="20"/>
                <w:szCs w:val="20"/>
              </w:rPr>
              <w:t xml:space="preserve"> la asignatura tiene 20 créditos. Cada sprint tiene una carga de 13 puntos de historia, pensada para una persona que trabaja y estudia en paralelo.</w:t>
            </w:r>
          </w:p>
          <w:p>
            <w:pPr>
              <w:spacing w:before="0" w:after="80" w:line="264" w:lineRule="auto"/>
              <w:jc w:val="both"/>
            </w:pPr>
            <w:r>
              <w:rPr>
                <w:rFonts w:ascii="Calibri" w:hAnsi="Calibri" w:cs="Calibri"/>
                <w:b/>
                <w:color w:val="000000"/>
                <w:sz w:val="20"/>
                <w:szCs w:val="20"/>
              </w:rPr>
              <w:t xml:space="preserve">Materiales:</w:t>
            </w:r>
            <w:r>
              <w:rPr>
                <w:rFonts w:ascii="Calibri" w:hAnsi="Calibri" w:cs="Calibri"/>
                <w:color w:val="000000"/>
                <w:sz w:val="20"/>
                <w:szCs w:val="20"/>
              </w:rPr>
              <w:t xml:space="preserve"> computador con Windows 11, Node, Python, MongoDB y Visual Studio Code; un teléfono Android para pruebas; proyecto de Google Cloud con OAuth configurado. Lo que falta conseguir es de bajo costo: Google Play Console (25 USD, pago único), hosting de la API con plan gratuito o de hasta 7 USD al mes, MongoDB Atlas gratuito y un dominio (10 a 15 USD al año). El total estimado está entre 35 y 55 USD.</w:t>
            </w:r>
          </w:p>
          <w:p>
            <w:pPr>
              <w:spacing w:before="0" w:after="80" w:line="264" w:lineRule="auto"/>
              <w:jc w:val="both"/>
            </w:pPr>
            <w:r>
              <w:rPr>
                <w:rFonts w:ascii="Calibri" w:hAnsi="Calibri" w:cs="Calibri"/>
                <w:b/>
                <w:color w:val="000000"/>
                <w:sz w:val="20"/>
                <w:szCs w:val="20"/>
              </w:rPr>
              <w:t xml:space="preserve">Factores que facilitan:</w:t>
            </w:r>
            <w:r>
              <w:rPr>
                <w:rFonts w:ascii="Calibri" w:hAnsi="Calibri" w:cs="Calibri"/>
                <w:color w:val="000000"/>
                <w:sz w:val="20"/>
                <w:szCs w:val="20"/>
              </w:rPr>
              <w:t xml:space="preserve"> trabajo en el local, lo que me da acceso al personal y a la administración para validar requerimientos y hacer pruebas de usuario. El prototipo ya tiene el flujo principal funcionando y el menú real del local cargado (43 platos).</w:t>
            </w:r>
          </w:p>
          <w:p>
            <w:pPr>
              <w:spacing w:before="0" w:after="0" w:line="264" w:lineRule="auto"/>
              <w:jc w:val="both"/>
            </w:pPr>
            <w:r>
              <w:rPr>
                <w:rFonts w:ascii="Calibri" w:hAnsi="Calibri" w:cs="Calibri"/>
                <w:b/>
                <w:color w:val="000000"/>
                <w:sz w:val="20"/>
                <w:szCs w:val="20"/>
              </w:rPr>
              <w:t xml:space="preserve">Factores que dificultan y cómo los resuelvo:</w:t>
            </w:r>
            <w:r>
              <w:rPr>
                <w:rFonts w:ascii="Calibri" w:hAnsi="Calibri" w:cs="Calibri"/>
                <w:color w:val="000000"/>
                <w:sz w:val="20"/>
                <w:szCs w:val="20"/>
              </w:rPr>
              <w:t xml:space="preserve"> Google Play exige a las cuentas nuevas una prueba cerrada de 14 días con al menos 12 testers antes de publicar, por eso la app se sube a prueba cerrada al terminar el Sprint 2, usando como testers al personal del local y conocidos. Estoy en Irlanda y la diferencia horaria complica las reuniones, así que coordinaré reuniones online y enviaré un avance escrito al cierre de cada sprint. Usar la marca del local requiere autorización, que pediré por escrito en el Sprint 0. La App Store exige 99 USD al año y un Mac, por lo que queda fuera de alcance.</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4. 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general</w:t>
            </w:r>
          </w:p>
        </w:tc>
        <w:tc>
          <w:tcPr>
            <w:tcW w:w="6860" w:type="dxa"/>
            <w:vAlign w:val="center"/>
          </w:tcPr>
          <w:p>
            <w:pPr>
              <w:spacing w:before="0" w:after="0" w:line="264" w:lineRule="auto"/>
              <w:jc w:val="both"/>
            </w:pPr>
            <w:r>
              <w:rPr>
                <w:rFonts w:ascii="Calibri" w:hAnsi="Calibri" w:cs="Calibri"/>
                <w:color w:val="000000"/>
                <w:sz w:val="20"/>
                <w:szCs w:val="20"/>
              </w:rPr>
              <w:t xml:space="preserve">Desarrollar y publicar una aplicación móvil de fidelización de clientes para Clancy's Cork que permita registrar visitas y canjear recompensas mediante códigos QR validados por el personal, entregando al local información sobre la frecuencia de sus clientes.</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 xml:space="preserve">Objetivos específicos</w:t>
            </w:r>
          </w:p>
        </w:tc>
        <w:tc>
          <w:tcPr>
            <w:tcW w:w="6860" w:type="dxa"/>
            <w:vAlign w:val="center"/>
          </w:tcPr>
          <w:p>
            <w:pPr>
              <w:spacing w:before="0" w:after="80" w:line="264" w:lineRule="auto"/>
              <w:jc w:val="left"/>
            </w:pPr>
            <w:r>
              <w:rPr>
                <w:rFonts w:ascii="Calibri" w:hAnsi="Calibri" w:cs="Calibri"/>
                <w:color w:val="000000"/>
                <w:sz w:val="20"/>
                <w:szCs w:val="20"/>
              </w:rPr>
              <w:t xml:space="preserve">1. Analizar el proceso de atención del local para definir los requerimientos de los roles cliente, personal y administrador.</w:t>
            </w:r>
          </w:p>
          <w:p>
            <w:pPr>
              <w:spacing w:before="0" w:after="80" w:line="264" w:lineRule="auto"/>
              <w:jc w:val="left"/>
            </w:pPr>
            <w:r>
              <w:rPr>
                <w:rFonts w:ascii="Calibri" w:hAnsi="Calibri" w:cs="Calibri"/>
                <w:color w:val="000000"/>
                <w:sz w:val="20"/>
                <w:szCs w:val="20"/>
              </w:rPr>
              <w:t xml:space="preserve">2. Diseñar la arquitectura cliente-servidor y el modelo de datos que soporten visitas, recompensas, canjes, promociones y control de acceso por rol.</w:t>
            </w:r>
          </w:p>
          <w:p>
            <w:pPr>
              <w:spacing w:before="0" w:after="80" w:line="264" w:lineRule="auto"/>
              <w:jc w:val="left"/>
            </w:pPr>
            <w:r>
              <w:rPr>
                <w:rFonts w:ascii="Calibri" w:hAnsi="Calibri" w:cs="Calibri"/>
                <w:color w:val="000000"/>
                <w:sz w:val="20"/>
                <w:szCs w:val="20"/>
              </w:rPr>
              <w:t xml:space="preserve">3. Construir las funcionalidades pendientes mediante sprints de dos semanas con metodología Scrum.</w:t>
            </w:r>
          </w:p>
          <w:p>
            <w:pPr>
              <w:spacing w:before="0" w:after="80" w:line="264" w:lineRule="auto"/>
              <w:jc w:val="left"/>
            </w:pPr>
            <w:r>
              <w:rPr>
                <w:rFonts w:ascii="Calibri" w:hAnsi="Calibri" w:cs="Calibri"/>
                <w:color w:val="000000"/>
                <w:sz w:val="20"/>
                <w:szCs w:val="20"/>
              </w:rPr>
              <w:t xml:space="preserve">4. Corregir las vulnerabilidades de seguridad identificadas e incorporar los requisitos de privacidad del RGPD.</w:t>
            </w:r>
          </w:p>
          <w:p>
            <w:pPr>
              <w:spacing w:before="0" w:after="80" w:line="264" w:lineRule="auto"/>
              <w:jc w:val="left"/>
            </w:pPr>
            <w:r>
              <w:rPr>
                <w:rFonts w:ascii="Calibri" w:hAnsi="Calibri" w:cs="Calibri"/>
                <w:color w:val="000000"/>
                <w:sz w:val="20"/>
                <w:szCs w:val="20"/>
              </w:rPr>
              <w:t xml:space="preserve">5. Certificar el funcionamiento del sistema mediante pruebas unitarias, de integración, de extremo a extremo y de usuario.</w:t>
            </w:r>
          </w:p>
          <w:p>
            <w:pPr>
              <w:spacing w:before="0" w:after="0" w:line="264" w:lineRule="auto"/>
              <w:jc w:val="left"/>
            </w:pPr>
            <w:r>
              <w:rPr>
                <w:rFonts w:ascii="Calibri" w:hAnsi="Calibri" w:cs="Calibri"/>
                <w:color w:val="000000"/>
                <w:sz w:val="20"/>
                <w:szCs w:val="20"/>
              </w:rPr>
              <w:t xml:space="preserve">6. Desplegar la API y la base de datos en la nube y publicar la aplicación en Google Play, partiendo por una prueba cerrada con usuarios reales.</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5. 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 xml:space="preserve">En el siguiente apartado deberás describir la metodología, propia de tu disciplina, que utilizarás para resolver el proyecto APT antes descrito,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Descripción de la Metodología</w:t>
            </w:r>
          </w:p>
        </w:tc>
      </w:tr>
      <w:tr w:rsidR="00D110EC" w:rsidRPr="00A337B2" w14:paraId="425FDC12" w14:textId="77777777" w:rsidTr="00416B89">
        <w:trPr>
          <w:trHeight w:val="1920"/>
        </w:trPr>
        <w:tc>
          <w:tcPr>
            <w:tcW w:w="9498" w:type="dxa"/>
          </w:tcPr>
          <w:p>
            <w:pPr>
              <w:spacing w:before="0" w:after="80" w:line="264" w:lineRule="auto"/>
              <w:jc w:val="both"/>
            </w:pPr>
            <w:r>
              <w:rPr>
                <w:rFonts w:ascii="Calibri" w:hAnsi="Calibri" w:cs="Calibri"/>
                <w:color w:val="000000"/>
                <w:sz w:val="20"/>
                <w:szCs w:val="20"/>
              </w:rPr>
              <w:t xml:space="preserve">Uso </w:t>
            </w:r>
            <w:r>
              <w:rPr>
                <w:rFonts w:ascii="Calibri" w:hAnsi="Calibri" w:cs="Calibri"/>
                <w:b/>
                <w:color w:val="000000"/>
                <w:sz w:val="20"/>
                <w:szCs w:val="20"/>
              </w:rPr>
              <w:t xml:space="preserve">Scrum</w:t>
            </w:r>
            <w:r>
              <w:rPr>
                <w:rFonts w:ascii="Calibri" w:hAnsi="Calibri" w:cs="Calibri"/>
                <w:color w:val="000000"/>
                <w:sz w:val="20"/>
                <w:szCs w:val="20"/>
              </w:rPr>
              <w:t xml:space="preserve">, una metodología ágil que entrega avances funcionales cada dos semanas y permite ajustar prioridades según lo que se va aprendiendo. Es adecuada porque el proyecto ya tiene un prototipo y el trabajo restante se divide en entregas pequeñas y verificables. El backlog se prioriza con una regla simple: primero lo que impide publicar (seguridad y despliegue), después lo que afecta al usuario y al final lo estético.</w:t>
            </w:r>
          </w:p>
          <w:p>
            <w:pPr>
              <w:spacing w:before="0" w:after="80" w:line="264" w:lineRule="auto"/>
              <w:jc w:val="both"/>
            </w:pPr>
            <w:r>
              <w:rPr>
                <w:rFonts w:ascii="Calibri" w:hAnsi="Calibri" w:cs="Calibri"/>
                <w:b/>
                <w:color w:val="000000"/>
                <w:sz w:val="20"/>
                <w:szCs w:val="20"/>
              </w:rPr>
              <w:t xml:space="preserve">Etapa 1, análisis y definición (12 al 23 de octubre):</w:t>
            </w:r>
            <w:r>
              <w:rPr>
                <w:rFonts w:ascii="Calibri" w:hAnsi="Calibri" w:cs="Calibri"/>
                <w:color w:val="000000"/>
                <w:sz w:val="20"/>
                <w:szCs w:val="20"/>
              </w:rPr>
              <w:t xml:space="preserve"> análisis del caso, mapa de actores, visión del producto, 21 historias de usuario en seis épicas con criterios de aceptación, y product backlog estimado en puntos.</w:t>
            </w:r>
          </w:p>
          <w:p>
            <w:pPr>
              <w:spacing w:before="0" w:after="80" w:line="264" w:lineRule="auto"/>
              <w:jc w:val="both"/>
            </w:pPr>
            <w:r>
              <w:rPr>
                <w:rFonts w:ascii="Calibri" w:hAnsi="Calibri" w:cs="Calibri"/>
                <w:b/>
                <w:color w:val="000000"/>
                <w:sz w:val="20"/>
                <w:szCs w:val="20"/>
              </w:rPr>
              <w:t xml:space="preserve">Sprint 0, configuración (19 oct – 23 oct):</w:t>
            </w:r>
            <w:r>
              <w:rPr>
                <w:rFonts w:ascii="Calibri" w:hAnsi="Calibri" w:cs="Calibri"/>
                <w:color w:val="000000"/>
                <w:sz w:val="20"/>
                <w:szCs w:val="20"/>
              </w:rPr>
              <w:t xml:space="preserve"> repositorio Git con ramas y primer commit del prototipo; variables de entorno fuera del código y rotación de claves; backlog priorizado en GitHub (issues y milestones); formato de bitácora para registrar cada sprint; solicitud de autorización escrita del local para usar su marca.</w:t>
            </w:r>
          </w:p>
          <w:p>
            <w:pPr>
              <w:spacing w:before="0" w:after="80" w:line="264" w:lineRule="auto"/>
              <w:jc w:val="both"/>
            </w:pPr>
            <w:r>
              <w:rPr>
                <w:rFonts w:ascii="Calibri" w:hAnsi="Calibri" w:cs="Calibri"/>
                <w:b/>
                <w:color w:val="000000"/>
                <w:sz w:val="20"/>
                <w:szCs w:val="20"/>
              </w:rPr>
              <w:t xml:space="preserve">Sprint 1, seguro y confiable (26 oct – 6 nov, 13 puntos):</w:t>
            </w:r>
            <w:r>
              <w:rPr>
                <w:rFonts w:ascii="Calibri" w:hAnsi="Calibri" w:cs="Calibri"/>
                <w:color w:val="000000"/>
                <w:sz w:val="20"/>
                <w:szCs w:val="20"/>
              </w:rPr>
              <w:t xml:space="preserve"> eliminar el endpoint que expone el código fuente; restringir CORS a los orígenes reales; limitar intentos en login y en el escaneo de QR; HU-14: confirmar antes de borrar, con opción de deshacer; HU-15: mensajes de error visibles y opción de reintentar; botones del panel admin a 44 px mínimo; revisión de seguridad del sprint (checklist OWASP Mobile).</w:t>
            </w:r>
          </w:p>
          <w:p>
            <w:pPr>
              <w:spacing w:before="0" w:after="80" w:line="264" w:lineRule="auto"/>
              <w:jc w:val="both"/>
            </w:pPr>
            <w:r>
              <w:rPr>
                <w:rFonts w:ascii="Calibri" w:hAnsi="Calibri" w:cs="Calibri"/>
                <w:b/>
                <w:color w:val="000000"/>
                <w:sz w:val="20"/>
                <w:szCs w:val="20"/>
              </w:rPr>
              <w:t xml:space="preserve">Sprint 2, en la nube (9 nov – 20 nov, 13 puntos):</w:t>
            </w:r>
            <w:r>
              <w:rPr>
                <w:rFonts w:ascii="Calibri" w:hAnsi="Calibri" w:cs="Calibri"/>
                <w:color w:val="000000"/>
                <w:sz w:val="20"/>
                <w:szCs w:val="20"/>
              </w:rPr>
              <w:t xml:space="preserve"> API desplegada en un host con región europea y HTTPS; base de datos en MongoDB Atlas (UE) con respaldo diario; imágenes en almacenamiento de objetos; HU-02: login con Google funcionando de punta a punta; build de producción con EAS y subida a prueba cerrada de Google Play.</w:t>
            </w:r>
          </w:p>
          <w:p>
            <w:pPr>
              <w:spacing w:before="0" w:after="80" w:line="264" w:lineRule="auto"/>
              <w:jc w:val="both"/>
            </w:pPr>
            <w:r>
              <w:rPr>
                <w:rFonts w:ascii="Calibri" w:hAnsi="Calibri" w:cs="Calibri"/>
                <w:b/>
                <w:color w:val="000000"/>
                <w:sz w:val="20"/>
                <w:szCs w:val="20"/>
              </w:rPr>
              <w:t xml:space="preserve">Sprint 3, privacidad y control (23 nov – 4 dic, 13 puntos):</w:t>
            </w:r>
            <w:r>
              <w:rPr>
                <w:rFonts w:ascii="Calibri" w:hAnsi="Calibri" w:cs="Calibri"/>
                <w:color w:val="000000"/>
                <w:sz w:val="20"/>
                <w:szCs w:val="20"/>
              </w:rPr>
              <w:t xml:space="preserve"> HU-19: política de privacidad, consentimiento, exportar y borrar cuenta; HU-17: registro de qué empleado valida cada visita y reporte; HU-08: tiempo mínimo entre dos visitas del mismo cliente; HU-04: recuperación de contraseña por correo; suite de pruebas automatizadas actualizada (pytest y Jest).</w:t>
            </w:r>
          </w:p>
          <w:p>
            <w:pPr>
              <w:spacing w:before="0" w:after="80" w:line="264" w:lineRule="auto"/>
              <w:jc w:val="both"/>
            </w:pPr>
            <w:r>
              <w:rPr>
                <w:rFonts w:ascii="Calibri" w:hAnsi="Calibri" w:cs="Calibri"/>
                <w:b/>
                <w:color w:val="000000"/>
                <w:sz w:val="20"/>
                <w:szCs w:val="20"/>
              </w:rPr>
              <w:t xml:space="preserve">Cierre (7 al 11 de diciembre):</w:t>
            </w:r>
            <w:r>
              <w:rPr>
                <w:rFonts w:ascii="Calibri" w:hAnsi="Calibri" w:cs="Calibri"/>
                <w:color w:val="000000"/>
                <w:sz w:val="20"/>
                <w:szCs w:val="20"/>
              </w:rPr>
              <w:t xml:space="preserve"> prueba de usuario con personal del local cronometrando las tareas principales, corrección de lo encontrado, paso a producción en Google Play, informe final y manual de uso. La presentación final se realiza en el periodo de exámenes.</w:t>
            </w:r>
          </w:p>
          <w:p>
            <w:pPr>
              <w:spacing w:before="0" w:after="80" w:line="264" w:lineRule="auto"/>
              <w:jc w:val="both"/>
            </w:pPr>
            <w:r>
              <w:rPr>
                <w:rFonts w:ascii="Calibri" w:hAnsi="Calibri" w:cs="Calibri"/>
                <w:color w:val="000000"/>
                <w:sz w:val="20"/>
                <w:szCs w:val="20"/>
              </w:rPr>
              <w:t xml:space="preserve">Cada sprint incluye planificación, tablero de tareas, burndown chart, revisión con una demo en un teléfono físico y retrospectiva, todo registrado en la bitácora. Una tarea se considera terminada cuando está en el repositorio, probada en un teléfono y documentada.</w:t>
            </w:r>
          </w:p>
          <w:p>
            <w:pPr>
              <w:spacing w:before="0" w:after="80" w:line="264" w:lineRule="auto"/>
              <w:jc w:val="both"/>
            </w:pPr>
            <w:r>
              <w:rPr>
                <w:rFonts w:ascii="Calibri" w:hAnsi="Calibri" w:cs="Calibri"/>
                <w:b/>
                <w:color w:val="000000"/>
                <w:sz w:val="20"/>
                <w:szCs w:val="20"/>
              </w:rPr>
              <w:t xml:space="preserve">Fuera de alcance:</w:t>
            </w:r>
            <w:r>
              <w:rPr>
                <w:rFonts w:ascii="Calibri" w:hAnsi="Calibri" w:cs="Calibri"/>
                <w:color w:val="000000"/>
                <w:sz w:val="20"/>
                <w:szCs w:val="20"/>
              </w:rPr>
              <w:t xml:space="preserve"> soporte para varios locales, publicación en App Store, rediseño completo del panel de administración y alertas automáticas de fraude. Quedan documentados como trabajo futuro.</w:t>
            </w:r>
          </w:p>
          <w:p>
            <w:pPr>
              <w:spacing w:before="0" w:after="0" w:line="264" w:lineRule="auto"/>
              <w:jc w:val="both"/>
            </w:pPr>
            <w:r>
              <w:rPr>
                <w:rFonts w:ascii="Calibri" w:hAnsi="Calibri" w:cs="Calibri"/>
                <w:b/>
                <w:color w:val="000000"/>
                <w:sz w:val="20"/>
                <w:szCs w:val="20"/>
              </w:rPr>
              <w:t xml:space="preserve">Roles:</w:t>
            </w:r>
            <w:r>
              <w:rPr>
                <w:rFonts w:ascii="Calibri" w:hAnsi="Calibri" w:cs="Calibri"/>
                <w:color w:val="000000"/>
                <w:sz w:val="20"/>
                <w:szCs w:val="20"/>
              </w:rPr>
              <w:t xml:space="preserve"> el proyecto es individual, por lo que asumo los roles de Product Owner, Scrum Master y desarrollador. La administración del local participa como referente del negocio para validar requerimientos y avances.</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 xml:space="preserve">6. 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pPr>
              <w:spacing w:before="0" w:after="0" w:line="264" w:lineRule="auto"/>
              <w:jc w:val="left"/>
            </w:pPr>
            <w:r>
              <w:rPr>
                <w:rFonts w:ascii="Calibri" w:hAnsi="Calibri" w:cs="Calibri"/>
                <w:color w:val="000000"/>
                <w:sz w:val="18"/>
                <w:szCs w:val="18"/>
              </w:rPr>
              <w:t xml:space="preserve">Avance</w:t>
            </w:r>
          </w:p>
        </w:tc>
        <w:tc>
          <w:tcPr>
            <w:tcW w:w="1843" w:type="dxa"/>
          </w:tcPr>
          <w:p>
            <w:pPr>
              <w:spacing w:before="0" w:after="0" w:line="264" w:lineRule="auto"/>
              <w:jc w:val="left"/>
            </w:pPr>
            <w:r>
              <w:rPr>
                <w:rFonts w:ascii="Calibri" w:hAnsi="Calibri" w:cs="Calibri"/>
                <w:color w:val="000000"/>
                <w:sz w:val="18"/>
                <w:szCs w:val="18"/>
              </w:rPr>
              <w:t xml:space="preserve">Documento de definición del proyecto</w:t>
            </w:r>
          </w:p>
        </w:tc>
        <w:tc>
          <w:tcPr>
            <w:tcW w:w="3825" w:type="dxa"/>
          </w:tcPr>
          <w:p>
            <w:pPr>
              <w:spacing w:before="0" w:after="0" w:line="264" w:lineRule="auto"/>
              <w:jc w:val="left"/>
            </w:pPr>
            <w:r>
              <w:rPr>
                <w:rFonts w:ascii="Calibri" w:hAnsi="Calibri" w:cs="Calibri"/>
                <w:color w:val="000000"/>
                <w:sz w:val="18"/>
                <w:szCs w:val="18"/>
              </w:rPr>
              <w:t xml:space="preserve">Este documento con fundamentación, objetivos, metodología, plan de trabajo y Carta Gantt. Entrega: semana del 19 de octubre.</w:t>
            </w:r>
          </w:p>
        </w:tc>
        <w:tc>
          <w:tcPr>
            <w:tcW w:w="2551" w:type="dxa"/>
          </w:tcPr>
          <w:p>
            <w:pPr>
              <w:spacing w:before="0" w:after="0" w:line="264" w:lineRule="auto"/>
              <w:jc w:val="left"/>
            </w:pPr>
            <w:r>
              <w:rPr>
                <w:rFonts w:ascii="Calibri" w:hAnsi="Calibri" w:cs="Calibri"/>
                <w:color w:val="000000"/>
                <w:sz w:val="18"/>
                <w:szCs w:val="18"/>
              </w:rPr>
              <w:t xml:space="preserve">Establece el alcance y la planificación con la que se evalúa el avance.</w:t>
            </w:r>
          </w:p>
        </w:tc>
      </w:tr>
      <w:tr w:rsidR="00D110EC" w:rsidRPr="00CA29F2" w14:paraId="76C9D9C6" w14:textId="77777777" w:rsidTr="009D04DC">
        <w:trPr>
          <w:trHeight w:val="362"/>
        </w:trPr>
        <w:tc>
          <w:tcPr>
            <w:tcW w:w="1843" w:type="dxa"/>
          </w:tcPr>
          <w:p>
            <w:pPr>
              <w:spacing w:before="0" w:after="0" w:line="264" w:lineRule="auto"/>
              <w:jc w:val="left"/>
            </w:pPr>
            <w:r>
              <w:rPr>
                <w:rFonts w:ascii="Calibri" w:hAnsi="Calibri" w:cs="Calibri"/>
                <w:color w:val="000000"/>
                <w:sz w:val="18"/>
                <w:szCs w:val="18"/>
              </w:rPr>
              <w:t xml:space="preserve">Avance</w:t>
            </w:r>
          </w:p>
        </w:tc>
        <w:tc>
          <w:tcPr>
            <w:tcW w:w="1843" w:type="dxa"/>
          </w:tcPr>
          <w:p>
            <w:pPr>
              <w:spacing w:before="0" w:after="0" w:line="264" w:lineRule="auto"/>
              <w:jc w:val="left"/>
            </w:pPr>
            <w:r>
              <w:rPr>
                <w:rFonts w:ascii="Calibri" w:hAnsi="Calibri" w:cs="Calibri"/>
                <w:color w:val="000000"/>
                <w:sz w:val="18"/>
                <w:szCs w:val="18"/>
              </w:rPr>
              <w:t xml:space="preserve">Backlog e historias de usuario</w:t>
            </w:r>
          </w:p>
        </w:tc>
        <w:tc>
          <w:tcPr>
            <w:tcW w:w="3825" w:type="dxa"/>
          </w:tcPr>
          <w:p>
            <w:pPr>
              <w:spacing w:before="0" w:after="0" w:line="264" w:lineRule="auto"/>
              <w:jc w:val="left"/>
            </w:pPr>
            <w:r>
              <w:rPr>
                <w:rFonts w:ascii="Calibri" w:hAnsi="Calibri" w:cs="Calibri"/>
                <w:color w:val="000000"/>
                <w:sz w:val="18"/>
                <w:szCs w:val="18"/>
              </w:rPr>
              <w:t xml:space="preserve">Épicas e historias con criterios de aceptación, estimadas en puntos, en GitHub (issues y milestones).</w:t>
            </w:r>
          </w:p>
        </w:tc>
        <w:tc>
          <w:tcPr>
            <w:tcW w:w="2551" w:type="dxa"/>
          </w:tcPr>
          <w:p>
            <w:pPr>
              <w:spacing w:before="0" w:after="0" w:line="264" w:lineRule="auto"/>
              <w:jc w:val="left"/>
            </w:pPr>
            <w:r>
              <w:rPr>
                <w:rFonts w:ascii="Calibri" w:hAnsi="Calibri" w:cs="Calibri"/>
                <w:color w:val="000000"/>
                <w:sz w:val="18"/>
                <w:szCs w:val="18"/>
              </w:rPr>
              <w:t xml:space="preserve">Muestra el levantamiento de requerimientos y la gestión del alcance.</w:t>
            </w:r>
          </w:p>
        </w:tc>
      </w:tr>
      <w:tr w:rsidR="00D110EC" w:rsidRPr="00CA29F2" w14:paraId="34B7F5BE" w14:textId="77777777" w:rsidTr="009D04DC">
        <w:trPr>
          <w:trHeight w:val="362"/>
        </w:trPr>
        <w:tc>
          <w:tcPr>
            <w:tcW w:w="1843" w:type="dxa"/>
          </w:tcPr>
          <w:p>
            <w:pPr>
              <w:spacing w:before="0" w:after="0" w:line="264" w:lineRule="auto"/>
              <w:jc w:val="left"/>
            </w:pPr>
            <w:r>
              <w:rPr>
                <w:rFonts w:ascii="Calibri" w:hAnsi="Calibri" w:cs="Calibri"/>
                <w:color w:val="000000"/>
                <w:sz w:val="18"/>
                <w:szCs w:val="18"/>
              </w:rPr>
              <w:t xml:space="preserve">Avance</w:t>
            </w:r>
          </w:p>
        </w:tc>
        <w:tc>
          <w:tcPr>
            <w:tcW w:w="1843" w:type="dxa"/>
          </w:tcPr>
          <w:p>
            <w:pPr>
              <w:spacing w:before="0" w:after="0" w:line="264" w:lineRule="auto"/>
              <w:jc w:val="left"/>
            </w:pPr>
            <w:r>
              <w:rPr>
                <w:rFonts w:ascii="Calibri" w:hAnsi="Calibri" w:cs="Calibri"/>
                <w:color w:val="000000"/>
                <w:sz w:val="18"/>
                <w:szCs w:val="18"/>
              </w:rPr>
              <w:t xml:space="preserve">Diagramas de arquitectura y modelo de datos</w:t>
            </w:r>
          </w:p>
        </w:tc>
        <w:tc>
          <w:tcPr>
            <w:tcW w:w="3825" w:type="dxa"/>
          </w:tcPr>
          <w:p>
            <w:pPr>
              <w:spacing w:before="0" w:after="0" w:line="264" w:lineRule="auto"/>
              <w:jc w:val="left"/>
            </w:pPr>
            <w:r>
              <w:rPr>
                <w:rFonts w:ascii="Calibri" w:hAnsi="Calibri" w:cs="Calibri"/>
                <w:color w:val="000000"/>
                <w:sz w:val="18"/>
                <w:szCs w:val="18"/>
              </w:rPr>
              <w:t xml:space="preserve">Diagrama cliente-servidor y diagrama de las 12 colecciones con sus relaciones e índices.</w:t>
            </w:r>
          </w:p>
        </w:tc>
        <w:tc>
          <w:tcPr>
            <w:tcW w:w="2551" w:type="dxa"/>
          </w:tcPr>
          <w:p>
            <w:pPr>
              <w:spacing w:before="0" w:after="0" w:line="264" w:lineRule="auto"/>
              <w:jc w:val="left"/>
            </w:pPr>
            <w:r>
              <w:rPr>
                <w:rFonts w:ascii="Calibri" w:hAnsi="Calibri" w:cs="Calibri"/>
                <w:color w:val="000000"/>
                <w:sz w:val="18"/>
                <w:szCs w:val="18"/>
              </w:rPr>
              <w:t xml:space="preserve">Evidencia las competencias de arquitectura y modelado de datos.</w:t>
            </w:r>
          </w:p>
        </w:tc>
      </w:tr>
      <w:tr w:rsidR="00D110EC" w:rsidRPr="00CA29F2" w14:paraId="5A718B97" w14:textId="77777777" w:rsidTr="009D04DC">
        <w:trPr>
          <w:trHeight w:val="362"/>
        </w:trPr>
        <w:tc>
          <w:tcPr>
            <w:tcW w:w="1843" w:type="dxa"/>
          </w:tcPr>
          <w:p>
            <w:pPr>
              <w:spacing w:before="0" w:after="0" w:line="264" w:lineRule="auto"/>
              <w:jc w:val="left"/>
            </w:pPr>
            <w:r>
              <w:rPr>
                <w:rFonts w:ascii="Calibri" w:hAnsi="Calibri" w:cs="Calibri"/>
                <w:color w:val="000000"/>
                <w:sz w:val="18"/>
                <w:szCs w:val="18"/>
              </w:rPr>
              <w:t xml:space="preserve">Avance</w:t>
            </w:r>
          </w:p>
        </w:tc>
        <w:tc>
          <w:tcPr>
            <w:tcW w:w="1843" w:type="dxa"/>
          </w:tcPr>
          <w:p>
            <w:pPr>
              <w:spacing w:before="0" w:after="0" w:line="264" w:lineRule="auto"/>
              <w:jc w:val="left"/>
            </w:pPr>
            <w:r>
              <w:rPr>
                <w:rFonts w:ascii="Calibri" w:hAnsi="Calibri" w:cs="Calibri"/>
                <w:color w:val="000000"/>
                <w:sz w:val="18"/>
                <w:szCs w:val="18"/>
              </w:rPr>
              <w:t xml:space="preserve">Repositorio Git y bitácora de sprints</w:t>
            </w:r>
          </w:p>
        </w:tc>
        <w:tc>
          <w:tcPr>
            <w:tcW w:w="3825" w:type="dxa"/>
          </w:tcPr>
          <w:p>
            <w:pPr>
              <w:spacing w:before="0" w:after="0" w:line="264" w:lineRule="auto"/>
              <w:jc w:val="left"/>
            </w:pPr>
            <w:r>
              <w:rPr>
                <w:rFonts w:ascii="Calibri" w:hAnsi="Calibri" w:cs="Calibri"/>
                <w:color w:val="000000"/>
                <w:sz w:val="18"/>
                <w:szCs w:val="18"/>
              </w:rPr>
              <w:t xml:space="preserve">Historial de commits y registro de planificación, burndown, revisión y retrospectiva de cada sprint.</w:t>
            </w:r>
          </w:p>
        </w:tc>
        <w:tc>
          <w:tcPr>
            <w:tcW w:w="2551" w:type="dxa"/>
          </w:tcPr>
          <w:p>
            <w:pPr>
              <w:spacing w:before="0" w:after="0" w:line="264" w:lineRule="auto"/>
              <w:jc w:val="left"/>
            </w:pPr>
            <w:r>
              <w:rPr>
                <w:rFonts w:ascii="Calibri" w:hAnsi="Calibri" w:cs="Calibri"/>
                <w:color w:val="000000"/>
                <w:sz w:val="18"/>
                <w:szCs w:val="18"/>
              </w:rPr>
              <w:t xml:space="preserve">Permite ver el proceso de trabajo y no solo el resultado.</w:t>
            </w:r>
          </w:p>
        </w:tc>
      </w:tr>
      <w:tr w:rsidR="00D110EC" w:rsidRPr="00CA29F2" w14:paraId="76C9D9C6" w14:textId="77777777" w:rsidTr="009D04DC">
        <w:trPr>
          <w:trHeight w:val="362"/>
        </w:trPr>
        <w:tc>
          <w:tcPr>
            <w:tcW w:w="1843" w:type="dxa"/>
          </w:tcPr>
          <w:p>
            <w:pPr>
              <w:spacing w:before="0" w:after="0" w:line="264" w:lineRule="auto"/>
              <w:jc w:val="left"/>
            </w:pPr>
            <w:r>
              <w:rPr>
                <w:rFonts w:ascii="Calibri" w:hAnsi="Calibri" w:cs="Calibri"/>
                <w:color w:val="000000"/>
                <w:sz w:val="18"/>
                <w:szCs w:val="18"/>
              </w:rPr>
              <w:t xml:space="preserve">Avance</w:t>
            </w:r>
          </w:p>
        </w:tc>
        <w:tc>
          <w:tcPr>
            <w:tcW w:w="1843" w:type="dxa"/>
          </w:tcPr>
          <w:p>
            <w:pPr>
              <w:spacing w:before="0" w:after="0" w:line="264" w:lineRule="auto"/>
              <w:jc w:val="left"/>
            </w:pPr>
            <w:r>
              <w:rPr>
                <w:rFonts w:ascii="Calibri" w:hAnsi="Calibri" w:cs="Calibri"/>
                <w:color w:val="000000"/>
                <w:sz w:val="18"/>
                <w:szCs w:val="18"/>
              </w:rPr>
              <w:t xml:space="preserve">Video del flujo QR y app en prueba cerrada</w:t>
            </w:r>
          </w:p>
        </w:tc>
        <w:tc>
          <w:tcPr>
            <w:tcW w:w="3825" w:type="dxa"/>
          </w:tcPr>
          <w:p>
            <w:pPr>
              <w:spacing w:before="0" w:after="0" w:line="264" w:lineRule="auto"/>
              <w:jc w:val="left"/>
            </w:pPr>
            <w:r>
              <w:rPr>
                <w:rFonts w:ascii="Calibri" w:hAnsi="Calibri" w:cs="Calibri"/>
                <w:color w:val="000000"/>
                <w:sz w:val="18"/>
                <w:szCs w:val="18"/>
              </w:rPr>
              <w:t xml:space="preserve">Video de un minuto con dos teléfonos (visita y canje) y app disponible en la prueba cerrada de Google Play. Entrega: 20 de noviembre.</w:t>
            </w:r>
          </w:p>
        </w:tc>
        <w:tc>
          <w:tcPr>
            <w:tcW w:w="2551" w:type="dxa"/>
          </w:tcPr>
          <w:p>
            <w:pPr>
              <w:spacing w:before="0" w:after="0" w:line="264" w:lineRule="auto"/>
              <w:jc w:val="left"/>
            </w:pPr>
            <w:r>
              <w:rPr>
                <w:rFonts w:ascii="Calibri" w:hAnsi="Calibri" w:cs="Calibri"/>
                <w:color w:val="000000"/>
                <w:sz w:val="18"/>
                <w:szCs w:val="18"/>
              </w:rPr>
              <w:t xml:space="preserve">Demuestra el núcleo del sistema funcionando fuera del ambiente de desarrollo.</w:t>
            </w:r>
          </w:p>
        </w:tc>
      </w:tr>
      <w:tr w:rsidR="00D110EC" w:rsidRPr="00CA29F2" w14:paraId="76C9D9C6" w14:textId="77777777" w:rsidTr="009D04DC">
        <w:trPr>
          <w:trHeight w:val="362"/>
        </w:trPr>
        <w:tc>
          <w:tcPr>
            <w:tcW w:w="1843" w:type="dxa"/>
          </w:tcPr>
          <w:p>
            <w:pPr>
              <w:spacing w:before="0" w:after="0" w:line="264" w:lineRule="auto"/>
              <w:jc w:val="left"/>
            </w:pPr>
            <w:r>
              <w:rPr>
                <w:rFonts w:ascii="Calibri" w:hAnsi="Calibri" w:cs="Calibri"/>
                <w:color w:val="000000"/>
                <w:sz w:val="18"/>
                <w:szCs w:val="18"/>
              </w:rPr>
              <w:t xml:space="preserve">Final</w:t>
            </w:r>
          </w:p>
        </w:tc>
        <w:tc>
          <w:tcPr>
            <w:tcW w:w="1843" w:type="dxa"/>
          </w:tcPr>
          <w:p>
            <w:pPr>
              <w:spacing w:before="0" w:after="0" w:line="264" w:lineRule="auto"/>
              <w:jc w:val="left"/>
            </w:pPr>
            <w:r>
              <w:rPr>
                <w:rFonts w:ascii="Calibri" w:hAnsi="Calibri" w:cs="Calibri"/>
                <w:color w:val="000000"/>
                <w:sz w:val="18"/>
                <w:szCs w:val="18"/>
              </w:rPr>
              <w:t xml:space="preserve">Informe de pruebas de certificación</w:t>
            </w:r>
          </w:p>
        </w:tc>
        <w:tc>
          <w:tcPr>
            <w:tcW w:w="3825" w:type="dxa"/>
          </w:tcPr>
          <w:p>
            <w:pPr>
              <w:spacing w:before="0" w:after="0" w:line="264" w:lineRule="auto"/>
              <w:jc w:val="left"/>
            </w:pPr>
            <w:r>
              <w:rPr>
                <w:rFonts w:ascii="Calibri" w:hAnsi="Calibri" w:cs="Calibri"/>
                <w:color w:val="000000"/>
                <w:sz w:val="18"/>
                <w:szCs w:val="18"/>
              </w:rPr>
              <w:t xml:space="preserve">Resultados de las pruebas automatizadas y de la prueba de usuario con personal del local.</w:t>
            </w:r>
          </w:p>
        </w:tc>
        <w:tc>
          <w:tcPr>
            <w:tcW w:w="2551" w:type="dxa"/>
          </w:tcPr>
          <w:p>
            <w:pPr>
              <w:spacing w:before="0" w:after="0" w:line="264" w:lineRule="auto"/>
              <w:jc w:val="left"/>
            </w:pPr>
            <w:r>
              <w:rPr>
                <w:rFonts w:ascii="Calibri" w:hAnsi="Calibri" w:cs="Calibri"/>
                <w:color w:val="000000"/>
                <w:sz w:val="18"/>
                <w:szCs w:val="18"/>
              </w:rPr>
              <w:t xml:space="preserve">Evidencia la competencia de certificación de productos y procesos.</w:t>
            </w:r>
          </w:p>
        </w:tc>
      </w:tr>
      <w:tr w:rsidR="00D110EC" w:rsidRPr="00CA29F2" w14:paraId="76C9D9C6" w14:textId="77777777" w:rsidTr="009D04DC">
        <w:trPr>
          <w:trHeight w:val="362"/>
        </w:trPr>
        <w:tc>
          <w:tcPr>
            <w:tcW w:w="1843" w:type="dxa"/>
          </w:tcPr>
          <w:p>
            <w:pPr>
              <w:spacing w:before="0" w:after="0" w:line="264" w:lineRule="auto"/>
              <w:jc w:val="left"/>
            </w:pPr>
            <w:r>
              <w:rPr>
                <w:rFonts w:ascii="Calibri" w:hAnsi="Calibri" w:cs="Calibri"/>
                <w:color w:val="000000"/>
                <w:sz w:val="18"/>
                <w:szCs w:val="18"/>
              </w:rPr>
              <w:t xml:space="preserve">Final</w:t>
            </w:r>
          </w:p>
        </w:tc>
        <w:tc>
          <w:tcPr>
            <w:tcW w:w="1843" w:type="dxa"/>
          </w:tcPr>
          <w:p>
            <w:pPr>
              <w:spacing w:before="0" w:after="0" w:line="264" w:lineRule="auto"/>
              <w:jc w:val="left"/>
            </w:pPr>
            <w:r>
              <w:rPr>
                <w:rFonts w:ascii="Calibri" w:hAnsi="Calibri" w:cs="Calibri"/>
                <w:color w:val="000000"/>
                <w:sz w:val="18"/>
                <w:szCs w:val="18"/>
              </w:rPr>
              <w:t xml:space="preserve">Informe de seguridad y privacidad</w:t>
            </w:r>
          </w:p>
        </w:tc>
        <w:tc>
          <w:tcPr>
            <w:tcW w:w="3825" w:type="dxa"/>
          </w:tcPr>
          <w:p>
            <w:pPr>
              <w:spacing w:before="0" w:after="0" w:line="264" w:lineRule="auto"/>
              <w:jc w:val="left"/>
            </w:pPr>
            <w:r>
              <w:rPr>
                <w:rFonts w:ascii="Calibri" w:hAnsi="Calibri" w:cs="Calibri"/>
                <w:color w:val="000000"/>
                <w:sz w:val="18"/>
                <w:szCs w:val="18"/>
              </w:rPr>
              <w:t xml:space="preserve">Vulnerabilidades corregidas, política de privacidad y funciones de consentimiento, exportación y eliminación de datos.</w:t>
            </w:r>
          </w:p>
        </w:tc>
        <w:tc>
          <w:tcPr>
            <w:tcW w:w="2551" w:type="dxa"/>
          </w:tcPr>
          <w:p>
            <w:pPr>
              <w:spacing w:before="0" w:after="0" w:line="264" w:lineRule="auto"/>
              <w:jc w:val="left"/>
            </w:pPr>
            <w:r>
              <w:rPr>
                <w:rFonts w:ascii="Calibri" w:hAnsi="Calibri" w:cs="Calibri"/>
                <w:color w:val="000000"/>
                <w:sz w:val="18"/>
                <w:szCs w:val="18"/>
              </w:rPr>
              <w:t xml:space="preserve">Evidencia la resolución de vulnerabilidades y el cumplimiento del RGPD.</w:t>
            </w:r>
          </w:p>
        </w:tc>
      </w:tr>
      <w:tr w:rsidR="00D110EC" w:rsidRPr="00CA29F2" w14:paraId="76C9D9C6" w14:textId="77777777" w:rsidTr="009D04DC">
        <w:trPr>
          <w:trHeight w:val="362"/>
        </w:trPr>
        <w:tc>
          <w:tcPr>
            <w:tcW w:w="1843" w:type="dxa"/>
          </w:tcPr>
          <w:p>
            <w:pPr>
              <w:spacing w:before="0" w:after="0" w:line="264" w:lineRule="auto"/>
              <w:jc w:val="left"/>
            </w:pPr>
            <w:r>
              <w:rPr>
                <w:rFonts w:ascii="Calibri" w:hAnsi="Calibri" w:cs="Calibri"/>
                <w:color w:val="000000"/>
                <w:sz w:val="18"/>
                <w:szCs w:val="18"/>
              </w:rPr>
              <w:t xml:space="preserve">Final</w:t>
            </w:r>
          </w:p>
        </w:tc>
        <w:tc>
          <w:tcPr>
            <w:tcW w:w="1843" w:type="dxa"/>
          </w:tcPr>
          <w:p>
            <w:pPr>
              <w:spacing w:before="0" w:after="0" w:line="264" w:lineRule="auto"/>
              <w:jc w:val="left"/>
            </w:pPr>
            <w:r>
              <w:rPr>
                <w:rFonts w:ascii="Calibri" w:hAnsi="Calibri" w:cs="Calibri"/>
                <w:color w:val="000000"/>
                <w:sz w:val="18"/>
                <w:szCs w:val="18"/>
              </w:rPr>
              <w:t xml:space="preserve">App publicada y API desplegada</w:t>
            </w:r>
          </w:p>
        </w:tc>
        <w:tc>
          <w:tcPr>
            <w:tcW w:w="3825" w:type="dxa"/>
          </w:tcPr>
          <w:p>
            <w:pPr>
              <w:spacing w:before="0" w:after="0" w:line="264" w:lineRule="auto"/>
              <w:jc w:val="left"/>
            </w:pPr>
            <w:r>
              <w:rPr>
                <w:rFonts w:ascii="Calibri" w:hAnsi="Calibri" w:cs="Calibri"/>
                <w:color w:val="000000"/>
                <w:sz w:val="18"/>
                <w:szCs w:val="18"/>
              </w:rPr>
              <w:t xml:space="preserve">App en producción en Google Play y API en la nube con HTTPS y respaldo diario. Entrega: 11 de diciembre.</w:t>
            </w:r>
          </w:p>
        </w:tc>
        <w:tc>
          <w:tcPr>
            <w:tcW w:w="2551" w:type="dxa"/>
          </w:tcPr>
          <w:p>
            <w:pPr>
              <w:spacing w:before="0" w:after="0" w:line="264" w:lineRule="auto"/>
              <w:jc w:val="left"/>
            </w:pPr>
            <w:r>
              <w:rPr>
                <w:rFonts w:ascii="Calibri" w:hAnsi="Calibri" w:cs="Calibri"/>
                <w:color w:val="000000"/>
                <w:sz w:val="18"/>
                <w:szCs w:val="18"/>
              </w:rPr>
              <w:t xml:space="preserve">Demuestra que se cumplió el objetivo general.</w:t>
            </w:r>
          </w:p>
        </w:tc>
      </w:tr>
      <w:tr w:rsidR="00D110EC" w:rsidRPr="00CA29F2" w14:paraId="76C9D9C6" w14:textId="77777777" w:rsidTr="009D04DC">
        <w:trPr>
          <w:trHeight w:val="362"/>
        </w:trPr>
        <w:tc>
          <w:tcPr>
            <w:tcW w:w="1843" w:type="dxa"/>
          </w:tcPr>
          <w:p>
            <w:pPr>
              <w:spacing w:before="0" w:after="0" w:line="264" w:lineRule="auto"/>
              <w:jc w:val="left"/>
            </w:pPr>
            <w:r>
              <w:rPr>
                <w:rFonts w:ascii="Calibri" w:hAnsi="Calibri" w:cs="Calibri"/>
                <w:color w:val="000000"/>
                <w:sz w:val="18"/>
                <w:szCs w:val="18"/>
              </w:rPr>
              <w:t xml:space="preserve">Final</w:t>
            </w:r>
          </w:p>
        </w:tc>
        <w:tc>
          <w:tcPr>
            <w:tcW w:w="1843" w:type="dxa"/>
          </w:tcPr>
          <w:p>
            <w:pPr>
              <w:spacing w:before="0" w:after="0" w:line="264" w:lineRule="auto"/>
              <w:jc w:val="left"/>
            </w:pPr>
            <w:r>
              <w:rPr>
                <w:rFonts w:ascii="Calibri" w:hAnsi="Calibri" w:cs="Calibri"/>
                <w:color w:val="000000"/>
                <w:sz w:val="18"/>
                <w:szCs w:val="18"/>
              </w:rPr>
              <w:t xml:space="preserve">Informe final y presentación</w:t>
            </w:r>
          </w:p>
        </w:tc>
        <w:tc>
          <w:tcPr>
            <w:tcW w:w="3825" w:type="dxa"/>
          </w:tcPr>
          <w:p>
            <w:pPr>
              <w:spacing w:before="0" w:after="0" w:line="264" w:lineRule="auto"/>
              <w:jc w:val="left"/>
            </w:pPr>
            <w:r>
              <w:rPr>
                <w:rFonts w:ascii="Calibri" w:hAnsi="Calibri" w:cs="Calibri"/>
                <w:color w:val="000000"/>
                <w:sz w:val="18"/>
                <w:szCs w:val="18"/>
              </w:rPr>
              <w:t xml:space="preserve">Resultados contrastados con los objetivos, manual de uso para el local y trabajo futuro.</w:t>
            </w:r>
          </w:p>
        </w:tc>
        <w:tc>
          <w:tcPr>
            <w:tcW w:w="2551" w:type="dxa"/>
          </w:tcPr>
          <w:p>
            <w:pPr>
              <w:spacing w:before="0" w:after="0" w:line="264" w:lineRule="auto"/>
              <w:jc w:val="left"/>
            </w:pPr>
            <w:r>
              <w:rPr>
                <w:rFonts w:ascii="Calibri" w:hAnsi="Calibri" w:cs="Calibri"/>
                <w:color w:val="000000"/>
                <w:sz w:val="18"/>
                <w:szCs w:val="18"/>
              </w:rPr>
              <w:t xml:space="preserve">Cierra el proyecto y permite evaluar el logro de los objetivos.</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 xml:space="preserve">7. 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define la planificación de tu Proyecto APT de acuerdo a lo requerido.</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 xml:space="preserve">Competencia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Observaciones</w:t>
            </w:r>
          </w:p>
        </w:tc>
      </w:tr>
      <w:tr w:rsidR="00D110EC" w:rsidRPr="00A337B2" w14:paraId="77458A90" w14:textId="77777777" w:rsidTr="00C27FB0">
        <w:trPr>
          <w:jc w:val="center"/>
        </w:trPr>
        <w:tc>
          <w:tcPr>
            <w:tcW w:w="1580" w:type="dxa"/>
          </w:tcPr>
          <w:p>
            <w:pPr>
              <w:spacing w:before="0" w:after="0" w:line="264" w:lineRule="auto"/>
              <w:jc w:val="left"/>
            </w:pPr>
            <w:r>
              <w:rPr>
                <w:rFonts w:ascii="Calibri" w:hAnsi="Calibri" w:cs="Calibri"/>
                <w:color w:val="000000"/>
                <w:sz w:val="16"/>
                <w:szCs w:val="16"/>
              </w:rPr>
              <w:t xml:space="preserve">Gestionar proyectos informáticos</w:t>
            </w:r>
          </w:p>
        </w:tc>
        <w:tc>
          <w:tcPr>
            <w:tcW w:w="1580" w:type="dxa"/>
          </w:tcPr>
          <w:p>
            <w:pPr>
              <w:spacing w:before="0" w:after="0" w:line="264" w:lineRule="auto"/>
              <w:jc w:val="left"/>
            </w:pPr>
            <w:r>
              <w:rPr>
                <w:rFonts w:ascii="Calibri" w:hAnsi="Calibri" w:cs="Calibri"/>
                <w:color w:val="000000"/>
                <w:sz w:val="16"/>
                <w:szCs w:val="16"/>
              </w:rPr>
              <w:t xml:space="preserve">Análisis y definición</w:t>
            </w:r>
          </w:p>
        </w:tc>
        <w:tc>
          <w:tcPr>
            <w:tcW w:w="1580" w:type="dxa"/>
          </w:tcPr>
          <w:p>
            <w:pPr>
              <w:spacing w:before="0" w:after="0" w:line="264" w:lineRule="auto"/>
              <w:jc w:val="left"/>
            </w:pPr>
            <w:r>
              <w:rPr>
                <w:rFonts w:ascii="Calibri" w:hAnsi="Calibri" w:cs="Calibri"/>
                <w:color w:val="000000"/>
                <w:sz w:val="16"/>
                <w:szCs w:val="16"/>
              </w:rPr>
              <w:t xml:space="preserve">Analizar el caso, definir visión, actores, historias de usuario y backlog priorizado.</w:t>
            </w:r>
          </w:p>
        </w:tc>
        <w:tc>
          <w:tcPr>
            <w:tcW w:w="1580" w:type="dxa"/>
          </w:tcPr>
          <w:p>
            <w:pPr>
              <w:spacing w:before="0" w:after="0" w:line="264" w:lineRule="auto"/>
              <w:jc w:val="left"/>
            </w:pPr>
            <w:r>
              <w:rPr>
                <w:rFonts w:ascii="Calibri" w:hAnsi="Calibri" w:cs="Calibri"/>
                <w:color w:val="000000"/>
                <w:sz w:val="16"/>
                <w:szCs w:val="16"/>
              </w:rPr>
              <w:t xml:space="preserve">GitHub, Word</w:t>
            </w:r>
          </w:p>
        </w:tc>
        <w:tc>
          <w:tcPr>
            <w:tcW w:w="1580" w:type="dxa"/>
            <w:tcBorders>
              <w:right w:val="single" w:sz="4" w:space="0" w:color="FFFFFF" w:themeColor="background1"/>
            </w:tcBorders>
          </w:tcPr>
          <w:p>
            <w:pPr>
              <w:spacing w:before="0" w:after="0" w:line="264" w:lineRule="auto"/>
              <w:jc w:val="left"/>
            </w:pPr>
            <w:r>
              <w:rPr>
                <w:rFonts w:ascii="Calibri" w:hAnsi="Calibri" w:cs="Calibri"/>
                <w:color w:val="000000"/>
                <w:sz w:val="16"/>
                <w:szCs w:val="16"/>
              </w:rPr>
              <w:t xml:space="preserve">2 semanas (12 – 23 oct)</w:t>
            </w:r>
          </w:p>
        </w:tc>
        <w:tc>
          <w:tcPr>
            <w:tcW w:w="1580" w:type="dxa"/>
            <w:tcBorders>
              <w:left w:val="single" w:sz="4" w:space="0" w:color="FFFFFF" w:themeColor="background1"/>
            </w:tcBorders>
            <w:shd w:val="clear" w:color="auto" w:fill="D9D9D9" w:themeFill="background1" w:themeFillShade="D9"/>
          </w:tcPr>
          <w:p>
            <w:pPr>
              <w:spacing w:before="0" w:after="0" w:line="264" w:lineRule="auto"/>
              <w:jc w:val="left"/>
            </w:pPr>
            <w:r>
              <w:rPr>
                <w:rFonts w:ascii="Calibri" w:hAnsi="Calibri" w:cs="Calibri"/>
                <w:color w:val="000000"/>
                <w:sz w:val="16"/>
                <w:szCs w:val="16"/>
              </w:rPr>
              <w:t xml:space="preserve">Andy Aravena</w:t>
            </w:r>
          </w:p>
        </w:tc>
        <w:tc>
          <w:tcPr>
            <w:tcW w:w="1581" w:type="dxa"/>
          </w:tcPr>
          <w:p>
            <w:pPr>
              <w:spacing w:before="0" w:after="0" w:line="264" w:lineRule="auto"/>
              <w:jc w:val="left"/>
            </w:pPr>
            <w:r>
              <w:rPr>
                <w:rFonts w:ascii="Calibri" w:hAnsi="Calibri" w:cs="Calibri"/>
                <w:color w:val="000000"/>
                <w:sz w:val="16"/>
                <w:szCs w:val="16"/>
              </w:rPr>
              <w:t xml:space="preserve">Facilita el acceso al local. Dificulta el atraso inicial.</w:t>
            </w:r>
          </w:p>
        </w:tc>
      </w:tr>
      <w:tr w:rsidR="00D110EC" w:rsidRPr="00A337B2" w14:paraId="50E58212" w14:textId="77777777" w:rsidTr="00C27FB0">
        <w:trPr>
          <w:jc w:val="center"/>
        </w:trPr>
        <w:tc>
          <w:tcPr>
            <w:tcW w:w="1580" w:type="dxa"/>
          </w:tcPr>
          <w:p>
            <w:pPr>
              <w:spacing w:before="0" w:after="0" w:line="264" w:lineRule="auto"/>
              <w:jc w:val="left"/>
            </w:pPr>
            <w:r>
              <w:rPr>
                <w:rFonts w:ascii="Calibri" w:hAnsi="Calibri" w:cs="Calibri"/>
                <w:color w:val="000000"/>
                <w:sz w:val="16"/>
                <w:szCs w:val="16"/>
              </w:rPr>
              <w:t xml:space="preserve">Desarrollar una solución de software</w:t>
            </w:r>
          </w:p>
        </w:tc>
        <w:tc>
          <w:tcPr>
            <w:tcW w:w="1580" w:type="dxa"/>
          </w:tcPr>
          <w:p>
            <w:pPr>
              <w:spacing w:before="0" w:after="0" w:line="264" w:lineRule="auto"/>
              <w:jc w:val="left"/>
            </w:pPr>
            <w:r>
              <w:rPr>
                <w:rFonts w:ascii="Calibri" w:hAnsi="Calibri" w:cs="Calibri"/>
                <w:color w:val="000000"/>
                <w:sz w:val="16"/>
                <w:szCs w:val="16"/>
              </w:rPr>
              <w:t xml:space="preserve">Sprint 0: configuración</w:t>
            </w:r>
          </w:p>
        </w:tc>
        <w:tc>
          <w:tcPr>
            <w:tcW w:w="1580" w:type="dxa"/>
          </w:tcPr>
          <w:p>
            <w:pPr>
              <w:spacing w:before="0" w:after="0" w:line="264" w:lineRule="auto"/>
              <w:jc w:val="left"/>
            </w:pPr>
            <w:r>
              <w:rPr>
                <w:rFonts w:ascii="Calibri" w:hAnsi="Calibri" w:cs="Calibri"/>
                <w:color w:val="000000"/>
                <w:sz w:val="16"/>
                <w:szCs w:val="16"/>
              </w:rPr>
              <w:t xml:space="preserve">Repositorio Git, claves fuera del código, tablero, bitácora y solicitud de autorización de marca.</w:t>
            </w:r>
          </w:p>
        </w:tc>
        <w:tc>
          <w:tcPr>
            <w:tcW w:w="1580" w:type="dxa"/>
          </w:tcPr>
          <w:p>
            <w:pPr>
              <w:spacing w:before="0" w:after="0" w:line="264" w:lineRule="auto"/>
              <w:jc w:val="left"/>
            </w:pPr>
            <w:r>
              <w:rPr>
                <w:rFonts w:ascii="Calibri" w:hAnsi="Calibri" w:cs="Calibri"/>
                <w:color w:val="000000"/>
                <w:sz w:val="16"/>
                <w:szCs w:val="16"/>
              </w:rPr>
              <w:t xml:space="preserve">Git, GitHub, VS Code</w:t>
            </w:r>
          </w:p>
        </w:tc>
        <w:tc>
          <w:tcPr>
            <w:tcW w:w="1580" w:type="dxa"/>
            <w:tcBorders>
              <w:right w:val="single" w:sz="4" w:space="0" w:color="FFFFFF" w:themeColor="background1"/>
            </w:tcBorders>
          </w:tcPr>
          <w:p>
            <w:pPr>
              <w:spacing w:before="0" w:after="0" w:line="264" w:lineRule="auto"/>
              <w:jc w:val="left"/>
            </w:pPr>
            <w:r>
              <w:rPr>
                <w:rFonts w:ascii="Calibri" w:hAnsi="Calibri" w:cs="Calibri"/>
                <w:color w:val="000000"/>
                <w:sz w:val="16"/>
                <w:szCs w:val="16"/>
              </w:rPr>
              <w:t xml:space="preserve">1 semana (19 oct – 23 oct)</w:t>
            </w:r>
          </w:p>
        </w:tc>
        <w:tc>
          <w:tcPr>
            <w:tcW w:w="1580" w:type="dxa"/>
            <w:tcBorders>
              <w:left w:val="single" w:sz="4" w:space="0" w:color="FFFFFF" w:themeColor="background1"/>
            </w:tcBorders>
            <w:shd w:val="clear" w:color="auto" w:fill="D9D9D9" w:themeFill="background1" w:themeFillShade="D9"/>
          </w:tcPr>
          <w:p>
            <w:pPr>
              <w:spacing w:before="0" w:after="0" w:line="264" w:lineRule="auto"/>
              <w:jc w:val="left"/>
            </w:pPr>
            <w:r>
              <w:rPr>
                <w:rFonts w:ascii="Calibri" w:hAnsi="Calibri" w:cs="Calibri"/>
                <w:color w:val="000000"/>
                <w:sz w:val="16"/>
                <w:szCs w:val="16"/>
              </w:rPr>
              <w:t xml:space="preserve">Andy Aravena</w:t>
            </w:r>
          </w:p>
        </w:tc>
        <w:tc>
          <w:tcPr>
            <w:tcW w:w="1581" w:type="dxa"/>
          </w:tcPr>
          <w:p>
            <w:pPr>
              <w:spacing w:before="0" w:after="0" w:line="264" w:lineRule="auto"/>
              <w:jc w:val="left"/>
            </w:pPr>
            <w:r>
              <w:rPr>
                <w:rFonts w:ascii="Calibri" w:hAnsi="Calibri" w:cs="Calibri"/>
                <w:color w:val="000000"/>
                <w:sz w:val="16"/>
                <w:szCs w:val="16"/>
              </w:rPr>
              <w:t xml:space="preserve">Hoy el prototipo no tiene control de versiones.</w:t>
            </w:r>
          </w:p>
        </w:tc>
      </w:tr>
      <w:tr w:rsidR="00D110EC" w:rsidRPr="00A337B2" w14:paraId="77458A90" w14:textId="77777777" w:rsidTr="00C27FB0">
        <w:trPr>
          <w:jc w:val="center"/>
        </w:trPr>
        <w:tc>
          <w:tcPr>
            <w:tcW w:w="1580" w:type="dxa"/>
          </w:tcPr>
          <w:p>
            <w:pPr>
              <w:spacing w:before="0" w:after="0" w:line="264" w:lineRule="auto"/>
              <w:jc w:val="left"/>
            </w:pPr>
            <w:r>
              <w:rPr>
                <w:rFonts w:ascii="Calibri" w:hAnsi="Calibri" w:cs="Calibri"/>
                <w:color w:val="000000"/>
                <w:sz w:val="16"/>
                <w:szCs w:val="16"/>
              </w:rPr>
              <w:t xml:space="preserve">Resolver vulnerabilidades de seguridad</w:t>
            </w:r>
          </w:p>
        </w:tc>
        <w:tc>
          <w:tcPr>
            <w:tcW w:w="1580" w:type="dxa"/>
          </w:tcPr>
          <w:p>
            <w:pPr>
              <w:spacing w:before="0" w:after="0" w:line="264" w:lineRule="auto"/>
              <w:jc w:val="left"/>
            </w:pPr>
            <w:r>
              <w:rPr>
                <w:rFonts w:ascii="Calibri" w:hAnsi="Calibri" w:cs="Calibri"/>
                <w:color w:val="000000"/>
                <w:sz w:val="16"/>
                <w:szCs w:val="16"/>
              </w:rPr>
              <w:t xml:space="preserve">Sprint 1: seguro y confiable</w:t>
            </w:r>
          </w:p>
        </w:tc>
        <w:tc>
          <w:tcPr>
            <w:tcW w:w="1580" w:type="dxa"/>
          </w:tcPr>
          <w:p>
            <w:pPr>
              <w:spacing w:before="0" w:after="0" w:line="264" w:lineRule="auto"/>
              <w:jc w:val="left"/>
            </w:pPr>
            <w:r>
              <w:rPr>
                <w:rFonts w:ascii="Calibri" w:hAnsi="Calibri" w:cs="Calibri"/>
                <w:color w:val="000000"/>
                <w:sz w:val="16"/>
                <w:szCs w:val="16"/>
              </w:rPr>
              <w:t xml:space="preserve">Cerrar el endpoint expuesto, restringir CORS, limitar intentos, confirmaciones y mensajes de error.</w:t>
            </w:r>
          </w:p>
        </w:tc>
        <w:tc>
          <w:tcPr>
            <w:tcW w:w="1580" w:type="dxa"/>
          </w:tcPr>
          <w:p>
            <w:pPr>
              <w:spacing w:before="0" w:after="0" w:line="264" w:lineRule="auto"/>
              <w:jc w:val="left"/>
            </w:pPr>
            <w:r>
              <w:rPr>
                <w:rFonts w:ascii="Calibri" w:hAnsi="Calibri" w:cs="Calibri"/>
                <w:color w:val="000000"/>
                <w:sz w:val="16"/>
                <w:szCs w:val="16"/>
              </w:rPr>
              <w:t xml:space="preserve">FastAPI, React Native, Expo</w:t>
            </w:r>
          </w:p>
        </w:tc>
        <w:tc>
          <w:tcPr>
            <w:tcW w:w="1580" w:type="dxa"/>
            <w:tcBorders>
              <w:right w:val="single" w:sz="4" w:space="0" w:color="FFFFFF" w:themeColor="background1"/>
            </w:tcBorders>
          </w:tcPr>
          <w:p>
            <w:pPr>
              <w:spacing w:before="0" w:after="0" w:line="264" w:lineRule="auto"/>
              <w:jc w:val="left"/>
            </w:pPr>
            <w:r>
              <w:rPr>
                <w:rFonts w:ascii="Calibri" w:hAnsi="Calibri" w:cs="Calibri"/>
                <w:color w:val="000000"/>
                <w:sz w:val="16"/>
                <w:szCs w:val="16"/>
              </w:rPr>
              <w:t xml:space="preserve">2 semanas (26 oct – 6 nov)</w:t>
            </w:r>
          </w:p>
        </w:tc>
        <w:tc>
          <w:tcPr>
            <w:tcW w:w="1580" w:type="dxa"/>
            <w:tcBorders>
              <w:left w:val="single" w:sz="4" w:space="0" w:color="FFFFFF" w:themeColor="background1"/>
            </w:tcBorders>
            <w:shd w:val="clear" w:color="auto" w:fill="D9D9D9" w:themeFill="background1" w:themeFillShade="D9"/>
          </w:tcPr>
          <w:p>
            <w:pPr>
              <w:spacing w:before="0" w:after="0" w:line="264" w:lineRule="auto"/>
              <w:jc w:val="left"/>
            </w:pPr>
            <w:r>
              <w:rPr>
                <w:rFonts w:ascii="Calibri" w:hAnsi="Calibri" w:cs="Calibri"/>
                <w:color w:val="000000"/>
                <w:sz w:val="16"/>
                <w:szCs w:val="16"/>
              </w:rPr>
              <w:t xml:space="preserve">Andy Aravena</w:t>
            </w:r>
          </w:p>
        </w:tc>
        <w:tc>
          <w:tcPr>
            <w:tcW w:w="1581" w:type="dxa"/>
          </w:tcPr>
          <w:p>
            <w:pPr>
              <w:spacing w:before="0" w:after="0" w:line="264" w:lineRule="auto"/>
              <w:jc w:val="left"/>
            </w:pPr>
            <w:r>
              <w:rPr>
                <w:rFonts w:ascii="Calibri" w:hAnsi="Calibri" w:cs="Calibri"/>
                <w:color w:val="000000"/>
                <w:sz w:val="16"/>
                <w:szCs w:val="16"/>
              </w:rPr>
              <w:t xml:space="preserve">Las vulnerabilidades ya están identificadas.</w:t>
            </w:r>
          </w:p>
        </w:tc>
      </w:tr>
      <w:tr w:rsidR="00D110EC" w:rsidRPr="00A337B2" w14:paraId="77458A90" w14:textId="77777777" w:rsidTr="00C27FB0">
        <w:trPr>
          <w:jc w:val="center"/>
        </w:trPr>
        <w:tc>
          <w:tcPr>
            <w:tcW w:w="1580" w:type="dxa"/>
          </w:tcPr>
          <w:p>
            <w:pPr>
              <w:spacing w:before="0" w:after="0" w:line="264" w:lineRule="auto"/>
              <w:jc w:val="left"/>
            </w:pPr>
            <w:r>
              <w:rPr>
                <w:rFonts w:ascii="Calibri" w:hAnsi="Calibri" w:cs="Calibri"/>
                <w:color w:val="000000"/>
                <w:sz w:val="16"/>
                <w:szCs w:val="16"/>
              </w:rPr>
              <w:t xml:space="preserve">Diseñar la arquitectura de sistemas</w:t>
            </w:r>
          </w:p>
        </w:tc>
        <w:tc>
          <w:tcPr>
            <w:tcW w:w="1580" w:type="dxa"/>
          </w:tcPr>
          <w:p>
            <w:pPr>
              <w:spacing w:before="0" w:after="0" w:line="264" w:lineRule="auto"/>
              <w:jc w:val="left"/>
            </w:pPr>
            <w:r>
              <w:rPr>
                <w:rFonts w:ascii="Calibri" w:hAnsi="Calibri" w:cs="Calibri"/>
                <w:color w:val="000000"/>
                <w:sz w:val="16"/>
                <w:szCs w:val="16"/>
              </w:rPr>
              <w:t xml:space="preserve">Sprint 2: en la nube</w:t>
            </w:r>
          </w:p>
        </w:tc>
        <w:tc>
          <w:tcPr>
            <w:tcW w:w="1580" w:type="dxa"/>
          </w:tcPr>
          <w:p>
            <w:pPr>
              <w:spacing w:before="0" w:after="0" w:line="264" w:lineRule="auto"/>
              <w:jc w:val="left"/>
            </w:pPr>
            <w:r>
              <w:rPr>
                <w:rFonts w:ascii="Calibri" w:hAnsi="Calibri" w:cs="Calibri"/>
                <w:color w:val="000000"/>
                <w:sz w:val="16"/>
                <w:szCs w:val="16"/>
              </w:rPr>
              <w:t xml:space="preserve">Desplegar API y MongoDB Atlas con HTTPS en región europea, imágenes en la nube, login con Google y build en prueba cerrada.</w:t>
            </w:r>
          </w:p>
        </w:tc>
        <w:tc>
          <w:tcPr>
            <w:tcW w:w="1580" w:type="dxa"/>
          </w:tcPr>
          <w:p>
            <w:pPr>
              <w:spacing w:before="0" w:after="0" w:line="264" w:lineRule="auto"/>
              <w:jc w:val="left"/>
            </w:pPr>
            <w:r>
              <w:rPr>
                <w:rFonts w:ascii="Calibri" w:hAnsi="Calibri" w:cs="Calibri"/>
                <w:color w:val="000000"/>
                <w:sz w:val="16"/>
                <w:szCs w:val="16"/>
              </w:rPr>
              <w:t xml:space="preserve">Render o Railway, MongoDB Atlas, Cloudflare R2, EAS, Google Play Console</w:t>
            </w:r>
          </w:p>
        </w:tc>
        <w:tc>
          <w:tcPr>
            <w:tcW w:w="1580" w:type="dxa"/>
            <w:tcBorders>
              <w:right w:val="single" w:sz="4" w:space="0" w:color="FFFFFF" w:themeColor="background1"/>
            </w:tcBorders>
          </w:tcPr>
          <w:p>
            <w:pPr>
              <w:spacing w:before="0" w:after="0" w:line="264" w:lineRule="auto"/>
              <w:jc w:val="left"/>
            </w:pPr>
            <w:r>
              <w:rPr>
                <w:rFonts w:ascii="Calibri" w:hAnsi="Calibri" w:cs="Calibri"/>
                <w:color w:val="000000"/>
                <w:sz w:val="16"/>
                <w:szCs w:val="16"/>
              </w:rPr>
              <w:t xml:space="preserve">2 semanas (9 nov – 20 nov)</w:t>
            </w:r>
          </w:p>
        </w:tc>
        <w:tc>
          <w:tcPr>
            <w:tcW w:w="1580" w:type="dxa"/>
            <w:tcBorders>
              <w:left w:val="single" w:sz="4" w:space="0" w:color="FFFFFF" w:themeColor="background1"/>
            </w:tcBorders>
            <w:shd w:val="clear" w:color="auto" w:fill="D9D9D9" w:themeFill="background1" w:themeFillShade="D9"/>
          </w:tcPr>
          <w:p>
            <w:pPr>
              <w:spacing w:before="0" w:after="0" w:line="264" w:lineRule="auto"/>
              <w:jc w:val="left"/>
            </w:pPr>
            <w:r>
              <w:rPr>
                <w:rFonts w:ascii="Calibri" w:hAnsi="Calibri" w:cs="Calibri"/>
                <w:color w:val="000000"/>
                <w:sz w:val="16"/>
                <w:szCs w:val="16"/>
              </w:rPr>
              <w:t xml:space="preserve">Andy Aravena</w:t>
            </w:r>
          </w:p>
        </w:tc>
        <w:tc>
          <w:tcPr>
            <w:tcW w:w="1581" w:type="dxa"/>
          </w:tcPr>
          <w:p>
            <w:pPr>
              <w:spacing w:before="0" w:after="0" w:line="264" w:lineRule="auto"/>
              <w:jc w:val="left"/>
            </w:pPr>
            <w:r>
              <w:rPr>
                <w:rFonts w:ascii="Calibri" w:hAnsi="Calibri" w:cs="Calibri"/>
                <w:color w:val="000000"/>
                <w:sz w:val="16"/>
                <w:szCs w:val="16"/>
              </w:rPr>
              <w:t xml:space="preserve">La prueba cerrada debe partir a tiempo para cumplir los 14 días.</w:t>
            </w:r>
          </w:p>
        </w:tc>
      </w:tr>
      <w:tr w:rsidR="00D110EC" w:rsidRPr="00A337B2" w14:paraId="77458A90" w14:textId="77777777" w:rsidTr="00C27FB0">
        <w:trPr>
          <w:jc w:val="center"/>
        </w:trPr>
        <w:tc>
          <w:tcPr>
            <w:tcW w:w="1580" w:type="dxa"/>
          </w:tcPr>
          <w:p>
            <w:pPr>
              <w:spacing w:before="0" w:after="0" w:line="264" w:lineRule="auto"/>
              <w:jc w:val="left"/>
            </w:pPr>
            <w:r>
              <w:rPr>
                <w:rFonts w:ascii="Calibri" w:hAnsi="Calibri" w:cs="Calibri"/>
                <w:color w:val="000000"/>
                <w:sz w:val="16"/>
                <w:szCs w:val="16"/>
              </w:rPr>
              <w:t xml:space="preserve">Construir modelos de datos</w:t>
            </w:r>
          </w:p>
        </w:tc>
        <w:tc>
          <w:tcPr>
            <w:tcW w:w="1580" w:type="dxa"/>
          </w:tcPr>
          <w:p>
            <w:pPr>
              <w:spacing w:before="0" w:after="0" w:line="264" w:lineRule="auto"/>
              <w:jc w:val="left"/>
            </w:pPr>
            <w:r>
              <w:rPr>
                <w:rFonts w:ascii="Calibri" w:hAnsi="Calibri" w:cs="Calibri"/>
                <w:color w:val="000000"/>
                <w:sz w:val="16"/>
                <w:szCs w:val="16"/>
              </w:rPr>
              <w:t xml:space="preserve">Sprint 3: privacidad y control</w:t>
            </w:r>
          </w:p>
        </w:tc>
        <w:tc>
          <w:tcPr>
            <w:tcW w:w="1580" w:type="dxa"/>
          </w:tcPr>
          <w:p>
            <w:pPr>
              <w:spacing w:before="0" w:after="0" w:line="264" w:lineRule="auto"/>
              <w:jc w:val="left"/>
            </w:pPr>
            <w:r>
              <w:rPr>
                <w:rFonts w:ascii="Calibri" w:hAnsi="Calibri" w:cs="Calibri"/>
                <w:color w:val="000000"/>
                <w:sz w:val="16"/>
                <w:szCs w:val="16"/>
              </w:rPr>
              <w:t xml:space="preserve">Privacidad y consentimiento, exportar y borrar cuenta, registro de validaciones por empleado, recuperación de contraseña.</w:t>
            </w:r>
          </w:p>
        </w:tc>
        <w:tc>
          <w:tcPr>
            <w:tcW w:w="1580" w:type="dxa"/>
          </w:tcPr>
          <w:p>
            <w:pPr>
              <w:spacing w:before="0" w:after="0" w:line="264" w:lineRule="auto"/>
              <w:jc w:val="left"/>
            </w:pPr>
            <w:r>
              <w:rPr>
                <w:rFonts w:ascii="Calibri" w:hAnsi="Calibri" w:cs="Calibri"/>
                <w:color w:val="000000"/>
                <w:sz w:val="16"/>
                <w:szCs w:val="16"/>
              </w:rPr>
              <w:t xml:space="preserve">MongoDB, FastAPI, Expo</w:t>
            </w:r>
          </w:p>
        </w:tc>
        <w:tc>
          <w:tcPr>
            <w:tcW w:w="1580" w:type="dxa"/>
            <w:tcBorders>
              <w:right w:val="single" w:sz="4" w:space="0" w:color="FFFFFF" w:themeColor="background1"/>
            </w:tcBorders>
          </w:tcPr>
          <w:p>
            <w:pPr>
              <w:spacing w:before="0" w:after="0" w:line="264" w:lineRule="auto"/>
              <w:jc w:val="left"/>
            </w:pPr>
            <w:r>
              <w:rPr>
                <w:rFonts w:ascii="Calibri" w:hAnsi="Calibri" w:cs="Calibri"/>
                <w:color w:val="000000"/>
                <w:sz w:val="16"/>
                <w:szCs w:val="16"/>
              </w:rPr>
              <w:t xml:space="preserve">2 semanas (23 nov – 4 dic)</w:t>
            </w:r>
          </w:p>
        </w:tc>
        <w:tc>
          <w:tcPr>
            <w:tcW w:w="1580" w:type="dxa"/>
            <w:tcBorders>
              <w:left w:val="single" w:sz="4" w:space="0" w:color="FFFFFF" w:themeColor="background1"/>
            </w:tcBorders>
            <w:shd w:val="clear" w:color="auto" w:fill="D9D9D9" w:themeFill="background1" w:themeFillShade="D9"/>
          </w:tcPr>
          <w:p>
            <w:pPr>
              <w:spacing w:before="0" w:after="0" w:line="264" w:lineRule="auto"/>
              <w:jc w:val="left"/>
            </w:pPr>
            <w:r>
              <w:rPr>
                <w:rFonts w:ascii="Calibri" w:hAnsi="Calibri" w:cs="Calibri"/>
                <w:color w:val="000000"/>
                <w:sz w:val="16"/>
                <w:szCs w:val="16"/>
              </w:rPr>
              <w:t xml:space="preserve">Andy Aravena</w:t>
            </w:r>
          </w:p>
        </w:tc>
        <w:tc>
          <w:tcPr>
            <w:tcW w:w="1581" w:type="dxa"/>
          </w:tcPr>
          <w:p>
            <w:pPr>
              <w:spacing w:before="0" w:after="0" w:line="264" w:lineRule="auto"/>
              <w:jc w:val="left"/>
            </w:pPr>
            <w:r>
              <w:rPr>
                <w:rFonts w:ascii="Calibri" w:hAnsi="Calibri" w:cs="Calibri"/>
                <w:color w:val="000000"/>
                <w:sz w:val="16"/>
                <w:szCs w:val="16"/>
              </w:rPr>
              <w:t xml:space="preserve">Requiere ajustar el modelo sin perder datos existentes.</w:t>
            </w:r>
          </w:p>
        </w:tc>
      </w:tr>
      <w:tr w:rsidR="00D110EC" w:rsidRPr="00A337B2" w14:paraId="77458A90" w14:textId="77777777" w:rsidTr="00C27FB0">
        <w:trPr>
          <w:jc w:val="center"/>
        </w:trPr>
        <w:tc>
          <w:tcPr>
            <w:tcW w:w="1580" w:type="dxa"/>
          </w:tcPr>
          <w:p>
            <w:pPr>
              <w:spacing w:before="0" w:after="0" w:line="264" w:lineRule="auto"/>
              <w:jc w:val="left"/>
            </w:pPr>
            <w:r>
              <w:rPr>
                <w:rFonts w:ascii="Calibri" w:hAnsi="Calibri" w:cs="Calibri"/>
                <w:color w:val="000000"/>
                <w:sz w:val="16"/>
                <w:szCs w:val="16"/>
              </w:rPr>
              <w:t xml:space="preserve">Realizar pruebas de certificación</w:t>
            </w:r>
          </w:p>
        </w:tc>
        <w:tc>
          <w:tcPr>
            <w:tcW w:w="1580" w:type="dxa"/>
          </w:tcPr>
          <w:p>
            <w:pPr>
              <w:spacing w:before="0" w:after="0" w:line="264" w:lineRule="auto"/>
              <w:jc w:val="left"/>
            </w:pPr>
            <w:r>
              <w:rPr>
                <w:rFonts w:ascii="Calibri" w:hAnsi="Calibri" w:cs="Calibri"/>
                <w:color w:val="000000"/>
                <w:sz w:val="16"/>
                <w:szCs w:val="16"/>
              </w:rPr>
              <w:t xml:space="preserve">Pruebas automatizadas</w:t>
            </w:r>
          </w:p>
        </w:tc>
        <w:tc>
          <w:tcPr>
            <w:tcW w:w="1580" w:type="dxa"/>
          </w:tcPr>
          <w:p>
            <w:pPr>
              <w:spacing w:before="0" w:after="0" w:line="264" w:lineRule="auto"/>
              <w:jc w:val="left"/>
            </w:pPr>
            <w:r>
              <w:rPr>
                <w:rFonts w:ascii="Calibri" w:hAnsi="Calibri" w:cs="Calibri"/>
                <w:color w:val="000000"/>
                <w:sz w:val="16"/>
                <w:szCs w:val="16"/>
              </w:rPr>
              <w:t xml:space="preserve">Actualizar la suite de pytest y agregar pruebas de frontend con Jest y de extremo a extremo con Maestro.</w:t>
            </w:r>
          </w:p>
        </w:tc>
        <w:tc>
          <w:tcPr>
            <w:tcW w:w="1580" w:type="dxa"/>
          </w:tcPr>
          <w:p>
            <w:pPr>
              <w:spacing w:before="0" w:after="0" w:line="264" w:lineRule="auto"/>
              <w:jc w:val="left"/>
            </w:pPr>
            <w:r>
              <w:rPr>
                <w:rFonts w:ascii="Calibri" w:hAnsi="Calibri" w:cs="Calibri"/>
                <w:color w:val="000000"/>
                <w:sz w:val="16"/>
                <w:szCs w:val="16"/>
              </w:rPr>
              <w:t xml:space="preserve">pytest, Jest, Maestro</w:t>
            </w:r>
          </w:p>
        </w:tc>
        <w:tc>
          <w:tcPr>
            <w:tcW w:w="1580" w:type="dxa"/>
            <w:tcBorders>
              <w:right w:val="single" w:sz="4" w:space="0" w:color="FFFFFF" w:themeColor="background1"/>
            </w:tcBorders>
          </w:tcPr>
          <w:p>
            <w:pPr>
              <w:spacing w:before="0" w:after="0" w:line="264" w:lineRule="auto"/>
              <w:jc w:val="left"/>
            </w:pPr>
            <w:r>
              <w:rPr>
                <w:rFonts w:ascii="Calibri" w:hAnsi="Calibri" w:cs="Calibri"/>
                <w:color w:val="000000"/>
                <w:sz w:val="16"/>
                <w:szCs w:val="16"/>
              </w:rPr>
              <w:t xml:space="preserve">Dentro del Sprint 3 (23 nov – 4 dic)</w:t>
            </w:r>
          </w:p>
        </w:tc>
        <w:tc>
          <w:tcPr>
            <w:tcW w:w="1580" w:type="dxa"/>
            <w:tcBorders>
              <w:left w:val="single" w:sz="4" w:space="0" w:color="FFFFFF" w:themeColor="background1"/>
            </w:tcBorders>
            <w:shd w:val="clear" w:color="auto" w:fill="D9D9D9" w:themeFill="background1" w:themeFillShade="D9"/>
          </w:tcPr>
          <w:p>
            <w:pPr>
              <w:spacing w:before="0" w:after="0" w:line="264" w:lineRule="auto"/>
              <w:jc w:val="left"/>
            </w:pPr>
            <w:r>
              <w:rPr>
                <w:rFonts w:ascii="Calibri" w:hAnsi="Calibri" w:cs="Calibri"/>
                <w:color w:val="000000"/>
                <w:sz w:val="16"/>
                <w:szCs w:val="16"/>
              </w:rPr>
              <w:t xml:space="preserve">Andy Aravena</w:t>
            </w:r>
          </w:p>
        </w:tc>
        <w:tc>
          <w:tcPr>
            <w:tcW w:w="1581" w:type="dxa"/>
          </w:tcPr>
          <w:p>
            <w:pPr>
              <w:spacing w:before="0" w:after="0" w:line="264" w:lineRule="auto"/>
              <w:jc w:val="left"/>
            </w:pPr>
            <w:r>
              <w:rPr>
                <w:rFonts w:ascii="Calibri" w:hAnsi="Calibri" w:cs="Calibri"/>
                <w:color w:val="000000"/>
                <w:sz w:val="16"/>
                <w:szCs w:val="16"/>
              </w:rPr>
              <w:t xml:space="preserve">La suite actual está desactualizada y no corre.</w:t>
            </w:r>
          </w:p>
        </w:tc>
      </w:tr>
      <w:tr w:rsidR="00D110EC" w:rsidRPr="00A337B2" w14:paraId="77458A90" w14:textId="77777777" w:rsidTr="00C27FB0">
        <w:trPr>
          <w:jc w:val="center"/>
        </w:trPr>
        <w:tc>
          <w:tcPr>
            <w:tcW w:w="1580" w:type="dxa"/>
          </w:tcPr>
          <w:p>
            <w:pPr>
              <w:spacing w:before="0" w:after="0" w:line="264" w:lineRule="auto"/>
              <w:jc w:val="left"/>
            </w:pPr>
            <w:r>
              <w:rPr>
                <w:rFonts w:ascii="Calibri" w:hAnsi="Calibri" w:cs="Calibri"/>
                <w:color w:val="000000"/>
                <w:sz w:val="16"/>
                <w:szCs w:val="16"/>
              </w:rPr>
              <w:t xml:space="preserve">Realizar pruebas de certificación</w:t>
            </w:r>
          </w:p>
        </w:tc>
        <w:tc>
          <w:tcPr>
            <w:tcW w:w="1580" w:type="dxa"/>
          </w:tcPr>
          <w:p>
            <w:pPr>
              <w:spacing w:before="0" w:after="0" w:line="264" w:lineRule="auto"/>
              <w:jc w:val="left"/>
            </w:pPr>
            <w:r>
              <w:rPr>
                <w:rFonts w:ascii="Calibri" w:hAnsi="Calibri" w:cs="Calibri"/>
                <w:color w:val="000000"/>
                <w:sz w:val="16"/>
                <w:szCs w:val="16"/>
              </w:rPr>
              <w:t xml:space="preserve">Prueba de usuario y correcciones</w:t>
            </w:r>
          </w:p>
        </w:tc>
        <w:tc>
          <w:tcPr>
            <w:tcW w:w="1580" w:type="dxa"/>
          </w:tcPr>
          <w:p>
            <w:pPr>
              <w:spacing w:before="0" w:after="0" w:line="264" w:lineRule="auto"/>
              <w:jc w:val="left"/>
            </w:pPr>
            <w:r>
              <w:rPr>
                <w:rFonts w:ascii="Calibri" w:hAnsi="Calibri" w:cs="Calibri"/>
                <w:color w:val="000000"/>
                <w:sz w:val="16"/>
                <w:szCs w:val="16"/>
              </w:rPr>
              <w:t xml:space="preserve">Prueba cronometrada con personal del local, corrección de hallazgos y paso a producción.</w:t>
            </w:r>
          </w:p>
        </w:tc>
        <w:tc>
          <w:tcPr>
            <w:tcW w:w="1580" w:type="dxa"/>
          </w:tcPr>
          <w:p>
            <w:pPr>
              <w:spacing w:before="0" w:after="0" w:line="264" w:lineRule="auto"/>
              <w:jc w:val="left"/>
            </w:pPr>
            <w:r>
              <w:rPr>
                <w:rFonts w:ascii="Calibri" w:hAnsi="Calibri" w:cs="Calibri"/>
                <w:color w:val="000000"/>
                <w:sz w:val="16"/>
                <w:szCs w:val="16"/>
              </w:rPr>
              <w:t xml:space="preserve">Teléfonos Android, guion de tareas</w:t>
            </w:r>
          </w:p>
        </w:tc>
        <w:tc>
          <w:tcPr>
            <w:tcW w:w="1580" w:type="dxa"/>
            <w:tcBorders>
              <w:right w:val="single" w:sz="4" w:space="0" w:color="FFFFFF" w:themeColor="background1"/>
            </w:tcBorders>
          </w:tcPr>
          <w:p>
            <w:pPr>
              <w:spacing w:before="0" w:after="0" w:line="264" w:lineRule="auto"/>
              <w:jc w:val="left"/>
            </w:pPr>
            <w:r>
              <w:rPr>
                <w:rFonts w:ascii="Calibri" w:hAnsi="Calibri" w:cs="Calibri"/>
                <w:color w:val="000000"/>
                <w:sz w:val="16"/>
                <w:szCs w:val="16"/>
              </w:rPr>
              <w:t xml:space="preserve">1 semana (7 dic – 11 dic)</w:t>
            </w:r>
          </w:p>
        </w:tc>
        <w:tc>
          <w:tcPr>
            <w:tcW w:w="1580" w:type="dxa"/>
            <w:tcBorders>
              <w:left w:val="single" w:sz="4" w:space="0" w:color="FFFFFF" w:themeColor="background1"/>
            </w:tcBorders>
            <w:shd w:val="clear" w:color="auto" w:fill="D9D9D9" w:themeFill="background1" w:themeFillShade="D9"/>
          </w:tcPr>
          <w:p>
            <w:pPr>
              <w:spacing w:before="0" w:after="0" w:line="264" w:lineRule="auto"/>
              <w:jc w:val="left"/>
            </w:pPr>
            <w:r>
              <w:rPr>
                <w:rFonts w:ascii="Calibri" w:hAnsi="Calibri" w:cs="Calibri"/>
                <w:color w:val="000000"/>
                <w:sz w:val="16"/>
                <w:szCs w:val="16"/>
              </w:rPr>
              <w:t xml:space="preserve">Andy Aravena</w:t>
            </w:r>
          </w:p>
        </w:tc>
        <w:tc>
          <w:tcPr>
            <w:tcW w:w="1581" w:type="dxa"/>
          </w:tcPr>
          <w:p>
            <w:pPr>
              <w:spacing w:before="0" w:after="0" w:line="264" w:lineRule="auto"/>
              <w:jc w:val="left"/>
            </w:pPr>
            <w:r>
              <w:rPr>
                <w:rFonts w:ascii="Calibri" w:hAnsi="Calibri" w:cs="Calibri"/>
                <w:color w:val="000000"/>
                <w:sz w:val="16"/>
                <w:szCs w:val="16"/>
              </w:rPr>
              <w:t xml:space="preserve">Facilita contar con usuarios reales en el local.</w:t>
            </w:r>
          </w:p>
        </w:tc>
      </w:tr>
      <w:tr w:rsidR="00D110EC" w:rsidRPr="00A337B2" w14:paraId="77458A90" w14:textId="77777777" w:rsidTr="00C27FB0">
        <w:trPr>
          <w:jc w:val="center"/>
        </w:trPr>
        <w:tc>
          <w:tcPr>
            <w:tcW w:w="1580" w:type="dxa"/>
          </w:tcPr>
          <w:p>
            <w:pPr>
              <w:spacing w:before="0" w:after="0" w:line="264" w:lineRule="auto"/>
              <w:jc w:val="left"/>
            </w:pPr>
            <w:r>
              <w:rPr>
                <w:rFonts w:ascii="Calibri" w:hAnsi="Calibri" w:cs="Calibri"/>
                <w:color w:val="000000"/>
                <w:sz w:val="16"/>
                <w:szCs w:val="16"/>
              </w:rPr>
              <w:t xml:space="preserve">Gestionar proyectos informáticos</w:t>
            </w:r>
          </w:p>
        </w:tc>
        <w:tc>
          <w:tcPr>
            <w:tcW w:w="1580" w:type="dxa"/>
          </w:tcPr>
          <w:p>
            <w:pPr>
              <w:spacing w:before="0" w:after="0" w:line="264" w:lineRule="auto"/>
              <w:jc w:val="left"/>
            </w:pPr>
            <w:r>
              <w:rPr>
                <w:rFonts w:ascii="Calibri" w:hAnsi="Calibri" w:cs="Calibri"/>
                <w:color w:val="000000"/>
                <w:sz w:val="16"/>
                <w:szCs w:val="16"/>
              </w:rPr>
              <w:t xml:space="preserve">Cierre</w:t>
            </w:r>
          </w:p>
        </w:tc>
        <w:tc>
          <w:tcPr>
            <w:tcW w:w="1580" w:type="dxa"/>
          </w:tcPr>
          <w:p>
            <w:pPr>
              <w:spacing w:before="0" w:after="0" w:line="264" w:lineRule="auto"/>
              <w:jc w:val="left"/>
            </w:pPr>
            <w:r>
              <w:rPr>
                <w:rFonts w:ascii="Calibri" w:hAnsi="Calibri" w:cs="Calibri"/>
                <w:color w:val="000000"/>
                <w:sz w:val="16"/>
                <w:szCs w:val="16"/>
              </w:rPr>
              <w:t xml:space="preserve">Informe final, manual de uso y presentación final.</w:t>
            </w:r>
          </w:p>
        </w:tc>
        <w:tc>
          <w:tcPr>
            <w:tcW w:w="1580" w:type="dxa"/>
          </w:tcPr>
          <w:p>
            <w:pPr>
              <w:spacing w:before="0" w:after="0" w:line="264" w:lineRule="auto"/>
              <w:jc w:val="left"/>
            </w:pPr>
            <w:r>
              <w:rPr>
                <w:rFonts w:ascii="Calibri" w:hAnsi="Calibri" w:cs="Calibri"/>
                <w:color w:val="000000"/>
                <w:sz w:val="16"/>
                <w:szCs w:val="16"/>
              </w:rPr>
              <w:t xml:space="preserve">Word, PowerPoint, video de la app</w:t>
            </w:r>
          </w:p>
        </w:tc>
        <w:tc>
          <w:tcPr>
            <w:tcW w:w="1580" w:type="dxa"/>
            <w:tcBorders>
              <w:right w:val="single" w:sz="4" w:space="0" w:color="FFFFFF" w:themeColor="background1"/>
            </w:tcBorders>
          </w:tcPr>
          <w:p>
            <w:pPr>
              <w:spacing w:before="0" w:after="0" w:line="264" w:lineRule="auto"/>
              <w:jc w:val="left"/>
            </w:pPr>
            <w:r>
              <w:rPr>
                <w:rFonts w:ascii="Calibri" w:hAnsi="Calibri" w:cs="Calibri"/>
                <w:color w:val="000000"/>
                <w:sz w:val="16"/>
                <w:szCs w:val="16"/>
              </w:rPr>
              <w:t xml:space="preserve">1 semana (7 dic – 11 dic) + exámenes</w:t>
            </w:r>
          </w:p>
        </w:tc>
        <w:tc>
          <w:tcPr>
            <w:tcW w:w="1580" w:type="dxa"/>
            <w:tcBorders>
              <w:left w:val="single" w:sz="4" w:space="0" w:color="FFFFFF" w:themeColor="background1"/>
            </w:tcBorders>
            <w:shd w:val="clear" w:color="auto" w:fill="D9D9D9" w:themeFill="background1" w:themeFillShade="D9"/>
          </w:tcPr>
          <w:p>
            <w:pPr>
              <w:spacing w:before="0" w:after="0" w:line="264" w:lineRule="auto"/>
              <w:jc w:val="left"/>
            </w:pPr>
            <w:r>
              <w:rPr>
                <w:rFonts w:ascii="Calibri" w:hAnsi="Calibri" w:cs="Calibri"/>
                <w:color w:val="000000"/>
                <w:sz w:val="16"/>
                <w:szCs w:val="16"/>
              </w:rPr>
              <w:t xml:space="preserve">Andy Aravena</w:t>
            </w:r>
          </w:p>
        </w:tc>
        <w:tc>
          <w:tcPr>
            <w:tcW w:w="1581" w:type="dxa"/>
          </w:tcPr>
          <w:p>
            <w:pPr>
              <w:spacing w:before="0" w:after="0" w:line="264" w:lineRule="auto"/>
              <w:jc w:val="left"/>
            </w:pPr>
            <w:r>
              <w:rPr>
                <w:rFonts w:ascii="Calibri" w:hAnsi="Calibri" w:cs="Calibri"/>
                <w:color w:val="000000"/>
                <w:sz w:val="16"/>
                <w:szCs w:val="16"/>
              </w:rPr>
              <w:t xml:space="preserve">Coordinar la presentación online por la diferencia horaria.</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 xml:space="preserve">8. 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Pr>
                <w:rFonts w:ascii="Calibri" w:hAnsi="Calibri"/>
                <w:color w:val="1F3864" w:themeColor="accent1" w:themeShade="8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pPr>
              <w:spacing w:before="0" w:after="0" w:line="264" w:lineRule="auto"/>
              <w:jc w:val="left"/>
            </w:pPr>
            <w:r>
              <w:rPr>
                <w:rFonts w:ascii="Calibri" w:hAnsi="Calibri" w:cs="Calibri"/>
                <w:color w:val="000000"/>
                <w:sz w:val="14"/>
                <w:szCs w:val="14"/>
              </w:rPr>
              <w:t xml:space="preserve">Desarrollo del prototipo funcional (flujo QR, roles, menú, panel admin)</w:t>
            </w:r>
          </w:p>
        </w:tc>
        <w:tc>
          <w:tcPr>
            <w:tcW w:w="536" w:type="dxa"/>
            <w:shd w:val="clear" w:color="auto" w:fill="9E9E9E"/>
          </w:tcPr>
          <w:p>
            <w:pPr>
              <w:spacing w:before="0" w:after="0" w:line="264" w:lineRule="auto"/>
              <w:jc w:val="both"/>
            </w:pPr>
          </w:p>
        </w:tc>
        <w:tc>
          <w:tcPr>
            <w:tcW w:w="522" w:type="dxa"/>
            <w:shd w:val="clear" w:color="auto" w:fill="9E9E9E"/>
          </w:tcPr>
          <w:p>
            <w:pPr>
              <w:spacing w:before="0" w:after="0" w:line="264" w:lineRule="auto"/>
              <w:jc w:val="both"/>
            </w:pPr>
          </w:p>
        </w:tc>
        <w:tc>
          <w:tcPr>
            <w:tcW w:w="523" w:type="dxa"/>
            <w:shd w:val="clear" w:color="auto" w:fill="9E9E9E"/>
          </w:tcPr>
          <w:p>
            <w:pPr>
              <w:spacing w:before="0" w:after="0" w:line="264" w:lineRule="auto"/>
              <w:jc w:val="both"/>
            </w:pPr>
          </w:p>
        </w:tc>
        <w:tc>
          <w:tcPr>
            <w:tcW w:w="526" w:type="dxa"/>
            <w:shd w:val="clear" w:color="auto" w:fill="9E9E9E"/>
          </w:tcPr>
          <w:p>
            <w:pPr>
              <w:spacing w:before="0" w:after="0" w:line="264" w:lineRule="auto"/>
              <w:jc w:val="both"/>
            </w:pPr>
          </w:p>
        </w:tc>
        <w:tc>
          <w:tcPr>
            <w:tcW w:w="523" w:type="dxa"/>
            <w:shd w:val="clear" w:color="auto" w:fill="9E9E9E"/>
          </w:tcPr>
          <w:p>
            <w:pPr>
              <w:spacing w:before="0" w:after="0" w:line="264" w:lineRule="auto"/>
              <w:jc w:val="both"/>
            </w:pPr>
          </w:p>
        </w:tc>
        <w:tc>
          <w:tcPr>
            <w:tcW w:w="523" w:type="dxa"/>
            <w:shd w:val="clear" w:color="auto" w:fill="9E9E9E"/>
          </w:tcPr>
          <w:p>
            <w:pPr>
              <w:spacing w:before="0" w:after="0" w:line="264" w:lineRule="auto"/>
              <w:jc w:val="both"/>
            </w:pPr>
          </w:p>
        </w:tc>
        <w:tc>
          <w:tcPr>
            <w:tcW w:w="523" w:type="dxa"/>
            <w:shd w:val="clear" w:color="auto" w:fill="9E9E9E"/>
          </w:tcPr>
          <w:p>
            <w:pPr>
              <w:spacing w:before="0" w:after="0" w:line="264" w:lineRule="auto"/>
              <w:jc w:val="both"/>
            </w:pPr>
          </w:p>
        </w:tc>
        <w:tc>
          <w:tcPr>
            <w:tcW w:w="523" w:type="dxa"/>
            <w:shd w:val="clear" w:color="auto" w:fill="9E9E9E"/>
          </w:tcPr>
          <w:p>
            <w:pPr>
              <w:spacing w:before="0" w:after="0" w:line="264" w:lineRule="auto"/>
              <w:jc w:val="both"/>
            </w:pPr>
          </w:p>
        </w:tc>
        <w:tc>
          <w:tcPr>
            <w:tcW w:w="523" w:type="dxa"/>
            <w:shd w:val="clear" w:color="auto" w:fill="9E9E9E"/>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5" w:type="dxa"/>
          </w:tcPr>
          <w:p>
            <w:pPr>
              <w:spacing w:before="0" w:after="0" w:line="264" w:lineRule="auto"/>
              <w:jc w:val="both"/>
            </w:pPr>
          </w:p>
        </w:tc>
        <w:tc>
          <w:tcPr>
            <w:tcW w:w="525" w:type="dxa"/>
          </w:tcPr>
          <w:p>
            <w:pPr>
              <w:spacing w:before="0" w:after="0" w:line="264" w:lineRule="auto"/>
              <w:jc w:val="both"/>
            </w:pPr>
          </w:p>
        </w:tc>
        <w:tc>
          <w:tcPr>
            <w:tcW w:w="525" w:type="dxa"/>
          </w:tcPr>
          <w:p>
            <w:pPr>
              <w:spacing w:before="0" w:after="0" w:line="264" w:lineRule="auto"/>
              <w:jc w:val="both"/>
            </w:pPr>
          </w:p>
        </w:tc>
        <w:tc>
          <w:tcPr>
            <w:tcW w:w="525" w:type="dxa"/>
            <w:gridSpan w:val="2"/>
          </w:tcPr>
          <w:p>
            <w:pPr>
              <w:spacing w:before="0" w:after="0" w:line="264" w:lineRule="auto"/>
              <w:jc w:val="both"/>
            </w:pPr>
          </w:p>
        </w:tc>
        <w:tc>
          <w:tcPr>
            <w:tcW w:w="525" w:type="dxa"/>
          </w:tcPr>
          <w:p>
            <w:pPr>
              <w:spacing w:before="0" w:after="0" w:line="264" w:lineRule="auto"/>
              <w:jc w:val="both"/>
            </w:pPr>
          </w:p>
        </w:tc>
        <w:tc>
          <w:tcPr>
            <w:tcW w:w="525" w:type="dxa"/>
          </w:tcPr>
          <w:p>
            <w:pPr>
              <w:spacing w:before="0" w:after="0" w:line="264" w:lineRule="auto"/>
              <w:jc w:val="both"/>
            </w:pPr>
          </w:p>
        </w:tc>
      </w:tr>
      <w:tr w:rsidR="00D110EC" w14:paraId="53B6C8F1" w14:textId="77777777" w:rsidTr="00D110EC">
        <w:trPr>
          <w:gridAfter w:val="1"/>
          <w:wAfter w:w="10" w:type="dxa"/>
          <w:trHeight w:val="303"/>
        </w:trPr>
        <w:tc>
          <w:tcPr>
            <w:tcW w:w="1351" w:type="dxa"/>
          </w:tcPr>
          <w:p>
            <w:pPr>
              <w:spacing w:before="0" w:after="0" w:line="264" w:lineRule="auto"/>
              <w:jc w:val="left"/>
            </w:pPr>
            <w:r>
              <w:rPr>
                <w:rFonts w:ascii="Calibri" w:hAnsi="Calibri" w:cs="Calibri"/>
                <w:color w:val="000000"/>
                <w:sz w:val="14"/>
                <w:szCs w:val="14"/>
              </w:rPr>
              <w:t xml:space="preserve">Auditoría de usabilidad del panel de administración</w:t>
            </w:r>
          </w:p>
        </w:tc>
        <w:tc>
          <w:tcPr>
            <w:tcW w:w="536" w:type="dxa"/>
          </w:tcPr>
          <w:p>
            <w:pPr>
              <w:spacing w:before="0" w:after="0" w:line="264" w:lineRule="auto"/>
              <w:jc w:val="both"/>
            </w:pPr>
          </w:p>
        </w:tc>
        <w:tc>
          <w:tcPr>
            <w:tcW w:w="522" w:type="dxa"/>
          </w:tcPr>
          <w:p>
            <w:pPr>
              <w:spacing w:before="0" w:after="0" w:line="264" w:lineRule="auto"/>
              <w:jc w:val="both"/>
            </w:pPr>
          </w:p>
        </w:tc>
        <w:tc>
          <w:tcPr>
            <w:tcW w:w="523" w:type="dxa"/>
          </w:tcPr>
          <w:p>
            <w:pPr>
              <w:spacing w:before="0" w:after="0" w:line="264" w:lineRule="auto"/>
              <w:jc w:val="both"/>
            </w:pPr>
          </w:p>
        </w:tc>
        <w:tc>
          <w:tcPr>
            <w:tcW w:w="526" w:type="dxa"/>
          </w:tcPr>
          <w:p>
            <w:pPr>
              <w:spacing w:before="0" w:after="0" w:line="264" w:lineRule="auto"/>
              <w:jc w:val="both"/>
            </w:pPr>
          </w:p>
        </w:tc>
        <w:tc>
          <w:tcPr>
            <w:tcW w:w="523" w:type="dxa"/>
            <w:shd w:val="clear" w:color="auto" w:fill="9E9E9E"/>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5" w:type="dxa"/>
          </w:tcPr>
          <w:p>
            <w:pPr>
              <w:spacing w:before="0" w:after="0" w:line="264" w:lineRule="auto"/>
              <w:jc w:val="both"/>
            </w:pPr>
          </w:p>
        </w:tc>
        <w:tc>
          <w:tcPr>
            <w:tcW w:w="525" w:type="dxa"/>
          </w:tcPr>
          <w:p>
            <w:pPr>
              <w:spacing w:before="0" w:after="0" w:line="264" w:lineRule="auto"/>
              <w:jc w:val="both"/>
            </w:pPr>
          </w:p>
        </w:tc>
        <w:tc>
          <w:tcPr>
            <w:tcW w:w="525" w:type="dxa"/>
          </w:tcPr>
          <w:p>
            <w:pPr>
              <w:spacing w:before="0" w:after="0" w:line="264" w:lineRule="auto"/>
              <w:jc w:val="both"/>
            </w:pPr>
          </w:p>
        </w:tc>
        <w:tc>
          <w:tcPr>
            <w:tcW w:w="525" w:type="dxa"/>
            <w:gridSpan w:val="2"/>
          </w:tcPr>
          <w:p>
            <w:pPr>
              <w:spacing w:before="0" w:after="0" w:line="264" w:lineRule="auto"/>
              <w:jc w:val="both"/>
            </w:pPr>
          </w:p>
        </w:tc>
        <w:tc>
          <w:tcPr>
            <w:tcW w:w="525" w:type="dxa"/>
          </w:tcPr>
          <w:p>
            <w:pPr>
              <w:spacing w:before="0" w:after="0" w:line="264" w:lineRule="auto"/>
              <w:jc w:val="both"/>
            </w:pPr>
          </w:p>
        </w:tc>
        <w:tc>
          <w:tcPr>
            <w:tcW w:w="525" w:type="dxa"/>
          </w:tcPr>
          <w:p>
            <w:pPr>
              <w:spacing w:before="0" w:after="0" w:line="264" w:lineRule="auto"/>
              <w:jc w:val="both"/>
            </w:pPr>
          </w:p>
        </w:tc>
      </w:tr>
      <w:tr w:rsidR="00D110EC" w14:paraId="02951CD5" w14:textId="77777777" w:rsidTr="00D110EC">
        <w:trPr>
          <w:gridAfter w:val="1"/>
          <w:wAfter w:w="10" w:type="dxa"/>
          <w:trHeight w:val="294"/>
        </w:trPr>
        <w:tc>
          <w:tcPr>
            <w:tcW w:w="1351" w:type="dxa"/>
          </w:tcPr>
          <w:p>
            <w:pPr>
              <w:spacing w:before="0" w:after="0" w:line="264" w:lineRule="auto"/>
              <w:jc w:val="left"/>
            </w:pPr>
            <w:r>
              <w:rPr>
                <w:rFonts w:ascii="Calibri" w:hAnsi="Calibri" w:cs="Calibri"/>
                <w:color w:val="000000"/>
                <w:sz w:val="14"/>
                <w:szCs w:val="14"/>
              </w:rPr>
              <w:t xml:space="preserve">Análisis del caso, historias de usuario y backlog</w:t>
            </w:r>
          </w:p>
        </w:tc>
        <w:tc>
          <w:tcPr>
            <w:tcW w:w="536" w:type="dxa"/>
          </w:tcPr>
          <w:p>
            <w:pPr>
              <w:spacing w:before="0" w:after="0" w:line="264" w:lineRule="auto"/>
              <w:jc w:val="both"/>
            </w:pPr>
          </w:p>
        </w:tc>
        <w:tc>
          <w:tcPr>
            <w:tcW w:w="522" w:type="dxa"/>
          </w:tcPr>
          <w:p>
            <w:pPr>
              <w:spacing w:before="0" w:after="0" w:line="264" w:lineRule="auto"/>
              <w:jc w:val="both"/>
            </w:pPr>
          </w:p>
        </w:tc>
        <w:tc>
          <w:tcPr>
            <w:tcW w:w="523" w:type="dxa"/>
          </w:tcPr>
          <w:p>
            <w:pPr>
              <w:spacing w:before="0" w:after="0" w:line="264" w:lineRule="auto"/>
              <w:jc w:val="both"/>
            </w:pPr>
          </w:p>
        </w:tc>
        <w:tc>
          <w:tcPr>
            <w:tcW w:w="526"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shd w:val="clear" w:color="auto" w:fill="E36C0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5" w:type="dxa"/>
          </w:tcPr>
          <w:p>
            <w:pPr>
              <w:spacing w:before="0" w:after="0" w:line="264" w:lineRule="auto"/>
              <w:jc w:val="both"/>
            </w:pPr>
          </w:p>
        </w:tc>
        <w:tc>
          <w:tcPr>
            <w:tcW w:w="525" w:type="dxa"/>
          </w:tcPr>
          <w:p>
            <w:pPr>
              <w:spacing w:before="0" w:after="0" w:line="264" w:lineRule="auto"/>
              <w:jc w:val="both"/>
            </w:pPr>
          </w:p>
        </w:tc>
        <w:tc>
          <w:tcPr>
            <w:tcW w:w="525" w:type="dxa"/>
          </w:tcPr>
          <w:p>
            <w:pPr>
              <w:spacing w:before="0" w:after="0" w:line="264" w:lineRule="auto"/>
              <w:jc w:val="both"/>
            </w:pPr>
          </w:p>
        </w:tc>
        <w:tc>
          <w:tcPr>
            <w:tcW w:w="525" w:type="dxa"/>
            <w:gridSpan w:val="2"/>
          </w:tcPr>
          <w:p>
            <w:pPr>
              <w:spacing w:before="0" w:after="0" w:line="264" w:lineRule="auto"/>
              <w:jc w:val="both"/>
            </w:pPr>
          </w:p>
        </w:tc>
        <w:tc>
          <w:tcPr>
            <w:tcW w:w="525" w:type="dxa"/>
          </w:tcPr>
          <w:p>
            <w:pPr>
              <w:spacing w:before="0" w:after="0" w:line="264" w:lineRule="auto"/>
              <w:jc w:val="both"/>
            </w:pPr>
          </w:p>
        </w:tc>
        <w:tc>
          <w:tcPr>
            <w:tcW w:w="525" w:type="dxa"/>
          </w:tcPr>
          <w:p>
            <w:pPr>
              <w:spacing w:before="0" w:after="0" w:line="264" w:lineRule="auto"/>
              <w:jc w:val="both"/>
            </w:pPr>
          </w:p>
        </w:tc>
      </w:tr>
      <w:tr w:rsidR="00D110EC" w14:paraId="53B6C8F1" w14:textId="77777777" w:rsidTr="00D110EC">
        <w:trPr>
          <w:gridAfter w:val="1"/>
          <w:wAfter w:w="10" w:type="dxa"/>
          <w:trHeight w:val="303"/>
        </w:trPr>
        <w:tc>
          <w:tcPr>
            <w:tcW w:w="1351" w:type="dxa"/>
          </w:tcPr>
          <w:p>
            <w:pPr>
              <w:spacing w:before="0" w:after="0" w:line="264" w:lineRule="auto"/>
              <w:jc w:val="left"/>
            </w:pPr>
            <w:r>
              <w:rPr>
                <w:rFonts w:ascii="Calibri" w:hAnsi="Calibri" w:cs="Calibri"/>
                <w:color w:val="000000"/>
                <w:sz w:val="14"/>
                <w:szCs w:val="14"/>
              </w:rPr>
              <w:t xml:space="preserve">Documento de definición del proyecto</w:t>
            </w:r>
          </w:p>
        </w:tc>
        <w:tc>
          <w:tcPr>
            <w:tcW w:w="536" w:type="dxa"/>
          </w:tcPr>
          <w:p>
            <w:pPr>
              <w:spacing w:before="0" w:after="0" w:line="264" w:lineRule="auto"/>
              <w:jc w:val="both"/>
            </w:pPr>
          </w:p>
        </w:tc>
        <w:tc>
          <w:tcPr>
            <w:tcW w:w="522" w:type="dxa"/>
          </w:tcPr>
          <w:p>
            <w:pPr>
              <w:spacing w:before="0" w:after="0" w:line="264" w:lineRule="auto"/>
              <w:jc w:val="both"/>
            </w:pPr>
          </w:p>
        </w:tc>
        <w:tc>
          <w:tcPr>
            <w:tcW w:w="523" w:type="dxa"/>
          </w:tcPr>
          <w:p>
            <w:pPr>
              <w:spacing w:before="0" w:after="0" w:line="264" w:lineRule="auto"/>
              <w:jc w:val="both"/>
            </w:pPr>
          </w:p>
        </w:tc>
        <w:tc>
          <w:tcPr>
            <w:tcW w:w="526"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shd w:val="clear" w:color="auto" w:fill="E36C0A"/>
          </w:tcPr>
          <w:p>
            <w:pPr>
              <w:spacing w:before="0" w:after="0" w:line="264" w:lineRule="auto"/>
              <w:jc w:val="both"/>
            </w:pPr>
          </w:p>
        </w:tc>
        <w:tc>
          <w:tcPr>
            <w:tcW w:w="523" w:type="dxa"/>
            <w:shd w:val="clear" w:color="auto" w:fill="E36C0A"/>
          </w:tcPr>
          <w:p>
            <w:pPr>
              <w:spacing w:before="0" w:after="0" w:line="264" w:lineRule="auto"/>
              <w:jc w:val="both"/>
            </w:pPr>
          </w:p>
        </w:tc>
        <w:tc>
          <w:tcPr>
            <w:tcW w:w="523" w:type="dxa"/>
          </w:tcPr>
          <w:p>
            <w:pPr>
              <w:spacing w:before="0" w:after="0" w:line="264" w:lineRule="auto"/>
              <w:jc w:val="both"/>
            </w:pPr>
          </w:p>
        </w:tc>
        <w:tc>
          <w:tcPr>
            <w:tcW w:w="525" w:type="dxa"/>
          </w:tcPr>
          <w:p>
            <w:pPr>
              <w:spacing w:before="0" w:after="0" w:line="264" w:lineRule="auto"/>
              <w:jc w:val="both"/>
            </w:pPr>
          </w:p>
        </w:tc>
        <w:tc>
          <w:tcPr>
            <w:tcW w:w="525" w:type="dxa"/>
          </w:tcPr>
          <w:p>
            <w:pPr>
              <w:spacing w:before="0" w:after="0" w:line="264" w:lineRule="auto"/>
              <w:jc w:val="both"/>
            </w:pPr>
          </w:p>
        </w:tc>
        <w:tc>
          <w:tcPr>
            <w:tcW w:w="525" w:type="dxa"/>
          </w:tcPr>
          <w:p>
            <w:pPr>
              <w:spacing w:before="0" w:after="0" w:line="264" w:lineRule="auto"/>
              <w:jc w:val="both"/>
            </w:pPr>
          </w:p>
        </w:tc>
        <w:tc>
          <w:tcPr>
            <w:tcW w:w="525" w:type="dxa"/>
            <w:gridSpan w:val="2"/>
          </w:tcPr>
          <w:p>
            <w:pPr>
              <w:spacing w:before="0" w:after="0" w:line="264" w:lineRule="auto"/>
              <w:jc w:val="both"/>
            </w:pPr>
          </w:p>
        </w:tc>
        <w:tc>
          <w:tcPr>
            <w:tcW w:w="525" w:type="dxa"/>
          </w:tcPr>
          <w:p>
            <w:pPr>
              <w:spacing w:before="0" w:after="0" w:line="264" w:lineRule="auto"/>
              <w:jc w:val="both"/>
            </w:pPr>
          </w:p>
        </w:tc>
        <w:tc>
          <w:tcPr>
            <w:tcW w:w="525" w:type="dxa"/>
          </w:tcPr>
          <w:p>
            <w:pPr>
              <w:spacing w:before="0" w:after="0" w:line="264" w:lineRule="auto"/>
              <w:jc w:val="both"/>
            </w:pPr>
          </w:p>
        </w:tc>
      </w:tr>
      <w:tr w:rsidR="00D110EC" w14:paraId="53B6C8F1" w14:textId="77777777" w:rsidTr="00D110EC">
        <w:trPr>
          <w:gridAfter w:val="1"/>
          <w:wAfter w:w="10" w:type="dxa"/>
          <w:trHeight w:val="303"/>
        </w:trPr>
        <w:tc>
          <w:tcPr>
            <w:tcW w:w="1351" w:type="dxa"/>
          </w:tcPr>
          <w:p>
            <w:pPr>
              <w:spacing w:before="0" w:after="0" w:line="264" w:lineRule="auto"/>
              <w:jc w:val="left"/>
            </w:pPr>
            <w:r>
              <w:rPr>
                <w:rFonts w:ascii="Calibri" w:hAnsi="Calibri" w:cs="Calibri"/>
                <w:color w:val="000000"/>
                <w:sz w:val="14"/>
                <w:szCs w:val="14"/>
              </w:rPr>
              <w:t xml:space="preserve">Sprint 0: Git, tablero, bitácora y variables de entorno</w:t>
            </w:r>
          </w:p>
        </w:tc>
        <w:tc>
          <w:tcPr>
            <w:tcW w:w="536" w:type="dxa"/>
          </w:tcPr>
          <w:p>
            <w:pPr>
              <w:spacing w:before="0" w:after="0" w:line="264" w:lineRule="auto"/>
              <w:jc w:val="both"/>
            </w:pPr>
          </w:p>
        </w:tc>
        <w:tc>
          <w:tcPr>
            <w:tcW w:w="522" w:type="dxa"/>
          </w:tcPr>
          <w:p>
            <w:pPr>
              <w:spacing w:before="0" w:after="0" w:line="264" w:lineRule="auto"/>
              <w:jc w:val="both"/>
            </w:pPr>
          </w:p>
        </w:tc>
        <w:tc>
          <w:tcPr>
            <w:tcW w:w="523" w:type="dxa"/>
          </w:tcPr>
          <w:p>
            <w:pPr>
              <w:spacing w:before="0" w:after="0" w:line="264" w:lineRule="auto"/>
              <w:jc w:val="both"/>
            </w:pPr>
          </w:p>
        </w:tc>
        <w:tc>
          <w:tcPr>
            <w:tcW w:w="526"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shd w:val="clear" w:color="auto" w:fill="E36C0A"/>
          </w:tcPr>
          <w:p>
            <w:pPr>
              <w:spacing w:before="0" w:after="0" w:line="264" w:lineRule="auto"/>
              <w:jc w:val="both"/>
            </w:pPr>
          </w:p>
        </w:tc>
        <w:tc>
          <w:tcPr>
            <w:tcW w:w="523" w:type="dxa"/>
          </w:tcPr>
          <w:p>
            <w:pPr>
              <w:spacing w:before="0" w:after="0" w:line="264" w:lineRule="auto"/>
              <w:jc w:val="both"/>
            </w:pPr>
          </w:p>
        </w:tc>
        <w:tc>
          <w:tcPr>
            <w:tcW w:w="525" w:type="dxa"/>
          </w:tcPr>
          <w:p>
            <w:pPr>
              <w:spacing w:before="0" w:after="0" w:line="264" w:lineRule="auto"/>
              <w:jc w:val="both"/>
            </w:pPr>
          </w:p>
        </w:tc>
        <w:tc>
          <w:tcPr>
            <w:tcW w:w="525" w:type="dxa"/>
          </w:tcPr>
          <w:p>
            <w:pPr>
              <w:spacing w:before="0" w:after="0" w:line="264" w:lineRule="auto"/>
              <w:jc w:val="both"/>
            </w:pPr>
          </w:p>
        </w:tc>
        <w:tc>
          <w:tcPr>
            <w:tcW w:w="525" w:type="dxa"/>
          </w:tcPr>
          <w:p>
            <w:pPr>
              <w:spacing w:before="0" w:after="0" w:line="264" w:lineRule="auto"/>
              <w:jc w:val="both"/>
            </w:pPr>
          </w:p>
        </w:tc>
        <w:tc>
          <w:tcPr>
            <w:tcW w:w="525" w:type="dxa"/>
            <w:gridSpan w:val="2"/>
          </w:tcPr>
          <w:p>
            <w:pPr>
              <w:spacing w:before="0" w:after="0" w:line="264" w:lineRule="auto"/>
              <w:jc w:val="both"/>
            </w:pPr>
          </w:p>
        </w:tc>
        <w:tc>
          <w:tcPr>
            <w:tcW w:w="525" w:type="dxa"/>
          </w:tcPr>
          <w:p>
            <w:pPr>
              <w:spacing w:before="0" w:after="0" w:line="264" w:lineRule="auto"/>
              <w:jc w:val="both"/>
            </w:pPr>
          </w:p>
        </w:tc>
        <w:tc>
          <w:tcPr>
            <w:tcW w:w="525" w:type="dxa"/>
          </w:tcPr>
          <w:p>
            <w:pPr>
              <w:spacing w:before="0" w:after="0" w:line="264" w:lineRule="auto"/>
              <w:jc w:val="both"/>
            </w:pPr>
          </w:p>
        </w:tc>
      </w:tr>
      <w:tr w:rsidR="00D110EC" w14:paraId="53B6C8F1" w14:textId="77777777" w:rsidTr="00D110EC">
        <w:trPr>
          <w:gridAfter w:val="1"/>
          <w:wAfter w:w="10" w:type="dxa"/>
          <w:trHeight w:val="303"/>
        </w:trPr>
        <w:tc>
          <w:tcPr>
            <w:tcW w:w="1351" w:type="dxa"/>
          </w:tcPr>
          <w:p>
            <w:pPr>
              <w:spacing w:before="0" w:after="0" w:line="264" w:lineRule="auto"/>
              <w:jc w:val="left"/>
            </w:pPr>
            <w:r>
              <w:rPr>
                <w:rFonts w:ascii="Calibri" w:hAnsi="Calibri" w:cs="Calibri"/>
                <w:color w:val="000000"/>
                <w:sz w:val="14"/>
                <w:szCs w:val="14"/>
              </w:rPr>
              <w:t xml:space="preserve">Entrega y presentación Fase 1</w:t>
            </w:r>
          </w:p>
        </w:tc>
        <w:tc>
          <w:tcPr>
            <w:tcW w:w="536" w:type="dxa"/>
          </w:tcPr>
          <w:p>
            <w:pPr>
              <w:spacing w:before="0" w:after="0" w:line="264" w:lineRule="auto"/>
              <w:jc w:val="both"/>
            </w:pPr>
          </w:p>
        </w:tc>
        <w:tc>
          <w:tcPr>
            <w:tcW w:w="522" w:type="dxa"/>
          </w:tcPr>
          <w:p>
            <w:pPr>
              <w:spacing w:before="0" w:after="0" w:line="264" w:lineRule="auto"/>
              <w:jc w:val="both"/>
            </w:pPr>
          </w:p>
        </w:tc>
        <w:tc>
          <w:tcPr>
            <w:tcW w:w="523" w:type="dxa"/>
          </w:tcPr>
          <w:p>
            <w:pPr>
              <w:spacing w:before="0" w:after="0" w:line="264" w:lineRule="auto"/>
              <w:jc w:val="both"/>
            </w:pPr>
          </w:p>
        </w:tc>
        <w:tc>
          <w:tcPr>
            <w:tcW w:w="526"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shd w:val="clear" w:color="auto" w:fill="1F3864"/>
          </w:tcPr>
          <w:p>
            <w:pPr>
              <w:spacing w:before="0" w:after="0" w:line="264" w:lineRule="auto"/>
              <w:jc w:val="both"/>
            </w:pPr>
          </w:p>
        </w:tc>
        <w:tc>
          <w:tcPr>
            <w:tcW w:w="523" w:type="dxa"/>
          </w:tcPr>
          <w:p>
            <w:pPr>
              <w:spacing w:before="0" w:after="0" w:line="264" w:lineRule="auto"/>
              <w:jc w:val="both"/>
            </w:pPr>
          </w:p>
        </w:tc>
        <w:tc>
          <w:tcPr>
            <w:tcW w:w="525" w:type="dxa"/>
          </w:tcPr>
          <w:p>
            <w:pPr>
              <w:spacing w:before="0" w:after="0" w:line="264" w:lineRule="auto"/>
              <w:jc w:val="both"/>
            </w:pPr>
          </w:p>
        </w:tc>
        <w:tc>
          <w:tcPr>
            <w:tcW w:w="525" w:type="dxa"/>
          </w:tcPr>
          <w:p>
            <w:pPr>
              <w:spacing w:before="0" w:after="0" w:line="264" w:lineRule="auto"/>
              <w:jc w:val="both"/>
            </w:pPr>
          </w:p>
        </w:tc>
        <w:tc>
          <w:tcPr>
            <w:tcW w:w="525" w:type="dxa"/>
          </w:tcPr>
          <w:p>
            <w:pPr>
              <w:spacing w:before="0" w:after="0" w:line="264" w:lineRule="auto"/>
              <w:jc w:val="both"/>
            </w:pPr>
          </w:p>
        </w:tc>
        <w:tc>
          <w:tcPr>
            <w:tcW w:w="525" w:type="dxa"/>
            <w:gridSpan w:val="2"/>
          </w:tcPr>
          <w:p>
            <w:pPr>
              <w:spacing w:before="0" w:after="0" w:line="264" w:lineRule="auto"/>
              <w:jc w:val="both"/>
            </w:pPr>
          </w:p>
        </w:tc>
        <w:tc>
          <w:tcPr>
            <w:tcW w:w="525" w:type="dxa"/>
          </w:tcPr>
          <w:p>
            <w:pPr>
              <w:spacing w:before="0" w:after="0" w:line="264" w:lineRule="auto"/>
              <w:jc w:val="both"/>
            </w:pPr>
          </w:p>
        </w:tc>
        <w:tc>
          <w:tcPr>
            <w:tcW w:w="525" w:type="dxa"/>
          </w:tcPr>
          <w:p>
            <w:pPr>
              <w:spacing w:before="0" w:after="0" w:line="264" w:lineRule="auto"/>
              <w:jc w:val="both"/>
            </w:pPr>
          </w:p>
        </w:tc>
      </w:tr>
      <w:tr w:rsidR="00D110EC" w14:paraId="53B6C8F1" w14:textId="77777777" w:rsidTr="00D110EC">
        <w:trPr>
          <w:gridAfter w:val="1"/>
          <w:wAfter w:w="10" w:type="dxa"/>
          <w:trHeight w:val="303"/>
        </w:trPr>
        <w:tc>
          <w:tcPr>
            <w:tcW w:w="1351" w:type="dxa"/>
          </w:tcPr>
          <w:p>
            <w:pPr>
              <w:spacing w:before="0" w:after="0" w:line="264" w:lineRule="auto"/>
              <w:jc w:val="left"/>
            </w:pPr>
            <w:r>
              <w:rPr>
                <w:rFonts w:ascii="Calibri" w:hAnsi="Calibri" w:cs="Calibri"/>
                <w:color w:val="000000"/>
                <w:sz w:val="14"/>
                <w:szCs w:val="14"/>
              </w:rPr>
              <w:t xml:space="preserve">Sprint 1: seguridad y manejo de errores</w:t>
            </w:r>
          </w:p>
        </w:tc>
        <w:tc>
          <w:tcPr>
            <w:tcW w:w="536" w:type="dxa"/>
          </w:tcPr>
          <w:p>
            <w:pPr>
              <w:spacing w:before="0" w:after="0" w:line="264" w:lineRule="auto"/>
              <w:jc w:val="both"/>
            </w:pPr>
          </w:p>
        </w:tc>
        <w:tc>
          <w:tcPr>
            <w:tcW w:w="522" w:type="dxa"/>
          </w:tcPr>
          <w:p>
            <w:pPr>
              <w:spacing w:before="0" w:after="0" w:line="264" w:lineRule="auto"/>
              <w:jc w:val="both"/>
            </w:pPr>
          </w:p>
        </w:tc>
        <w:tc>
          <w:tcPr>
            <w:tcW w:w="523" w:type="dxa"/>
          </w:tcPr>
          <w:p>
            <w:pPr>
              <w:spacing w:before="0" w:after="0" w:line="264" w:lineRule="auto"/>
              <w:jc w:val="both"/>
            </w:pPr>
          </w:p>
        </w:tc>
        <w:tc>
          <w:tcPr>
            <w:tcW w:w="526"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shd w:val="clear" w:color="auto" w:fill="E36C0A"/>
          </w:tcPr>
          <w:p>
            <w:pPr>
              <w:spacing w:before="0" w:after="0" w:line="264" w:lineRule="auto"/>
              <w:jc w:val="both"/>
            </w:pPr>
          </w:p>
        </w:tc>
        <w:tc>
          <w:tcPr>
            <w:tcW w:w="525" w:type="dxa"/>
            <w:shd w:val="clear" w:color="auto" w:fill="E36C0A"/>
          </w:tcPr>
          <w:p>
            <w:pPr>
              <w:spacing w:before="0" w:after="0" w:line="264" w:lineRule="auto"/>
              <w:jc w:val="both"/>
            </w:pPr>
          </w:p>
        </w:tc>
        <w:tc>
          <w:tcPr>
            <w:tcW w:w="525" w:type="dxa"/>
          </w:tcPr>
          <w:p>
            <w:pPr>
              <w:spacing w:before="0" w:after="0" w:line="264" w:lineRule="auto"/>
              <w:jc w:val="both"/>
            </w:pPr>
          </w:p>
        </w:tc>
        <w:tc>
          <w:tcPr>
            <w:tcW w:w="525" w:type="dxa"/>
          </w:tcPr>
          <w:p>
            <w:pPr>
              <w:spacing w:before="0" w:after="0" w:line="264" w:lineRule="auto"/>
              <w:jc w:val="both"/>
            </w:pPr>
          </w:p>
        </w:tc>
        <w:tc>
          <w:tcPr>
            <w:tcW w:w="525" w:type="dxa"/>
            <w:gridSpan w:val="2"/>
          </w:tcPr>
          <w:p>
            <w:pPr>
              <w:spacing w:before="0" w:after="0" w:line="264" w:lineRule="auto"/>
              <w:jc w:val="both"/>
            </w:pPr>
          </w:p>
        </w:tc>
        <w:tc>
          <w:tcPr>
            <w:tcW w:w="525" w:type="dxa"/>
          </w:tcPr>
          <w:p>
            <w:pPr>
              <w:spacing w:before="0" w:after="0" w:line="264" w:lineRule="auto"/>
              <w:jc w:val="both"/>
            </w:pPr>
          </w:p>
        </w:tc>
        <w:tc>
          <w:tcPr>
            <w:tcW w:w="525" w:type="dxa"/>
          </w:tcPr>
          <w:p>
            <w:pPr>
              <w:spacing w:before="0" w:after="0" w:line="264" w:lineRule="auto"/>
              <w:jc w:val="both"/>
            </w:pPr>
          </w:p>
        </w:tc>
      </w:tr>
      <w:tr w:rsidR="00D110EC" w14:paraId="53B6C8F1" w14:textId="77777777" w:rsidTr="00D110EC">
        <w:trPr>
          <w:gridAfter w:val="1"/>
          <w:wAfter w:w="10" w:type="dxa"/>
          <w:trHeight w:val="303"/>
        </w:trPr>
        <w:tc>
          <w:tcPr>
            <w:tcW w:w="1351" w:type="dxa"/>
          </w:tcPr>
          <w:p>
            <w:pPr>
              <w:spacing w:before="0" w:after="0" w:line="264" w:lineRule="auto"/>
              <w:jc w:val="left"/>
            </w:pPr>
            <w:r>
              <w:rPr>
                <w:rFonts w:ascii="Calibri" w:hAnsi="Calibri" w:cs="Calibri"/>
                <w:color w:val="000000"/>
                <w:sz w:val="14"/>
                <w:szCs w:val="14"/>
              </w:rPr>
              <w:t xml:space="preserve">Sprint 2: despliegue en la nube, login con Google y build</w:t>
            </w:r>
          </w:p>
        </w:tc>
        <w:tc>
          <w:tcPr>
            <w:tcW w:w="536" w:type="dxa"/>
          </w:tcPr>
          <w:p>
            <w:pPr>
              <w:spacing w:before="0" w:after="0" w:line="264" w:lineRule="auto"/>
              <w:jc w:val="both"/>
            </w:pPr>
          </w:p>
        </w:tc>
        <w:tc>
          <w:tcPr>
            <w:tcW w:w="522" w:type="dxa"/>
          </w:tcPr>
          <w:p>
            <w:pPr>
              <w:spacing w:before="0" w:after="0" w:line="264" w:lineRule="auto"/>
              <w:jc w:val="both"/>
            </w:pPr>
          </w:p>
        </w:tc>
        <w:tc>
          <w:tcPr>
            <w:tcW w:w="523" w:type="dxa"/>
          </w:tcPr>
          <w:p>
            <w:pPr>
              <w:spacing w:before="0" w:after="0" w:line="264" w:lineRule="auto"/>
              <w:jc w:val="both"/>
            </w:pPr>
          </w:p>
        </w:tc>
        <w:tc>
          <w:tcPr>
            <w:tcW w:w="526"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5" w:type="dxa"/>
          </w:tcPr>
          <w:p>
            <w:pPr>
              <w:spacing w:before="0" w:after="0" w:line="264" w:lineRule="auto"/>
              <w:jc w:val="both"/>
            </w:pPr>
          </w:p>
        </w:tc>
        <w:tc>
          <w:tcPr>
            <w:tcW w:w="525" w:type="dxa"/>
            <w:shd w:val="clear" w:color="auto" w:fill="E36C0A"/>
          </w:tcPr>
          <w:p>
            <w:pPr>
              <w:spacing w:before="0" w:after="0" w:line="264" w:lineRule="auto"/>
              <w:jc w:val="both"/>
            </w:pPr>
          </w:p>
        </w:tc>
        <w:tc>
          <w:tcPr>
            <w:tcW w:w="525" w:type="dxa"/>
            <w:shd w:val="clear" w:color="auto" w:fill="E36C0A"/>
          </w:tcPr>
          <w:p>
            <w:pPr>
              <w:spacing w:before="0" w:after="0" w:line="264" w:lineRule="auto"/>
              <w:jc w:val="both"/>
            </w:pPr>
          </w:p>
        </w:tc>
        <w:tc>
          <w:tcPr>
            <w:tcW w:w="525" w:type="dxa"/>
            <w:gridSpan w:val="2"/>
          </w:tcPr>
          <w:p>
            <w:pPr>
              <w:spacing w:before="0" w:after="0" w:line="264" w:lineRule="auto"/>
              <w:jc w:val="both"/>
            </w:pPr>
          </w:p>
        </w:tc>
        <w:tc>
          <w:tcPr>
            <w:tcW w:w="525" w:type="dxa"/>
          </w:tcPr>
          <w:p>
            <w:pPr>
              <w:spacing w:before="0" w:after="0" w:line="264" w:lineRule="auto"/>
              <w:jc w:val="both"/>
            </w:pPr>
          </w:p>
        </w:tc>
        <w:tc>
          <w:tcPr>
            <w:tcW w:w="525" w:type="dxa"/>
          </w:tcPr>
          <w:p>
            <w:pPr>
              <w:spacing w:before="0" w:after="0" w:line="264" w:lineRule="auto"/>
              <w:jc w:val="both"/>
            </w:pPr>
          </w:p>
        </w:tc>
      </w:tr>
      <w:tr w:rsidR="00D110EC" w14:paraId="53B6C8F1" w14:textId="77777777" w:rsidTr="00D110EC">
        <w:trPr>
          <w:gridAfter w:val="1"/>
          <w:wAfter w:w="10" w:type="dxa"/>
          <w:trHeight w:val="303"/>
        </w:trPr>
        <w:tc>
          <w:tcPr>
            <w:tcW w:w="1351" w:type="dxa"/>
          </w:tcPr>
          <w:p>
            <w:pPr>
              <w:spacing w:before="0" w:after="0" w:line="264" w:lineRule="auto"/>
              <w:jc w:val="left"/>
            </w:pPr>
            <w:r>
              <w:rPr>
                <w:rFonts w:ascii="Calibri" w:hAnsi="Calibri" w:cs="Calibri"/>
                <w:color w:val="000000"/>
                <w:sz w:val="14"/>
                <w:szCs w:val="14"/>
              </w:rPr>
              <w:t xml:space="preserve">Informe de avance</w:t>
            </w:r>
          </w:p>
        </w:tc>
        <w:tc>
          <w:tcPr>
            <w:tcW w:w="536" w:type="dxa"/>
          </w:tcPr>
          <w:p>
            <w:pPr>
              <w:spacing w:before="0" w:after="0" w:line="264" w:lineRule="auto"/>
              <w:jc w:val="both"/>
            </w:pPr>
          </w:p>
        </w:tc>
        <w:tc>
          <w:tcPr>
            <w:tcW w:w="522" w:type="dxa"/>
          </w:tcPr>
          <w:p>
            <w:pPr>
              <w:spacing w:before="0" w:after="0" w:line="264" w:lineRule="auto"/>
              <w:jc w:val="both"/>
            </w:pPr>
          </w:p>
        </w:tc>
        <w:tc>
          <w:tcPr>
            <w:tcW w:w="523" w:type="dxa"/>
          </w:tcPr>
          <w:p>
            <w:pPr>
              <w:spacing w:before="0" w:after="0" w:line="264" w:lineRule="auto"/>
              <w:jc w:val="both"/>
            </w:pPr>
          </w:p>
        </w:tc>
        <w:tc>
          <w:tcPr>
            <w:tcW w:w="526"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5" w:type="dxa"/>
          </w:tcPr>
          <w:p>
            <w:pPr>
              <w:spacing w:before="0" w:after="0" w:line="264" w:lineRule="auto"/>
              <w:jc w:val="both"/>
            </w:pPr>
          </w:p>
        </w:tc>
        <w:tc>
          <w:tcPr>
            <w:tcW w:w="525" w:type="dxa"/>
          </w:tcPr>
          <w:p>
            <w:pPr>
              <w:spacing w:before="0" w:after="0" w:line="264" w:lineRule="auto"/>
              <w:jc w:val="both"/>
            </w:pPr>
          </w:p>
        </w:tc>
        <w:tc>
          <w:tcPr>
            <w:tcW w:w="525" w:type="dxa"/>
            <w:shd w:val="clear" w:color="auto" w:fill="1F3864"/>
          </w:tcPr>
          <w:p>
            <w:pPr>
              <w:spacing w:before="0" w:after="0" w:line="264" w:lineRule="auto"/>
              <w:jc w:val="both"/>
            </w:pPr>
          </w:p>
        </w:tc>
        <w:tc>
          <w:tcPr>
            <w:tcW w:w="525" w:type="dxa"/>
            <w:gridSpan w:val="2"/>
          </w:tcPr>
          <w:p>
            <w:pPr>
              <w:spacing w:before="0" w:after="0" w:line="264" w:lineRule="auto"/>
              <w:jc w:val="both"/>
            </w:pPr>
          </w:p>
        </w:tc>
        <w:tc>
          <w:tcPr>
            <w:tcW w:w="525" w:type="dxa"/>
          </w:tcPr>
          <w:p>
            <w:pPr>
              <w:spacing w:before="0" w:after="0" w:line="264" w:lineRule="auto"/>
              <w:jc w:val="both"/>
            </w:pPr>
          </w:p>
        </w:tc>
        <w:tc>
          <w:tcPr>
            <w:tcW w:w="525" w:type="dxa"/>
          </w:tcPr>
          <w:p>
            <w:pPr>
              <w:spacing w:before="0" w:after="0" w:line="264" w:lineRule="auto"/>
              <w:jc w:val="both"/>
            </w:pPr>
          </w:p>
        </w:tc>
      </w:tr>
      <w:tr w:rsidR="00D110EC" w14:paraId="53B6C8F1" w14:textId="77777777" w:rsidTr="00D110EC">
        <w:trPr>
          <w:gridAfter w:val="1"/>
          <w:wAfter w:w="10" w:type="dxa"/>
          <w:trHeight w:val="303"/>
        </w:trPr>
        <w:tc>
          <w:tcPr>
            <w:tcW w:w="1351" w:type="dxa"/>
          </w:tcPr>
          <w:p>
            <w:pPr>
              <w:spacing w:before="0" w:after="0" w:line="264" w:lineRule="auto"/>
              <w:jc w:val="left"/>
            </w:pPr>
            <w:r>
              <w:rPr>
                <w:rFonts w:ascii="Calibri" w:hAnsi="Calibri" w:cs="Calibri"/>
                <w:color w:val="000000"/>
                <w:sz w:val="14"/>
                <w:szCs w:val="14"/>
              </w:rPr>
              <w:t xml:space="preserve">Prueba cerrada en Google Play (14 días, mínimo 12 testers)</w:t>
            </w:r>
          </w:p>
        </w:tc>
        <w:tc>
          <w:tcPr>
            <w:tcW w:w="536" w:type="dxa"/>
          </w:tcPr>
          <w:p>
            <w:pPr>
              <w:spacing w:before="0" w:after="0" w:line="264" w:lineRule="auto"/>
              <w:jc w:val="both"/>
            </w:pPr>
          </w:p>
        </w:tc>
        <w:tc>
          <w:tcPr>
            <w:tcW w:w="522" w:type="dxa"/>
          </w:tcPr>
          <w:p>
            <w:pPr>
              <w:spacing w:before="0" w:after="0" w:line="264" w:lineRule="auto"/>
              <w:jc w:val="both"/>
            </w:pPr>
          </w:p>
        </w:tc>
        <w:tc>
          <w:tcPr>
            <w:tcW w:w="523" w:type="dxa"/>
          </w:tcPr>
          <w:p>
            <w:pPr>
              <w:spacing w:before="0" w:after="0" w:line="264" w:lineRule="auto"/>
              <w:jc w:val="both"/>
            </w:pPr>
          </w:p>
        </w:tc>
        <w:tc>
          <w:tcPr>
            <w:tcW w:w="526"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5" w:type="dxa"/>
          </w:tcPr>
          <w:p>
            <w:pPr>
              <w:spacing w:before="0" w:after="0" w:line="264" w:lineRule="auto"/>
              <w:jc w:val="both"/>
            </w:pPr>
          </w:p>
        </w:tc>
        <w:tc>
          <w:tcPr>
            <w:tcW w:w="525" w:type="dxa"/>
          </w:tcPr>
          <w:p>
            <w:pPr>
              <w:spacing w:before="0" w:after="0" w:line="264" w:lineRule="auto"/>
              <w:jc w:val="both"/>
            </w:pPr>
          </w:p>
        </w:tc>
        <w:tc>
          <w:tcPr>
            <w:tcW w:w="525" w:type="dxa"/>
          </w:tcPr>
          <w:p>
            <w:pPr>
              <w:spacing w:before="0" w:after="0" w:line="264" w:lineRule="auto"/>
              <w:jc w:val="both"/>
            </w:pPr>
          </w:p>
        </w:tc>
        <w:tc>
          <w:tcPr>
            <w:tcW w:w="525" w:type="dxa"/>
            <w:gridSpan w:val="2"/>
            <w:shd w:val="clear" w:color="auto" w:fill="E36C0A"/>
          </w:tcPr>
          <w:p>
            <w:pPr>
              <w:spacing w:before="0" w:after="0" w:line="264" w:lineRule="auto"/>
              <w:jc w:val="both"/>
            </w:pPr>
          </w:p>
        </w:tc>
        <w:tc>
          <w:tcPr>
            <w:tcW w:w="525" w:type="dxa"/>
            <w:shd w:val="clear" w:color="auto" w:fill="E36C0A"/>
          </w:tcPr>
          <w:p>
            <w:pPr>
              <w:spacing w:before="0" w:after="0" w:line="264" w:lineRule="auto"/>
              <w:jc w:val="both"/>
            </w:pPr>
          </w:p>
        </w:tc>
        <w:tc>
          <w:tcPr>
            <w:tcW w:w="525" w:type="dxa"/>
          </w:tcPr>
          <w:p>
            <w:pPr>
              <w:spacing w:before="0" w:after="0" w:line="264" w:lineRule="auto"/>
              <w:jc w:val="both"/>
            </w:pPr>
          </w:p>
        </w:tc>
      </w:tr>
      <w:tr w:rsidR="00D110EC" w14:paraId="53B6C8F1" w14:textId="77777777" w:rsidTr="00D110EC">
        <w:trPr>
          <w:gridAfter w:val="1"/>
          <w:wAfter w:w="10" w:type="dxa"/>
          <w:trHeight w:val="303"/>
        </w:trPr>
        <w:tc>
          <w:tcPr>
            <w:tcW w:w="1351" w:type="dxa"/>
          </w:tcPr>
          <w:p>
            <w:pPr>
              <w:spacing w:before="0" w:after="0" w:line="264" w:lineRule="auto"/>
              <w:jc w:val="left"/>
            </w:pPr>
            <w:r>
              <w:rPr>
                <w:rFonts w:ascii="Calibri" w:hAnsi="Calibri" w:cs="Calibri"/>
                <w:color w:val="000000"/>
                <w:sz w:val="14"/>
                <w:szCs w:val="14"/>
              </w:rPr>
              <w:t xml:space="preserve">Sprint 3: privacidad (RGPD), control de validaciones y pruebas</w:t>
            </w:r>
          </w:p>
        </w:tc>
        <w:tc>
          <w:tcPr>
            <w:tcW w:w="536" w:type="dxa"/>
          </w:tcPr>
          <w:p>
            <w:pPr>
              <w:spacing w:before="0" w:after="0" w:line="264" w:lineRule="auto"/>
              <w:jc w:val="both"/>
            </w:pPr>
          </w:p>
        </w:tc>
        <w:tc>
          <w:tcPr>
            <w:tcW w:w="522" w:type="dxa"/>
          </w:tcPr>
          <w:p>
            <w:pPr>
              <w:spacing w:before="0" w:after="0" w:line="264" w:lineRule="auto"/>
              <w:jc w:val="both"/>
            </w:pPr>
          </w:p>
        </w:tc>
        <w:tc>
          <w:tcPr>
            <w:tcW w:w="523" w:type="dxa"/>
          </w:tcPr>
          <w:p>
            <w:pPr>
              <w:spacing w:before="0" w:after="0" w:line="264" w:lineRule="auto"/>
              <w:jc w:val="both"/>
            </w:pPr>
          </w:p>
        </w:tc>
        <w:tc>
          <w:tcPr>
            <w:tcW w:w="526"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5" w:type="dxa"/>
          </w:tcPr>
          <w:p>
            <w:pPr>
              <w:spacing w:before="0" w:after="0" w:line="264" w:lineRule="auto"/>
              <w:jc w:val="both"/>
            </w:pPr>
          </w:p>
        </w:tc>
        <w:tc>
          <w:tcPr>
            <w:tcW w:w="525" w:type="dxa"/>
          </w:tcPr>
          <w:p>
            <w:pPr>
              <w:spacing w:before="0" w:after="0" w:line="264" w:lineRule="auto"/>
              <w:jc w:val="both"/>
            </w:pPr>
          </w:p>
        </w:tc>
        <w:tc>
          <w:tcPr>
            <w:tcW w:w="525" w:type="dxa"/>
          </w:tcPr>
          <w:p>
            <w:pPr>
              <w:spacing w:before="0" w:after="0" w:line="264" w:lineRule="auto"/>
              <w:jc w:val="both"/>
            </w:pPr>
          </w:p>
        </w:tc>
        <w:tc>
          <w:tcPr>
            <w:tcW w:w="525" w:type="dxa"/>
            <w:gridSpan w:val="2"/>
            <w:shd w:val="clear" w:color="auto" w:fill="E36C0A"/>
          </w:tcPr>
          <w:p>
            <w:pPr>
              <w:spacing w:before="0" w:after="0" w:line="264" w:lineRule="auto"/>
              <w:jc w:val="both"/>
            </w:pPr>
          </w:p>
        </w:tc>
        <w:tc>
          <w:tcPr>
            <w:tcW w:w="525" w:type="dxa"/>
            <w:shd w:val="clear" w:color="auto" w:fill="E36C0A"/>
          </w:tcPr>
          <w:p>
            <w:pPr>
              <w:spacing w:before="0" w:after="0" w:line="264" w:lineRule="auto"/>
              <w:jc w:val="both"/>
            </w:pPr>
          </w:p>
        </w:tc>
        <w:tc>
          <w:tcPr>
            <w:tcW w:w="525" w:type="dxa"/>
          </w:tcPr>
          <w:p>
            <w:pPr>
              <w:spacing w:before="0" w:after="0" w:line="264" w:lineRule="auto"/>
              <w:jc w:val="both"/>
            </w:pPr>
          </w:p>
        </w:tc>
      </w:tr>
      <w:tr w:rsidR="00D110EC" w14:paraId="53B6C8F1" w14:textId="77777777" w:rsidTr="00D110EC">
        <w:trPr>
          <w:gridAfter w:val="1"/>
          <w:wAfter w:w="10" w:type="dxa"/>
          <w:trHeight w:val="303"/>
        </w:trPr>
        <w:tc>
          <w:tcPr>
            <w:tcW w:w="1351" w:type="dxa"/>
          </w:tcPr>
          <w:p>
            <w:pPr>
              <w:spacing w:before="0" w:after="0" w:line="264" w:lineRule="auto"/>
              <w:jc w:val="left"/>
            </w:pPr>
            <w:r>
              <w:rPr>
                <w:rFonts w:ascii="Calibri" w:hAnsi="Calibri" w:cs="Calibri"/>
                <w:color w:val="000000"/>
                <w:sz w:val="14"/>
                <w:szCs w:val="14"/>
              </w:rPr>
              <w:t xml:space="preserve">Prueba de usuario con personal del local y correcciones</w:t>
            </w:r>
          </w:p>
        </w:tc>
        <w:tc>
          <w:tcPr>
            <w:tcW w:w="536" w:type="dxa"/>
          </w:tcPr>
          <w:p>
            <w:pPr>
              <w:spacing w:before="0" w:after="0" w:line="264" w:lineRule="auto"/>
              <w:jc w:val="both"/>
            </w:pPr>
          </w:p>
        </w:tc>
        <w:tc>
          <w:tcPr>
            <w:tcW w:w="522" w:type="dxa"/>
          </w:tcPr>
          <w:p>
            <w:pPr>
              <w:spacing w:before="0" w:after="0" w:line="264" w:lineRule="auto"/>
              <w:jc w:val="both"/>
            </w:pPr>
          </w:p>
        </w:tc>
        <w:tc>
          <w:tcPr>
            <w:tcW w:w="523" w:type="dxa"/>
          </w:tcPr>
          <w:p>
            <w:pPr>
              <w:spacing w:before="0" w:after="0" w:line="264" w:lineRule="auto"/>
              <w:jc w:val="both"/>
            </w:pPr>
          </w:p>
        </w:tc>
        <w:tc>
          <w:tcPr>
            <w:tcW w:w="526"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5" w:type="dxa"/>
          </w:tcPr>
          <w:p>
            <w:pPr>
              <w:spacing w:before="0" w:after="0" w:line="264" w:lineRule="auto"/>
              <w:jc w:val="both"/>
            </w:pPr>
          </w:p>
        </w:tc>
        <w:tc>
          <w:tcPr>
            <w:tcW w:w="525" w:type="dxa"/>
          </w:tcPr>
          <w:p>
            <w:pPr>
              <w:spacing w:before="0" w:after="0" w:line="264" w:lineRule="auto"/>
              <w:jc w:val="both"/>
            </w:pPr>
          </w:p>
        </w:tc>
        <w:tc>
          <w:tcPr>
            <w:tcW w:w="525" w:type="dxa"/>
          </w:tcPr>
          <w:p>
            <w:pPr>
              <w:spacing w:before="0" w:after="0" w:line="264" w:lineRule="auto"/>
              <w:jc w:val="both"/>
            </w:pPr>
          </w:p>
        </w:tc>
        <w:tc>
          <w:tcPr>
            <w:tcW w:w="525" w:type="dxa"/>
            <w:gridSpan w:val="2"/>
          </w:tcPr>
          <w:p>
            <w:pPr>
              <w:spacing w:before="0" w:after="0" w:line="264" w:lineRule="auto"/>
              <w:jc w:val="both"/>
            </w:pPr>
          </w:p>
        </w:tc>
        <w:tc>
          <w:tcPr>
            <w:tcW w:w="525" w:type="dxa"/>
          </w:tcPr>
          <w:p>
            <w:pPr>
              <w:spacing w:before="0" w:after="0" w:line="264" w:lineRule="auto"/>
              <w:jc w:val="both"/>
            </w:pPr>
          </w:p>
        </w:tc>
        <w:tc>
          <w:tcPr>
            <w:tcW w:w="525" w:type="dxa"/>
            <w:shd w:val="clear" w:color="auto" w:fill="E36C0A"/>
          </w:tcPr>
          <w:p>
            <w:pPr>
              <w:spacing w:before="0" w:after="0" w:line="264" w:lineRule="auto"/>
              <w:jc w:val="both"/>
            </w:pPr>
          </w:p>
        </w:tc>
      </w:tr>
      <w:tr w:rsidR="00D110EC" w14:paraId="53B6C8F1" w14:textId="77777777" w:rsidTr="00D110EC">
        <w:trPr>
          <w:gridAfter w:val="1"/>
          <w:wAfter w:w="10" w:type="dxa"/>
          <w:trHeight w:val="303"/>
        </w:trPr>
        <w:tc>
          <w:tcPr>
            <w:tcW w:w="1351" w:type="dxa"/>
          </w:tcPr>
          <w:p>
            <w:pPr>
              <w:spacing w:before="0" w:after="0" w:line="264" w:lineRule="auto"/>
              <w:jc w:val="left"/>
            </w:pPr>
            <w:r>
              <w:rPr>
                <w:rFonts w:ascii="Calibri" w:hAnsi="Calibri" w:cs="Calibri"/>
                <w:color w:val="000000"/>
                <w:sz w:val="14"/>
                <w:szCs w:val="14"/>
              </w:rPr>
              <w:t xml:space="preserve">Paso a producción en Google Play</w:t>
            </w:r>
          </w:p>
        </w:tc>
        <w:tc>
          <w:tcPr>
            <w:tcW w:w="536" w:type="dxa"/>
          </w:tcPr>
          <w:p>
            <w:pPr>
              <w:spacing w:before="0" w:after="0" w:line="264" w:lineRule="auto"/>
              <w:jc w:val="both"/>
            </w:pPr>
          </w:p>
        </w:tc>
        <w:tc>
          <w:tcPr>
            <w:tcW w:w="522" w:type="dxa"/>
          </w:tcPr>
          <w:p>
            <w:pPr>
              <w:spacing w:before="0" w:after="0" w:line="264" w:lineRule="auto"/>
              <w:jc w:val="both"/>
            </w:pPr>
          </w:p>
        </w:tc>
        <w:tc>
          <w:tcPr>
            <w:tcW w:w="523" w:type="dxa"/>
          </w:tcPr>
          <w:p>
            <w:pPr>
              <w:spacing w:before="0" w:after="0" w:line="264" w:lineRule="auto"/>
              <w:jc w:val="both"/>
            </w:pPr>
          </w:p>
        </w:tc>
        <w:tc>
          <w:tcPr>
            <w:tcW w:w="526"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5" w:type="dxa"/>
          </w:tcPr>
          <w:p>
            <w:pPr>
              <w:spacing w:before="0" w:after="0" w:line="264" w:lineRule="auto"/>
              <w:jc w:val="both"/>
            </w:pPr>
          </w:p>
        </w:tc>
        <w:tc>
          <w:tcPr>
            <w:tcW w:w="525" w:type="dxa"/>
          </w:tcPr>
          <w:p>
            <w:pPr>
              <w:spacing w:before="0" w:after="0" w:line="264" w:lineRule="auto"/>
              <w:jc w:val="both"/>
            </w:pPr>
          </w:p>
        </w:tc>
        <w:tc>
          <w:tcPr>
            <w:tcW w:w="525" w:type="dxa"/>
          </w:tcPr>
          <w:p>
            <w:pPr>
              <w:spacing w:before="0" w:after="0" w:line="264" w:lineRule="auto"/>
              <w:jc w:val="both"/>
            </w:pPr>
          </w:p>
        </w:tc>
        <w:tc>
          <w:tcPr>
            <w:tcW w:w="525" w:type="dxa"/>
            <w:gridSpan w:val="2"/>
          </w:tcPr>
          <w:p>
            <w:pPr>
              <w:spacing w:before="0" w:after="0" w:line="264" w:lineRule="auto"/>
              <w:jc w:val="both"/>
            </w:pPr>
          </w:p>
        </w:tc>
        <w:tc>
          <w:tcPr>
            <w:tcW w:w="525" w:type="dxa"/>
          </w:tcPr>
          <w:p>
            <w:pPr>
              <w:spacing w:before="0" w:after="0" w:line="264" w:lineRule="auto"/>
              <w:jc w:val="both"/>
            </w:pPr>
          </w:p>
        </w:tc>
        <w:tc>
          <w:tcPr>
            <w:tcW w:w="525" w:type="dxa"/>
            <w:shd w:val="clear" w:color="auto" w:fill="E36C0A"/>
          </w:tcPr>
          <w:p>
            <w:pPr>
              <w:spacing w:before="0" w:after="0" w:line="264" w:lineRule="auto"/>
              <w:jc w:val="both"/>
            </w:pPr>
          </w:p>
        </w:tc>
      </w:tr>
      <w:tr w:rsidR="00D110EC" w14:paraId="53B6C8F1" w14:textId="77777777" w:rsidTr="00D110EC">
        <w:trPr>
          <w:gridAfter w:val="1"/>
          <w:wAfter w:w="10" w:type="dxa"/>
          <w:trHeight w:val="303"/>
        </w:trPr>
        <w:tc>
          <w:tcPr>
            <w:tcW w:w="1351" w:type="dxa"/>
          </w:tcPr>
          <w:p>
            <w:pPr>
              <w:spacing w:before="0" w:after="0" w:line="264" w:lineRule="auto"/>
              <w:jc w:val="left"/>
            </w:pPr>
            <w:r>
              <w:rPr>
                <w:rFonts w:ascii="Calibri" w:hAnsi="Calibri" w:cs="Calibri"/>
                <w:color w:val="000000"/>
                <w:sz w:val="14"/>
                <w:szCs w:val="14"/>
              </w:rPr>
              <w:t xml:space="preserve">Informe final y manual de uso</w:t>
            </w:r>
          </w:p>
        </w:tc>
        <w:tc>
          <w:tcPr>
            <w:tcW w:w="536" w:type="dxa"/>
          </w:tcPr>
          <w:p>
            <w:pPr>
              <w:spacing w:before="0" w:after="0" w:line="264" w:lineRule="auto"/>
              <w:jc w:val="both"/>
            </w:pPr>
          </w:p>
        </w:tc>
        <w:tc>
          <w:tcPr>
            <w:tcW w:w="522" w:type="dxa"/>
          </w:tcPr>
          <w:p>
            <w:pPr>
              <w:spacing w:before="0" w:after="0" w:line="264" w:lineRule="auto"/>
              <w:jc w:val="both"/>
            </w:pPr>
          </w:p>
        </w:tc>
        <w:tc>
          <w:tcPr>
            <w:tcW w:w="523" w:type="dxa"/>
          </w:tcPr>
          <w:p>
            <w:pPr>
              <w:spacing w:before="0" w:after="0" w:line="264" w:lineRule="auto"/>
              <w:jc w:val="both"/>
            </w:pPr>
          </w:p>
        </w:tc>
        <w:tc>
          <w:tcPr>
            <w:tcW w:w="526"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3" w:type="dxa"/>
          </w:tcPr>
          <w:p>
            <w:pPr>
              <w:spacing w:before="0" w:after="0" w:line="264" w:lineRule="auto"/>
              <w:jc w:val="both"/>
            </w:pPr>
          </w:p>
        </w:tc>
        <w:tc>
          <w:tcPr>
            <w:tcW w:w="525" w:type="dxa"/>
          </w:tcPr>
          <w:p>
            <w:pPr>
              <w:spacing w:before="0" w:after="0" w:line="264" w:lineRule="auto"/>
              <w:jc w:val="both"/>
            </w:pPr>
          </w:p>
        </w:tc>
        <w:tc>
          <w:tcPr>
            <w:tcW w:w="525" w:type="dxa"/>
          </w:tcPr>
          <w:p>
            <w:pPr>
              <w:spacing w:before="0" w:after="0" w:line="264" w:lineRule="auto"/>
              <w:jc w:val="both"/>
            </w:pPr>
          </w:p>
        </w:tc>
        <w:tc>
          <w:tcPr>
            <w:tcW w:w="525" w:type="dxa"/>
          </w:tcPr>
          <w:p>
            <w:pPr>
              <w:spacing w:before="0" w:after="0" w:line="264" w:lineRule="auto"/>
              <w:jc w:val="both"/>
            </w:pPr>
          </w:p>
        </w:tc>
        <w:tc>
          <w:tcPr>
            <w:tcW w:w="525" w:type="dxa"/>
            <w:gridSpan w:val="2"/>
          </w:tcPr>
          <w:p>
            <w:pPr>
              <w:spacing w:before="0" w:after="0" w:line="264" w:lineRule="auto"/>
              <w:jc w:val="both"/>
            </w:pPr>
          </w:p>
        </w:tc>
        <w:tc>
          <w:tcPr>
            <w:tcW w:w="525" w:type="dxa"/>
          </w:tcPr>
          <w:p>
            <w:pPr>
              <w:spacing w:before="0" w:after="0" w:line="264" w:lineRule="auto"/>
              <w:jc w:val="both"/>
            </w:pPr>
          </w:p>
        </w:tc>
        <w:tc>
          <w:tcPr>
            <w:tcW w:w="525" w:type="dxa"/>
            <w:shd w:val="clear" w:color="auto" w:fill="E36C0A"/>
          </w:tcPr>
          <w:p>
            <w:pPr>
              <w:spacing w:before="0" w:after="0" w:line="264" w:lineRule="auto"/>
              <w:jc w:val="both"/>
            </w:pPr>
          </w:p>
        </w:tc>
      </w:tr>
    </w:tbl>
    <w:p>
      <w:pPr>
        <w:spacing w:before="0" w:after="80" w:line="264" w:lineRule="auto"/>
        <w:jc w:val="both"/>
      </w:pPr>
      <w:r>
        <w:rPr>
          <w:rFonts w:ascii="Calibri" w:hAnsi="Calibri" w:cs="Calibri"/>
          <w:color w:val="000000"/>
          <w:sz w:val="16"/>
          <w:szCs w:val="16"/>
        </w:rPr>
        <w:t xml:space="preserve">Semanas según el calendario académico 2026-2 (S1 = 10 de agosto, S18 = 7 de diciembre). En gris el trabajo ya realizado, en naranjo lo planificado y en azul los hitos de entrega. La definición formal del proyecto se realizó en las semanas 10 y 11 con autorización del docente, en paralelo al prototipo. La presentación final se realiza en el periodo de exámenes (14 al 22 de diciembre). La Carta Gantt detallada se adjunta aparte, elaborada en Online Gantt.</w:t>
      </w:r>
    </w:p>
    <w:p w14:paraId="18F2DC26" w14:textId="77777777" w:rsidR="00D110EC" w:rsidRDefault="00D110EC"/>
    <w:p>
      <w:pPr>
        <w:keepNext/>
        <w:pageBreakBefore/>
        <w:spacing w:before="240" w:after="120" w:line="276" w:lineRule="auto"/>
        <w:jc w:val="left"/>
      </w:pPr>
      <w:r>
        <w:rPr>
          <w:rFonts w:ascii="Calibri" w:hAnsi="Calibri" w:cs="Calibri" w:eastAsia="Calibri"/>
          <w:b/>
          <w:bCs/>
          <w:color w:val="1F3864"/>
          <w:sz w:val="28"/>
          <w:szCs w:val="28"/>
        </w:rPr>
        <w:t xml:space="preserve">Anexo. Resumen, abstract, conclusiones y reflexión</w:t>
      </w:r>
    </w:p>
    <w:p>
      <w:pPr>
        <w:keepNext/>
        <w:spacing w:before="240" w:after="120" w:line="276" w:lineRule="auto"/>
        <w:jc w:val="left"/>
      </w:pPr>
      <w:r>
        <w:rPr>
          <w:rFonts w:ascii="Calibri" w:hAnsi="Calibri" w:cs="Calibri" w:eastAsia="Calibri"/>
          <w:b/>
          <w:bCs/>
          <w:color w:val="1F3864"/>
          <w:sz w:val="24"/>
          <w:szCs w:val="24"/>
        </w:rPr>
        <w:t xml:space="preserve">Resumen</w:t>
      </w:r>
    </w:p>
    <w:p>
      <w:pPr>
        <w:spacing w:before="0" w:after="120" w:line="276" w:lineRule="auto"/>
        <w:jc w:val="both"/>
      </w:pPr>
      <w:r>
        <w:rPr>
          <w:rFonts w:ascii="Calibri" w:hAnsi="Calibri" w:cs="Calibri" w:eastAsia="Calibri"/>
          <w:color w:val="000000"/>
          <w:sz w:val="22"/>
          <w:szCs w:val="22"/>
        </w:rPr>
        <w:t xml:space="preserve">Clancy's Rewards es una aplicación móvil de fidelización para Clancy's, un pub y restaurante del centro de Cork, Irlanda. Reemplaza la tarjeta de sellos de papel por visitas validadas con un código QR de un solo uso que escanea el personal, y le entrega al local información sobre la frecuencia de sus clientes. Este documento define el proyecto: su fundamentación, los objetivos, la metodología Scrum en sprints de dos semanas, las evidencias y el plan de trabajo para llevar el prototipo actual a producción y publicarlo en Google Play.</w:t>
      </w:r>
    </w:p>
    <w:p>
      <w:pPr>
        <w:keepNext/>
        <w:spacing w:before="240" w:after="120" w:line="276" w:lineRule="auto"/>
        <w:jc w:val="left"/>
      </w:pPr>
      <w:r>
        <w:rPr>
          <w:rFonts w:ascii="Calibri" w:hAnsi="Calibri" w:cs="Calibri" w:eastAsia="Calibri"/>
          <w:b/>
          <w:bCs/>
          <w:color w:val="1F3864"/>
          <w:sz w:val="24"/>
          <w:szCs w:val="24"/>
        </w:rPr>
        <w:t xml:space="preserve">Abstract</w:t>
      </w:r>
    </w:p>
    <w:p>
      <w:pPr>
        <w:spacing w:before="0" w:after="120" w:line="276" w:lineRule="auto"/>
        <w:jc w:val="both"/>
      </w:pPr>
      <w:r>
        <w:rPr>
          <w:rFonts w:ascii="Calibri" w:hAnsi="Calibri" w:cs="Calibri" w:eastAsia="Calibri"/>
          <w:color w:val="000000"/>
          <w:sz w:val="22"/>
          <w:szCs w:val="22"/>
        </w:rPr>
        <w:t xml:space="preserve">Clancy's Rewards is a mobile loyalty app for Clancy's, a pub and restaurant in Cork city centre, Ireland. It replaces the paper stamp card with visits validated through a single-use QR code that staff scan, and it gives the business information about how often its customers come back. This document defines the project: its rationale, objectives, a Scrum methodology with two-week sprints, the evidence to be delivered and the work plan to take the current prototype to production and release it on Google Play.</w:t>
      </w:r>
    </w:p>
    <w:p>
      <w:pPr>
        <w:keepNext/>
        <w:spacing w:before="240" w:after="120" w:line="276" w:lineRule="auto"/>
        <w:jc w:val="left"/>
      </w:pPr>
      <w:r>
        <w:rPr>
          <w:rFonts w:ascii="Calibri" w:hAnsi="Calibri" w:cs="Calibri" w:eastAsia="Calibri"/>
          <w:b/>
          <w:bCs/>
          <w:color w:val="1F3864"/>
          <w:sz w:val="24"/>
          <w:szCs w:val="24"/>
        </w:rPr>
        <w:t xml:space="preserve">Individual conclusions</w:t>
      </w:r>
    </w:p>
    <w:p>
      <w:pPr>
        <w:spacing w:before="0" w:after="120" w:line="276" w:lineRule="auto"/>
        <w:jc w:val="both"/>
      </w:pPr>
      <w:r>
        <w:rPr>
          <w:rFonts w:ascii="Calibri" w:hAnsi="Calibri" w:cs="Calibri" w:eastAsia="Calibri"/>
          <w:color w:val="000000"/>
          <w:sz w:val="22"/>
          <w:szCs w:val="22"/>
        </w:rPr>
        <w:t xml:space="preserve">The project is feasible within the semester because the prototype already covers the main flow: sign-up, QR code, scanning, visits and rewards. The remaining work is not about adding many new features, but about making the app safe, deploying it, complying with the GDPR and releasing it. The biggest risks are the Google Play closed test, which takes at least 14 days, and the time I have available while I work and study.</w:t>
      </w:r>
    </w:p>
    <w:p>
      <w:pPr>
        <w:keepNext/>
        <w:spacing w:before="240" w:after="120" w:line="276" w:lineRule="auto"/>
        <w:jc w:val="left"/>
      </w:pPr>
      <w:r>
        <w:rPr>
          <w:rFonts w:ascii="Calibri" w:hAnsi="Calibri" w:cs="Calibri" w:eastAsia="Calibri"/>
          <w:b/>
          <w:bCs/>
          <w:color w:val="1F3864"/>
          <w:sz w:val="24"/>
          <w:szCs w:val="24"/>
        </w:rPr>
        <w:t xml:space="preserve">Reflection</w:t>
      </w:r>
    </w:p>
    <w:p>
      <w:pPr>
        <w:spacing w:before="0" w:after="120" w:line="276" w:lineRule="auto"/>
        <w:jc w:val="both"/>
      </w:pPr>
      <w:r>
        <w:rPr>
          <w:rFonts w:ascii="Calibri" w:hAnsi="Calibri" w:cs="Calibri" w:eastAsia="Calibri"/>
          <w:color w:val="000000"/>
          <w:sz w:val="22"/>
          <w:szCs w:val="22"/>
        </w:rPr>
        <w:t xml:space="preserve">Defining this project helped me see the difference between a prototype that works on my computer and a product that a real business can use. I chose a real problem from the place where I work, which makes the project more meaningful for me and easier to validate with real users. It also showed me which skills I need to improve, mainly security and testing, and it gives me a clear goal for the rest of the semester.</w:t>
      </w:r>
    </w:p>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6EC7E" w14:textId="77777777" w:rsidR="00B2167F" w:rsidRDefault="00B2167F" w:rsidP="00D110EC">
      <w:pPr>
        <w:spacing w:after="0" w:line="240" w:lineRule="auto"/>
      </w:pPr>
      <w:r>
        <w:separator/>
      </w:r>
    </w:p>
  </w:endnote>
  <w:endnote w:type="continuationSeparator" w:id="0">
    <w:p w14:paraId="36CD8A74" w14:textId="77777777" w:rsidR="00B2167F" w:rsidRDefault="00B2167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9DB2C7" w14:textId="77777777" w:rsidR="00B2167F" w:rsidRDefault="00B2167F" w:rsidP="00D110EC">
      <w:pPr>
        <w:spacing w:after="0" w:line="240" w:lineRule="auto"/>
      </w:pPr>
      <w:r>
        <w:separator/>
      </w:r>
    </w:p>
  </w:footnote>
  <w:footnote w:type="continuationSeparator" w:id="0">
    <w:p w14:paraId="6A74C699" w14:textId="77777777" w:rsidR="00B2167F" w:rsidRDefault="00B2167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1105</Words>
  <Characters>6082</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6</cp:revision>
  <dcterms:created xsi:type="dcterms:W3CDTF">2022-08-24T18:07:00Z</dcterms:created>
  <dcterms:modified xsi:type="dcterms:W3CDTF">2023-02-06T15:01:00Z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