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BD3" w:rsidRDefault="00D70BD3" w:rsidP="00D70BD3">
      <w:pPr>
        <w:rPr>
          <w:b/>
          <w:bCs/>
          <w:sz w:val="24"/>
          <w:szCs w:val="24"/>
        </w:rPr>
      </w:pPr>
    </w:p>
    <w:p w:rsidR="006F6143" w:rsidRDefault="006F6143" w:rsidP="00D70BD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Q9</w:t>
      </w:r>
    </w:p>
    <w:p w:rsidR="006F6143" w:rsidRPr="006F6143" w:rsidRDefault="006F6143" w:rsidP="006F6143">
      <w:pPr>
        <w:rPr>
          <w:b/>
          <w:bCs/>
          <w:sz w:val="26"/>
          <w:szCs w:val="26"/>
        </w:rPr>
      </w:pPr>
      <w:r w:rsidRPr="006F6143">
        <w:rPr>
          <w:b/>
          <w:bCs/>
          <w:sz w:val="26"/>
          <w:szCs w:val="26"/>
        </w:rPr>
        <w:t>Windows Network Configuration</w:t>
      </w:r>
    </w:p>
    <w:p w:rsidR="006F6143" w:rsidRPr="006F6143" w:rsidRDefault="006F6143" w:rsidP="006F6143">
      <w:pPr>
        <w:rPr>
          <w:sz w:val="26"/>
          <w:szCs w:val="26"/>
        </w:rPr>
      </w:pPr>
      <w:r w:rsidRPr="006F6143">
        <w:rPr>
          <w:sz w:val="26"/>
          <w:szCs w:val="26"/>
        </w:rPr>
        <w:t>Take the following precautions to protect a Windows Server machine from network attacks:</w:t>
      </w:r>
    </w:p>
    <w:p w:rsidR="006F6143" w:rsidRPr="006F6143" w:rsidRDefault="006F6143" w:rsidP="006F6143">
      <w:pPr>
        <w:rPr>
          <w:sz w:val="26"/>
          <w:szCs w:val="26"/>
        </w:rPr>
      </w:pPr>
    </w:p>
    <w:p w:rsidR="006F6143" w:rsidRPr="006F6143" w:rsidRDefault="006F6143" w:rsidP="006F6143">
      <w:pPr>
        <w:rPr>
          <w:sz w:val="26"/>
          <w:szCs w:val="26"/>
        </w:rPr>
      </w:pPr>
      <w:r w:rsidRPr="006F6143">
        <w:rPr>
          <w:sz w:val="26"/>
          <w:szCs w:val="26"/>
        </w:rPr>
        <w:t>Place the machine behind the firewall—production Windows Server instances should always run in a protected network segment.</w:t>
      </w:r>
    </w:p>
    <w:p w:rsidR="006F6143" w:rsidRPr="006F6143" w:rsidRDefault="006F6143" w:rsidP="006F6143">
      <w:pPr>
        <w:rPr>
          <w:sz w:val="26"/>
          <w:szCs w:val="26"/>
        </w:rPr>
      </w:pPr>
      <w:r w:rsidRPr="006F6143">
        <w:rPr>
          <w:sz w:val="26"/>
          <w:szCs w:val="26"/>
        </w:rPr>
        <w:t xml:space="preserve">Redundant DNS—configure two or more DNS servers and verify name resolution using </w:t>
      </w:r>
      <w:proofErr w:type="spellStart"/>
      <w:r w:rsidRPr="006F6143">
        <w:rPr>
          <w:sz w:val="26"/>
          <w:szCs w:val="26"/>
        </w:rPr>
        <w:t>nslookup</w:t>
      </w:r>
      <w:proofErr w:type="spellEnd"/>
      <w:r w:rsidRPr="006F6143">
        <w:rPr>
          <w:sz w:val="26"/>
          <w:szCs w:val="26"/>
        </w:rPr>
        <w:t>.</w:t>
      </w:r>
    </w:p>
    <w:p w:rsidR="006F6143" w:rsidRPr="006F6143" w:rsidRDefault="006F6143" w:rsidP="006F6143">
      <w:pPr>
        <w:rPr>
          <w:sz w:val="26"/>
          <w:szCs w:val="26"/>
        </w:rPr>
      </w:pPr>
      <w:r w:rsidRPr="006F6143">
        <w:rPr>
          <w:sz w:val="26"/>
          <w:szCs w:val="26"/>
        </w:rPr>
        <w:t>Verify DNS records—ensure the server has an A record and PTR record for reverse DNS lookups.</w:t>
      </w:r>
    </w:p>
    <w:p w:rsidR="006F6143" w:rsidRPr="006F6143" w:rsidRDefault="006F6143" w:rsidP="006F6143">
      <w:pPr>
        <w:rPr>
          <w:sz w:val="26"/>
          <w:szCs w:val="26"/>
        </w:rPr>
      </w:pPr>
      <w:r w:rsidRPr="006F6143">
        <w:rPr>
          <w:sz w:val="26"/>
          <w:szCs w:val="26"/>
        </w:rPr>
        <w:t>Disable network services—any service the server is not actually using, like IPv6, should be disabled to reduce the attack surface.</w:t>
      </w:r>
    </w:p>
    <w:p w:rsidR="006F6143" w:rsidRPr="006F6143" w:rsidRDefault="006F6143" w:rsidP="006F6143">
      <w:pPr>
        <w:rPr>
          <w:b/>
          <w:bCs/>
          <w:sz w:val="26"/>
          <w:szCs w:val="26"/>
        </w:rPr>
      </w:pPr>
      <w:r w:rsidRPr="006F6143">
        <w:rPr>
          <w:b/>
          <w:bCs/>
          <w:sz w:val="26"/>
          <w:szCs w:val="26"/>
        </w:rPr>
        <w:t>Network Time Protocol (NTP) Configuration</w:t>
      </w:r>
    </w:p>
    <w:p w:rsidR="006F6143" w:rsidRPr="006F6143" w:rsidRDefault="006F6143" w:rsidP="006F6143">
      <w:pPr>
        <w:rPr>
          <w:sz w:val="26"/>
          <w:szCs w:val="26"/>
        </w:rPr>
      </w:pPr>
      <w:r w:rsidRPr="006F6143">
        <w:rPr>
          <w:sz w:val="26"/>
          <w:szCs w:val="26"/>
        </w:rPr>
        <w:t xml:space="preserve">Windows login and other functions that leverage </w:t>
      </w:r>
      <w:proofErr w:type="spellStart"/>
      <w:r w:rsidRPr="006F6143">
        <w:rPr>
          <w:sz w:val="26"/>
          <w:szCs w:val="26"/>
        </w:rPr>
        <w:t>kerberos</w:t>
      </w:r>
      <w:proofErr w:type="spellEnd"/>
      <w:r w:rsidRPr="006F6143">
        <w:rPr>
          <w:sz w:val="26"/>
          <w:szCs w:val="26"/>
        </w:rPr>
        <w:t xml:space="preserve"> security rely on accurate NTP times. Even a small time difference can break functionality. To avoid service disruption, make sure that:</w:t>
      </w:r>
    </w:p>
    <w:p w:rsidR="006F6143" w:rsidRPr="006F6143" w:rsidRDefault="006F6143" w:rsidP="006F6143">
      <w:pPr>
        <w:rPr>
          <w:sz w:val="26"/>
          <w:szCs w:val="26"/>
        </w:rPr>
      </w:pPr>
    </w:p>
    <w:p w:rsidR="006F6143" w:rsidRPr="006F6143" w:rsidRDefault="006F6143" w:rsidP="006F6143">
      <w:pPr>
        <w:rPr>
          <w:sz w:val="26"/>
          <w:szCs w:val="26"/>
        </w:rPr>
      </w:pPr>
      <w:r w:rsidRPr="006F6143">
        <w:rPr>
          <w:sz w:val="26"/>
          <w:szCs w:val="26"/>
        </w:rPr>
        <w:t>Servers within domains automatically sync time with the domain controller</w:t>
      </w:r>
    </w:p>
    <w:p w:rsidR="006F6143" w:rsidRPr="006F6143" w:rsidRDefault="006F6143" w:rsidP="006F6143">
      <w:pPr>
        <w:rPr>
          <w:sz w:val="26"/>
          <w:szCs w:val="26"/>
        </w:rPr>
      </w:pPr>
      <w:r w:rsidRPr="006F6143">
        <w:rPr>
          <w:sz w:val="26"/>
          <w:szCs w:val="26"/>
        </w:rPr>
        <w:t>Standalone servers sync with an external time source</w:t>
      </w:r>
    </w:p>
    <w:p w:rsidR="006F6143" w:rsidRDefault="006F6143" w:rsidP="006F6143">
      <w:pPr>
        <w:rPr>
          <w:sz w:val="26"/>
          <w:szCs w:val="26"/>
        </w:rPr>
      </w:pPr>
      <w:r w:rsidRPr="006F6143">
        <w:rPr>
          <w:sz w:val="26"/>
          <w:szCs w:val="26"/>
        </w:rPr>
        <w:t>Domain controllers sync with a time server on an ongoing basis</w:t>
      </w:r>
    </w:p>
    <w:p w:rsidR="00E81082" w:rsidRDefault="00E81082" w:rsidP="006F6143">
      <w:pPr>
        <w:rPr>
          <w:sz w:val="26"/>
          <w:szCs w:val="26"/>
        </w:rPr>
      </w:pPr>
    </w:p>
    <w:p w:rsidR="00E81082" w:rsidRPr="00E81082" w:rsidRDefault="00E81082" w:rsidP="006F6143">
      <w:pPr>
        <w:rPr>
          <w:b/>
          <w:bCs/>
          <w:sz w:val="26"/>
          <w:szCs w:val="26"/>
        </w:rPr>
      </w:pPr>
      <w:r w:rsidRPr="00E81082">
        <w:rPr>
          <w:b/>
          <w:bCs/>
          <w:sz w:val="26"/>
          <w:szCs w:val="26"/>
        </w:rPr>
        <w:t>For Linux</w:t>
      </w:r>
    </w:p>
    <w:p w:rsidR="00E81082" w:rsidRDefault="00E81082" w:rsidP="00D70BD3">
      <w:pPr>
        <w:rPr>
          <w:sz w:val="26"/>
          <w:szCs w:val="26"/>
        </w:rPr>
      </w:pPr>
      <w:hyperlink r:id="rId4" w:history="1">
        <w:r w:rsidRPr="00C577D4">
          <w:rPr>
            <w:rStyle w:val="Hyperlink"/>
            <w:sz w:val="26"/>
            <w:szCs w:val="26"/>
          </w:rPr>
          <w:t>https://www.pluralsight.com/blog/it-ops/linux-hardening-secure-server-checklist</w:t>
        </w:r>
      </w:hyperlink>
    </w:p>
    <w:p w:rsidR="00D70BD3" w:rsidRPr="00E81082" w:rsidRDefault="00D70BD3" w:rsidP="00D70BD3">
      <w:pPr>
        <w:rPr>
          <w:sz w:val="26"/>
          <w:szCs w:val="26"/>
        </w:rPr>
      </w:pPr>
      <w:r w:rsidRPr="00E81082">
        <w:rPr>
          <w:sz w:val="26"/>
          <w:szCs w:val="26"/>
        </w:rPr>
        <w:tab/>
      </w:r>
    </w:p>
    <w:sectPr w:rsidR="00D70BD3" w:rsidRPr="00E81082" w:rsidSect="00D70B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3"/>
    <w:rsid w:val="000F694B"/>
    <w:rsid w:val="006F6143"/>
    <w:rsid w:val="00D70BD3"/>
    <w:rsid w:val="00E81082"/>
    <w:rsid w:val="00F7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EE5F"/>
  <w15:chartTrackingRefBased/>
  <w15:docId w15:val="{6989D965-6445-4826-8BD5-A7CC8175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luralsight.com/blog/it-ops/linux-hardening-secure-server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6</cp:revision>
  <cp:lastPrinted>2022-12-22T19:03:00Z</cp:lastPrinted>
  <dcterms:created xsi:type="dcterms:W3CDTF">2022-12-19T19:09:00Z</dcterms:created>
  <dcterms:modified xsi:type="dcterms:W3CDTF">2022-12-22T19:05:00Z</dcterms:modified>
</cp:coreProperties>
</file>