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6307" w14:textId="4133DC52" w:rsidR="00A25538" w:rsidRPr="00407162" w:rsidRDefault="00B359CA" w:rsidP="00407162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 w:cs="Times New Roman"/>
          <w:b/>
          <w:sz w:val="36"/>
          <w:szCs w:val="36"/>
        </w:rPr>
      </w:pPr>
      <w:proofErr w:type="gramStart"/>
      <w:r>
        <w:rPr>
          <w:rFonts w:ascii="黑体" w:eastAsia="黑体" w:hAnsi="黑体" w:cs="Times New Roman" w:hint="eastAsia"/>
          <w:b/>
          <w:sz w:val="36"/>
          <w:szCs w:val="36"/>
        </w:rPr>
        <w:t>巨磁电阻</w:t>
      </w:r>
      <w:proofErr w:type="gramEnd"/>
      <w:r>
        <w:rPr>
          <w:rFonts w:ascii="黑体" w:eastAsia="黑体" w:hAnsi="黑体" w:cs="Times New Roman" w:hint="eastAsia"/>
          <w:b/>
          <w:sz w:val="36"/>
          <w:szCs w:val="36"/>
        </w:rPr>
        <w:t>效应及其应用</w:t>
      </w:r>
    </w:p>
    <w:p w14:paraId="51B70C07" w14:textId="77777777" w:rsidR="004136E4" w:rsidRDefault="004136E4" w:rsidP="004136E4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4B46800F" w14:textId="51BA6CC8" w:rsidR="00B359CA" w:rsidRPr="002A1565" w:rsidRDefault="00407162" w:rsidP="00B359CA">
      <w:pPr>
        <w:adjustRightInd w:val="0"/>
        <w:snapToGrid w:val="0"/>
        <w:spacing w:beforeLines="50" w:before="156" w:afterLines="50" w:after="156"/>
        <w:ind w:left="843" w:hangingChars="300" w:hanging="843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引言</w:t>
      </w:r>
      <w:r w:rsidR="002A1565">
        <w:rPr>
          <w:rFonts w:ascii="黑体" w:eastAsia="黑体" w:hAnsi="黑体" w:cs="Times New Roman" w:hint="eastAsia"/>
          <w:b/>
          <w:sz w:val="28"/>
          <w:szCs w:val="28"/>
        </w:rPr>
        <w:t>：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科学家们发现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非常小的磁性变化就能导致磁性材料电阻非常显著的变化</w:t>
      </w:r>
      <w:r w:rsidR="00B359CA"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这被</w:t>
      </w:r>
      <w:proofErr w:type="gramStart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称为巨磁电阻</w:t>
      </w:r>
      <w:proofErr w:type="gramEnd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(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G</m:t>
        </m:r>
        <m:r>
          <w:rPr>
            <w:rFonts w:ascii="Cambria Math" w:eastAsia="宋体" w:hAnsi="Cambria Math" w:cs="Times New Roman"/>
            <w:sz w:val="24"/>
            <w:szCs w:val="24"/>
          </w:rPr>
          <m:t>MR</m:t>
        </m:r>
      </m:oMath>
      <w:r w:rsidR="00B359CA" w:rsidRPr="00B359CA">
        <w:rPr>
          <w:rFonts w:ascii="宋体" w:eastAsia="宋体" w:hAnsi="宋体" w:cs="Times New Roman"/>
          <w:bCs/>
          <w:sz w:val="24"/>
          <w:szCs w:val="24"/>
        </w:rPr>
        <w:t>)效应。正是</w:t>
      </w:r>
      <w:proofErr w:type="gramStart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借助巨磁电阻</w:t>
      </w:r>
      <w:proofErr w:type="gramEnd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效应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人们才能够制造出异常灵敏的磁头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proofErr w:type="gramStart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以至能</w:t>
      </w:r>
      <w:proofErr w:type="gramEnd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清晰读出较弱的磁信号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并将其转换成清晰的电流变化。</w:t>
      </w:r>
      <w:proofErr w:type="gramStart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巨磁电阻</w:t>
      </w:r>
      <w:proofErr w:type="gramEnd"/>
      <w:r w:rsidR="00B359CA" w:rsidRPr="00B359CA">
        <w:rPr>
          <w:rFonts w:ascii="宋体" w:eastAsia="宋体" w:hAnsi="宋体" w:cs="Times New Roman"/>
          <w:bCs/>
          <w:sz w:val="24"/>
          <w:szCs w:val="24"/>
        </w:rPr>
        <w:t>效应的发现改变了硬盘的读写方式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极大地提高了硬盘的存储密度</w:t>
      </w:r>
      <w:r w:rsidR="00B359CA">
        <w:rPr>
          <w:rFonts w:ascii="宋体" w:eastAsia="宋体" w:hAnsi="宋体" w:cs="Times New Roman"/>
          <w:bCs/>
          <w:sz w:val="24"/>
          <w:szCs w:val="24"/>
        </w:rPr>
        <w:t>，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使硬盘的存储容量</w:t>
      </w:r>
      <w:r w:rsidR="00B359CA">
        <w:rPr>
          <w:rFonts w:ascii="宋体" w:eastAsia="宋体" w:hAnsi="宋体" w:cs="Times New Roman" w:hint="eastAsia"/>
          <w:bCs/>
          <w:sz w:val="24"/>
          <w:szCs w:val="24"/>
        </w:rPr>
        <w:t>有了</w:t>
      </w:r>
      <w:r w:rsidR="00B359CA" w:rsidRPr="00B359CA">
        <w:rPr>
          <w:rFonts w:ascii="宋体" w:eastAsia="宋体" w:hAnsi="宋体" w:cs="Times New Roman"/>
          <w:bCs/>
          <w:sz w:val="24"/>
          <w:szCs w:val="24"/>
        </w:rPr>
        <w:t>飞速发展。</w:t>
      </w:r>
    </w:p>
    <w:p w14:paraId="352850E5" w14:textId="77777777" w:rsidR="00407162" w:rsidRPr="002A1565" w:rsidRDefault="00407162" w:rsidP="00407162">
      <w:pPr>
        <w:adjustRightInd w:val="0"/>
        <w:snapToGrid w:val="0"/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597D3601" w14:textId="2A54D9A8" w:rsidR="00821800" w:rsidRPr="00407162" w:rsidRDefault="00407162" w:rsidP="0040716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了解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G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MR </m:t>
        </m:r>
      </m:oMath>
      <w:r w:rsidR="004320F8" w:rsidRPr="00B359CA">
        <w:rPr>
          <w:rFonts w:ascii="宋体" w:eastAsia="宋体" w:hAnsi="宋体" w:cs="Times New Roman"/>
          <w:bCs/>
          <w:sz w:val="24"/>
          <w:szCs w:val="24"/>
        </w:rPr>
        <w:t>效应</w:t>
      </w:r>
      <w:r w:rsidR="004320F8">
        <w:rPr>
          <w:rFonts w:ascii="宋体" w:eastAsia="宋体" w:hAnsi="宋体" w:cs="Times New Roman" w:hint="eastAsia"/>
          <w:bCs/>
          <w:sz w:val="24"/>
          <w:szCs w:val="24"/>
        </w:rPr>
        <w:t>的现象和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原理。</w:t>
      </w:r>
    </w:p>
    <w:p w14:paraId="2D71A85D" w14:textId="1217DE4B" w:rsidR="00673AE4" w:rsidRDefault="00407162" w:rsidP="0040716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测量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 xml:space="preserve"> GMR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</m:t>
        </m:r>
      </m:oMath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的磁阻特性曲线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14:paraId="5CF8D4B7" w14:textId="38AF2A15" w:rsidR="004320F8" w:rsidRDefault="004320F8" w:rsidP="0040716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（3）用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 xml:space="preserve"> GMR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传感器测量电流。</w:t>
      </w:r>
    </w:p>
    <w:p w14:paraId="56BE464F" w14:textId="7880C9FF" w:rsidR="004320F8" w:rsidRPr="00407162" w:rsidRDefault="004320F8" w:rsidP="0040716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（4）了解磁记录与读出的原理和方法。</w:t>
      </w:r>
    </w:p>
    <w:p w14:paraId="196D1A98" w14:textId="1EC62195" w:rsidR="00407162" w:rsidRPr="00407162" w:rsidRDefault="00407162" w:rsidP="00407162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2E1AEB49" w14:textId="2A4EB463" w:rsidR="00673AE4" w:rsidRPr="00407162" w:rsidRDefault="00407162" w:rsidP="0040716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</m:oMath>
      <w:proofErr w:type="gramStart"/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巨磁电阻</w:t>
      </w:r>
      <w:proofErr w:type="gramEnd"/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效应及应用实验仪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1</m:t>
        </m:r>
      </m:oMath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基本特性组件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</m:t>
        </m:r>
      </m:oMath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磁读写组件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3</m:t>
        </m:r>
      </m:oMath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电流测量组件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4</m:t>
        </m:r>
      </m:oMath>
      <w:r w:rsidR="004320F8">
        <w:rPr>
          <w:rFonts w:ascii="宋体" w:eastAsia="宋体" w:hAnsi="宋体" w:cs="Times New Roman" w:hint="eastAsia"/>
          <w:color w:val="000000"/>
          <w:sz w:val="24"/>
          <w:szCs w:val="24"/>
        </w:rPr>
        <w:t>角位移测量组件</w:t>
      </w:r>
      <w:r w:rsidR="00821800" w:rsidRPr="00407162">
        <w:rPr>
          <w:rFonts w:ascii="宋体" w:eastAsia="宋体" w:hAnsi="宋体" w:cs="Times New Roman"/>
          <w:color w:val="000000"/>
          <w:sz w:val="24"/>
          <w:szCs w:val="24"/>
        </w:rPr>
        <w:t>。</w:t>
      </w:r>
    </w:p>
    <w:p w14:paraId="66DD79AF" w14:textId="3CBD303F" w:rsidR="00673AE4" w:rsidRPr="00407162" w:rsidRDefault="00407162" w:rsidP="00407162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</w:t>
      </w:r>
      <w:r w:rsidR="00E93307">
        <w:rPr>
          <w:rFonts w:ascii="黑体" w:eastAsia="黑体" w:hAnsi="黑体" w:hint="eastAsia"/>
          <w:b/>
          <w:sz w:val="28"/>
          <w:szCs w:val="28"/>
        </w:rPr>
        <w:t>简介</w:t>
      </w:r>
    </w:p>
    <w:p w14:paraId="6E8C0C29" w14:textId="5827BD98" w:rsidR="00E93307" w:rsidRDefault="007E7BF6" w:rsidP="00E93307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 w:rsidRPr="002864CF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30B7B2EE" wp14:editId="256B209C">
            <wp:simplePos x="0" y="0"/>
            <wp:positionH relativeFrom="margin">
              <wp:align>right</wp:align>
            </wp:positionH>
            <wp:positionV relativeFrom="paragraph">
              <wp:posOffset>1021715</wp:posOffset>
            </wp:positionV>
            <wp:extent cx="1868170" cy="2926080"/>
            <wp:effectExtent l="4445" t="0" r="3175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81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62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本实验</w:t>
      </w:r>
      <w:proofErr w:type="gramStart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利用巨磁电阻</w:t>
      </w:r>
      <w:proofErr w:type="gramEnd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效应及应用实验仪和与其配套的各组件观测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效应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探索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的磁阻特性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测量电流和齿轮角位移。实验通过</w:t>
      </w:r>
      <w:r w:rsidR="00C15C23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如下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电路</w:t>
      </w:r>
      <w:proofErr w:type="gramStart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测量巨磁电阻</w:t>
      </w:r>
      <w:proofErr w:type="gramEnd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特性曲线。实验仪器提供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4V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的恒压电源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改变测试配套励磁线圈电流可改变磁感应强度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通过电流表测定回路电流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即可由欧姆定律研究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电阻大小随磁感应强度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变化的规律。</w:t>
      </w:r>
      <w:proofErr w:type="gramStart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巨磁电阻</w:t>
      </w:r>
      <w:proofErr w:type="gramEnd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特性曲线表明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和磁阻在一定范围内呈线性关系。</w:t>
      </w:r>
      <w:proofErr w:type="gramStart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利用巨磁电阻</w:t>
      </w:r>
      <w:proofErr w:type="gramEnd"/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这种性质和待测电流与其激发磁感应强度成正比的特点</w:t>
      </w:r>
      <w:r w:rsid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，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进行待测电流的测定实验</w:t>
      </w:r>
      <w:r w:rsidR="00C15C23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；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利用仪器配套磁读写组件可进行磁场读写操作</w:t>
      </w:r>
      <w:r w:rsidR="00C15C23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；</w:t>
      </w:r>
      <w:r w:rsidR="00E93307" w:rsidRPr="00E93307">
        <w:rPr>
          <w:rFonts w:ascii="Cambria Math" w:eastAsia="宋体" w:hAnsi="Cambria Math" w:cs="Times New Roman"/>
          <w:iCs/>
          <w:color w:val="000000"/>
          <w:sz w:val="24"/>
          <w:szCs w:val="24"/>
        </w:rPr>
        <w:t>利用仪器配套的角位移测量组件可以测量齿轮转动的角位移。</w:t>
      </w:r>
    </w:p>
    <w:p w14:paraId="10382A7C" w14:textId="0736B0C2" w:rsidR="002864CF" w:rsidRPr="002864CF" w:rsidRDefault="002864CF" w:rsidP="002864CF">
      <w:pPr>
        <w:autoSpaceDE w:val="0"/>
        <w:adjustRightInd w:val="0"/>
        <w:snapToGrid w:val="0"/>
        <w:spacing w:line="360" w:lineRule="auto"/>
        <w:jc w:val="center"/>
        <w:rPr>
          <w:iCs/>
        </w:rPr>
      </w:pPr>
    </w:p>
    <w:p w14:paraId="7D0F1B9E" w14:textId="21B365F9" w:rsidR="007668C1" w:rsidRDefault="007668C1" w:rsidP="00E93307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四、</w:t>
      </w:r>
      <w:r w:rsidR="002864CF">
        <w:rPr>
          <w:rFonts w:ascii="黑体" w:eastAsia="黑体" w:hAnsi="黑体" w:hint="eastAsia"/>
          <w:b/>
          <w:sz w:val="28"/>
          <w:szCs w:val="28"/>
        </w:rPr>
        <w:t>仪器介绍</w:t>
      </w:r>
    </w:p>
    <w:p w14:paraId="4424CB58" w14:textId="77777777" w:rsidR="002864CF" w:rsidRPr="008130F6" w:rsidRDefault="002864CF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1.</w:t>
      </w:r>
      <w:proofErr w:type="gramStart"/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巨磁电阻</w:t>
      </w:r>
      <w:proofErr w:type="gramEnd"/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实验仪</w:t>
      </w:r>
    </w:p>
    <w:p w14:paraId="1B8F46F6" w14:textId="00767C84" w:rsidR="002864CF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下图</w:t>
      </w:r>
      <w:proofErr w:type="gramStart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为巨磁电阻</w:t>
      </w:r>
      <w:proofErr w:type="gramEnd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实验</w:t>
      </w:r>
      <w:proofErr w:type="gramStart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仪系统</w:t>
      </w:r>
      <w:proofErr w:type="gramEnd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前面板</w:t>
      </w:r>
      <w:r w:rsidR="006C4810">
        <w:rPr>
          <w:rFonts w:ascii="宋体" w:eastAsia="宋体" w:hAnsi="宋体" w:cs="Times New Roman" w:hint="eastAsia"/>
          <w:color w:val="000000"/>
          <w:sz w:val="24"/>
          <w:szCs w:val="24"/>
        </w:rPr>
        <w:t>,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面板可分为三个区域,各区域功能如下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14122820" w14:textId="16D9368C" w:rsidR="002864CF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区域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1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电流表部分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可当作一个独立的电流表使用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拥有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2mA</m:t>
        </m:r>
      </m:oMath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档和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200mA</m:t>
        </m:r>
      </m:oMath>
      <w:proofErr w:type="gramStart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档</w:t>
      </w:r>
      <w:proofErr w:type="gramEnd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两个档位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两个档位之间可通过电流量程切换开关切换。</w:t>
      </w:r>
    </w:p>
    <w:p w14:paraId="559BA16A" w14:textId="0D205617" w:rsidR="002864CF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区域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电压表部分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可当作一个独立的电压表使用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有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2V</m:t>
        </m:r>
      </m:oMath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档和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200mV</m:t>
        </m:r>
      </m:oMath>
      <w:proofErr w:type="gramStart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档</w:t>
      </w:r>
      <w:proofErr w:type="gramEnd"/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两个档位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两个档位之间可通过电压量程切换开关切换。</w:t>
      </w:r>
    </w:p>
    <w:p w14:paraId="779934F5" w14:textId="2F0D612C" w:rsidR="008130F6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区域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3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恒流源部分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可作为一个可变恒流源。</w:t>
      </w:r>
    </w:p>
    <w:p w14:paraId="40EB6BE0" w14:textId="6E5CBDEB" w:rsidR="008130F6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实验仪还提供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传感器工作所需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4V</m:t>
        </m:r>
      </m:oMath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电源和运算放大器工作所需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±4V</m:t>
        </m:r>
      </m:oMath>
      <w:r w:rsidR="002864CF" w:rsidRPr="002864CF">
        <w:rPr>
          <w:rFonts w:ascii="宋体" w:eastAsia="宋体" w:hAnsi="宋体" w:cs="Times New Roman"/>
          <w:color w:val="000000"/>
          <w:sz w:val="24"/>
          <w:szCs w:val="24"/>
        </w:rPr>
        <w:t>电源。</w:t>
      </w:r>
    </w:p>
    <w:p w14:paraId="76EEE01F" w14:textId="21158C5E" w:rsidR="008130F6" w:rsidRDefault="008130F6" w:rsidP="008130F6">
      <w:pPr>
        <w:autoSpaceDE w:val="0"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8130F6">
        <w:rPr>
          <w:rFonts w:ascii="宋体" w:eastAsia="宋体" w:hAnsi="宋体" w:cs="Times New Roman"/>
          <w:noProof/>
          <w:color w:val="000000"/>
          <w:sz w:val="24"/>
          <w:szCs w:val="24"/>
        </w:rPr>
        <w:drawing>
          <wp:inline distT="0" distB="0" distL="0" distR="0" wp14:anchorId="43627997" wp14:editId="7160F905">
            <wp:extent cx="2679700" cy="2377727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11" cy="242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BEEE" w14:textId="3D8C710F" w:rsidR="001438B2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8130F6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2</w:t>
      </w:r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.</w:t>
      </w:r>
      <w:r w:rsidRPr="008130F6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基本特性组件</w:t>
      </w:r>
    </w:p>
    <w:p w14:paraId="4FDA264A" w14:textId="4E0E75FF" w:rsidR="008130F6" w:rsidRPr="008130F6" w:rsidRDefault="008130F6" w:rsidP="007668C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宋体" w:eastAsia="宋体" w:hAnsi="宋体" w:cs="Times New Roman"/>
          <w:b/>
          <w:bCs/>
          <w:color w:val="000000"/>
          <w:sz w:val="24"/>
          <w:szCs w:val="24"/>
        </w:rPr>
        <w:tab/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ZKY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JCZ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基本特性组件实物如下图。</w:t>
      </w:r>
    </w:p>
    <w:p w14:paraId="764D53FE" w14:textId="4F7407CD" w:rsidR="008130F6" w:rsidRDefault="0081411B" w:rsidP="007E7BF6">
      <w:pPr>
        <w:autoSpaceDE w:val="0"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81411B">
        <w:rPr>
          <w:rFonts w:ascii="宋体" w:eastAsia="宋体" w:hAnsi="宋体" w:cs="Times New Roman"/>
          <w:noProof/>
          <w:color w:val="000000"/>
          <w:sz w:val="24"/>
          <w:szCs w:val="24"/>
        </w:rPr>
        <w:drawing>
          <wp:inline distT="0" distB="0" distL="0" distR="0" wp14:anchorId="641BBB15" wp14:editId="22085985">
            <wp:extent cx="2914650" cy="142328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70" cy="14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07A1" w14:textId="77777777" w:rsidR="0081411B" w:rsidRDefault="0081411B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宋体" w:eastAsia="宋体" w:hAnsi="宋体" w:cs="Times New Roman"/>
          <w:iCs/>
          <w:color w:val="000000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传感器处于螺线管的中央。螺线管中央的磁感应强度可近似表示为</w:t>
      </w:r>
    </w:p>
    <w:p w14:paraId="60E3E5AA" w14:textId="439C5496" w:rsidR="0081411B" w:rsidRPr="0081411B" w:rsidRDefault="0081411B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B= 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nI</m:t>
          </m:r>
        </m:oMath>
      </m:oMathPara>
    </w:p>
    <w:p w14:paraId="4C4710EA" w14:textId="01405BA2" w:rsidR="0081411B" w:rsidRDefault="0081411B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式中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n</m:t>
        </m:r>
      </m:oMath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为线圈密度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I</m:t>
        </m:r>
      </m:oMath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为流经线圈的电流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=4π×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-7</m:t>
            </m:r>
          </m:sup>
        </m:sSup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H/m</m:t>
        </m:r>
      </m:oMath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为真空磁导率。采用国际单位制上式计算出的磁感应强度单位为特斯拉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1T=10000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Gs</m:t>
            </m:r>
          </m:e>
        </m:d>
      </m:oMath>
      <w:r w:rsidRPr="0081411B">
        <w:rPr>
          <w:rFonts w:ascii="Cambria Math" w:eastAsia="宋体" w:hAnsi="Cambria Math" w:cs="Times New Roman"/>
          <w:iCs/>
          <w:color w:val="000000"/>
          <w:sz w:val="24"/>
          <w:szCs w:val="24"/>
        </w:rPr>
        <w:t>。</w:t>
      </w:r>
    </w:p>
    <w:p w14:paraId="1D0800DD" w14:textId="097F1D55" w:rsidR="0081411B" w:rsidRDefault="0081411B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</w:pPr>
      <w:r w:rsidRPr="0081411B"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3</w:t>
      </w:r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.</w:t>
      </w:r>
      <w:r w:rsidRPr="0081411B"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磁读写组件</w:t>
      </w:r>
    </w:p>
    <w:p w14:paraId="6C950411" w14:textId="51E242EA" w:rsidR="0081411B" w:rsidRDefault="0081411B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  <w:lastRenderedPageBreak/>
        <w:tab/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磁读写组件用于演示磁记录与读出的原理。磁卡是记录介质，磁卡通过写磁头时可写入数据，</w:t>
      </w:r>
      <w:r w:rsidR="00046D55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通过读磁头时可将写入的数据读出。</w:t>
      </w:r>
    </w:p>
    <w:p w14:paraId="4BA95D59" w14:textId="20BAA1A4" w:rsidR="00046D55" w:rsidRDefault="00046D55" w:rsidP="00046D5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  <w:t>4</w:t>
      </w:r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.</w:t>
      </w:r>
      <w:r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电流测量</w:t>
      </w:r>
      <w:r w:rsidRPr="0081411B"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组件</w:t>
      </w:r>
    </w:p>
    <w:p w14:paraId="702DEB5D" w14:textId="7911FEDF" w:rsidR="00046D55" w:rsidRDefault="00046D55" w:rsidP="0081411B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iCs/>
          <w:color w:val="000000"/>
          <w:sz w:val="24"/>
          <w:szCs w:val="24"/>
        </w:rPr>
        <w:tab/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电流测量组件如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下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图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它是将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导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线置于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G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MR</m:t>
        </m:r>
      </m:oMath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模拟传感器旁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当导线有电流通过时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导线周围会产生磁场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传感器通过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此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磁场大小来确定导线电流大小。与一般测量电流需将电流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表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接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入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电路相比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046D55">
        <w:rPr>
          <w:rFonts w:ascii="Cambria Math" w:eastAsia="宋体" w:hAnsi="Cambria Math" w:cs="Times New Roman"/>
          <w:iCs/>
          <w:color w:val="000000"/>
          <w:sz w:val="24"/>
          <w:szCs w:val="24"/>
        </w:rPr>
        <w:t>这种非接触测量不干扰原电路工作。</w:t>
      </w:r>
    </w:p>
    <w:p w14:paraId="426B992A" w14:textId="0F8CCA08" w:rsidR="00046D55" w:rsidRDefault="00046D55" w:rsidP="00046D55">
      <w:pPr>
        <w:autoSpaceDE w:val="0"/>
        <w:adjustRightInd w:val="0"/>
        <w:snapToGrid w:val="0"/>
        <w:spacing w:line="360" w:lineRule="auto"/>
        <w:jc w:val="center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 w:rsidRPr="00046D55">
        <w:rPr>
          <w:rFonts w:ascii="Cambria Math" w:eastAsia="宋体" w:hAnsi="Cambria Math" w:cs="Times New Roman"/>
          <w:iCs/>
          <w:noProof/>
          <w:color w:val="000000"/>
          <w:sz w:val="24"/>
          <w:szCs w:val="24"/>
        </w:rPr>
        <w:drawing>
          <wp:inline distT="0" distB="0" distL="0" distR="0" wp14:anchorId="455D5874" wp14:editId="3E36E193">
            <wp:extent cx="3669151" cy="2314195"/>
            <wp:effectExtent l="38100" t="38100" r="26670" b="482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3707651" cy="233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CC5A" w14:textId="603A7F1A" w:rsidR="00046D55" w:rsidRDefault="00046D55" w:rsidP="00046D5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  <w:t>5</w:t>
      </w:r>
      <w:r w:rsidRPr="008130F6">
        <w:rPr>
          <w:rFonts w:ascii="宋体" w:eastAsia="宋体" w:hAnsi="宋体" w:cs="Times New Roman"/>
          <w:b/>
          <w:bCs/>
          <w:color w:val="000000"/>
          <w:sz w:val="24"/>
          <w:szCs w:val="24"/>
        </w:rPr>
        <w:t>.</w:t>
      </w:r>
      <w:r w:rsidR="005C6645"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角位移测量</w:t>
      </w:r>
      <w:r w:rsidRPr="0081411B">
        <w:rPr>
          <w:rFonts w:ascii="Cambria Math" w:eastAsia="宋体" w:hAnsi="Cambria Math" w:cs="Times New Roman" w:hint="eastAsia"/>
          <w:b/>
          <w:bCs/>
          <w:iCs/>
          <w:color w:val="000000"/>
          <w:sz w:val="24"/>
          <w:szCs w:val="24"/>
        </w:rPr>
        <w:t>组件</w:t>
      </w:r>
    </w:p>
    <w:p w14:paraId="272F5160" w14:textId="62CF4D8B" w:rsidR="00046D55" w:rsidRDefault="005C6645" w:rsidP="005C664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iCs/>
          <w:color w:val="000000"/>
          <w:sz w:val="24"/>
          <w:szCs w:val="24"/>
        </w:rPr>
        <w:tab/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角位移测量组件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使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用巨磁阻梯度传感器作传感元件。当铁磁性齿轮转动时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齿牙干扰梯度传感器上偏置磁场的分布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使梯度传感器输出发生变化。齿轮每转过</w:t>
      </w:r>
      <w:proofErr w:type="gramStart"/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一</w:t>
      </w:r>
      <w:proofErr w:type="gramEnd"/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齿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传感器输出一个周期的类正弦波的波形。利用该原理可测量齿轮角位移。</w:t>
      </w:r>
    </w:p>
    <w:p w14:paraId="0CF6BB30" w14:textId="7F37B8E9" w:rsidR="005C6645" w:rsidRDefault="005C6645" w:rsidP="005C6645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t>六</w:t>
      </w: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实验原理</w:t>
      </w:r>
    </w:p>
    <w:p w14:paraId="2BE93923" w14:textId="3EF54DE2" w:rsidR="005C6645" w:rsidRDefault="005C6645" w:rsidP="005C664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iCs/>
          <w:color w:val="000000"/>
          <w:sz w:val="24"/>
          <w:szCs w:val="24"/>
        </w:rPr>
        <w:tab/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物质在磁场中电阻发生变化的现象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称为磁阻效应。磁性金属和合金材料一般都有这种现象。一般情况下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物质电阻在磁场中仅发生微小变化。在某种条件下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电阻值变动幅度相当大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比通常情况下高十余倍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称为巨磁阻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(GMR)</m:t>
        </m:r>
      </m:oMath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效应。</w:t>
      </w:r>
    </w:p>
    <w:p w14:paraId="6388CECE" w14:textId="3F8EA3BB" w:rsidR="00D47E38" w:rsidRDefault="005C6645" w:rsidP="005C664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iCs/>
          <w:color w:val="000000"/>
          <w:sz w:val="24"/>
          <w:szCs w:val="24"/>
        </w:rPr>
        <w:tab/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根据导电的微观机理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电子在导电时并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非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沿电场直线前进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而是不断和晶格中的原子发生碰撞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(</m:t>
        </m:r>
      </m:oMath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又称散射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每次散射后电子都会改变运动方向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，合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运动是电场对电子的定向加速与无规则散射运动的叠加。电子在两次散射之间走过的平均路程称为电子的平均自由程。电子散射概率小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则平均自由程长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电阻率低。一般把电阻定律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R=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S</m:t>
            </m:r>
          </m:den>
        </m:f>
      </m:oMath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中的电阻率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ρ</m:t>
        </m:r>
      </m:oMath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视为与材料几何尺度无关的常数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这是因为通常材料几何尺度远大于电子平均自由程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5C6645">
        <w:rPr>
          <w:rFonts w:ascii="Cambria Math" w:eastAsia="宋体" w:hAnsi="Cambria Math" w:cs="Times New Roman"/>
          <w:iCs/>
          <w:color w:val="000000"/>
          <w:sz w:val="24"/>
          <w:szCs w:val="24"/>
        </w:rPr>
        <w:t>可忽略边界效应。当材料几何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尺度小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lastRenderedPageBreak/>
        <w:t>到纳米量级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只有几个原子的厚度时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电子在边界的散射概率大大增加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可明显观察到厚度减小电阻率增加的现象。电子除携带电荷外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还具有自旋特性。自旋磁矩有平行和反平行于外磁场两种取向。在过渡金属中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自旋磁矩与材料磁场方向平行的电子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散射概率远小于自旋磁矩与材料磁场方向反平行的电子。总电流是两类自旋电流之和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总电阻是两类自旋电流电阻并联</w:t>
      </w:r>
      <w:r w:rsidR="00D47E38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D47E38"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这就是两电流模型。</w:t>
      </w:r>
    </w:p>
    <w:p w14:paraId="45DEBC9D" w14:textId="393C4B07" w:rsidR="005C6645" w:rsidRDefault="00D47E38" w:rsidP="005C6645">
      <w:pPr>
        <w:autoSpaceDE w:val="0"/>
        <w:adjustRightInd w:val="0"/>
        <w:snapToGrid w:val="0"/>
        <w:spacing w:line="360" w:lineRule="auto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Cambria Math" w:eastAsia="宋体" w:hAnsi="Cambria Math" w:cs="Times New Roman"/>
          <w:iCs/>
          <w:color w:val="000000"/>
          <w:sz w:val="24"/>
          <w:szCs w:val="24"/>
        </w:rPr>
        <w:tab/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在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下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图所示的多层膜结构中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无外磁场时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上下两层磁性材料是反平行耦合的。施加足够强的外磁场后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两层铁磁膜方向都与外磁场一致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外磁场使两层铁磁膜变成了平行耦合。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曲线图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是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下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图结构的某种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材料的磁阻特性。由图可见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随外磁场增大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电阻逐渐减小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其间有一段线性区域。当外磁场使两铁磁膜完全平行耦合后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继续加大磁场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电阻不再减小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进入磁饱和区域。磁阻变化率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Δ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den>
        </m:f>
      </m:oMath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达百分之十几</w:t>
      </w:r>
      <w:r w:rsidR="00501CCC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加反向磁场时磁阻特性是对称的。</w:t>
      </w:r>
      <w:r w:rsidR="00501CCC"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曲线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图中的曲线有两条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,</w:t>
      </w:r>
      <w:r w:rsidRPr="00D47E38">
        <w:rPr>
          <w:rFonts w:ascii="Cambria Math" w:eastAsia="宋体" w:hAnsi="Cambria Math" w:cs="Times New Roman"/>
          <w:iCs/>
          <w:color w:val="000000"/>
          <w:sz w:val="24"/>
          <w:szCs w:val="24"/>
        </w:rPr>
        <w:t>分别对应增大和减小磁场时的磁阻特性。两条曲线不重合是因为铁磁材料具有磁滞特性。</w:t>
      </w:r>
    </w:p>
    <w:p w14:paraId="3D6BD22F" w14:textId="7340A68A" w:rsidR="00501CCC" w:rsidRDefault="00501CCC" w:rsidP="007E7BF6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 w:rsidRPr="00501CCC">
        <w:rPr>
          <w:rFonts w:ascii="Cambria Math" w:eastAsia="宋体" w:hAnsi="Cambria Math" w:cs="Times New Roman"/>
          <w:iCs/>
          <w:noProof/>
          <w:color w:val="000000"/>
          <w:sz w:val="24"/>
          <w:szCs w:val="24"/>
        </w:rPr>
        <w:drawing>
          <wp:inline distT="0" distB="0" distL="0" distR="0" wp14:anchorId="6BE6383F" wp14:editId="25E96F7B">
            <wp:extent cx="2578100" cy="1902479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25" cy="19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CCC">
        <w:rPr>
          <w:rFonts w:ascii="Cambria Math" w:eastAsia="宋体" w:hAnsi="Cambria Math" w:cs="Times New Roman"/>
          <w:iCs/>
          <w:noProof/>
          <w:color w:val="000000"/>
          <w:sz w:val="24"/>
          <w:szCs w:val="24"/>
        </w:rPr>
        <w:drawing>
          <wp:inline distT="0" distB="0" distL="0" distR="0" wp14:anchorId="4E8EBB99" wp14:editId="1E1F49F0">
            <wp:extent cx="2632637" cy="1876725"/>
            <wp:effectExtent l="19050" t="38100" r="3492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5"/>
                    <a:stretch/>
                  </pic:blipFill>
                  <pic:spPr bwMode="auto">
                    <a:xfrm rot="60000">
                      <a:off x="0" y="0"/>
                      <a:ext cx="2633909" cy="187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6AC5" w14:textId="503F94BA" w:rsidR="00501CCC" w:rsidRDefault="00501CCC" w:rsidP="00501CCC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t>七</w:t>
      </w: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实验步骤</w:t>
      </w:r>
    </w:p>
    <w:p w14:paraId="2BB643BB" w14:textId="77777777" w:rsidR="005E335F" w:rsidRDefault="00501CCC" w:rsidP="00501CCC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Pr="00501CCC">
        <w:rPr>
          <w:rFonts w:ascii="Cambria Math" w:eastAsia="宋体" w:hAnsi="Cambria Math" w:cs="Times New Roman"/>
          <w:b/>
          <w:bCs/>
          <w:iCs/>
          <w:color w:val="000000"/>
          <w:sz w:val="24"/>
          <w:szCs w:val="24"/>
        </w:rPr>
        <w:t>磁阻特性测量</w:t>
      </w:r>
    </w:p>
    <w:p w14:paraId="6EE62218" w14:textId="13EAA210" w:rsidR="005E335F" w:rsidRDefault="005E335F" w:rsidP="00501CCC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将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GMR</m:t>
        </m:r>
      </m:oMath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模拟传感器置于螺线管磁场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功能切换按钮切换为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“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巨磁阻测量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”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。</w:t>
      </w:r>
    </w:p>
    <w:p w14:paraId="497D68C7" w14:textId="6BDD445C" w:rsidR="005E335F" w:rsidRDefault="005E335F" w:rsidP="00501CCC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将实验仪的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4V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电压源串连电流表后接至基本特性组件的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“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巨磁电阻供电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”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上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恒流源接至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“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螺线管电流输入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”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端。</w:t>
      </w:r>
    </w:p>
    <w:p w14:paraId="29D6904E" w14:textId="004F6C2A" w:rsidR="005E335F" w:rsidRDefault="005E335F" w:rsidP="00501CCC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调节励磁电流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逐渐减小磁场强度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记录相应的磁阻电流值。</w:t>
      </w:r>
    </w:p>
    <w:p w14:paraId="372C2374" w14:textId="3979E56F" w:rsidR="006C4810" w:rsidRDefault="005E335F" w:rsidP="001931F5">
      <w:pPr>
        <w:autoSpaceDE w:val="0"/>
        <w:adjustRightInd w:val="0"/>
        <w:snapToGrid w:val="0"/>
        <w:spacing w:line="360" w:lineRule="auto"/>
        <w:jc w:val="left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由于恒流源本身不能提供负向电流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当电流减至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0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后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交换恒流源输出接线的极性使电流反向。再次增大电流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此时流经螺线管的电流与磁感应强度为负</w:t>
      </w:r>
      <w:r>
        <w:rPr>
          <w:rFonts w:ascii="Cambria Math" w:eastAsia="宋体" w:hAnsi="Cambria Math" w:cs="Times New Roman" w:hint="eastAsia"/>
          <w:iCs/>
          <w:color w:val="000000"/>
          <w:sz w:val="24"/>
          <w:szCs w:val="24"/>
        </w:rPr>
        <w:t>，</w:t>
      </w:r>
      <w:r w:rsidR="00501CCC" w:rsidRPr="00501CCC">
        <w:rPr>
          <w:rFonts w:ascii="Cambria Math" w:eastAsia="宋体" w:hAnsi="Cambria Math" w:cs="Times New Roman"/>
          <w:iCs/>
          <w:color w:val="000000"/>
          <w:sz w:val="24"/>
          <w:szCs w:val="24"/>
        </w:rPr>
        <w:t>从上到下记录相应的磁阻电流。</w:t>
      </w:r>
    </w:p>
    <w:p w14:paraId="51903A48" w14:textId="77777777" w:rsidR="006C4810" w:rsidRDefault="006C4810" w:rsidP="006C4810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lastRenderedPageBreak/>
        <w:t>八</w:t>
      </w:r>
      <w:r w:rsidRPr="00C6283B">
        <w:rPr>
          <w:rFonts w:ascii="宋体" w:eastAsia="宋体" w:hAnsi="宋体" w:hint="eastAsia"/>
          <w:b/>
          <w:bCs/>
          <w:iCs/>
          <w:sz w:val="28"/>
          <w:szCs w:val="28"/>
        </w:rPr>
        <w:t>、数据处理</w:t>
      </w:r>
    </w:p>
    <w:p w14:paraId="2518BFE3" w14:textId="77777777" w:rsidR="006C4810" w:rsidRPr="005F0927" w:rsidRDefault="006C4810" w:rsidP="006C4810">
      <w:pPr>
        <w:spacing w:line="360" w:lineRule="auto"/>
        <w:jc w:val="left"/>
        <w:rPr>
          <w:rFonts w:ascii="宋体" w:eastAsia="宋体" w:hAnsi="宋体"/>
          <w:iCs/>
          <w:sz w:val="24"/>
          <w:szCs w:val="24"/>
        </w:rPr>
      </w:pPr>
      <w:r w:rsidRPr="005F0927">
        <w:rPr>
          <w:rFonts w:ascii="宋体" w:eastAsia="宋体" w:hAnsi="宋体" w:hint="eastAsia"/>
          <w:iCs/>
          <w:sz w:val="24"/>
          <w:szCs w:val="24"/>
        </w:rPr>
        <w:t>1.数据记录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331"/>
        <w:gridCol w:w="1331"/>
        <w:gridCol w:w="1331"/>
        <w:gridCol w:w="1331"/>
      </w:tblGrid>
      <w:tr w:rsidR="006C4810" w14:paraId="6D098996" w14:textId="77777777" w:rsidTr="00124C75">
        <w:tc>
          <w:tcPr>
            <w:tcW w:w="2972" w:type="dxa"/>
            <w:gridSpan w:val="2"/>
            <w:vAlign w:val="center"/>
          </w:tcPr>
          <w:p w14:paraId="4186383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4178CF">
              <w:rPr>
                <w:rFonts w:ascii="宋体" w:eastAsia="宋体" w:hAnsi="宋体" w:hint="eastAsia"/>
                <w:iCs/>
                <w:sz w:val="24"/>
                <w:szCs w:val="24"/>
              </w:rPr>
              <w:t>磁感应强度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oMath>
          </w:p>
        </w:tc>
        <w:tc>
          <w:tcPr>
            <w:tcW w:w="2662" w:type="dxa"/>
            <w:gridSpan w:val="2"/>
            <w:vAlign w:val="center"/>
          </w:tcPr>
          <w:p w14:paraId="55284EA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减小磁场磁阻</w:t>
            </w:r>
            <m:oMath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  <w:tc>
          <w:tcPr>
            <w:tcW w:w="2662" w:type="dxa"/>
            <w:gridSpan w:val="2"/>
            <w:vAlign w:val="center"/>
          </w:tcPr>
          <w:p w14:paraId="065E5C5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增大磁场磁阻</w:t>
            </w:r>
            <m:oMath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</w:tr>
      <w:tr w:rsidR="006C4810" w14:paraId="4E5DBBFA" w14:textId="77777777" w:rsidTr="00124C75">
        <w:tc>
          <w:tcPr>
            <w:tcW w:w="1382" w:type="dxa"/>
            <w:vAlign w:val="center"/>
          </w:tcPr>
          <w:p w14:paraId="21F035BB" w14:textId="77777777" w:rsidR="006C4810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励磁电流</w:t>
            </w:r>
          </w:p>
          <w:p w14:paraId="174A12B0" w14:textId="77777777" w:rsidR="006C4810" w:rsidRPr="004178CF" w:rsidRDefault="0000000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590" w:type="dxa"/>
            <w:vAlign w:val="center"/>
          </w:tcPr>
          <w:p w14:paraId="0FBBB5EB" w14:textId="77777777" w:rsidR="006C4810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4178CF">
              <w:rPr>
                <w:rFonts w:ascii="宋体" w:eastAsia="宋体" w:hAnsi="宋体" w:hint="eastAsia"/>
                <w:iCs/>
                <w:sz w:val="24"/>
                <w:szCs w:val="24"/>
              </w:rPr>
              <w:t>磁感应强度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B</m:t>
              </m:r>
            </m:oMath>
          </w:p>
          <w:p w14:paraId="2F3EB2E4" w14:textId="77777777" w:rsidR="006C4810" w:rsidRPr="004178CF" w:rsidRDefault="0000000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Gs</m:t>
                    </m:r>
                  </m:e>
                </m:d>
              </m:oMath>
            </m:oMathPara>
          </w:p>
        </w:tc>
        <w:tc>
          <w:tcPr>
            <w:tcW w:w="1331" w:type="dxa"/>
            <w:vAlign w:val="center"/>
          </w:tcPr>
          <w:p w14:paraId="1361A95A" w14:textId="77777777" w:rsidR="006C4810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磁阻电流</w:t>
            </w:r>
          </w:p>
          <w:p w14:paraId="24AA90FA" w14:textId="77777777" w:rsidR="006C4810" w:rsidRPr="004178CF" w:rsidRDefault="0000000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331" w:type="dxa"/>
            <w:vAlign w:val="center"/>
          </w:tcPr>
          <w:p w14:paraId="3E8891E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磁阻</w:t>
            </w:r>
            <m:oMath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  <w:tc>
          <w:tcPr>
            <w:tcW w:w="1331" w:type="dxa"/>
            <w:vAlign w:val="center"/>
          </w:tcPr>
          <w:p w14:paraId="1851FE8C" w14:textId="77777777" w:rsidR="006C4810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磁阻电流</w:t>
            </w:r>
          </w:p>
          <w:p w14:paraId="1C9EFA1B" w14:textId="77777777" w:rsidR="006C4810" w:rsidRPr="004178CF" w:rsidRDefault="0000000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331" w:type="dxa"/>
            <w:vAlign w:val="center"/>
          </w:tcPr>
          <w:p w14:paraId="19EDAEF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磁阻</w:t>
            </w:r>
            <m:oMath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</w:tr>
      <w:tr w:rsidR="006C4810" w14:paraId="381D3347" w14:textId="77777777" w:rsidTr="00124C75">
        <w:tc>
          <w:tcPr>
            <w:tcW w:w="1382" w:type="dxa"/>
            <w:vAlign w:val="center"/>
          </w:tcPr>
          <w:p w14:paraId="7D0150E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</w:t>
            </w:r>
          </w:p>
        </w:tc>
        <w:tc>
          <w:tcPr>
            <w:tcW w:w="1590" w:type="dxa"/>
            <w:vAlign w:val="center"/>
          </w:tcPr>
          <w:p w14:paraId="36892A53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0.16</w:t>
            </w:r>
          </w:p>
        </w:tc>
        <w:tc>
          <w:tcPr>
            <w:tcW w:w="1331" w:type="dxa"/>
            <w:vAlign w:val="center"/>
          </w:tcPr>
          <w:p w14:paraId="4729706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1BCA908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  <w:tc>
          <w:tcPr>
            <w:tcW w:w="1331" w:type="dxa"/>
            <w:vAlign w:val="center"/>
          </w:tcPr>
          <w:p w14:paraId="4517C58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3C021CF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</w:tr>
      <w:tr w:rsidR="006C4810" w14:paraId="513B244E" w14:textId="77777777" w:rsidTr="00124C75">
        <w:tc>
          <w:tcPr>
            <w:tcW w:w="1382" w:type="dxa"/>
            <w:vAlign w:val="center"/>
          </w:tcPr>
          <w:p w14:paraId="5344E99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15C1DB3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7.14</w:t>
            </w:r>
          </w:p>
        </w:tc>
        <w:tc>
          <w:tcPr>
            <w:tcW w:w="1331" w:type="dxa"/>
            <w:vAlign w:val="center"/>
          </w:tcPr>
          <w:p w14:paraId="4903778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250DC99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  <w:tc>
          <w:tcPr>
            <w:tcW w:w="1331" w:type="dxa"/>
            <w:vAlign w:val="center"/>
          </w:tcPr>
          <w:p w14:paraId="1CFA90C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538FDDC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</w:tr>
      <w:tr w:rsidR="006C4810" w14:paraId="5BD93681" w14:textId="77777777" w:rsidTr="00124C75">
        <w:tc>
          <w:tcPr>
            <w:tcW w:w="1382" w:type="dxa"/>
            <w:vAlign w:val="center"/>
          </w:tcPr>
          <w:p w14:paraId="64ECB37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67AD514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4.13</w:t>
            </w:r>
          </w:p>
        </w:tc>
        <w:tc>
          <w:tcPr>
            <w:tcW w:w="1331" w:type="dxa"/>
            <w:vAlign w:val="center"/>
          </w:tcPr>
          <w:p w14:paraId="7F14702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4E1F741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  <w:tc>
          <w:tcPr>
            <w:tcW w:w="1331" w:type="dxa"/>
            <w:vAlign w:val="center"/>
          </w:tcPr>
          <w:p w14:paraId="27B4793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519BAA1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</w:tr>
      <w:tr w:rsidR="006C4810" w14:paraId="38112E23" w14:textId="77777777" w:rsidTr="00124C75">
        <w:tc>
          <w:tcPr>
            <w:tcW w:w="1382" w:type="dxa"/>
            <w:vAlign w:val="center"/>
          </w:tcPr>
          <w:p w14:paraId="370CE04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0404255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1.11</w:t>
            </w:r>
          </w:p>
        </w:tc>
        <w:tc>
          <w:tcPr>
            <w:tcW w:w="1331" w:type="dxa"/>
            <w:vAlign w:val="center"/>
          </w:tcPr>
          <w:p w14:paraId="2E181FA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2.12</w:t>
            </w:r>
          </w:p>
        </w:tc>
        <w:tc>
          <w:tcPr>
            <w:tcW w:w="1331" w:type="dxa"/>
            <w:vAlign w:val="center"/>
          </w:tcPr>
          <w:p w14:paraId="6E83A00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887</w:t>
            </w:r>
          </w:p>
        </w:tc>
        <w:tc>
          <w:tcPr>
            <w:tcW w:w="1331" w:type="dxa"/>
            <w:vAlign w:val="center"/>
          </w:tcPr>
          <w:p w14:paraId="4A9F6CF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2.12</w:t>
            </w:r>
          </w:p>
        </w:tc>
        <w:tc>
          <w:tcPr>
            <w:tcW w:w="1331" w:type="dxa"/>
            <w:vAlign w:val="center"/>
          </w:tcPr>
          <w:p w14:paraId="6123DE3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887</w:t>
            </w:r>
          </w:p>
        </w:tc>
      </w:tr>
      <w:tr w:rsidR="006C4810" w14:paraId="2DAD195E" w14:textId="77777777" w:rsidTr="00124C75">
        <w:tc>
          <w:tcPr>
            <w:tcW w:w="1382" w:type="dxa"/>
            <w:vAlign w:val="center"/>
          </w:tcPr>
          <w:p w14:paraId="0623D11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2719AAD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8.10</w:t>
            </w:r>
          </w:p>
        </w:tc>
        <w:tc>
          <w:tcPr>
            <w:tcW w:w="1331" w:type="dxa"/>
            <w:vAlign w:val="center"/>
          </w:tcPr>
          <w:p w14:paraId="1EBCA0A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2.10</w:t>
            </w:r>
          </w:p>
        </w:tc>
        <w:tc>
          <w:tcPr>
            <w:tcW w:w="1331" w:type="dxa"/>
            <w:vAlign w:val="center"/>
          </w:tcPr>
          <w:p w14:paraId="456BDB4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905</w:t>
            </w:r>
          </w:p>
        </w:tc>
        <w:tc>
          <w:tcPr>
            <w:tcW w:w="1331" w:type="dxa"/>
            <w:vAlign w:val="center"/>
          </w:tcPr>
          <w:p w14:paraId="55C7AD2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2.11</w:t>
            </w:r>
          </w:p>
        </w:tc>
        <w:tc>
          <w:tcPr>
            <w:tcW w:w="1331" w:type="dxa"/>
            <w:vAlign w:val="center"/>
          </w:tcPr>
          <w:p w14:paraId="684B594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896</w:t>
            </w:r>
          </w:p>
        </w:tc>
      </w:tr>
      <w:tr w:rsidR="006C4810" w14:paraId="7AEB1A1A" w14:textId="77777777" w:rsidTr="00124C75">
        <w:tc>
          <w:tcPr>
            <w:tcW w:w="1382" w:type="dxa"/>
            <w:vAlign w:val="center"/>
          </w:tcPr>
          <w:p w14:paraId="64B2E87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3E8C00D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5.08</w:t>
            </w:r>
          </w:p>
        </w:tc>
        <w:tc>
          <w:tcPr>
            <w:tcW w:w="1331" w:type="dxa"/>
            <w:vAlign w:val="center"/>
          </w:tcPr>
          <w:p w14:paraId="1C09A82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2.06</w:t>
            </w:r>
          </w:p>
        </w:tc>
        <w:tc>
          <w:tcPr>
            <w:tcW w:w="1331" w:type="dxa"/>
            <w:vAlign w:val="center"/>
          </w:tcPr>
          <w:p w14:paraId="39859F4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942</w:t>
            </w:r>
          </w:p>
        </w:tc>
        <w:tc>
          <w:tcPr>
            <w:tcW w:w="1331" w:type="dxa"/>
            <w:vAlign w:val="center"/>
          </w:tcPr>
          <w:p w14:paraId="563CA4A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2.08</w:t>
            </w:r>
          </w:p>
        </w:tc>
        <w:tc>
          <w:tcPr>
            <w:tcW w:w="1331" w:type="dxa"/>
            <w:vAlign w:val="center"/>
          </w:tcPr>
          <w:p w14:paraId="6F85CBD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923</w:t>
            </w:r>
          </w:p>
        </w:tc>
      </w:tr>
      <w:tr w:rsidR="006C4810" w14:paraId="309C0581" w14:textId="77777777" w:rsidTr="00124C75">
        <w:tc>
          <w:tcPr>
            <w:tcW w:w="1382" w:type="dxa"/>
            <w:vAlign w:val="center"/>
          </w:tcPr>
          <w:p w14:paraId="28554D7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6B895EA3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2.06</w:t>
            </w:r>
          </w:p>
        </w:tc>
        <w:tc>
          <w:tcPr>
            <w:tcW w:w="1331" w:type="dxa"/>
            <w:vAlign w:val="center"/>
          </w:tcPr>
          <w:p w14:paraId="10008AF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2.02</w:t>
            </w:r>
          </w:p>
        </w:tc>
        <w:tc>
          <w:tcPr>
            <w:tcW w:w="1331" w:type="dxa"/>
            <w:vAlign w:val="center"/>
          </w:tcPr>
          <w:p w14:paraId="7FDF704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980</w:t>
            </w:r>
          </w:p>
        </w:tc>
        <w:tc>
          <w:tcPr>
            <w:tcW w:w="1331" w:type="dxa"/>
            <w:vAlign w:val="center"/>
          </w:tcPr>
          <w:p w14:paraId="39E44CF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2.04</w:t>
            </w:r>
          </w:p>
        </w:tc>
        <w:tc>
          <w:tcPr>
            <w:tcW w:w="1331" w:type="dxa"/>
            <w:vAlign w:val="center"/>
          </w:tcPr>
          <w:p w14:paraId="066A21B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961</w:t>
            </w:r>
          </w:p>
        </w:tc>
      </w:tr>
      <w:tr w:rsidR="006C4810" w14:paraId="7503BB92" w14:textId="77777777" w:rsidTr="00124C75">
        <w:tc>
          <w:tcPr>
            <w:tcW w:w="1382" w:type="dxa"/>
            <w:vAlign w:val="center"/>
          </w:tcPr>
          <w:p w14:paraId="6C8BFD2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517BB27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.05</w:t>
            </w:r>
          </w:p>
        </w:tc>
        <w:tc>
          <w:tcPr>
            <w:tcW w:w="1331" w:type="dxa"/>
            <w:vAlign w:val="center"/>
          </w:tcPr>
          <w:p w14:paraId="117A24E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1.98</w:t>
            </w:r>
          </w:p>
        </w:tc>
        <w:tc>
          <w:tcPr>
            <w:tcW w:w="1331" w:type="dxa"/>
            <w:vAlign w:val="center"/>
          </w:tcPr>
          <w:p w14:paraId="15E7333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020</w:t>
            </w:r>
          </w:p>
        </w:tc>
        <w:tc>
          <w:tcPr>
            <w:tcW w:w="1331" w:type="dxa"/>
            <w:vAlign w:val="center"/>
          </w:tcPr>
          <w:p w14:paraId="61A4E21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2.00</w:t>
            </w:r>
          </w:p>
        </w:tc>
        <w:tc>
          <w:tcPr>
            <w:tcW w:w="1331" w:type="dxa"/>
            <w:vAlign w:val="center"/>
          </w:tcPr>
          <w:p w14:paraId="0D82FBD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000</w:t>
            </w:r>
          </w:p>
        </w:tc>
      </w:tr>
      <w:tr w:rsidR="006C4810" w14:paraId="262259F3" w14:textId="77777777" w:rsidTr="00124C75">
        <w:tc>
          <w:tcPr>
            <w:tcW w:w="1382" w:type="dxa"/>
            <w:vAlign w:val="center"/>
          </w:tcPr>
          <w:p w14:paraId="2B3FBBC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4713EFA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.03</w:t>
            </w:r>
          </w:p>
        </w:tc>
        <w:tc>
          <w:tcPr>
            <w:tcW w:w="1331" w:type="dxa"/>
            <w:vAlign w:val="center"/>
          </w:tcPr>
          <w:p w14:paraId="62DDA72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1.94</w:t>
            </w:r>
          </w:p>
        </w:tc>
        <w:tc>
          <w:tcPr>
            <w:tcW w:w="1331" w:type="dxa"/>
            <w:vAlign w:val="center"/>
          </w:tcPr>
          <w:p w14:paraId="6C62093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062</w:t>
            </w:r>
          </w:p>
        </w:tc>
        <w:tc>
          <w:tcPr>
            <w:tcW w:w="1331" w:type="dxa"/>
            <w:vAlign w:val="center"/>
          </w:tcPr>
          <w:p w14:paraId="080937F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1.96</w:t>
            </w:r>
          </w:p>
        </w:tc>
        <w:tc>
          <w:tcPr>
            <w:tcW w:w="1331" w:type="dxa"/>
            <w:vAlign w:val="center"/>
          </w:tcPr>
          <w:p w14:paraId="64B59BA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041</w:t>
            </w:r>
          </w:p>
        </w:tc>
      </w:tr>
      <w:tr w:rsidR="006C4810" w14:paraId="2781F1FF" w14:textId="77777777" w:rsidTr="00124C75">
        <w:tc>
          <w:tcPr>
            <w:tcW w:w="1382" w:type="dxa"/>
            <w:vAlign w:val="center"/>
          </w:tcPr>
          <w:p w14:paraId="0EE17CC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7B7D567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.02</w:t>
            </w:r>
          </w:p>
        </w:tc>
        <w:tc>
          <w:tcPr>
            <w:tcW w:w="1331" w:type="dxa"/>
            <w:vAlign w:val="center"/>
          </w:tcPr>
          <w:p w14:paraId="126A90C3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1.90</w:t>
            </w:r>
          </w:p>
        </w:tc>
        <w:tc>
          <w:tcPr>
            <w:tcW w:w="1331" w:type="dxa"/>
            <w:vAlign w:val="center"/>
          </w:tcPr>
          <w:p w14:paraId="1D403C9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105</w:t>
            </w:r>
          </w:p>
        </w:tc>
        <w:tc>
          <w:tcPr>
            <w:tcW w:w="1331" w:type="dxa"/>
            <w:vAlign w:val="center"/>
          </w:tcPr>
          <w:p w14:paraId="4462409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1.92</w:t>
            </w:r>
          </w:p>
        </w:tc>
        <w:tc>
          <w:tcPr>
            <w:tcW w:w="1331" w:type="dxa"/>
            <w:vAlign w:val="center"/>
          </w:tcPr>
          <w:p w14:paraId="08545D0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083</w:t>
            </w:r>
          </w:p>
        </w:tc>
      </w:tr>
      <w:tr w:rsidR="006C4810" w14:paraId="29224F16" w14:textId="77777777" w:rsidTr="00124C75">
        <w:tc>
          <w:tcPr>
            <w:tcW w:w="1382" w:type="dxa"/>
            <w:vAlign w:val="center"/>
          </w:tcPr>
          <w:p w14:paraId="3F2D814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</w:p>
        </w:tc>
        <w:tc>
          <w:tcPr>
            <w:tcW w:w="1590" w:type="dxa"/>
            <w:vAlign w:val="center"/>
          </w:tcPr>
          <w:p w14:paraId="4FC6539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.51</w:t>
            </w:r>
          </w:p>
        </w:tc>
        <w:tc>
          <w:tcPr>
            <w:tcW w:w="1331" w:type="dxa"/>
            <w:vAlign w:val="center"/>
          </w:tcPr>
          <w:p w14:paraId="0682BCC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1.88</w:t>
            </w:r>
          </w:p>
        </w:tc>
        <w:tc>
          <w:tcPr>
            <w:tcW w:w="1331" w:type="dxa"/>
            <w:vAlign w:val="center"/>
          </w:tcPr>
          <w:p w14:paraId="6090D2B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128</w:t>
            </w:r>
          </w:p>
        </w:tc>
        <w:tc>
          <w:tcPr>
            <w:tcW w:w="1331" w:type="dxa"/>
            <w:vAlign w:val="center"/>
          </w:tcPr>
          <w:p w14:paraId="2EF1A28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1.90</w:t>
            </w:r>
          </w:p>
        </w:tc>
        <w:tc>
          <w:tcPr>
            <w:tcW w:w="1331" w:type="dxa"/>
            <w:vAlign w:val="center"/>
          </w:tcPr>
          <w:p w14:paraId="06F6122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105</w:t>
            </w:r>
          </w:p>
        </w:tc>
      </w:tr>
      <w:tr w:rsidR="006C4810" w14:paraId="3B01429C" w14:textId="77777777" w:rsidTr="00124C75">
        <w:tc>
          <w:tcPr>
            <w:tcW w:w="1382" w:type="dxa"/>
            <w:vAlign w:val="center"/>
          </w:tcPr>
          <w:p w14:paraId="2440C35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</w:p>
        </w:tc>
        <w:tc>
          <w:tcPr>
            <w:tcW w:w="1590" w:type="dxa"/>
            <w:vAlign w:val="center"/>
          </w:tcPr>
          <w:p w14:paraId="63923A2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</w:p>
        </w:tc>
        <w:tc>
          <w:tcPr>
            <w:tcW w:w="1331" w:type="dxa"/>
            <w:vAlign w:val="center"/>
          </w:tcPr>
          <w:p w14:paraId="7BCE567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1.89</w:t>
            </w:r>
          </w:p>
        </w:tc>
        <w:tc>
          <w:tcPr>
            <w:tcW w:w="1331" w:type="dxa"/>
            <w:vAlign w:val="center"/>
          </w:tcPr>
          <w:p w14:paraId="35D8F59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116</w:t>
            </w:r>
          </w:p>
        </w:tc>
        <w:tc>
          <w:tcPr>
            <w:tcW w:w="1331" w:type="dxa"/>
            <w:vAlign w:val="center"/>
          </w:tcPr>
          <w:p w14:paraId="5F5194C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1.88</w:t>
            </w:r>
          </w:p>
        </w:tc>
        <w:tc>
          <w:tcPr>
            <w:tcW w:w="1331" w:type="dxa"/>
            <w:vAlign w:val="center"/>
          </w:tcPr>
          <w:p w14:paraId="57C4FBE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128</w:t>
            </w:r>
          </w:p>
        </w:tc>
      </w:tr>
      <w:tr w:rsidR="006C4810" w14:paraId="36D0B960" w14:textId="77777777" w:rsidTr="00124C75">
        <w:tc>
          <w:tcPr>
            <w:tcW w:w="1382" w:type="dxa"/>
            <w:vAlign w:val="center"/>
          </w:tcPr>
          <w:p w14:paraId="3A65252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5</w:t>
            </w:r>
          </w:p>
        </w:tc>
        <w:tc>
          <w:tcPr>
            <w:tcW w:w="1590" w:type="dxa"/>
            <w:vAlign w:val="center"/>
          </w:tcPr>
          <w:p w14:paraId="554F11C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1.51</w:t>
            </w:r>
          </w:p>
        </w:tc>
        <w:tc>
          <w:tcPr>
            <w:tcW w:w="1331" w:type="dxa"/>
            <w:vAlign w:val="center"/>
          </w:tcPr>
          <w:p w14:paraId="5569B32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1.90</w:t>
            </w:r>
          </w:p>
        </w:tc>
        <w:tc>
          <w:tcPr>
            <w:tcW w:w="1331" w:type="dxa"/>
            <w:vAlign w:val="center"/>
          </w:tcPr>
          <w:p w14:paraId="530A609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105</w:t>
            </w:r>
          </w:p>
        </w:tc>
        <w:tc>
          <w:tcPr>
            <w:tcW w:w="1331" w:type="dxa"/>
            <w:vAlign w:val="center"/>
          </w:tcPr>
          <w:p w14:paraId="50286C0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1.90</w:t>
            </w:r>
          </w:p>
        </w:tc>
        <w:tc>
          <w:tcPr>
            <w:tcW w:w="1331" w:type="dxa"/>
            <w:vAlign w:val="center"/>
          </w:tcPr>
          <w:p w14:paraId="39C4327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105</w:t>
            </w:r>
          </w:p>
        </w:tc>
      </w:tr>
      <w:tr w:rsidR="006C4810" w14:paraId="2963F67E" w14:textId="77777777" w:rsidTr="00124C75">
        <w:tc>
          <w:tcPr>
            <w:tcW w:w="1382" w:type="dxa"/>
            <w:vAlign w:val="center"/>
          </w:tcPr>
          <w:p w14:paraId="00646FE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</w:t>
            </w:r>
          </w:p>
        </w:tc>
        <w:tc>
          <w:tcPr>
            <w:tcW w:w="1590" w:type="dxa"/>
            <w:vAlign w:val="center"/>
          </w:tcPr>
          <w:p w14:paraId="28264E4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3.02</w:t>
            </w:r>
          </w:p>
        </w:tc>
        <w:tc>
          <w:tcPr>
            <w:tcW w:w="1331" w:type="dxa"/>
            <w:vAlign w:val="center"/>
          </w:tcPr>
          <w:p w14:paraId="6095032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1.92</w:t>
            </w:r>
          </w:p>
        </w:tc>
        <w:tc>
          <w:tcPr>
            <w:tcW w:w="1331" w:type="dxa"/>
            <w:vAlign w:val="center"/>
          </w:tcPr>
          <w:p w14:paraId="4FA7F5B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083</w:t>
            </w:r>
          </w:p>
        </w:tc>
        <w:tc>
          <w:tcPr>
            <w:tcW w:w="1331" w:type="dxa"/>
            <w:vAlign w:val="center"/>
          </w:tcPr>
          <w:p w14:paraId="79897C6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1.91</w:t>
            </w:r>
          </w:p>
        </w:tc>
        <w:tc>
          <w:tcPr>
            <w:tcW w:w="1331" w:type="dxa"/>
            <w:vAlign w:val="center"/>
          </w:tcPr>
          <w:p w14:paraId="2A76C4A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094</w:t>
            </w:r>
          </w:p>
        </w:tc>
      </w:tr>
      <w:tr w:rsidR="006C4810" w14:paraId="3FFF61B9" w14:textId="77777777" w:rsidTr="00124C75">
        <w:tc>
          <w:tcPr>
            <w:tcW w:w="1382" w:type="dxa"/>
            <w:vAlign w:val="center"/>
          </w:tcPr>
          <w:p w14:paraId="7AF40AD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20</w:t>
            </w:r>
          </w:p>
        </w:tc>
        <w:tc>
          <w:tcPr>
            <w:tcW w:w="1590" w:type="dxa"/>
            <w:vAlign w:val="center"/>
          </w:tcPr>
          <w:p w14:paraId="7F51272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6.03</w:t>
            </w:r>
          </w:p>
        </w:tc>
        <w:tc>
          <w:tcPr>
            <w:tcW w:w="1331" w:type="dxa"/>
            <w:vAlign w:val="center"/>
          </w:tcPr>
          <w:p w14:paraId="675915C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1.95</w:t>
            </w:r>
          </w:p>
        </w:tc>
        <w:tc>
          <w:tcPr>
            <w:tcW w:w="1331" w:type="dxa"/>
            <w:vAlign w:val="center"/>
          </w:tcPr>
          <w:p w14:paraId="5FA48BA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051</w:t>
            </w:r>
          </w:p>
        </w:tc>
        <w:tc>
          <w:tcPr>
            <w:tcW w:w="1331" w:type="dxa"/>
            <w:vAlign w:val="center"/>
          </w:tcPr>
          <w:p w14:paraId="468EF0F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1.94</w:t>
            </w:r>
          </w:p>
        </w:tc>
        <w:tc>
          <w:tcPr>
            <w:tcW w:w="1331" w:type="dxa"/>
            <w:vAlign w:val="center"/>
          </w:tcPr>
          <w:p w14:paraId="74BE34E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062</w:t>
            </w:r>
          </w:p>
        </w:tc>
      </w:tr>
      <w:tr w:rsidR="006C4810" w14:paraId="301CFE3C" w14:textId="77777777" w:rsidTr="00124C75">
        <w:tc>
          <w:tcPr>
            <w:tcW w:w="1382" w:type="dxa"/>
            <w:vAlign w:val="center"/>
          </w:tcPr>
          <w:p w14:paraId="4354C2D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30</w:t>
            </w:r>
          </w:p>
        </w:tc>
        <w:tc>
          <w:tcPr>
            <w:tcW w:w="1590" w:type="dxa"/>
            <w:vAlign w:val="center"/>
          </w:tcPr>
          <w:p w14:paraId="25C444C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9.05</w:t>
            </w:r>
          </w:p>
        </w:tc>
        <w:tc>
          <w:tcPr>
            <w:tcW w:w="1331" w:type="dxa"/>
            <w:vAlign w:val="center"/>
          </w:tcPr>
          <w:p w14:paraId="758FF58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1.98</w:t>
            </w:r>
          </w:p>
        </w:tc>
        <w:tc>
          <w:tcPr>
            <w:tcW w:w="1331" w:type="dxa"/>
            <w:vAlign w:val="center"/>
          </w:tcPr>
          <w:p w14:paraId="2ECB8826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020</w:t>
            </w:r>
          </w:p>
        </w:tc>
        <w:tc>
          <w:tcPr>
            <w:tcW w:w="1331" w:type="dxa"/>
            <w:vAlign w:val="center"/>
          </w:tcPr>
          <w:p w14:paraId="5132EB8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1.97</w:t>
            </w:r>
          </w:p>
        </w:tc>
        <w:tc>
          <w:tcPr>
            <w:tcW w:w="1331" w:type="dxa"/>
            <w:vAlign w:val="center"/>
          </w:tcPr>
          <w:p w14:paraId="2983609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030</w:t>
            </w:r>
          </w:p>
        </w:tc>
      </w:tr>
      <w:tr w:rsidR="006C4810" w14:paraId="64C600E5" w14:textId="77777777" w:rsidTr="00124C75">
        <w:tc>
          <w:tcPr>
            <w:tcW w:w="1382" w:type="dxa"/>
            <w:vAlign w:val="center"/>
          </w:tcPr>
          <w:p w14:paraId="63520FE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40</w:t>
            </w:r>
          </w:p>
        </w:tc>
        <w:tc>
          <w:tcPr>
            <w:tcW w:w="1590" w:type="dxa"/>
            <w:vAlign w:val="center"/>
          </w:tcPr>
          <w:p w14:paraId="5E39BF8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12.06</w:t>
            </w:r>
          </w:p>
        </w:tc>
        <w:tc>
          <w:tcPr>
            <w:tcW w:w="1331" w:type="dxa"/>
            <w:vAlign w:val="center"/>
          </w:tcPr>
          <w:p w14:paraId="687676D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2.01</w:t>
            </w:r>
          </w:p>
        </w:tc>
        <w:tc>
          <w:tcPr>
            <w:tcW w:w="1331" w:type="dxa"/>
            <w:vAlign w:val="center"/>
          </w:tcPr>
          <w:p w14:paraId="23BAD2A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990</w:t>
            </w:r>
          </w:p>
        </w:tc>
        <w:tc>
          <w:tcPr>
            <w:tcW w:w="1331" w:type="dxa"/>
            <w:vAlign w:val="center"/>
          </w:tcPr>
          <w:p w14:paraId="5131213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2.00</w:t>
            </w:r>
          </w:p>
        </w:tc>
        <w:tc>
          <w:tcPr>
            <w:tcW w:w="1331" w:type="dxa"/>
            <w:vAlign w:val="center"/>
          </w:tcPr>
          <w:p w14:paraId="64D5450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000</w:t>
            </w:r>
          </w:p>
        </w:tc>
      </w:tr>
      <w:tr w:rsidR="006C4810" w14:paraId="554B7FAE" w14:textId="77777777" w:rsidTr="00124C75">
        <w:tc>
          <w:tcPr>
            <w:tcW w:w="1382" w:type="dxa"/>
            <w:vAlign w:val="center"/>
          </w:tcPr>
          <w:p w14:paraId="1B1D4BD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50</w:t>
            </w:r>
          </w:p>
        </w:tc>
        <w:tc>
          <w:tcPr>
            <w:tcW w:w="1590" w:type="dxa"/>
            <w:vAlign w:val="center"/>
          </w:tcPr>
          <w:p w14:paraId="4DF3AAE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15.08</w:t>
            </w:r>
          </w:p>
        </w:tc>
        <w:tc>
          <w:tcPr>
            <w:tcW w:w="1331" w:type="dxa"/>
            <w:vAlign w:val="center"/>
          </w:tcPr>
          <w:p w14:paraId="17F16A4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2.05</w:t>
            </w:r>
          </w:p>
        </w:tc>
        <w:tc>
          <w:tcPr>
            <w:tcW w:w="1331" w:type="dxa"/>
            <w:vAlign w:val="center"/>
          </w:tcPr>
          <w:p w14:paraId="23868B9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951</w:t>
            </w:r>
          </w:p>
        </w:tc>
        <w:tc>
          <w:tcPr>
            <w:tcW w:w="1331" w:type="dxa"/>
            <w:vAlign w:val="center"/>
          </w:tcPr>
          <w:p w14:paraId="7BA523D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2.03</w:t>
            </w:r>
          </w:p>
        </w:tc>
        <w:tc>
          <w:tcPr>
            <w:tcW w:w="1331" w:type="dxa"/>
            <w:vAlign w:val="center"/>
          </w:tcPr>
          <w:p w14:paraId="095D247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970</w:t>
            </w:r>
          </w:p>
        </w:tc>
      </w:tr>
      <w:tr w:rsidR="006C4810" w14:paraId="666DDCA9" w14:textId="77777777" w:rsidTr="00124C75">
        <w:tc>
          <w:tcPr>
            <w:tcW w:w="1382" w:type="dxa"/>
            <w:vAlign w:val="center"/>
          </w:tcPr>
          <w:p w14:paraId="4C6E096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60</w:t>
            </w:r>
          </w:p>
        </w:tc>
        <w:tc>
          <w:tcPr>
            <w:tcW w:w="1590" w:type="dxa"/>
            <w:vAlign w:val="center"/>
          </w:tcPr>
          <w:p w14:paraId="346ABFE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18.10</w:t>
            </w:r>
          </w:p>
        </w:tc>
        <w:tc>
          <w:tcPr>
            <w:tcW w:w="1331" w:type="dxa"/>
            <w:vAlign w:val="center"/>
          </w:tcPr>
          <w:p w14:paraId="7E50EFC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2.08</w:t>
            </w:r>
          </w:p>
        </w:tc>
        <w:tc>
          <w:tcPr>
            <w:tcW w:w="1331" w:type="dxa"/>
            <w:vAlign w:val="center"/>
          </w:tcPr>
          <w:p w14:paraId="020CD1D0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923</w:t>
            </w:r>
          </w:p>
        </w:tc>
        <w:tc>
          <w:tcPr>
            <w:tcW w:w="1331" w:type="dxa"/>
            <w:vAlign w:val="center"/>
          </w:tcPr>
          <w:p w14:paraId="40D9C48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2.06</w:t>
            </w:r>
          </w:p>
        </w:tc>
        <w:tc>
          <w:tcPr>
            <w:tcW w:w="1331" w:type="dxa"/>
            <w:vAlign w:val="center"/>
          </w:tcPr>
          <w:p w14:paraId="7D55FA3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942</w:t>
            </w:r>
          </w:p>
        </w:tc>
      </w:tr>
      <w:tr w:rsidR="006C4810" w14:paraId="317B656A" w14:textId="77777777" w:rsidTr="00124C75">
        <w:tc>
          <w:tcPr>
            <w:tcW w:w="1382" w:type="dxa"/>
            <w:vAlign w:val="center"/>
          </w:tcPr>
          <w:p w14:paraId="1FB72BD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70</w:t>
            </w:r>
          </w:p>
        </w:tc>
        <w:tc>
          <w:tcPr>
            <w:tcW w:w="1590" w:type="dxa"/>
            <w:vAlign w:val="center"/>
          </w:tcPr>
          <w:p w14:paraId="5118C46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21.11</w:t>
            </w:r>
          </w:p>
        </w:tc>
        <w:tc>
          <w:tcPr>
            <w:tcW w:w="1331" w:type="dxa"/>
            <w:vAlign w:val="center"/>
          </w:tcPr>
          <w:p w14:paraId="3E333DD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2.10</w:t>
            </w:r>
          </w:p>
        </w:tc>
        <w:tc>
          <w:tcPr>
            <w:tcW w:w="1331" w:type="dxa"/>
            <w:vAlign w:val="center"/>
          </w:tcPr>
          <w:p w14:paraId="4ED94C0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905</w:t>
            </w:r>
          </w:p>
        </w:tc>
        <w:tc>
          <w:tcPr>
            <w:tcW w:w="1331" w:type="dxa"/>
            <w:vAlign w:val="center"/>
          </w:tcPr>
          <w:p w14:paraId="0147B033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2.09</w:t>
            </w:r>
          </w:p>
        </w:tc>
        <w:tc>
          <w:tcPr>
            <w:tcW w:w="1331" w:type="dxa"/>
            <w:vAlign w:val="center"/>
          </w:tcPr>
          <w:p w14:paraId="363F325A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914</w:t>
            </w:r>
          </w:p>
        </w:tc>
      </w:tr>
      <w:tr w:rsidR="006C4810" w14:paraId="64E94D8B" w14:textId="77777777" w:rsidTr="00124C75">
        <w:tc>
          <w:tcPr>
            <w:tcW w:w="1382" w:type="dxa"/>
            <w:vAlign w:val="center"/>
          </w:tcPr>
          <w:p w14:paraId="65EE53B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80</w:t>
            </w:r>
          </w:p>
        </w:tc>
        <w:tc>
          <w:tcPr>
            <w:tcW w:w="1590" w:type="dxa"/>
            <w:vAlign w:val="center"/>
          </w:tcPr>
          <w:p w14:paraId="030EAD3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24.13</w:t>
            </w:r>
          </w:p>
        </w:tc>
        <w:tc>
          <w:tcPr>
            <w:tcW w:w="1331" w:type="dxa"/>
            <w:vAlign w:val="center"/>
          </w:tcPr>
          <w:p w14:paraId="6518A625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2.12</w:t>
            </w:r>
          </w:p>
        </w:tc>
        <w:tc>
          <w:tcPr>
            <w:tcW w:w="1331" w:type="dxa"/>
            <w:vAlign w:val="center"/>
          </w:tcPr>
          <w:p w14:paraId="7DAAC0FE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887</w:t>
            </w:r>
          </w:p>
        </w:tc>
        <w:tc>
          <w:tcPr>
            <w:tcW w:w="1331" w:type="dxa"/>
            <w:vAlign w:val="center"/>
          </w:tcPr>
          <w:p w14:paraId="1ABAC22B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2.11</w:t>
            </w:r>
          </w:p>
        </w:tc>
        <w:tc>
          <w:tcPr>
            <w:tcW w:w="1331" w:type="dxa"/>
            <w:vAlign w:val="center"/>
          </w:tcPr>
          <w:p w14:paraId="09B7A2B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896</w:t>
            </w:r>
          </w:p>
        </w:tc>
      </w:tr>
      <w:tr w:rsidR="006C4810" w14:paraId="3D6BD560" w14:textId="77777777" w:rsidTr="00124C75">
        <w:tc>
          <w:tcPr>
            <w:tcW w:w="1382" w:type="dxa"/>
            <w:vAlign w:val="center"/>
          </w:tcPr>
          <w:p w14:paraId="6550C74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90</w:t>
            </w:r>
          </w:p>
        </w:tc>
        <w:tc>
          <w:tcPr>
            <w:tcW w:w="1590" w:type="dxa"/>
            <w:vAlign w:val="center"/>
          </w:tcPr>
          <w:p w14:paraId="66F8E8D2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27.14</w:t>
            </w:r>
          </w:p>
        </w:tc>
        <w:tc>
          <w:tcPr>
            <w:tcW w:w="1331" w:type="dxa"/>
            <w:vAlign w:val="center"/>
          </w:tcPr>
          <w:p w14:paraId="7608A2D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2.12</w:t>
            </w:r>
          </w:p>
        </w:tc>
        <w:tc>
          <w:tcPr>
            <w:tcW w:w="1331" w:type="dxa"/>
            <w:vAlign w:val="center"/>
          </w:tcPr>
          <w:p w14:paraId="445B26A9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887</w:t>
            </w:r>
          </w:p>
        </w:tc>
        <w:tc>
          <w:tcPr>
            <w:tcW w:w="1331" w:type="dxa"/>
            <w:vAlign w:val="center"/>
          </w:tcPr>
          <w:p w14:paraId="77E6E93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2.12</w:t>
            </w:r>
          </w:p>
        </w:tc>
        <w:tc>
          <w:tcPr>
            <w:tcW w:w="1331" w:type="dxa"/>
            <w:vAlign w:val="center"/>
          </w:tcPr>
          <w:p w14:paraId="708F1D81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887</w:t>
            </w:r>
          </w:p>
        </w:tc>
      </w:tr>
      <w:tr w:rsidR="006C4810" w14:paraId="740CB79C" w14:textId="77777777" w:rsidTr="00124C75">
        <w:tc>
          <w:tcPr>
            <w:tcW w:w="1382" w:type="dxa"/>
            <w:vAlign w:val="center"/>
          </w:tcPr>
          <w:p w14:paraId="6CE592EC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100</w:t>
            </w:r>
          </w:p>
        </w:tc>
        <w:tc>
          <w:tcPr>
            <w:tcW w:w="1590" w:type="dxa"/>
            <w:vAlign w:val="center"/>
          </w:tcPr>
          <w:p w14:paraId="3E4259C7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-3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0.16</w:t>
            </w:r>
          </w:p>
        </w:tc>
        <w:tc>
          <w:tcPr>
            <w:tcW w:w="1331" w:type="dxa"/>
            <w:vAlign w:val="center"/>
          </w:tcPr>
          <w:p w14:paraId="127AEC74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10CDEAB8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  <w:tc>
          <w:tcPr>
            <w:tcW w:w="1331" w:type="dxa"/>
            <w:vAlign w:val="center"/>
          </w:tcPr>
          <w:p w14:paraId="46B260BF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2.13</w:t>
            </w:r>
          </w:p>
        </w:tc>
        <w:tc>
          <w:tcPr>
            <w:tcW w:w="1331" w:type="dxa"/>
            <w:vAlign w:val="center"/>
          </w:tcPr>
          <w:p w14:paraId="4436594D" w14:textId="77777777" w:rsidR="006C4810" w:rsidRPr="004178CF" w:rsidRDefault="006C4810" w:rsidP="00124C75">
            <w:pPr>
              <w:spacing w:line="360" w:lineRule="auto"/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878</w:t>
            </w:r>
          </w:p>
        </w:tc>
      </w:tr>
    </w:tbl>
    <w:p w14:paraId="670C9A15" w14:textId="5C93767E" w:rsidR="006C4810" w:rsidRPr="006C4810" w:rsidRDefault="006C4810" w:rsidP="006C481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实验中使用的螺线管线圈密度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  <w:r>
        <w:rPr>
          <w:rFonts w:ascii="宋体" w:eastAsia="宋体" w:hAnsi="宋体" w:hint="eastAsia"/>
          <w:iCs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24000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匝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米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9801428" w14:textId="77777777" w:rsidR="006C4810" w:rsidRPr="005F0927" w:rsidRDefault="006C4810" w:rsidP="006C4810">
      <w:pPr>
        <w:spacing w:line="360" w:lineRule="auto"/>
        <w:jc w:val="left"/>
        <w:rPr>
          <w:rFonts w:ascii="宋体" w:eastAsia="宋体" w:hAnsi="宋体"/>
          <w:iCs/>
          <w:sz w:val="24"/>
          <w:szCs w:val="24"/>
        </w:rPr>
      </w:pPr>
      <w:r w:rsidRPr="005F0927">
        <w:rPr>
          <w:rFonts w:ascii="宋体" w:eastAsia="宋体" w:hAnsi="宋体" w:hint="eastAsia"/>
          <w:iCs/>
          <w:sz w:val="24"/>
          <w:szCs w:val="24"/>
        </w:rPr>
        <w:t>2</w:t>
      </w:r>
      <w:r w:rsidRPr="005F0927">
        <w:rPr>
          <w:rFonts w:ascii="宋体" w:eastAsia="宋体" w:hAnsi="宋体"/>
          <w:iCs/>
          <w:sz w:val="24"/>
          <w:szCs w:val="24"/>
        </w:rPr>
        <w:t>.</w:t>
      </w:r>
      <w:r w:rsidRPr="005F0927">
        <w:rPr>
          <w:rFonts w:ascii="宋体" w:eastAsia="宋体" w:hAnsi="宋体" w:hint="eastAsia"/>
          <w:iCs/>
          <w:sz w:val="24"/>
          <w:szCs w:val="24"/>
        </w:rPr>
        <w:t>拟合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磁阻特性</w:t>
      </w:r>
      <w:r>
        <w:rPr>
          <w:rFonts w:ascii="宋体" w:eastAsia="宋体" w:hAnsi="宋体" w:hint="eastAsia"/>
          <w:iCs/>
          <w:sz w:val="24"/>
          <w:szCs w:val="24"/>
        </w:rPr>
        <w:t>曲</w:t>
      </w:r>
      <w:r w:rsidRPr="005F0927">
        <w:rPr>
          <w:rFonts w:ascii="宋体" w:eastAsia="宋体" w:hAnsi="宋体" w:hint="eastAsia"/>
          <w:iCs/>
          <w:sz w:val="24"/>
          <w:szCs w:val="24"/>
        </w:rPr>
        <w:t>线</w:t>
      </w:r>
    </w:p>
    <w:p w14:paraId="71923E63" w14:textId="77777777" w:rsidR="006C4810" w:rsidRDefault="006C4810" w:rsidP="006C4810">
      <w:pPr>
        <w:autoSpaceDE w:val="0"/>
        <w:adjustRightInd w:val="0"/>
        <w:snapToGrid w:val="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63D53D82" wp14:editId="06A5A2EF">
            <wp:extent cx="5274310" cy="3444875"/>
            <wp:effectExtent l="0" t="0" r="2540" b="31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703F79" w14:textId="77777777" w:rsidR="006C4810" w:rsidRDefault="006C4810" w:rsidP="006C4810">
      <w:pPr>
        <w:autoSpaceDE w:val="0"/>
        <w:adjustRightInd w:val="0"/>
        <w:snapToGrid w:val="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773FC0D2" w14:textId="77777777" w:rsidR="006C4810" w:rsidRDefault="006C4810" w:rsidP="006C481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附：原始数据图片</w:t>
      </w:r>
    </w:p>
    <w:p w14:paraId="739FB92F" w14:textId="189C6A78" w:rsidR="006C4810" w:rsidRPr="006C4810" w:rsidRDefault="006C4810" w:rsidP="006C4810">
      <w:pPr>
        <w:autoSpaceDE w:val="0"/>
        <w:adjustRightInd w:val="0"/>
        <w:snapToGrid w:val="0"/>
        <w:spacing w:line="360" w:lineRule="auto"/>
        <w:jc w:val="center"/>
        <w:rPr>
          <w:rFonts w:ascii="Cambria Math" w:eastAsia="宋体" w:hAnsi="Cambria Math" w:cs="Times New Roman"/>
          <w:iCs/>
          <w:color w:val="000000"/>
          <w:sz w:val="24"/>
          <w:szCs w:val="24"/>
        </w:rPr>
      </w:pPr>
    </w:p>
    <w:sectPr w:rsidR="006C4810" w:rsidRPr="006C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2115E" w14:textId="77777777" w:rsidR="00751D37" w:rsidRDefault="00751D37" w:rsidP="00C92ED2">
      <w:r>
        <w:separator/>
      </w:r>
    </w:p>
  </w:endnote>
  <w:endnote w:type="continuationSeparator" w:id="0">
    <w:p w14:paraId="2A94C14E" w14:textId="77777777" w:rsidR="00751D37" w:rsidRDefault="00751D37" w:rsidP="00C9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0BF3" w14:textId="77777777" w:rsidR="00751D37" w:rsidRDefault="00751D37" w:rsidP="00C92ED2">
      <w:r>
        <w:separator/>
      </w:r>
    </w:p>
  </w:footnote>
  <w:footnote w:type="continuationSeparator" w:id="0">
    <w:p w14:paraId="500AF752" w14:textId="77777777" w:rsidR="00751D37" w:rsidRDefault="00751D37" w:rsidP="00C9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4C580F"/>
    <w:multiLevelType w:val="singleLevel"/>
    <w:tmpl w:val="A14C580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BA76DF2"/>
    <w:multiLevelType w:val="singleLevel"/>
    <w:tmpl w:val="EBA76DF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17081D"/>
    <w:multiLevelType w:val="hybridMultilevel"/>
    <w:tmpl w:val="9B50FB20"/>
    <w:lvl w:ilvl="0" w:tplc="26FC0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5333058"/>
    <w:multiLevelType w:val="hybridMultilevel"/>
    <w:tmpl w:val="83BC4B62"/>
    <w:lvl w:ilvl="0" w:tplc="566CF4F8">
      <w:start w:val="1"/>
      <w:numFmt w:val="japaneseCounting"/>
      <w:lvlText w:val="（%1）"/>
      <w:lvlJc w:val="left"/>
      <w:pPr>
        <w:ind w:left="1584" w:hanging="864"/>
      </w:pPr>
      <w:rPr>
        <w:rFonts w:eastAsia="宋体" w:cstheme="min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17F42CF"/>
    <w:multiLevelType w:val="hybridMultilevel"/>
    <w:tmpl w:val="D27C6C6C"/>
    <w:lvl w:ilvl="0" w:tplc="D80610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03A6"/>
    <w:multiLevelType w:val="hybridMultilevel"/>
    <w:tmpl w:val="B2FCFEC8"/>
    <w:lvl w:ilvl="0" w:tplc="471EB84C">
      <w:start w:val="1"/>
      <w:numFmt w:val="japaneseCounting"/>
      <w:lvlText w:val="（%1）"/>
      <w:lvlJc w:val="left"/>
      <w:pPr>
        <w:ind w:left="1584" w:hanging="864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56517D1"/>
    <w:multiLevelType w:val="singleLevel"/>
    <w:tmpl w:val="256517D1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49C51CFE"/>
    <w:multiLevelType w:val="singleLevel"/>
    <w:tmpl w:val="49C51CFE"/>
    <w:lvl w:ilvl="0">
      <w:start w:val="1"/>
      <w:numFmt w:val="decimal"/>
      <w:suff w:val="nothing"/>
      <w:lvlText w:val="（%1）"/>
      <w:lvlJc w:val="left"/>
    </w:lvl>
  </w:abstractNum>
  <w:num w:numId="1" w16cid:durableId="283659985">
    <w:abstractNumId w:val="4"/>
  </w:num>
  <w:num w:numId="2" w16cid:durableId="958999099">
    <w:abstractNumId w:val="2"/>
  </w:num>
  <w:num w:numId="3" w16cid:durableId="153955462">
    <w:abstractNumId w:val="5"/>
  </w:num>
  <w:num w:numId="4" w16cid:durableId="731850077">
    <w:abstractNumId w:val="6"/>
  </w:num>
  <w:num w:numId="5" w16cid:durableId="1104228189">
    <w:abstractNumId w:val="3"/>
  </w:num>
  <w:num w:numId="6" w16cid:durableId="811943526">
    <w:abstractNumId w:val="0"/>
  </w:num>
  <w:num w:numId="7" w16cid:durableId="940064303">
    <w:abstractNumId w:val="1"/>
  </w:num>
  <w:num w:numId="8" w16cid:durableId="1013612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17"/>
    <w:rsid w:val="00046D55"/>
    <w:rsid w:val="000C7C63"/>
    <w:rsid w:val="001438B2"/>
    <w:rsid w:val="001931F5"/>
    <w:rsid w:val="001A1BF7"/>
    <w:rsid w:val="00232D9A"/>
    <w:rsid w:val="002541B5"/>
    <w:rsid w:val="00274509"/>
    <w:rsid w:val="00281436"/>
    <w:rsid w:val="002864CF"/>
    <w:rsid w:val="002A1565"/>
    <w:rsid w:val="002B1C66"/>
    <w:rsid w:val="002C2275"/>
    <w:rsid w:val="002C7034"/>
    <w:rsid w:val="00343774"/>
    <w:rsid w:val="00407162"/>
    <w:rsid w:val="004136E4"/>
    <w:rsid w:val="004320F8"/>
    <w:rsid w:val="00445C3C"/>
    <w:rsid w:val="00455107"/>
    <w:rsid w:val="0045679A"/>
    <w:rsid w:val="004A379F"/>
    <w:rsid w:val="004A43BA"/>
    <w:rsid w:val="00501CCC"/>
    <w:rsid w:val="00520A3F"/>
    <w:rsid w:val="00550E18"/>
    <w:rsid w:val="00577090"/>
    <w:rsid w:val="005C6645"/>
    <w:rsid w:val="005E335F"/>
    <w:rsid w:val="005F0927"/>
    <w:rsid w:val="00671F04"/>
    <w:rsid w:val="00673AE4"/>
    <w:rsid w:val="006A1517"/>
    <w:rsid w:val="006C4810"/>
    <w:rsid w:val="00751D37"/>
    <w:rsid w:val="007668C1"/>
    <w:rsid w:val="00766BF4"/>
    <w:rsid w:val="007962B3"/>
    <w:rsid w:val="007E7BF6"/>
    <w:rsid w:val="008130F6"/>
    <w:rsid w:val="0081411B"/>
    <w:rsid w:val="00821800"/>
    <w:rsid w:val="00821B7B"/>
    <w:rsid w:val="008615CE"/>
    <w:rsid w:val="008B05F5"/>
    <w:rsid w:val="00930FE9"/>
    <w:rsid w:val="00A25538"/>
    <w:rsid w:val="00AE1B38"/>
    <w:rsid w:val="00AF7089"/>
    <w:rsid w:val="00B13336"/>
    <w:rsid w:val="00B359CA"/>
    <w:rsid w:val="00BA5CBA"/>
    <w:rsid w:val="00C13989"/>
    <w:rsid w:val="00C15C23"/>
    <w:rsid w:val="00C92ED2"/>
    <w:rsid w:val="00D3395C"/>
    <w:rsid w:val="00D47E38"/>
    <w:rsid w:val="00DA784D"/>
    <w:rsid w:val="00E3543C"/>
    <w:rsid w:val="00E93307"/>
    <w:rsid w:val="00EA1119"/>
    <w:rsid w:val="00EA4B02"/>
    <w:rsid w:val="00EC1507"/>
    <w:rsid w:val="00ED75F9"/>
    <w:rsid w:val="00F05F46"/>
    <w:rsid w:val="00F15EC3"/>
    <w:rsid w:val="00F27929"/>
    <w:rsid w:val="00F36168"/>
    <w:rsid w:val="00F7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41AF"/>
  <w15:chartTrackingRefBased/>
  <w15:docId w15:val="{C40E5E5E-72A7-4EC5-B0C7-810EA0A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F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41B5"/>
    <w:rPr>
      <w:color w:val="808080"/>
    </w:rPr>
  </w:style>
  <w:style w:type="paragraph" w:styleId="a5">
    <w:name w:val="header"/>
    <w:basedOn w:val="a"/>
    <w:link w:val="a6"/>
    <w:uiPriority w:val="99"/>
    <w:unhideWhenUsed/>
    <w:rsid w:val="00C92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2E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2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2ED2"/>
    <w:rPr>
      <w:sz w:val="18"/>
      <w:szCs w:val="18"/>
    </w:rPr>
  </w:style>
  <w:style w:type="table" w:styleId="a9">
    <w:name w:val="Table Grid"/>
    <w:basedOn w:val="a1"/>
    <w:uiPriority w:val="39"/>
    <w:rsid w:val="0044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30.16</c:v>
                </c:pt>
                <c:pt idx="1">
                  <c:v>27.14</c:v>
                </c:pt>
                <c:pt idx="2">
                  <c:v>24.13</c:v>
                </c:pt>
                <c:pt idx="3">
                  <c:v>21.11</c:v>
                </c:pt>
                <c:pt idx="4">
                  <c:v>18.100000000000001</c:v>
                </c:pt>
                <c:pt idx="5">
                  <c:v>15.08</c:v>
                </c:pt>
                <c:pt idx="6">
                  <c:v>12.06</c:v>
                </c:pt>
                <c:pt idx="7">
                  <c:v>9.0500000000000007</c:v>
                </c:pt>
                <c:pt idx="8">
                  <c:v>6.03</c:v>
                </c:pt>
                <c:pt idx="9">
                  <c:v>3.02</c:v>
                </c:pt>
                <c:pt idx="10">
                  <c:v>1.51</c:v>
                </c:pt>
                <c:pt idx="11">
                  <c:v>0</c:v>
                </c:pt>
                <c:pt idx="12">
                  <c:v>-1.51</c:v>
                </c:pt>
                <c:pt idx="13">
                  <c:v>-3.02</c:v>
                </c:pt>
                <c:pt idx="14">
                  <c:v>-6.03</c:v>
                </c:pt>
                <c:pt idx="15">
                  <c:v>-9.0500000000000007</c:v>
                </c:pt>
                <c:pt idx="16">
                  <c:v>-12.06</c:v>
                </c:pt>
                <c:pt idx="17">
                  <c:v>-15.08</c:v>
                </c:pt>
                <c:pt idx="18">
                  <c:v>-18.100000000000001</c:v>
                </c:pt>
                <c:pt idx="19">
                  <c:v>-21.11</c:v>
                </c:pt>
                <c:pt idx="20">
                  <c:v>-24.13</c:v>
                </c:pt>
                <c:pt idx="21">
                  <c:v>-27.14</c:v>
                </c:pt>
                <c:pt idx="22">
                  <c:v>-30.16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1878</c:v>
                </c:pt>
                <c:pt idx="1">
                  <c:v>1878</c:v>
                </c:pt>
                <c:pt idx="2">
                  <c:v>1878</c:v>
                </c:pt>
                <c:pt idx="3">
                  <c:v>1887</c:v>
                </c:pt>
                <c:pt idx="4">
                  <c:v>1905</c:v>
                </c:pt>
                <c:pt idx="5">
                  <c:v>1942</c:v>
                </c:pt>
                <c:pt idx="6">
                  <c:v>1980</c:v>
                </c:pt>
                <c:pt idx="7">
                  <c:v>2020</c:v>
                </c:pt>
                <c:pt idx="8">
                  <c:v>2062</c:v>
                </c:pt>
                <c:pt idx="9">
                  <c:v>2105</c:v>
                </c:pt>
                <c:pt idx="10">
                  <c:v>2128</c:v>
                </c:pt>
                <c:pt idx="11">
                  <c:v>2116</c:v>
                </c:pt>
                <c:pt idx="12">
                  <c:v>2105</c:v>
                </c:pt>
                <c:pt idx="13">
                  <c:v>2083</c:v>
                </c:pt>
                <c:pt idx="14">
                  <c:v>2051</c:v>
                </c:pt>
                <c:pt idx="15">
                  <c:v>2020</c:v>
                </c:pt>
                <c:pt idx="16">
                  <c:v>1990</c:v>
                </c:pt>
                <c:pt idx="17">
                  <c:v>1951</c:v>
                </c:pt>
                <c:pt idx="18">
                  <c:v>1923</c:v>
                </c:pt>
                <c:pt idx="19">
                  <c:v>1905</c:v>
                </c:pt>
                <c:pt idx="20">
                  <c:v>1887</c:v>
                </c:pt>
                <c:pt idx="21">
                  <c:v>1887</c:v>
                </c:pt>
                <c:pt idx="22">
                  <c:v>1878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AC-4665-BDE5-FB44D3CCD9D6}"/>
            </c:ext>
          </c:extLst>
        </c:ser>
        <c:ser>
          <c:idx val="1"/>
          <c:order val="1"/>
          <c:tx>
            <c:v>Z 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30.16</c:v>
                </c:pt>
                <c:pt idx="1">
                  <c:v>27.14</c:v>
                </c:pt>
                <c:pt idx="2">
                  <c:v>24.13</c:v>
                </c:pt>
                <c:pt idx="3">
                  <c:v>21.11</c:v>
                </c:pt>
                <c:pt idx="4">
                  <c:v>18.100000000000001</c:v>
                </c:pt>
                <c:pt idx="5">
                  <c:v>15.08</c:v>
                </c:pt>
                <c:pt idx="6">
                  <c:v>12.06</c:v>
                </c:pt>
                <c:pt idx="7">
                  <c:v>9.0500000000000007</c:v>
                </c:pt>
                <c:pt idx="8">
                  <c:v>6.03</c:v>
                </c:pt>
                <c:pt idx="9">
                  <c:v>3.02</c:v>
                </c:pt>
                <c:pt idx="10">
                  <c:v>1.51</c:v>
                </c:pt>
                <c:pt idx="11">
                  <c:v>0</c:v>
                </c:pt>
                <c:pt idx="12">
                  <c:v>-1.51</c:v>
                </c:pt>
                <c:pt idx="13">
                  <c:v>-3.02</c:v>
                </c:pt>
                <c:pt idx="14">
                  <c:v>-6.03</c:v>
                </c:pt>
                <c:pt idx="15">
                  <c:v>-9.0500000000000007</c:v>
                </c:pt>
                <c:pt idx="16">
                  <c:v>-12.06</c:v>
                </c:pt>
                <c:pt idx="17">
                  <c:v>-15.08</c:v>
                </c:pt>
                <c:pt idx="18">
                  <c:v>-18.100000000000001</c:v>
                </c:pt>
                <c:pt idx="19">
                  <c:v>-21.11</c:v>
                </c:pt>
                <c:pt idx="20">
                  <c:v>-24.13</c:v>
                </c:pt>
                <c:pt idx="21">
                  <c:v>-27.14</c:v>
                </c:pt>
                <c:pt idx="22">
                  <c:v>-30.16</c:v>
                </c:pt>
              </c:numCache>
            </c:numRef>
          </c:xVal>
          <c:yVal>
            <c:numRef>
              <c:f>Sheet1!$C$2:$C$24</c:f>
              <c:numCache>
                <c:formatCode>General</c:formatCode>
                <c:ptCount val="23"/>
                <c:pt idx="0">
                  <c:v>1878</c:v>
                </c:pt>
                <c:pt idx="1">
                  <c:v>1878</c:v>
                </c:pt>
                <c:pt idx="2">
                  <c:v>1878</c:v>
                </c:pt>
                <c:pt idx="3">
                  <c:v>1887</c:v>
                </c:pt>
                <c:pt idx="4">
                  <c:v>1896</c:v>
                </c:pt>
                <c:pt idx="5">
                  <c:v>1923</c:v>
                </c:pt>
                <c:pt idx="6">
                  <c:v>1961</c:v>
                </c:pt>
                <c:pt idx="7">
                  <c:v>2000</c:v>
                </c:pt>
                <c:pt idx="8">
                  <c:v>2041</c:v>
                </c:pt>
                <c:pt idx="9">
                  <c:v>2083</c:v>
                </c:pt>
                <c:pt idx="10">
                  <c:v>2105</c:v>
                </c:pt>
                <c:pt idx="11">
                  <c:v>2128</c:v>
                </c:pt>
                <c:pt idx="12">
                  <c:v>2105</c:v>
                </c:pt>
                <c:pt idx="13">
                  <c:v>2094</c:v>
                </c:pt>
                <c:pt idx="14">
                  <c:v>2062</c:v>
                </c:pt>
                <c:pt idx="15">
                  <c:v>2030</c:v>
                </c:pt>
                <c:pt idx="16">
                  <c:v>2000</c:v>
                </c:pt>
                <c:pt idx="17">
                  <c:v>1970</c:v>
                </c:pt>
                <c:pt idx="18">
                  <c:v>1942</c:v>
                </c:pt>
                <c:pt idx="19">
                  <c:v>1914</c:v>
                </c:pt>
                <c:pt idx="20">
                  <c:v>1896</c:v>
                </c:pt>
                <c:pt idx="21">
                  <c:v>1887</c:v>
                </c:pt>
                <c:pt idx="22">
                  <c:v>1878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AC-4665-BDE5-FB44D3CCD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880000"/>
        <c:axId val="2081880832"/>
      </c:scatterChart>
      <c:valAx>
        <c:axId val="2081880000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B/Gs</a:t>
                </a:r>
                <a:endParaRPr lang="zh-CN" altLang="en-US" i="0">
                  <a:latin typeface="Cambria Math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0.48098045052338601"/>
              <c:y val="0.89382868937048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880832"/>
        <c:crosses val="autoZero"/>
        <c:crossBetween val="midCat"/>
        <c:majorUnit val="6"/>
        <c:minorUnit val="3"/>
      </c:valAx>
      <c:valAx>
        <c:axId val="2081880832"/>
        <c:scaling>
          <c:orientation val="minMax"/>
          <c:max val="2140"/>
          <c:min val="18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𝑅/Ω</a:t>
                </a:r>
                <a:endParaRPr lang="zh-CN" altLang="en-US" baseline="0">
                  <a:latin typeface="Cambria Math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2.1671081146159402E-2"/>
              <c:y val="2.32817337461300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1880000"/>
        <c:crossesAt val="0"/>
        <c:crossBetween val="midCat"/>
        <c:majorUnit val="30"/>
        <c:minorUnit val="6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3</cp:revision>
  <dcterms:created xsi:type="dcterms:W3CDTF">2021-03-22T15:17:00Z</dcterms:created>
  <dcterms:modified xsi:type="dcterms:W3CDTF">2022-10-09T12:31:00Z</dcterms:modified>
</cp:coreProperties>
</file>