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174D" w14:textId="77777777" w:rsidR="00AE2773" w:rsidRPr="00F06DDE" w:rsidRDefault="00AE2773" w:rsidP="00E37D81">
      <w:pPr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铁磁物质磁化曲线和磁滞回线的测量</w:t>
      </w:r>
    </w:p>
    <w:p w14:paraId="600337B7" w14:textId="77777777" w:rsidR="005932E4" w:rsidRDefault="005932E4" w:rsidP="005932E4">
      <w:pPr>
        <w:spacing w:beforeLines="50" w:before="156" w:afterLines="50" w:after="156" w:line="360" w:lineRule="auto"/>
        <w:ind w:left="723" w:hangingChars="300" w:hanging="723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可以叫我0宝</w:t>
      </w:r>
    </w:p>
    <w:p w14:paraId="66D4523D" w14:textId="65E4718C" w:rsidR="00AE2773" w:rsidRPr="00722190" w:rsidRDefault="00AE2773" w:rsidP="00AE2773">
      <w:pPr>
        <w:spacing w:beforeLines="50" w:before="156" w:afterLines="50" w:after="156" w:line="360" w:lineRule="auto"/>
        <w:ind w:left="843" w:hangingChars="300" w:hanging="843"/>
        <w:jc w:val="left"/>
        <w:rPr>
          <w:rFonts w:ascii="宋体" w:eastAsia="宋体" w:hAnsi="宋体"/>
          <w:sz w:val="24"/>
          <w:szCs w:val="24"/>
        </w:rPr>
      </w:pPr>
      <w:r w:rsidRPr="003D4819">
        <w:rPr>
          <w:rFonts w:ascii="黑体" w:eastAsia="黑体" w:hAnsi="黑体" w:hint="eastAsia"/>
          <w:b/>
          <w:bCs/>
          <w:sz w:val="28"/>
          <w:szCs w:val="28"/>
        </w:rPr>
        <w:t>引言：</w:t>
      </w:r>
      <w:r>
        <w:rPr>
          <w:rFonts w:ascii="宋体" w:eastAsia="宋体" w:hAnsi="宋体" w:hint="eastAsia"/>
          <w:sz w:val="24"/>
          <w:szCs w:val="24"/>
        </w:rPr>
        <w:t>铁磁物质的磁性有两个特点：一是在外磁场作用下容易被强烈磁化，具有很高的磁导率</w:t>
      </w:r>
      <m:oMath>
        <m:r>
          <w:rPr>
            <w:rFonts w:ascii="Cambria Math" w:eastAsia="宋体" w:hAnsi="Cambria Math"/>
            <w:sz w:val="24"/>
            <w:szCs w:val="24"/>
          </w:rPr>
          <m:t>μ</m:t>
        </m:r>
      </m:oMath>
      <w:r>
        <w:rPr>
          <w:rFonts w:ascii="宋体" w:eastAsia="宋体" w:hAnsi="宋体" w:hint="eastAsia"/>
          <w:sz w:val="24"/>
          <w:szCs w:val="24"/>
        </w:rPr>
        <w:t>，在磁化</w:t>
      </w:r>
      <w:r w:rsidR="00E37D81">
        <w:rPr>
          <w:rFonts w:ascii="宋体" w:eastAsia="宋体" w:hAnsi="宋体" w:hint="eastAsia"/>
          <w:sz w:val="24"/>
          <w:szCs w:val="24"/>
        </w:rPr>
        <w:t>时</w:t>
      </w:r>
      <w:r>
        <w:rPr>
          <w:rFonts w:ascii="宋体" w:eastAsia="宋体" w:hAnsi="宋体" w:hint="eastAsia"/>
          <w:sz w:val="24"/>
          <w:szCs w:val="24"/>
        </w:rPr>
        <w:t>其磁导率随</w:t>
      </w:r>
      <w:r w:rsidR="00E37D81">
        <w:rPr>
          <w:rFonts w:ascii="宋体" w:eastAsia="宋体" w:hAnsi="宋体" w:hint="eastAsia"/>
          <w:sz w:val="24"/>
          <w:szCs w:val="24"/>
        </w:rPr>
        <w:t>磁化场强度的变化而变化；二是磁滞，材料在磁化过程中其内部的磁感应强度始终落后于外磁场。</w:t>
      </w:r>
    </w:p>
    <w:p w14:paraId="13968FA1" w14:textId="77777777" w:rsidR="00E37D81" w:rsidRPr="00E37D81" w:rsidRDefault="00E37D81" w:rsidP="00E37D81">
      <w:pPr>
        <w:spacing w:beforeLines="50" w:before="156" w:afterLines="50" w:after="156"/>
        <w:jc w:val="left"/>
        <w:rPr>
          <w:rFonts w:ascii="黑体" w:eastAsia="黑体" w:hAnsi="黑体"/>
          <w:b/>
          <w:bCs/>
          <w:sz w:val="28"/>
          <w:szCs w:val="28"/>
        </w:rPr>
      </w:pPr>
      <w:r w:rsidRPr="00E37D81">
        <w:rPr>
          <w:rFonts w:ascii="黑体" w:eastAsia="黑体" w:hAnsi="黑体" w:hint="eastAsia"/>
          <w:b/>
          <w:bCs/>
          <w:sz w:val="28"/>
          <w:szCs w:val="28"/>
        </w:rPr>
        <w:t>一、实验目的</w:t>
      </w:r>
    </w:p>
    <w:p w14:paraId="1210D6DA" w14:textId="21762EE8" w:rsidR="00E37D81" w:rsidRPr="00E37D81" w:rsidRDefault="00E37D81" w:rsidP="00E37D81">
      <w:pPr>
        <w:pStyle w:val="paragraph"/>
        <w:spacing w:before="0" w:beforeAutospacing="0" w:after="0" w:afterAutospacing="0" w:line="360" w:lineRule="auto"/>
        <w:ind w:firstLineChars="200" w:firstLine="480"/>
        <w:rPr>
          <w:rFonts w:cstheme="minorBidi"/>
          <w:kern w:val="2"/>
        </w:rPr>
      </w:pPr>
      <w:r>
        <w:rPr>
          <w:rFonts w:cstheme="minorBidi" w:hint="eastAsia"/>
          <w:kern w:val="2"/>
        </w:rPr>
        <w:t>（1）</w:t>
      </w:r>
      <w:r w:rsidRPr="00E37D81">
        <w:rPr>
          <w:rFonts w:cstheme="minorBidi"/>
          <w:kern w:val="2"/>
        </w:rPr>
        <w:t>认识铁磁物质的磁化规律，掌握磁化曲线和磁滞回线的概念。</w:t>
      </w:r>
    </w:p>
    <w:p w14:paraId="2B0F27FD" w14:textId="5AD2E173" w:rsidR="00E37D81" w:rsidRPr="00E37D81" w:rsidRDefault="00E37D81" w:rsidP="00E37D81">
      <w:pPr>
        <w:pStyle w:val="paragraph"/>
        <w:spacing w:before="0" w:beforeAutospacing="0" w:after="0" w:afterAutospacing="0" w:line="360" w:lineRule="auto"/>
        <w:ind w:firstLineChars="200" w:firstLine="480"/>
        <w:rPr>
          <w:rFonts w:cstheme="minorBidi"/>
          <w:kern w:val="2"/>
        </w:rPr>
      </w:pPr>
      <w:r>
        <w:rPr>
          <w:rFonts w:cstheme="minorBidi" w:hint="eastAsia"/>
          <w:kern w:val="2"/>
        </w:rPr>
        <w:t>（2）</w:t>
      </w:r>
      <w:r w:rsidRPr="00E37D81">
        <w:rPr>
          <w:rFonts w:cstheme="minorBidi"/>
          <w:kern w:val="2"/>
        </w:rPr>
        <w:t>掌握用示波器显示动态磁化曲线和动态磁滞回线的原理和方法。</w:t>
      </w:r>
    </w:p>
    <w:p w14:paraId="7F7DD0A0" w14:textId="58CA05C7" w:rsidR="00E37D81" w:rsidRPr="00E37D81" w:rsidRDefault="00E37D81" w:rsidP="00E37D81">
      <w:pPr>
        <w:pStyle w:val="paragraph"/>
        <w:spacing w:before="0" w:beforeAutospacing="0" w:after="0" w:afterAutospacing="0" w:line="360" w:lineRule="auto"/>
        <w:ind w:firstLineChars="200" w:firstLine="480"/>
        <w:rPr>
          <w:rFonts w:cstheme="minorBidi"/>
          <w:kern w:val="2"/>
        </w:rPr>
      </w:pPr>
      <w:r>
        <w:rPr>
          <w:rFonts w:cstheme="minorBidi" w:hint="eastAsia"/>
          <w:kern w:val="2"/>
        </w:rPr>
        <w:t>（3）</w:t>
      </w:r>
      <w:r w:rsidRPr="00E37D81">
        <w:rPr>
          <w:rFonts w:cstheme="minorBidi"/>
          <w:kern w:val="2"/>
        </w:rPr>
        <w:t>掌握使用智能型磁滞回线测试仪定量测量磁参数的方法。</w:t>
      </w:r>
    </w:p>
    <w:p w14:paraId="244D334D" w14:textId="77777777" w:rsidR="00E37D81" w:rsidRPr="00E37D81" w:rsidRDefault="00E37D81" w:rsidP="00E075A7">
      <w:pPr>
        <w:spacing w:beforeLines="50" w:before="156" w:afterLines="50" w:after="156"/>
        <w:jc w:val="left"/>
        <w:rPr>
          <w:rFonts w:ascii="黑体" w:eastAsia="黑体" w:hAnsi="黑体"/>
          <w:b/>
          <w:bCs/>
          <w:sz w:val="28"/>
          <w:szCs w:val="28"/>
        </w:rPr>
      </w:pPr>
      <w:r w:rsidRPr="00E37D81">
        <w:rPr>
          <w:rFonts w:ascii="黑体" w:eastAsia="黑体" w:hAnsi="黑体" w:hint="eastAsia"/>
          <w:b/>
          <w:bCs/>
          <w:sz w:val="28"/>
          <w:szCs w:val="28"/>
        </w:rPr>
        <w:t>二、实验仪器</w:t>
      </w:r>
    </w:p>
    <w:p w14:paraId="40B5D741" w14:textId="77777777" w:rsidR="00E37D81" w:rsidRPr="00F06DDE" w:rsidRDefault="00E37D81" w:rsidP="00E075A7">
      <w:pPr>
        <w:autoSpaceDE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Times New Roman"/>
          <w:color w:val="000000"/>
          <w:sz w:val="24"/>
          <w:szCs w:val="24"/>
        </w:rPr>
      </w:pPr>
      <w:r w:rsidRPr="00F06DDE">
        <w:rPr>
          <w:rFonts w:ascii="宋体" w:eastAsia="宋体" w:hAnsi="宋体" w:cs="Times New Roman"/>
          <w:color w:val="000000"/>
          <w:sz w:val="24"/>
          <w:szCs w:val="24"/>
        </w:rPr>
        <w:t>磁滞回线实验仪、双</w:t>
      </w:r>
      <w:proofErr w:type="gramStart"/>
      <w:r w:rsidRPr="00F06DDE">
        <w:rPr>
          <w:rFonts w:ascii="宋体" w:eastAsia="宋体" w:hAnsi="宋体" w:cs="Times New Roman"/>
          <w:color w:val="000000"/>
          <w:sz w:val="24"/>
          <w:szCs w:val="24"/>
        </w:rPr>
        <w:t>踪</w:t>
      </w:r>
      <w:proofErr w:type="gramEnd"/>
      <w:r w:rsidRPr="00F06DDE">
        <w:rPr>
          <w:rFonts w:ascii="宋体" w:eastAsia="宋体" w:hAnsi="宋体" w:cs="Times New Roman"/>
          <w:color w:val="000000"/>
          <w:sz w:val="24"/>
          <w:szCs w:val="24"/>
        </w:rPr>
        <w:t>示波器等。</w:t>
      </w:r>
    </w:p>
    <w:p w14:paraId="56AEA21A" w14:textId="2C58643C" w:rsidR="00E075A7" w:rsidRPr="00E075A7" w:rsidRDefault="00E075A7" w:rsidP="00E075A7">
      <w:pPr>
        <w:spacing w:beforeLines="50" w:before="156" w:afterLines="50" w:after="156"/>
        <w:jc w:val="left"/>
        <w:rPr>
          <w:rFonts w:ascii="黑体" w:eastAsia="黑体" w:hAnsi="黑体"/>
          <w:b/>
          <w:bCs/>
          <w:sz w:val="28"/>
          <w:szCs w:val="28"/>
        </w:rPr>
      </w:pPr>
      <w:r w:rsidRPr="00E075A7">
        <w:rPr>
          <w:rFonts w:ascii="黑体" w:eastAsia="黑体" w:hAnsi="黑体" w:hint="eastAsia"/>
          <w:b/>
          <w:bCs/>
          <w:sz w:val="28"/>
          <w:szCs w:val="28"/>
        </w:rPr>
        <w:t>三、实验简介</w:t>
      </w:r>
      <w:r w:rsidR="009B102A">
        <w:rPr>
          <w:rFonts w:ascii="黑体" w:eastAsia="黑体" w:hAnsi="黑体" w:hint="eastAsia"/>
          <w:b/>
          <w:bCs/>
          <w:sz w:val="28"/>
          <w:szCs w:val="28"/>
        </w:rPr>
        <w:t>与</w:t>
      </w:r>
      <w:r>
        <w:rPr>
          <w:rFonts w:ascii="黑体" w:eastAsia="黑体" w:hAnsi="黑体" w:hint="eastAsia"/>
          <w:b/>
          <w:bCs/>
          <w:sz w:val="28"/>
          <w:szCs w:val="28"/>
        </w:rPr>
        <w:t>原理</w:t>
      </w:r>
    </w:p>
    <w:p w14:paraId="048DA32E" w14:textId="77777777" w:rsidR="00E075A7" w:rsidRPr="00F06DDE" w:rsidRDefault="00E075A7" w:rsidP="00F8042B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b/>
          <w:bCs/>
          <w:color w:val="000000"/>
          <w:sz w:val="24"/>
          <w:szCs w:val="24"/>
        </w:rPr>
      </w:pPr>
      <w:r w:rsidRPr="00F06DDE">
        <w:rPr>
          <w:rFonts w:ascii="宋体" w:eastAsia="宋体" w:hAnsi="宋体" w:cs="Times New Roman" w:hint="eastAsia"/>
          <w:b/>
          <w:bCs/>
          <w:color w:val="000000"/>
          <w:sz w:val="24"/>
          <w:szCs w:val="24"/>
        </w:rPr>
        <w:t>1.铁磁物质的磁化规律</w:t>
      </w:r>
    </w:p>
    <w:p w14:paraId="1A6CD6E8" w14:textId="38086246" w:rsidR="006D234B" w:rsidRDefault="00E075A7" w:rsidP="006D234B">
      <w:pPr>
        <w:autoSpaceDE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Times New Roman"/>
          <w:color w:val="000000"/>
          <w:sz w:val="24"/>
          <w:szCs w:val="24"/>
        </w:rPr>
      </w:pPr>
      <w:r w:rsidRPr="00F06DDE">
        <w:rPr>
          <w:rFonts w:ascii="宋体" w:eastAsia="宋体" w:hAnsi="宋体" w:cs="Times New Roman"/>
          <w:color w:val="000000"/>
          <w:sz w:val="24"/>
          <w:szCs w:val="24"/>
        </w:rPr>
        <w:t>铁磁物质是一种性能特异、用途广泛的材料。铁、钴、</w:t>
      </w:r>
      <w:proofErr w:type="gramStart"/>
      <w:r w:rsidRPr="00F06DDE">
        <w:rPr>
          <w:rFonts w:ascii="宋体" w:eastAsia="宋体" w:hAnsi="宋体" w:cs="Times New Roman"/>
          <w:color w:val="000000"/>
          <w:sz w:val="24"/>
          <w:szCs w:val="24"/>
        </w:rPr>
        <w:t>镍及其</w:t>
      </w:r>
      <w:proofErr w:type="gramEnd"/>
      <w:r w:rsidRPr="00F06DDE">
        <w:rPr>
          <w:rFonts w:ascii="宋体" w:eastAsia="宋体" w:hAnsi="宋体" w:cs="Times New Roman"/>
          <w:color w:val="000000"/>
          <w:sz w:val="24"/>
          <w:szCs w:val="24"/>
        </w:rPr>
        <w:t>众多合金以及含铁的氧化物（铁氧体）均属铁磁物质。铁磁物质的</w:t>
      </w:r>
      <w:r w:rsidR="00575739">
        <w:rPr>
          <w:rFonts w:ascii="宋体" w:eastAsia="宋体" w:hAnsi="宋体" w:cs="Times New Roman" w:hint="eastAsia"/>
          <w:color w:val="000000"/>
          <w:sz w:val="24"/>
          <w:szCs w:val="24"/>
        </w:rPr>
        <w:t>两种</w:t>
      </w:r>
      <w:r w:rsidRPr="00F06DDE">
        <w:rPr>
          <w:rFonts w:ascii="宋体" w:eastAsia="宋体" w:hAnsi="宋体" w:cs="Times New Roman"/>
          <w:color w:val="000000"/>
          <w:sz w:val="24"/>
          <w:szCs w:val="24"/>
        </w:rPr>
        <w:t>特性</w:t>
      </w:r>
      <w:r w:rsidR="00575739">
        <w:rPr>
          <w:rFonts w:ascii="宋体" w:eastAsia="宋体" w:hAnsi="宋体" w:cs="Times New Roman" w:hint="eastAsia"/>
          <w:color w:val="000000"/>
          <w:sz w:val="24"/>
          <w:szCs w:val="24"/>
        </w:rPr>
        <w:t>见引言</w:t>
      </w:r>
      <w:r w:rsidRPr="00F06DDE">
        <w:rPr>
          <w:rFonts w:ascii="宋体" w:eastAsia="宋体" w:hAnsi="宋体" w:cs="Times New Roman"/>
          <w:color w:val="000000"/>
          <w:sz w:val="24"/>
          <w:szCs w:val="24"/>
        </w:rPr>
        <w:t>。铁磁物质磁感应强度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B</m:t>
        </m:r>
      </m:oMath>
      <w:r w:rsidRPr="00F06DDE">
        <w:rPr>
          <w:rFonts w:ascii="宋体" w:eastAsia="宋体" w:hAnsi="宋体" w:cs="Times New Roman"/>
          <w:color w:val="000000"/>
          <w:sz w:val="24"/>
          <w:szCs w:val="24"/>
        </w:rPr>
        <w:t>与磁化场强度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H</m:t>
        </m:r>
      </m:oMath>
      <w:r w:rsidRPr="00F06DDE">
        <w:rPr>
          <w:rFonts w:ascii="宋体" w:eastAsia="宋体" w:hAnsi="宋体" w:cs="Times New Roman"/>
          <w:color w:val="000000"/>
          <w:sz w:val="24"/>
          <w:szCs w:val="24"/>
        </w:rPr>
        <w:t>之间的关系如图所示。</w:t>
      </w:r>
    </w:p>
    <w:p w14:paraId="6BE00A22" w14:textId="2FA8BFC3" w:rsidR="006D234B" w:rsidRDefault="006D234B" w:rsidP="006D234B">
      <w:pPr>
        <w:autoSpaceDE w:val="0"/>
        <w:adjustRightInd w:val="0"/>
        <w:snapToGrid w:val="0"/>
        <w:spacing w:line="360" w:lineRule="auto"/>
        <w:jc w:val="center"/>
      </w:pPr>
      <w:r>
        <w:fldChar w:fldCharType="begin"/>
      </w:r>
      <w:r>
        <w:instrText xml:space="preserve"> INCLUDEPICTURE "D:\\Cache\\QQ History Message\\1140066585\\Image\\Group2\\4]\\)_\\4])_@Z@[B[3$%WL@TCNPL[1.jpg" \* MERGEFORMATINET </w:instrText>
      </w:r>
      <w:r>
        <w:fldChar w:fldCharType="separate"/>
      </w:r>
      <w:r>
        <w:fldChar w:fldCharType="begin"/>
      </w:r>
      <w:r>
        <w:instrText xml:space="preserve"> INCLUDEPICTURE  "D:\\Cache\\QQ History Message\\1140066585\\Image\\Group2\\4]\\)_\\4])_@Z@[B[3$%WL@TCNPL[1.jpg" \* MERGEFORMATINET </w:instrText>
      </w:r>
      <w:r>
        <w:fldChar w:fldCharType="separate"/>
      </w:r>
      <w:r w:rsidR="00B846D8">
        <w:fldChar w:fldCharType="begin"/>
      </w:r>
      <w:r w:rsidR="00B846D8">
        <w:instrText xml:space="preserve"> INCLUDEPICTURE  "D:\\Cache\\QQ History Message\\1140066585\\Image\\Group2\\4]\\)_\\4])_@Z@[B[3$%WL@TCNPL[1.jpg" \* MERGEFORMATINET </w:instrText>
      </w:r>
      <w:r w:rsidR="00B846D8">
        <w:fldChar w:fldCharType="separate"/>
      </w:r>
      <w:r w:rsidR="00000000">
        <w:fldChar w:fldCharType="begin"/>
      </w:r>
      <w:r w:rsidR="00000000">
        <w:instrText xml:space="preserve"> INCLUDEPICTURE  "D:\\Cache\\QQ History Message\\1140066585\\Image\\Group2\\4]\\)_\\4])_@Z@[B[3$%WL@TCNPL[1.jpg" \* MERGEFORMATINET </w:instrText>
      </w:r>
      <w:r w:rsidR="00000000">
        <w:fldChar w:fldCharType="separate"/>
      </w:r>
      <w:r w:rsidR="005932E4">
        <w:pict w14:anchorId="10913B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8.5pt;height:145.5pt;mso-position-horizontal:absolute;mso-position-horizontal-relative:text;mso-position-vertical:absolute;mso-position-vertical-relative:text;mso-width-relative:page;mso-height-relative:page">
            <v:imagedata r:id="rId6" r:href="rId7" cropbottom="5475f" cropright="1574f"/>
          </v:shape>
        </w:pict>
      </w:r>
      <w:r w:rsidR="00000000">
        <w:fldChar w:fldCharType="end"/>
      </w:r>
      <w:r w:rsidR="00B846D8">
        <w:fldChar w:fldCharType="end"/>
      </w:r>
      <w:r>
        <w:fldChar w:fldCharType="end"/>
      </w:r>
      <w:r>
        <w:fldChar w:fldCharType="end"/>
      </w:r>
    </w:p>
    <w:p w14:paraId="1B902C80" w14:textId="7707E3F8" w:rsidR="00575739" w:rsidRDefault="006D234B" w:rsidP="009F04D5">
      <w:pPr>
        <w:spacing w:line="360" w:lineRule="auto"/>
        <w:ind w:firstLineChars="200" w:firstLine="480"/>
        <w:rPr>
          <w:rFonts w:ascii="宋体" w:eastAsia="宋体" w:hAnsi="宋体" w:cs="Times New Roman"/>
          <w:color w:val="000000"/>
          <w:sz w:val="24"/>
          <w:szCs w:val="24"/>
        </w:rPr>
      </w:pPr>
      <w:r w:rsidRPr="00F06DDE">
        <w:rPr>
          <w:rFonts w:ascii="宋体" w:eastAsia="宋体" w:hAnsi="宋体" w:cs="Times New Roman"/>
          <w:color w:val="000000"/>
          <w:sz w:val="24"/>
          <w:szCs w:val="24"/>
        </w:rPr>
        <w:t>图中的原点表示磁化之前铁磁物质处于磁中性状态，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H</m:t>
        </m:r>
      </m:oMath>
      <w:r w:rsidRPr="00F06DDE">
        <w:rPr>
          <w:rFonts w:ascii="宋体" w:eastAsia="宋体" w:hAnsi="宋体" w:cs="Times New Roman"/>
          <w:color w:val="000000"/>
          <w:sz w:val="24"/>
          <w:szCs w:val="24"/>
        </w:rPr>
        <w:t>、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B</m:t>
        </m:r>
      </m:oMath>
      <w:r w:rsidRPr="00F06DDE">
        <w:rPr>
          <w:rFonts w:ascii="宋体" w:eastAsia="宋体" w:hAnsi="宋体" w:cs="Times New Roman"/>
          <w:color w:val="000000"/>
          <w:sz w:val="24"/>
          <w:szCs w:val="24"/>
        </w:rPr>
        <w:t>值均为零。当磁化场强度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H</m:t>
        </m:r>
      </m:oMath>
      <w:r w:rsidRPr="00F06DDE">
        <w:rPr>
          <w:rFonts w:ascii="宋体" w:eastAsia="宋体" w:hAnsi="宋体" w:cs="Times New Roman"/>
          <w:color w:val="000000"/>
          <w:sz w:val="24"/>
          <w:szCs w:val="24"/>
        </w:rPr>
        <w:t>从零开始增加时，磁感应强度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B</m:t>
        </m:r>
      </m:oMath>
      <w:r w:rsidRPr="00F06DDE">
        <w:rPr>
          <w:rFonts w:ascii="宋体" w:eastAsia="宋体" w:hAnsi="宋体" w:cs="Times New Roman"/>
          <w:color w:val="000000"/>
          <w:sz w:val="24"/>
          <w:szCs w:val="24"/>
        </w:rPr>
        <w:t>的值随之缓慢上升;继而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B</m:t>
        </m:r>
      </m:oMath>
      <w:r w:rsidRPr="00F06DDE">
        <w:rPr>
          <w:rFonts w:ascii="宋体" w:eastAsia="宋体" w:hAnsi="宋体" w:cs="Times New Roman"/>
          <w:color w:val="000000"/>
          <w:sz w:val="24"/>
          <w:szCs w:val="24"/>
        </w:rPr>
        <w:t>随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H</m:t>
        </m:r>
      </m:oMath>
      <w:r w:rsidRPr="00F06DDE">
        <w:rPr>
          <w:rFonts w:ascii="宋体" w:eastAsia="宋体" w:hAnsi="宋体" w:cs="Times New Roman"/>
          <w:color w:val="000000"/>
          <w:sz w:val="24"/>
          <w:szCs w:val="24"/>
        </w:rPr>
        <w:t>的增大而迅速增大;其后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B</m:t>
        </m:r>
      </m:oMath>
      <w:r w:rsidRPr="00F06DDE">
        <w:rPr>
          <w:rFonts w:ascii="宋体" w:eastAsia="宋体" w:hAnsi="宋体" w:cs="Times New Roman"/>
          <w:color w:val="000000"/>
          <w:sz w:val="24"/>
          <w:szCs w:val="24"/>
        </w:rPr>
        <w:t>的增大又趋缓慢，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而后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B</m:t>
        </m:r>
      </m:oMath>
      <w:proofErr w:type="gramStart"/>
      <w:r w:rsidRPr="00F06DDE">
        <w:rPr>
          <w:rFonts w:ascii="宋体" w:eastAsia="宋体" w:hAnsi="宋体" w:cs="Times New Roman"/>
          <w:color w:val="000000"/>
          <w:sz w:val="24"/>
          <w:szCs w:val="24"/>
        </w:rPr>
        <w:t>值几乎</w:t>
      </w:r>
      <w:proofErr w:type="gramEnd"/>
      <w:r w:rsidRPr="00F06DDE">
        <w:rPr>
          <w:rFonts w:ascii="宋体" w:eastAsia="宋体" w:hAnsi="宋体" w:cs="Times New Roman"/>
          <w:color w:val="000000"/>
          <w:sz w:val="24"/>
          <w:szCs w:val="24"/>
        </w:rPr>
        <w:t>不随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H</m:t>
        </m:r>
      </m:oMath>
      <w:r w:rsidRPr="00F06DDE">
        <w:rPr>
          <w:rFonts w:ascii="宋体" w:eastAsia="宋体" w:hAnsi="宋体" w:cs="Times New Roman"/>
          <w:color w:val="000000"/>
          <w:sz w:val="24"/>
          <w:szCs w:val="24"/>
        </w:rPr>
        <w:t>的增大而增大，即磁感</w:t>
      </w:r>
      <w:r w:rsidRPr="00F06DDE">
        <w:rPr>
          <w:rFonts w:ascii="宋体" w:eastAsia="宋体" w:hAnsi="宋体" w:cs="Times New Roman"/>
          <w:color w:val="000000"/>
          <w:sz w:val="24"/>
          <w:szCs w:val="24"/>
        </w:rPr>
        <w:lastRenderedPageBreak/>
        <w:t>应强度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B</m:t>
        </m:r>
      </m:oMath>
      <w:r w:rsidRPr="00F06DDE">
        <w:rPr>
          <w:rFonts w:ascii="宋体" w:eastAsia="宋体" w:hAnsi="宋体" w:cs="Times New Roman"/>
          <w:color w:val="000000"/>
          <w:sz w:val="24"/>
          <w:szCs w:val="24"/>
        </w:rPr>
        <w:t>达到饱和状态;曲线称为起始磁化曲线，也称为基本磁化曲线。当磁化场从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H</m:t>
        </m:r>
      </m:oMath>
      <w:r w:rsidRPr="00F06DDE">
        <w:rPr>
          <w:rFonts w:ascii="宋体" w:eastAsia="宋体" w:hAnsi="宋体" w:cs="Times New Roman"/>
          <w:color w:val="000000"/>
          <w:sz w:val="24"/>
          <w:szCs w:val="24"/>
        </w:rPr>
        <w:t>,逐渐减小至零，磁感应强度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B</m:t>
        </m:r>
      </m:oMath>
      <w:r w:rsidRPr="00F06DDE">
        <w:rPr>
          <w:rFonts w:ascii="宋体" w:eastAsia="宋体" w:hAnsi="宋体" w:cs="Times New Roman"/>
          <w:color w:val="000000"/>
          <w:sz w:val="24"/>
          <w:szCs w:val="24"/>
        </w:rPr>
        <w:t>并不</w:t>
      </w:r>
      <w:proofErr w:type="gramStart"/>
      <w:r w:rsidRPr="00F06DDE">
        <w:rPr>
          <w:rFonts w:ascii="宋体" w:eastAsia="宋体" w:hAnsi="宋体" w:cs="Times New Roman"/>
          <w:color w:val="000000"/>
          <w:sz w:val="24"/>
          <w:szCs w:val="24"/>
        </w:rPr>
        <w:t>沿基本</w:t>
      </w:r>
      <w:proofErr w:type="gramEnd"/>
      <w:r w:rsidRPr="00F06DDE">
        <w:rPr>
          <w:rFonts w:ascii="宋体" w:eastAsia="宋体" w:hAnsi="宋体" w:cs="Times New Roman"/>
          <w:color w:val="000000"/>
          <w:sz w:val="24"/>
          <w:szCs w:val="24"/>
        </w:rPr>
        <w:t>磁化曲线恢复到零，而是沿着另一条新的曲线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sR</m:t>
        </m:r>
      </m:oMath>
      <w:r w:rsidRPr="00F06DDE">
        <w:rPr>
          <w:rFonts w:ascii="宋体" w:eastAsia="宋体" w:hAnsi="宋体" w:cs="Times New Roman"/>
          <w:color w:val="000000"/>
          <w:sz w:val="24"/>
          <w:szCs w:val="24"/>
        </w:rPr>
        <w:t>下降。比较线段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Os</m:t>
        </m:r>
      </m:oMath>
      <w:r w:rsidRPr="00F06DDE">
        <w:rPr>
          <w:rFonts w:ascii="宋体" w:eastAsia="宋体" w:hAnsi="宋体" w:cs="Times New Roman"/>
          <w:color w:val="000000"/>
          <w:sz w:val="24"/>
          <w:szCs w:val="24"/>
        </w:rPr>
        <w:t>和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sR</m:t>
        </m:r>
      </m:oMath>
      <w:r w:rsidRPr="00F06DDE">
        <w:rPr>
          <w:rFonts w:ascii="宋体" w:eastAsia="宋体" w:hAnsi="宋体" w:cs="Times New Roman"/>
          <w:color w:val="000000"/>
          <w:sz w:val="24"/>
          <w:szCs w:val="24"/>
        </w:rPr>
        <w:t>可知，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H</m:t>
        </m:r>
      </m:oMath>
      <w:r w:rsidRPr="00F06DDE">
        <w:rPr>
          <w:rFonts w:ascii="宋体" w:eastAsia="宋体" w:hAnsi="宋体" w:cs="Times New Roman"/>
          <w:color w:val="000000"/>
          <w:sz w:val="24"/>
          <w:szCs w:val="24"/>
        </w:rPr>
        <w:t>减小，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B</m:t>
        </m:r>
      </m:oMath>
      <w:r w:rsidRPr="00F06DDE">
        <w:rPr>
          <w:rFonts w:ascii="宋体" w:eastAsia="宋体" w:hAnsi="宋体" w:cs="Times New Roman"/>
          <w:color w:val="000000"/>
          <w:sz w:val="24"/>
          <w:szCs w:val="24"/>
        </w:rPr>
        <w:t>也相应减小，但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B</m:t>
        </m:r>
      </m:oMath>
      <w:r w:rsidRPr="00F06DDE">
        <w:rPr>
          <w:rFonts w:ascii="宋体" w:eastAsia="宋体" w:hAnsi="宋体" w:cs="Times New Roman"/>
          <w:color w:val="000000"/>
          <w:sz w:val="24"/>
          <w:szCs w:val="24"/>
        </w:rPr>
        <w:t>的变化滞后于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H</m:t>
        </m:r>
      </m:oMath>
      <w:r w:rsidRPr="00F06DDE">
        <w:rPr>
          <w:rFonts w:ascii="宋体" w:eastAsia="宋体" w:hAnsi="宋体" w:cs="Times New Roman"/>
          <w:color w:val="000000"/>
          <w:sz w:val="24"/>
          <w:szCs w:val="24"/>
        </w:rPr>
        <w:t>的变化。这种现象称为磁滞。磁滞的明显特征是当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 xml:space="preserve"> H=0 </m:t>
        </m:r>
      </m:oMath>
      <w:r w:rsidRPr="00F06DDE">
        <w:rPr>
          <w:rFonts w:ascii="宋体" w:eastAsia="宋体" w:hAnsi="宋体" w:cs="Times New Roman"/>
          <w:color w:val="000000"/>
          <w:sz w:val="24"/>
          <w:szCs w:val="24"/>
        </w:rPr>
        <w:t>时，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B</m:t>
        </m:r>
      </m:oMath>
      <w:r w:rsidRPr="00F06DDE">
        <w:rPr>
          <w:rFonts w:ascii="宋体" w:eastAsia="宋体" w:hAnsi="宋体" w:cs="Times New Roman"/>
          <w:color w:val="000000"/>
          <w:sz w:val="24"/>
          <w:szCs w:val="24"/>
        </w:rPr>
        <w:t>不为零，而保留剩磁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B</m:t>
        </m:r>
      </m:oMath>
      <w:r w:rsidRPr="00F06DDE">
        <w:rPr>
          <w:rFonts w:ascii="宋体" w:eastAsia="宋体" w:hAnsi="宋体" w:cs="Times New Roman"/>
          <w:color w:val="000000"/>
          <w:sz w:val="24"/>
          <w:szCs w:val="24"/>
        </w:rPr>
        <w:t>,.当磁化场反向从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0</m:t>
        </m:r>
      </m:oMath>
      <w:r w:rsidRPr="00F06DDE">
        <w:rPr>
          <w:rFonts w:ascii="宋体" w:eastAsia="宋体" w:hAnsi="宋体" w:cs="Times New Roman"/>
          <w:color w:val="000000"/>
          <w:sz w:val="24"/>
          <w:szCs w:val="24"/>
        </w:rPr>
        <w:t>逐渐变至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-H</m:t>
        </m:r>
      </m:oMath>
      <w:r w:rsidRPr="00F06DDE">
        <w:rPr>
          <w:rFonts w:ascii="宋体" w:eastAsia="宋体" w:hAnsi="宋体" w:cs="Times New Roman"/>
          <w:color w:val="000000"/>
          <w:sz w:val="24"/>
          <w:szCs w:val="24"/>
        </w:rPr>
        <w:t>,时，磁感应强度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B</m:t>
        </m:r>
      </m:oMath>
      <w:r w:rsidRPr="00F06DDE">
        <w:rPr>
          <w:rFonts w:ascii="宋体" w:eastAsia="宋体" w:hAnsi="宋体" w:cs="Times New Roman"/>
          <w:color w:val="000000"/>
          <w:sz w:val="24"/>
          <w:szCs w:val="24"/>
        </w:rPr>
        <w:t>消失。说明要消除剩磁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B</m:t>
        </m:r>
      </m:oMath>
      <w:r w:rsidRPr="00F06DDE">
        <w:rPr>
          <w:rFonts w:ascii="宋体" w:eastAsia="宋体" w:hAnsi="宋体" w:cs="Times New Roman"/>
          <w:color w:val="000000"/>
          <w:sz w:val="24"/>
          <w:szCs w:val="24"/>
        </w:rPr>
        <w:t>,必须加上足够大的反向磁场。矫顽力大小反映铁磁物质保持剩磁状态的能力。曲线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RD</m:t>
        </m:r>
      </m:oMath>
      <w:r w:rsidRPr="00F06DDE">
        <w:rPr>
          <w:rFonts w:ascii="宋体" w:eastAsia="宋体" w:hAnsi="宋体" w:cs="Times New Roman"/>
          <w:color w:val="000000"/>
          <w:sz w:val="24"/>
          <w:szCs w:val="24"/>
        </w:rPr>
        <w:t>称为退磁曲线。当磁场按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S</m:t>
            </m:r>
          </m:sub>
        </m:sSub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→0→-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D</m:t>
            </m:r>
          </m:sub>
        </m:sSub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→</m:t>
        </m:r>
        <m:sSubSup>
          <m:sSubSup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'</m:t>
            </m:r>
          </m:sup>
        </m:sSubSup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→0→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D</m:t>
            </m:r>
          </m:sub>
        </m:sSub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→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S</m:t>
            </m:r>
          </m:sub>
        </m:sSub>
      </m:oMath>
      <w:r w:rsidRPr="00F06DDE">
        <w:rPr>
          <w:rFonts w:ascii="宋体" w:eastAsia="宋体" w:hAnsi="宋体" w:cs="Times New Roman"/>
          <w:color w:val="000000"/>
          <w:sz w:val="24"/>
          <w:szCs w:val="24"/>
        </w:rPr>
        <w:t>次序变化时，相应的磁感应强度B则沿着闭合曲线变化。这条闭合曲线称为磁滞曲线。当初始状态为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H=0</m:t>
        </m:r>
      </m:oMath>
      <w:r w:rsidR="009F04D5"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B=0</m:t>
        </m:r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 </w:t>
      </w:r>
      <w:r w:rsidRPr="00F06DDE">
        <w:rPr>
          <w:rFonts w:ascii="宋体" w:eastAsia="宋体" w:hAnsi="宋体" w:cs="Times New Roman"/>
          <w:color w:val="000000"/>
          <w:sz w:val="24"/>
          <w:szCs w:val="24"/>
        </w:rPr>
        <w:t>的铁磁材料在交变磁化场强度由弱到强依次进行磁化，可以得到面积由小到大向外扩张的一簇磁滞回线，如图所示。其中面积最大的磁滞回线称为极限磁滞回线，亦称为饱和磁滞回线。而这一簇由小到大的磁滞回线的顶点的连线，称为铁磁材料的基本磁化曲线。</w:t>
      </w:r>
    </w:p>
    <w:p w14:paraId="7BC5BDE8" w14:textId="27AF45F5" w:rsidR="009F04D5" w:rsidRPr="009F04D5" w:rsidRDefault="00575739" w:rsidP="00575739">
      <w:pPr>
        <w:spacing w:line="360" w:lineRule="auto"/>
        <w:jc w:val="center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noProof/>
          <w:color w:val="000000"/>
          <w:sz w:val="24"/>
          <w:szCs w:val="24"/>
        </w:rPr>
        <w:drawing>
          <wp:inline distT="0" distB="0" distL="0" distR="0" wp14:anchorId="5B9BD633" wp14:editId="05921E10">
            <wp:extent cx="1635760" cy="117070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3" t="6023" b="26158"/>
                    <a:stretch/>
                  </pic:blipFill>
                  <pic:spPr bwMode="auto">
                    <a:xfrm>
                      <a:off x="0" y="0"/>
                      <a:ext cx="1646074" cy="117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 w:hint="eastAsia"/>
          <w:noProof/>
          <w:color w:val="000000"/>
          <w:sz w:val="24"/>
          <w:szCs w:val="24"/>
        </w:rPr>
        <w:drawing>
          <wp:inline distT="0" distB="0" distL="0" distR="0" wp14:anchorId="708A51E9" wp14:editId="6D3000D8">
            <wp:extent cx="1563738" cy="110143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08" b="26588"/>
                    <a:stretch/>
                  </pic:blipFill>
                  <pic:spPr bwMode="auto">
                    <a:xfrm>
                      <a:off x="0" y="0"/>
                      <a:ext cx="1594010" cy="112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noProof/>
          <w:color w:val="000000"/>
          <w:sz w:val="24"/>
          <w:szCs w:val="24"/>
        </w:rPr>
        <w:drawing>
          <wp:inline distT="0" distB="0" distL="0" distR="0" wp14:anchorId="3EA3A782" wp14:editId="16D33CD6">
            <wp:extent cx="1376817" cy="1115291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18" t="24674" r="4850" b="12066"/>
                    <a:stretch/>
                  </pic:blipFill>
                  <pic:spPr bwMode="auto">
                    <a:xfrm>
                      <a:off x="0" y="0"/>
                      <a:ext cx="1453249" cy="117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11F35" w14:textId="34AEF89D" w:rsidR="00C54A74" w:rsidRDefault="006D234B" w:rsidP="009F04D5">
      <w:pPr>
        <w:spacing w:line="360" w:lineRule="auto"/>
        <w:ind w:firstLineChars="200" w:firstLine="480"/>
        <w:rPr>
          <w:rFonts w:ascii="宋体" w:eastAsia="宋体" w:hAnsi="宋体" w:cs="Times New Roman"/>
          <w:color w:val="000000"/>
          <w:sz w:val="24"/>
          <w:szCs w:val="24"/>
        </w:rPr>
      </w:pPr>
      <w:r w:rsidRPr="00F06DDE">
        <w:rPr>
          <w:rFonts w:ascii="宋体" w:eastAsia="宋体" w:hAnsi="宋体" w:cs="Times New Roman"/>
          <w:color w:val="000000"/>
          <w:sz w:val="24"/>
          <w:szCs w:val="24"/>
        </w:rPr>
        <w:t>当铁磁材料处于交变磁场中时（如变压器铁芯），将沿磁滞回线反复处于“被磁化→去磁→反向磁化→反向去磁”的过程。在此过程中要消耗</w:t>
      </w:r>
      <w:r w:rsidR="009F04D5">
        <w:rPr>
          <w:rFonts w:ascii="宋体" w:eastAsia="宋体" w:hAnsi="宋体" w:cs="Times New Roman" w:hint="eastAsia"/>
          <w:color w:val="000000"/>
          <w:sz w:val="24"/>
          <w:szCs w:val="24"/>
        </w:rPr>
        <w:t>额</w:t>
      </w:r>
      <w:r w:rsidRPr="00F06DDE">
        <w:rPr>
          <w:rFonts w:ascii="宋体" w:eastAsia="宋体" w:hAnsi="宋体" w:cs="Times New Roman"/>
          <w:color w:val="000000"/>
          <w:sz w:val="24"/>
          <w:szCs w:val="24"/>
        </w:rPr>
        <w:t>外的能量，并以热的形式从铁磁材料中释放。这种损耗称为磁滞损耗。可以证明，磁滞损耗与磁滞曲线所包围的面积成正比。不同的铁磁材料其基本磁化曲线和饱和磁滞回线不相同，磁化曲线和饱和磁滞回线是铁磁材料分类和选用的主要依据。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如图是</w:t>
      </w:r>
      <w:r w:rsidRPr="00F06DDE">
        <w:rPr>
          <w:rFonts w:ascii="宋体" w:eastAsia="宋体" w:hAnsi="宋体" w:cs="Times New Roman"/>
          <w:color w:val="000000"/>
          <w:sz w:val="24"/>
          <w:szCs w:val="24"/>
        </w:rPr>
        <w:t>常见软磁和硬磁材料的磁滞回线，其中软磁材料的磁滞回线狭长，矫顽力、剩磁和</w:t>
      </w:r>
      <w:r w:rsidR="009F04D5" w:rsidRPr="00F06DDE">
        <w:rPr>
          <w:rFonts w:ascii="宋体" w:eastAsia="宋体" w:hAnsi="宋体" w:cs="Times New Roman"/>
          <w:color w:val="000000"/>
          <w:sz w:val="24"/>
          <w:szCs w:val="24"/>
        </w:rPr>
        <w:t>磁滞损耗均较小，是制造变压器、电机和交流电磁铁的主要材料；而硬磁材料的磁滞回线较宽，矫顽力大，剩磁强，可用来制造永磁体。</w:t>
      </w:r>
    </w:p>
    <w:p w14:paraId="37846911" w14:textId="0695C241" w:rsidR="00575739" w:rsidRDefault="00575739" w:rsidP="009F04D5">
      <w:pPr>
        <w:spacing w:line="360" w:lineRule="auto"/>
        <w:ind w:firstLineChars="200" w:firstLine="480"/>
        <w:rPr>
          <w:rFonts w:ascii="宋体" w:eastAsia="宋体" w:hAnsi="宋体" w:cs="Times New Roman"/>
          <w:color w:val="000000"/>
          <w:sz w:val="24"/>
          <w:szCs w:val="24"/>
        </w:rPr>
      </w:pPr>
      <w:r w:rsidRPr="00F06DDE">
        <w:rPr>
          <w:rFonts w:ascii="宋体" w:eastAsia="宋体" w:hAnsi="宋体" w:cs="Times New Roman"/>
          <w:color w:val="000000"/>
          <w:sz w:val="24"/>
          <w:szCs w:val="24"/>
        </w:rPr>
        <w:t>根据基本磁化曲线可以近似确定铁磁材料在某一状态下的磁导率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μ(μ=B/H)</m:t>
        </m:r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  <w:r w:rsidRPr="00F06DDE">
        <w:rPr>
          <w:rFonts w:ascii="宋体" w:eastAsia="宋体" w:hAnsi="宋体" w:cs="Times New Roman"/>
          <w:color w:val="000000"/>
          <w:sz w:val="24"/>
          <w:szCs w:val="24"/>
        </w:rPr>
        <w:t>因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B</m:t>
        </m:r>
      </m:oMath>
      <w:r w:rsidRPr="00F06DDE">
        <w:rPr>
          <w:rFonts w:ascii="宋体" w:eastAsia="宋体" w:hAnsi="宋体" w:cs="Times New Roman"/>
          <w:color w:val="000000"/>
          <w:sz w:val="24"/>
          <w:szCs w:val="24"/>
        </w:rPr>
        <w:t>与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H</m:t>
        </m:r>
      </m:oMath>
      <w:r w:rsidRPr="00F06DDE">
        <w:rPr>
          <w:rFonts w:ascii="宋体" w:eastAsia="宋体" w:hAnsi="宋体" w:cs="Times New Roman"/>
          <w:color w:val="000000"/>
          <w:sz w:val="24"/>
          <w:szCs w:val="24"/>
        </w:rPr>
        <w:t>的关系为非线性，所以铁磁材料的磁导率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μ</m:t>
        </m:r>
      </m:oMath>
      <w:r w:rsidRPr="00F06DDE">
        <w:rPr>
          <w:rFonts w:ascii="宋体" w:eastAsia="宋体" w:hAnsi="宋体" w:cs="Times New Roman"/>
          <w:color w:val="000000"/>
          <w:sz w:val="24"/>
          <w:szCs w:val="24"/>
        </w:rPr>
        <w:t>不是常数，随磁场强度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H</m:t>
        </m:r>
      </m:oMath>
      <w:r w:rsidRPr="00F06DDE">
        <w:rPr>
          <w:rFonts w:ascii="宋体" w:eastAsia="宋体" w:hAnsi="宋体" w:cs="Times New Roman"/>
          <w:color w:val="000000"/>
          <w:sz w:val="24"/>
          <w:szCs w:val="24"/>
        </w:rPr>
        <w:t>的变化而变化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1996ED70" w14:textId="77777777" w:rsidR="00A74CDC" w:rsidRPr="00927087" w:rsidRDefault="00A74CDC" w:rsidP="00F8042B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b/>
          <w:bCs/>
          <w:color w:val="000000"/>
          <w:sz w:val="24"/>
          <w:szCs w:val="24"/>
        </w:rPr>
      </w:pPr>
      <w:r w:rsidRPr="00927087">
        <w:rPr>
          <w:rFonts w:ascii="宋体" w:eastAsia="宋体" w:hAnsi="宋体" w:cs="Times New Roman" w:hint="eastAsia"/>
          <w:b/>
          <w:bCs/>
          <w:color w:val="000000"/>
          <w:sz w:val="24"/>
          <w:szCs w:val="24"/>
        </w:rPr>
        <w:t>2.用示波器观察和测量磁滞回线</w:t>
      </w:r>
    </w:p>
    <w:p w14:paraId="4E1F8F9E" w14:textId="3B3C59E2" w:rsidR="00A74CDC" w:rsidRPr="00A74CDC" w:rsidRDefault="00A74CDC" w:rsidP="00A74CDC">
      <w:pPr>
        <w:autoSpaceDE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在</w:t>
      </w:r>
      <w:r w:rsidRPr="000F266B">
        <w:rPr>
          <w:rFonts w:ascii="宋体" w:eastAsia="宋体" w:hAnsi="宋体" w:cs="Times New Roman"/>
          <w:color w:val="000000"/>
          <w:sz w:val="24"/>
          <w:szCs w:val="24"/>
        </w:rPr>
        <w:t>用示波器观察、测量磁滞回线和基本磁化曲线的实验电路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中，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T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为待测样品，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为励磁绕组，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为用来测量磁感应强度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B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而设置的副绕组，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C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构成积分</w:t>
      </w:r>
      <w:r w:rsidRPr="000F266B">
        <w:rPr>
          <w:rFonts w:ascii="宋体" w:eastAsia="宋体" w:hAnsi="宋体" w:cs="Times New Roman"/>
          <w:color w:val="000000"/>
          <w:sz w:val="24"/>
          <w:szCs w:val="24"/>
        </w:rPr>
        <w:lastRenderedPageBreak/>
        <w:t>电路，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为励磁电流取样电阻。</w:t>
      </w:r>
    </w:p>
    <w:p w14:paraId="2BD58780" w14:textId="23D6EC03" w:rsidR="00A74CDC" w:rsidRPr="00A74CDC" w:rsidRDefault="00A74CDC" w:rsidP="00A74CDC">
      <w:pPr>
        <w:autoSpaceDE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Times New Roman"/>
          <w:color w:val="000000"/>
          <w:sz w:val="24"/>
          <w:szCs w:val="24"/>
        </w:rPr>
      </w:pPr>
      <w:r w:rsidRPr="000F266B">
        <w:rPr>
          <w:rFonts w:ascii="宋体" w:eastAsia="宋体" w:hAnsi="宋体" w:cs="Times New Roman"/>
          <w:color w:val="000000"/>
          <w:sz w:val="24"/>
          <w:szCs w:val="24"/>
        </w:rPr>
        <w:t>将电阻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(要求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阻值远小于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绕组的阻抗）上的电压加在示波器的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x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轴，则电子束在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x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轴方向的偏移与磁化电流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I</m:t>
            </m:r>
            <m:ctrlPr>
              <w:rPr>
                <w:rFonts w:ascii="Cambria Math" w:eastAsia="宋体" w:hAnsi="Cambria Math" w:cs="Times New Roman" w:hint="eastAsia"/>
                <w:i/>
                <w:color w:val="000000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成正比。根据安培环路定律有</w:t>
      </w:r>
    </w:p>
    <w:p w14:paraId="7EE2C66A" w14:textId="0728EC63" w:rsidR="00A74CDC" w:rsidRPr="00A74CDC" w:rsidRDefault="00000000" w:rsidP="00857413">
      <w:pPr>
        <w:spacing w:line="360" w:lineRule="auto"/>
        <w:ind w:firstLine="198"/>
        <w:jc w:val="center"/>
        <w:rPr>
          <w:rFonts w:ascii="宋体" w:eastAsia="宋体" w:hAnsi="宋体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宋体"/>
              <w:sz w:val="24"/>
              <w:szCs w:val="24"/>
            </w:rPr>
            <m:t>=HL</m:t>
          </m:r>
        </m:oMath>
      </m:oMathPara>
    </w:p>
    <w:p w14:paraId="5CE2BAAE" w14:textId="78438476" w:rsidR="00A74CDC" w:rsidRPr="000F266B" w:rsidRDefault="00A74CDC" w:rsidP="00857413">
      <w:pPr>
        <w:autoSpaceDE w:val="0"/>
        <w:adjustRightInd w:val="0"/>
        <w:snapToGrid w:val="0"/>
        <w:spacing w:beforeLines="50" w:before="156" w:line="360" w:lineRule="auto"/>
        <w:ind w:firstLineChars="200" w:firstLine="480"/>
        <w:rPr>
          <w:rFonts w:ascii="宋体" w:eastAsia="宋体" w:hAnsi="宋体" w:cs="Times New Roman"/>
          <w:color w:val="000000"/>
          <w:sz w:val="24"/>
          <w:szCs w:val="24"/>
        </w:rPr>
      </w:pPr>
      <w:r w:rsidRPr="000F266B">
        <w:rPr>
          <w:rFonts w:ascii="宋体" w:eastAsia="宋体" w:hAnsi="宋体" w:cs="Times New Roman"/>
          <w:color w:val="000000"/>
          <w:sz w:val="24"/>
          <w:szCs w:val="24"/>
        </w:rPr>
        <w:t>式中，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为励磁线圈匝数，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L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为铁芯平均磁路长度，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H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为铁芯磁化场强度。</w:t>
      </w:r>
      <w:r w:rsidR="00857413">
        <w:rPr>
          <w:rFonts w:ascii="宋体" w:eastAsia="宋体" w:hAnsi="宋体" w:cs="Times New Roman" w:hint="eastAsia"/>
          <w:color w:val="000000"/>
          <w:sz w:val="24"/>
          <w:szCs w:val="24"/>
        </w:rPr>
        <w:t>则</w:t>
      </w:r>
    </w:p>
    <w:p w14:paraId="01208DE4" w14:textId="77777777" w:rsidR="00A74CDC" w:rsidRPr="00137E0C" w:rsidRDefault="00000000" w:rsidP="00A74CDC">
      <w:pPr>
        <w:ind w:firstLineChars="200" w:firstLine="480"/>
        <w:jc w:val="center"/>
        <w:rPr>
          <w:rFonts w:ascii="宋体" w:eastAsia="宋体" w:hAnsi="宋体" w:cs="宋体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H</m:t>
                  </m:r>
                </m:e>
              </m:d>
            </m:sub>
          </m:sSub>
          <m:r>
            <w:rPr>
              <w:rFonts w:ascii="Cambria Math" w:eastAsia="宋体" w:hAnsi="Cambria Math" w:cs="宋体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sz w:val="24"/>
                  <w:szCs w:val="24"/>
                </w:rPr>
                <m:t>L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eastAsia="宋体" w:hAnsi="Cambria Math" w:cs="宋体"/>
                  <w:i/>
                  <w:noProof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noProof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noProof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 w:cs="宋体"/>
              <w:sz w:val="24"/>
              <w:szCs w:val="24"/>
            </w:rPr>
            <m:t>∙H</m:t>
          </m:r>
        </m:oMath>
      </m:oMathPara>
    </w:p>
    <w:p w14:paraId="58F00DC9" w14:textId="77777777" w:rsidR="00A74CDC" w:rsidRPr="00137E0C" w:rsidRDefault="00A74CDC" w:rsidP="00A74CDC">
      <w:pPr>
        <w:ind w:firstLineChars="200" w:firstLine="480"/>
        <w:jc w:val="center"/>
        <w:rPr>
          <w:rFonts w:ascii="宋体" w:eastAsia="宋体" w:hAnsi="宋体" w:cs="宋体"/>
          <w:noProof/>
          <w:sz w:val="24"/>
          <w:szCs w:val="24"/>
        </w:rPr>
      </w:pPr>
      <m:oMathPara>
        <m:oMath>
          <m:r>
            <w:rPr>
              <w:rFonts w:ascii="Cambria Math" w:eastAsia="宋体" w:hAnsi="Cambria Math" w:cs="宋体"/>
              <w:noProof/>
              <w:sz w:val="24"/>
              <w:szCs w:val="24"/>
            </w:rPr>
            <m:t>H=</m:t>
          </m:r>
          <m:f>
            <m:fPr>
              <m:ctrlPr>
                <w:rPr>
                  <w:rFonts w:ascii="Cambria Math" w:eastAsia="宋体" w:hAnsi="Cambria Math" w:cs="宋体"/>
                  <w:i/>
                  <w:noProof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noProof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noProof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宋体" w:hAnsi="Cambria Math" w:cs="宋体"/>
                  <w:noProof/>
                  <w:sz w:val="24"/>
                  <w:szCs w:val="24"/>
                </w:rPr>
                <m:t>L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noProof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宋体"/>
                      <w:noProof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 w:cs="宋体"/>
              <w:noProof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="宋体" w:hAnsi="Cambria Math" w:cs="宋体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noProof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 w:cs="宋体"/>
                  <w:noProof/>
                  <w:sz w:val="24"/>
                  <w:szCs w:val="24"/>
                </w:rPr>
                <m:t>x(H)</m:t>
              </m:r>
            </m:sub>
          </m:sSub>
        </m:oMath>
      </m:oMathPara>
    </w:p>
    <w:p w14:paraId="0C4DCD70" w14:textId="3DE9975B" w:rsidR="00A74CDC" w:rsidRPr="00857413" w:rsidRDefault="00A74CDC" w:rsidP="00857413">
      <w:pPr>
        <w:autoSpaceDE w:val="0"/>
        <w:adjustRightInd w:val="0"/>
        <w:snapToGrid w:val="0"/>
        <w:spacing w:beforeLines="50" w:before="156" w:line="360" w:lineRule="auto"/>
        <w:ind w:firstLineChars="200" w:firstLine="480"/>
        <w:rPr>
          <w:rFonts w:ascii="宋体" w:eastAsia="宋体" w:hAnsi="宋体" w:cs="Times New Roman"/>
          <w:color w:val="000000"/>
          <w:sz w:val="24"/>
          <w:szCs w:val="24"/>
        </w:rPr>
      </w:pPr>
      <w:r w:rsidRPr="000F266B">
        <w:rPr>
          <w:rFonts w:ascii="宋体" w:eastAsia="宋体" w:hAnsi="宋体" w:cs="Times New Roman"/>
          <w:color w:val="000000"/>
          <w:sz w:val="24"/>
          <w:szCs w:val="24"/>
        </w:rPr>
        <w:t>表明在交变磁场下，任</w:t>
      </w:r>
      <w:proofErr w:type="gramStart"/>
      <w:r w:rsidRPr="000F266B">
        <w:rPr>
          <w:rFonts w:ascii="宋体" w:eastAsia="宋体" w:hAnsi="宋体" w:cs="Times New Roman"/>
          <w:color w:val="000000"/>
          <w:sz w:val="24"/>
          <w:szCs w:val="24"/>
        </w:rPr>
        <w:t>一</w:t>
      </w:r>
      <w:proofErr w:type="gramEnd"/>
      <w:r w:rsidRPr="000F266B">
        <w:rPr>
          <w:rFonts w:ascii="宋体" w:eastAsia="宋体" w:hAnsi="宋体" w:cs="Times New Roman"/>
          <w:color w:val="000000"/>
          <w:sz w:val="24"/>
          <w:szCs w:val="24"/>
        </w:rPr>
        <w:t>时刻电子束在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x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轴方向的偏移与</w:t>
      </w:r>
      <w:proofErr w:type="gramStart"/>
      <w:r w:rsidRPr="000F266B">
        <w:rPr>
          <w:rFonts w:ascii="宋体" w:eastAsia="宋体" w:hAnsi="宋体" w:cs="Times New Roman"/>
          <w:color w:val="000000"/>
          <w:sz w:val="24"/>
          <w:szCs w:val="24"/>
        </w:rPr>
        <w:t>励</w:t>
      </w:r>
      <w:proofErr w:type="gramEnd"/>
      <w:r w:rsidRPr="000F266B">
        <w:rPr>
          <w:rFonts w:ascii="宋体" w:eastAsia="宋体" w:hAnsi="宋体" w:cs="Times New Roman"/>
          <w:color w:val="000000"/>
          <w:sz w:val="24"/>
          <w:szCs w:val="24"/>
        </w:rPr>
        <w:t>磁场强度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H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成正比；在交变磁场下，通过测量取样电阻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1</m:t>
            </m:r>
          </m:sub>
        </m:sSub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两端电压可以测定铁芯的</w:t>
      </w:r>
      <w:proofErr w:type="gramStart"/>
      <w:r w:rsidRPr="000F266B">
        <w:rPr>
          <w:rFonts w:ascii="宋体" w:eastAsia="宋体" w:hAnsi="宋体" w:cs="Times New Roman"/>
          <w:color w:val="000000"/>
          <w:sz w:val="24"/>
          <w:szCs w:val="24"/>
        </w:rPr>
        <w:t>励</w:t>
      </w:r>
      <w:proofErr w:type="gramEnd"/>
      <w:r w:rsidRPr="000F266B">
        <w:rPr>
          <w:rFonts w:ascii="宋体" w:eastAsia="宋体" w:hAnsi="宋体" w:cs="Times New Roman"/>
          <w:color w:val="000000"/>
          <w:sz w:val="24"/>
          <w:szCs w:val="24"/>
        </w:rPr>
        <w:t>磁场强度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H</m:t>
        </m:r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1FCEF278" w14:textId="21926345" w:rsidR="00A74CDC" w:rsidRPr="00857413" w:rsidRDefault="00A74CDC" w:rsidP="00A74CDC">
      <w:pPr>
        <w:autoSpaceDE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Times New Roman"/>
          <w:color w:val="000000"/>
          <w:sz w:val="24"/>
          <w:szCs w:val="24"/>
        </w:rPr>
      </w:pPr>
      <w:r w:rsidRPr="000F266B">
        <w:rPr>
          <w:rFonts w:ascii="宋体" w:eastAsia="宋体" w:hAnsi="宋体" w:cs="Times New Roman"/>
          <w:color w:val="000000"/>
          <w:sz w:val="24"/>
          <w:szCs w:val="24"/>
        </w:rPr>
        <w:t>为了获得跟样品中磁感应强度瞬时值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B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成正比的电压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y</m:t>
            </m:r>
          </m:sub>
        </m:sSub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,它由副绕组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和后面的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C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积分电路给出。由于交变磁场H对样品产生交变磁感应强度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B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,在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绕组内产生感应电动势</w:t>
      </w:r>
    </w:p>
    <w:p w14:paraId="6138A295" w14:textId="77777777" w:rsidR="00A74CDC" w:rsidRDefault="00000000" w:rsidP="00A74CDC">
      <w:pPr>
        <w:ind w:firstLineChars="200" w:firstLine="480"/>
        <w:jc w:val="center"/>
        <w:rPr>
          <w:rFonts w:ascii="宋体" w:eastAsia="宋体" w:hAnsi="宋体" w:cs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sz w:val="24"/>
                  <w:szCs w:val="24"/>
                </w:rPr>
                <m:t>Φ</m:t>
              </m:r>
            </m:num>
            <m:den>
              <m:r>
                <w:rPr>
                  <w:rFonts w:ascii="Cambria Math" w:eastAsia="宋体" w:hAnsi="Cambria Math" w:cs="宋体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="宋体" w:hAnsi="Cambria Math" w:cs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SdB</m:t>
              </m:r>
            </m:num>
            <m:den>
              <m:r>
                <w:rPr>
                  <w:rFonts w:ascii="Cambria Math" w:eastAsia="宋体" w:hAnsi="Cambria Math" w:cs="宋体"/>
                  <w:sz w:val="24"/>
                  <w:szCs w:val="24"/>
                </w:rPr>
                <m:t>dt</m:t>
              </m:r>
            </m:den>
          </m:f>
        </m:oMath>
      </m:oMathPara>
    </w:p>
    <w:p w14:paraId="54C228C9" w14:textId="760F942F" w:rsidR="00A74CDC" w:rsidRPr="000F266B" w:rsidRDefault="00A74CDC" w:rsidP="00857413">
      <w:pPr>
        <w:autoSpaceDE w:val="0"/>
        <w:adjustRightInd w:val="0"/>
        <w:snapToGrid w:val="0"/>
        <w:spacing w:beforeLines="50" w:before="156" w:line="360" w:lineRule="auto"/>
        <w:ind w:firstLineChars="200" w:firstLine="480"/>
        <w:rPr>
          <w:rFonts w:ascii="宋体" w:eastAsia="宋体" w:hAnsi="宋体" w:cs="Times New Roman"/>
          <w:color w:val="000000"/>
          <w:sz w:val="24"/>
          <w:szCs w:val="24"/>
        </w:rPr>
      </w:pPr>
      <w:r w:rsidRPr="000F266B">
        <w:rPr>
          <w:rFonts w:ascii="宋体" w:eastAsia="宋体" w:hAnsi="宋体" w:cs="Times New Roman"/>
          <w:color w:val="000000"/>
          <w:sz w:val="24"/>
          <w:szCs w:val="24"/>
        </w:rPr>
        <w:t>式中，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为副绕组线圈匝数，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Φ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为通过线圈平面的磁通量，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S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为铁芯截面积。</w:t>
      </w:r>
    </w:p>
    <w:p w14:paraId="37A38E1F" w14:textId="569FCE4C" w:rsidR="00A74CDC" w:rsidRPr="00857413" w:rsidRDefault="00A74CDC" w:rsidP="00857413">
      <w:pPr>
        <w:autoSpaceDE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Times New Roman"/>
          <w:color w:val="000000"/>
          <w:sz w:val="24"/>
          <w:szCs w:val="24"/>
        </w:rPr>
      </w:pPr>
      <w:r w:rsidRPr="000F266B">
        <w:rPr>
          <w:rFonts w:ascii="宋体" w:eastAsia="宋体" w:hAnsi="宋体" w:cs="Times New Roman"/>
          <w:color w:val="000000"/>
          <w:sz w:val="24"/>
          <w:szCs w:val="24"/>
        </w:rPr>
        <w:t>当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远远大于电容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C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的容抗时可忽略回路的自感电动势。</w:t>
      </w:r>
      <w:r w:rsidRPr="000F266B">
        <w:rPr>
          <w:rFonts w:ascii="宋体" w:eastAsia="宋体" w:hAnsi="宋体" w:cs="Times New Roman" w:hint="eastAsia"/>
          <w:color w:val="000000"/>
          <w:sz w:val="24"/>
          <w:szCs w:val="24"/>
        </w:rPr>
        <w:t>对于副线圈回路有</w:t>
      </w:r>
    </w:p>
    <w:p w14:paraId="189012B5" w14:textId="77777777" w:rsidR="00A74CDC" w:rsidRDefault="00000000" w:rsidP="00A74CDC">
      <w:pPr>
        <w:ind w:firstLineChars="200" w:firstLine="480"/>
        <w:jc w:val="center"/>
        <w:rPr>
          <w:rFonts w:ascii="宋体" w:eastAsia="宋体" w:hAnsi="宋体" w:cs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宋体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2</m:t>
              </m:r>
            </m:sub>
          </m:sSub>
        </m:oMath>
      </m:oMathPara>
    </w:p>
    <w:p w14:paraId="6A2A5C41" w14:textId="77777777" w:rsidR="00A74CDC" w:rsidRPr="00CD77DB" w:rsidRDefault="00000000" w:rsidP="00A74CDC">
      <w:pPr>
        <w:ind w:firstLineChars="200" w:firstLine="480"/>
        <w:jc w:val="center"/>
        <w:rPr>
          <w:rFonts w:ascii="宋体" w:eastAsia="宋体" w:hAnsi="宋体" w:cs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B</m:t>
                  </m:r>
                </m:e>
              </m:d>
            </m:sub>
          </m:sSub>
          <m:r>
            <w:rPr>
              <w:rFonts w:ascii="Cambria Math" w:eastAsia="宋体" w:hAnsi="Cambria Math" w:cs="宋体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宋体" w:hAnsi="Cambria Math" w:cs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eastAsia="宋体" w:hAnsi="Cambria Math" w:cs="宋体"/>
                  <w:sz w:val="24"/>
                  <w:szCs w:val="24"/>
                </w:rPr>
                <m:t>C</m:t>
              </m:r>
            </m:den>
          </m:f>
          <m:r>
            <w:rPr>
              <w:rFonts w:ascii="Cambria Math" w:eastAsia="宋体" w:hAnsi="Cambria Math" w:cs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宋体"/>
                  <w:sz w:val="24"/>
                  <w:szCs w:val="24"/>
                </w:rPr>
                <m:t>C</m:t>
              </m:r>
            </m:den>
          </m:f>
          <m:nary>
            <m:naryPr>
              <m:limLoc m:val="subSup"/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="宋体" w:hAnsi="Cambria Math" w:cs="宋体"/>
                  <w:sz w:val="24"/>
                  <w:szCs w:val="24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2</m:t>
                  </m:r>
                </m:sub>
              </m:sSub>
            </m:e>
          </m:nary>
          <m:r>
            <w:rPr>
              <w:rFonts w:ascii="Cambria Math" w:eastAsia="宋体" w:hAnsi="Cambria Math" w:cs="宋体"/>
              <w:sz w:val="24"/>
              <w:szCs w:val="24"/>
            </w:rPr>
            <m:t>dt=</m:t>
          </m:r>
          <m:f>
            <m:f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宋体"/>
                  <w:sz w:val="24"/>
                  <w:szCs w:val="24"/>
                </w:rPr>
                <m:t>C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2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="宋体" w:hAnsi="Cambria Math" w:cs="宋体"/>
                  <w:sz w:val="24"/>
                  <w:szCs w:val="24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2</m:t>
                  </m:r>
                </m:sub>
              </m:sSub>
            </m:e>
          </m:nary>
          <m:r>
            <w:rPr>
              <w:rFonts w:ascii="Cambria Math" w:eastAsia="宋体" w:hAnsi="Cambria Math" w:cs="宋体"/>
              <w:sz w:val="24"/>
              <w:szCs w:val="24"/>
            </w:rPr>
            <m:t>dt=</m:t>
          </m:r>
          <m:f>
            <m:f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eastAsia="宋体" w:hAnsi="Cambria Math" w:cs="宋体"/>
                  <w:sz w:val="24"/>
                  <w:szCs w:val="24"/>
                </w:rPr>
                <m:t>C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2</m:t>
                  </m:r>
                </m:sub>
              </m:sSub>
            </m:den>
          </m:f>
          <m:nary>
            <m:naryPr>
              <m:chr m:val="∬"/>
              <m:limLoc m:val="subSup"/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="宋体" w:hAnsi="Cambria Math" w:cs="宋体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dB</m:t>
              </m:r>
            </m:e>
          </m:nary>
          <m:r>
            <w:rPr>
              <w:rFonts w:ascii="Cambria Math" w:eastAsia="宋体" w:hAnsi="Cambria Math" w:cs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eastAsia="宋体" w:hAnsi="Cambria Math" w:cs="宋体"/>
                  <w:sz w:val="24"/>
                  <w:szCs w:val="24"/>
                </w:rPr>
                <m:t>C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="宋体" w:hAnsi="Cambria Math" w:cs="宋体"/>
              <w:sz w:val="24"/>
              <w:szCs w:val="24"/>
            </w:rPr>
            <m:t>B</m:t>
          </m:r>
        </m:oMath>
      </m:oMathPara>
    </w:p>
    <w:p w14:paraId="762213C9" w14:textId="77777777" w:rsidR="00A74CDC" w:rsidRPr="00CD77DB" w:rsidRDefault="00A74CDC" w:rsidP="00A74CDC">
      <w:pPr>
        <w:ind w:firstLineChars="200" w:firstLine="480"/>
        <w:jc w:val="center"/>
        <w:rPr>
          <w:rFonts w:ascii="宋体" w:eastAsia="宋体" w:hAnsi="宋体" w:cs="宋体"/>
          <w:i/>
          <w:sz w:val="24"/>
          <w:szCs w:val="24"/>
        </w:rPr>
      </w:pPr>
      <m:oMathPara>
        <m:oMath>
          <m:r>
            <w:rPr>
              <w:rFonts w:ascii="Cambria Math" w:eastAsia="宋体" w:hAnsi="Cambria Math" w:cs="宋体"/>
              <w:sz w:val="24"/>
              <w:szCs w:val="24"/>
            </w:rPr>
            <m:t>B=</m:t>
          </m:r>
          <m:f>
            <m:f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宋体"/>
                  <w:sz w:val="24"/>
                  <w:szCs w:val="24"/>
                </w:rPr>
                <m:t>C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S</m:t>
              </m:r>
            </m:den>
          </m:f>
          <m:sSub>
            <m:sSub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宋体" w:hAnsi="Cambria Math" w:cs="宋体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4"/>
                      <w:szCs w:val="24"/>
                    </w:rPr>
                    <m:t>B</m:t>
                  </m:r>
                </m:e>
              </m:d>
            </m:sub>
          </m:sSub>
        </m:oMath>
      </m:oMathPara>
    </w:p>
    <w:p w14:paraId="145DEE9F" w14:textId="10A2D838" w:rsidR="00A74CDC" w:rsidRPr="000F266B" w:rsidRDefault="00A74CDC" w:rsidP="00857413">
      <w:pPr>
        <w:autoSpaceDE w:val="0"/>
        <w:adjustRightInd w:val="0"/>
        <w:snapToGrid w:val="0"/>
        <w:spacing w:beforeLines="50" w:before="156" w:line="360" w:lineRule="auto"/>
        <w:ind w:firstLineChars="200" w:firstLine="480"/>
        <w:rPr>
          <w:rFonts w:ascii="宋体" w:eastAsia="宋体" w:hAnsi="宋体" w:cs="Times New Roman"/>
          <w:color w:val="000000"/>
          <w:sz w:val="24"/>
          <w:szCs w:val="24"/>
        </w:rPr>
      </w:pPr>
      <w:r w:rsidRPr="000F266B">
        <w:rPr>
          <w:rFonts w:ascii="宋体" w:eastAsia="宋体" w:hAnsi="宋体" w:cs="Times New Roman"/>
          <w:color w:val="000000"/>
          <w:sz w:val="24"/>
          <w:szCs w:val="24"/>
        </w:rPr>
        <w:t>说明输人示波器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y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轴的电压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(B)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正比于铁芯的磁感应强度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B</m:t>
        </m:r>
      </m:oMath>
      <w:r w:rsidRPr="000F266B">
        <w:rPr>
          <w:rFonts w:ascii="宋体" w:eastAsia="宋体" w:hAnsi="宋体" w:cs="Times New Roman" w:hint="eastAsia"/>
          <w:color w:val="000000"/>
          <w:sz w:val="24"/>
          <w:szCs w:val="24"/>
        </w:rPr>
        <w:t>；</w:t>
      </w:r>
      <w:r w:rsidRPr="000F266B">
        <w:rPr>
          <w:rFonts w:ascii="宋体" w:eastAsia="宋体" w:hAnsi="宋体" w:cs="Times New Roman"/>
          <w:color w:val="000000"/>
          <w:sz w:val="24"/>
          <w:szCs w:val="24"/>
        </w:rPr>
        <w:t>说</w:t>
      </w:r>
      <w:r w:rsidRPr="000F266B">
        <w:rPr>
          <w:rFonts w:ascii="宋体" w:eastAsia="宋体" w:hAnsi="宋体" w:cs="Times New Roman" w:hint="eastAsia"/>
          <w:color w:val="000000"/>
          <w:sz w:val="24"/>
          <w:szCs w:val="24"/>
        </w:rPr>
        <w:t>明</w:t>
      </w:r>
      <w:r w:rsidRPr="000F266B">
        <w:rPr>
          <w:rFonts w:ascii="宋体" w:eastAsia="宋体" w:hAnsi="宋体" w:cs="Times New Roman"/>
          <w:color w:val="000000"/>
          <w:sz w:val="24"/>
          <w:szCs w:val="24"/>
        </w:rPr>
        <w:t>通过测量积分电容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C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上的电压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y</m:t>
            </m:r>
          </m:sub>
        </m:sSub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可以测量出铁芯的磁感应强度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B</m:t>
        </m:r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48B31370" w14:textId="76885980" w:rsidR="00A74CDC" w:rsidRDefault="00A74CDC" w:rsidP="00857413">
      <w:pPr>
        <w:autoSpaceDE w:val="0"/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Times New Roman"/>
          <w:color w:val="000000"/>
          <w:sz w:val="24"/>
          <w:szCs w:val="24"/>
        </w:rPr>
      </w:pPr>
      <w:r w:rsidRPr="000F266B">
        <w:rPr>
          <w:rFonts w:ascii="宋体" w:eastAsia="宋体" w:hAnsi="宋体" w:cs="Times New Roman"/>
          <w:color w:val="000000"/>
          <w:sz w:val="24"/>
          <w:szCs w:val="24"/>
        </w:rPr>
        <w:t>在磁化电流变化的一个周期内，电子束的径迹扫出一条完整的磁滞回线，之后每个周期都重复此过程。由于电源频率为50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Hz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,在荧光屏上看到的是一条连续的磁滞回线。</w:t>
      </w:r>
      <w:r w:rsidR="009B102A">
        <w:rPr>
          <w:rFonts w:ascii="宋体" w:eastAsia="宋体" w:hAnsi="宋体" w:cs="Times New Roman"/>
          <w:color w:val="000000"/>
          <w:sz w:val="24"/>
          <w:szCs w:val="24"/>
        </w:rPr>
        <w:br w:type="page"/>
      </w:r>
    </w:p>
    <w:p w14:paraId="74588A4E" w14:textId="6D3C62DF" w:rsidR="0049016A" w:rsidRDefault="009B102A" w:rsidP="0049016A">
      <w:pPr>
        <w:autoSpaceDE w:val="0"/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四</w:t>
      </w:r>
      <w:r w:rsidR="0049016A" w:rsidRPr="006546D3">
        <w:rPr>
          <w:rFonts w:ascii="黑体" w:eastAsia="黑体" w:hAnsi="黑体"/>
          <w:b/>
          <w:sz w:val="28"/>
          <w:szCs w:val="28"/>
        </w:rPr>
        <w:t>、实验过程与步骤</w:t>
      </w:r>
    </w:p>
    <w:p w14:paraId="496D209D" w14:textId="00AFD3AF" w:rsidR="0049016A" w:rsidRPr="000F266B" w:rsidRDefault="0049016A" w:rsidP="0049016A">
      <w:pPr>
        <w:autoSpaceDE w:val="0"/>
        <w:adjustRightInd w:val="0"/>
        <w:snapToGrid w:val="0"/>
        <w:spacing w:line="360" w:lineRule="auto"/>
        <w:ind w:left="240" w:hangingChars="100" w:hanging="240"/>
        <w:rPr>
          <w:rFonts w:ascii="宋体" w:eastAsia="宋体" w:hAnsi="宋体" w:cs="Times New Roman"/>
          <w:color w:val="000000"/>
          <w:sz w:val="24"/>
          <w:szCs w:val="24"/>
        </w:rPr>
      </w:pPr>
      <w:r w:rsidRPr="000F266B">
        <w:rPr>
          <w:rFonts w:ascii="宋体" w:eastAsia="宋体" w:hAnsi="宋体" w:cs="Times New Roman"/>
          <w:color w:val="000000"/>
          <w:sz w:val="24"/>
          <w:szCs w:val="24"/>
        </w:rPr>
        <w:t>①熟悉仪器，并根据实验电路将实验仪器及元件连接成测量电路。</w:t>
      </w:r>
    </w:p>
    <w:p w14:paraId="7A88FC73" w14:textId="5512E822" w:rsidR="0049016A" w:rsidRPr="0049016A" w:rsidRDefault="0049016A" w:rsidP="0049016A">
      <w:pPr>
        <w:autoSpaceDE w:val="0"/>
        <w:adjustRightInd w:val="0"/>
        <w:snapToGrid w:val="0"/>
        <w:spacing w:line="360" w:lineRule="auto"/>
        <w:ind w:left="240" w:hangingChars="100" w:hanging="240"/>
        <w:rPr>
          <w:rFonts w:ascii="宋体" w:eastAsia="宋体" w:hAnsi="宋体" w:cs="Times New Roman"/>
          <w:color w:val="000000"/>
          <w:sz w:val="24"/>
          <w:szCs w:val="24"/>
        </w:rPr>
      </w:pPr>
      <w:r w:rsidRPr="000F266B">
        <w:rPr>
          <w:rFonts w:ascii="宋体" w:eastAsia="宋体" w:hAnsi="宋体" w:cs="Times New Roman"/>
          <w:color w:val="000000"/>
          <w:sz w:val="24"/>
          <w:szCs w:val="24"/>
        </w:rPr>
        <w:t>②将代表磁场强度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H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的信号电压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U</m:t>
        </m:r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w:r w:rsidRPr="000F266B">
        <w:rPr>
          <w:rFonts w:ascii="宋体" w:eastAsia="宋体" w:hAnsi="宋体" w:cs="Times New Roman"/>
          <w:color w:val="000000"/>
          <w:sz w:val="24"/>
          <w:szCs w:val="24"/>
        </w:rPr>
        <w:t>接至示波器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x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轴输</w:t>
      </w:r>
      <w:r w:rsidRPr="000F266B">
        <w:rPr>
          <w:rFonts w:ascii="宋体" w:eastAsia="宋体" w:hAnsi="宋体" w:cs="Times New Roman" w:hint="eastAsia"/>
          <w:color w:val="000000"/>
          <w:sz w:val="24"/>
          <w:szCs w:val="24"/>
        </w:rPr>
        <w:t>入</w:t>
      </w:r>
      <w:r w:rsidRPr="000F266B">
        <w:rPr>
          <w:rFonts w:ascii="宋体" w:eastAsia="宋体" w:hAnsi="宋体" w:cs="Times New Roman"/>
          <w:color w:val="000000"/>
          <w:sz w:val="24"/>
          <w:szCs w:val="24"/>
        </w:rPr>
        <w:t>端（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CH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1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)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w:r w:rsidRPr="000F266B">
        <w:rPr>
          <w:rFonts w:ascii="宋体" w:eastAsia="宋体" w:hAnsi="宋体" w:cs="Times New Roman"/>
          <w:color w:val="000000"/>
          <w:sz w:val="24"/>
          <w:szCs w:val="24"/>
        </w:rPr>
        <w:t>将代表磁感应强度的信号电压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y</m:t>
            </m:r>
          </m:sub>
        </m:sSub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接至示波器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y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轴输入端（</w:t>
      </w:r>
      <m:oMath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CH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2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),按下示波器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x-y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转换开关。</w:t>
      </w:r>
    </w:p>
    <w:p w14:paraId="7449CAAD" w14:textId="34D7868D" w:rsidR="0049016A" w:rsidRPr="0049016A" w:rsidRDefault="0049016A" w:rsidP="0049016A">
      <w:pPr>
        <w:autoSpaceDE w:val="0"/>
        <w:adjustRightInd w:val="0"/>
        <w:snapToGrid w:val="0"/>
        <w:spacing w:line="360" w:lineRule="auto"/>
        <w:ind w:left="240" w:hangingChars="100" w:hanging="240"/>
        <w:rPr>
          <w:rFonts w:ascii="宋体" w:eastAsia="宋体" w:hAnsi="宋体" w:cs="Times New Roman"/>
          <w:color w:val="000000"/>
          <w:sz w:val="24"/>
          <w:szCs w:val="24"/>
        </w:rPr>
      </w:pPr>
      <w:r w:rsidRPr="000F266B">
        <w:rPr>
          <w:rFonts w:ascii="宋体" w:eastAsia="宋体" w:hAnsi="宋体" w:cs="Times New Roman"/>
          <w:color w:val="000000"/>
          <w:sz w:val="24"/>
          <w:szCs w:val="24"/>
        </w:rPr>
        <w:t>③对样品退磁。接通电源，用“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U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选择（幅度调节）”开关（或电压幅度调节开关）选择合适的励磁电压，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选择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1.0</m:t>
        </m:r>
        <m:r>
          <w:rPr>
            <w:rFonts w:ascii="Cambria Math" w:eastAsia="微软雅黑" w:hAnsi="Cambria Math" w:cs="微软雅黑"/>
            <w:color w:val="000000"/>
            <w:sz w:val="24"/>
            <w:szCs w:val="24"/>
          </w:rPr>
          <m:t>~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5.0Ω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,调节示波器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x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轴和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y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轴</w:t>
      </w:r>
      <w:proofErr w:type="gramStart"/>
      <w:r w:rsidRPr="000F266B">
        <w:rPr>
          <w:rFonts w:ascii="宋体" w:eastAsia="宋体" w:hAnsi="宋体" w:cs="Times New Roman"/>
          <w:color w:val="000000"/>
          <w:sz w:val="24"/>
          <w:szCs w:val="24"/>
        </w:rPr>
        <w:t>分度值使荧光屏</w:t>
      </w:r>
      <w:proofErr w:type="gramEnd"/>
      <w:r w:rsidRPr="000F266B">
        <w:rPr>
          <w:rFonts w:ascii="宋体" w:eastAsia="宋体" w:hAnsi="宋体" w:cs="Times New Roman"/>
          <w:color w:val="000000"/>
          <w:sz w:val="24"/>
          <w:szCs w:val="24"/>
        </w:rPr>
        <w:t>上呈现较为理想的饱和磁滞回线，即回线包围面积比较大，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H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增大而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B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几乎不变。若出现畸变</w:t>
      </w:r>
      <w:r w:rsidRPr="000F266B">
        <w:rPr>
          <w:rFonts w:ascii="宋体" w:eastAsia="宋体" w:hAnsi="宋体" w:cs="Times New Roman" w:hint="eastAsia"/>
          <w:color w:val="000000"/>
          <w:sz w:val="24"/>
          <w:szCs w:val="24"/>
        </w:rPr>
        <w:t>图形，则应该适当减小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Pr="000F266B">
        <w:rPr>
          <w:rFonts w:ascii="宋体" w:eastAsia="宋体" w:hAnsi="宋体" w:cs="Times New Roman" w:hint="eastAsia"/>
          <w:color w:val="000000"/>
          <w:sz w:val="24"/>
          <w:szCs w:val="24"/>
        </w:rPr>
        <w:t>值或励磁电压。</w:t>
      </w:r>
      <w:r w:rsidRPr="000F266B">
        <w:rPr>
          <w:rFonts w:ascii="宋体" w:eastAsia="宋体" w:hAnsi="宋体" w:cs="Times New Roman"/>
          <w:color w:val="000000"/>
          <w:sz w:val="24"/>
          <w:szCs w:val="24"/>
        </w:rPr>
        <w:t>连续几次转动“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U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选择”开关，使励磁电压从最大变化</w:t>
      </w:r>
      <w:proofErr w:type="gramStart"/>
      <w:r w:rsidRPr="000F266B">
        <w:rPr>
          <w:rFonts w:ascii="宋体" w:eastAsia="宋体" w:hAnsi="宋体" w:cs="Times New Roman"/>
          <w:color w:val="000000"/>
          <w:sz w:val="24"/>
          <w:szCs w:val="24"/>
        </w:rPr>
        <w:t>至零即可</w:t>
      </w:r>
      <w:proofErr w:type="gramEnd"/>
      <w:r w:rsidRPr="000F266B">
        <w:rPr>
          <w:rFonts w:ascii="宋体" w:eastAsia="宋体" w:hAnsi="宋体" w:cs="Times New Roman"/>
          <w:color w:val="000000"/>
          <w:sz w:val="24"/>
          <w:szCs w:val="24"/>
        </w:rPr>
        <w:t>对样品进行退磁。</w:t>
      </w:r>
    </w:p>
    <w:p w14:paraId="4DF13546" w14:textId="71AD4662" w:rsidR="0049016A" w:rsidRPr="000F266B" w:rsidRDefault="0049016A" w:rsidP="0049016A">
      <w:pPr>
        <w:autoSpaceDE w:val="0"/>
        <w:adjustRightInd w:val="0"/>
        <w:snapToGrid w:val="0"/>
        <w:spacing w:line="360" w:lineRule="auto"/>
        <w:ind w:left="240" w:hangingChars="100" w:hanging="240"/>
        <w:rPr>
          <w:rFonts w:ascii="宋体" w:eastAsia="宋体" w:hAnsi="宋体" w:cs="Times New Roman"/>
          <w:color w:val="000000"/>
          <w:sz w:val="24"/>
          <w:szCs w:val="24"/>
        </w:rPr>
      </w:pPr>
      <w:r w:rsidRPr="000F266B">
        <w:rPr>
          <w:rFonts w:ascii="宋体" w:eastAsia="宋体" w:hAnsi="宋体" w:cs="Times New Roman"/>
          <w:color w:val="000000"/>
          <w:sz w:val="24"/>
          <w:szCs w:val="24"/>
        </w:rPr>
        <w:t>④观察基本磁化曲线和饱和磁滞回线。利用“幅度调节”开关使励磁电压从零开始（此时荧光屏上亮点应在中央。若不在中央，应通过示波器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x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轴、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y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轴位置调节旋钮调至中央位置），逐档提高励磁电压，将在显示屏上得到面积由小到大、一个套一个的一簇磁滞回线。这一簇磁滞回线的顶点所连成的曲线就是基本磁化曲线。通过观察可以了解基本磁化曲线形成的过程和图样。</w:t>
      </w:r>
    </w:p>
    <w:p w14:paraId="3995A3F5" w14:textId="33742EAF" w:rsidR="0049016A" w:rsidRPr="000F266B" w:rsidRDefault="0049016A" w:rsidP="0049016A">
      <w:pPr>
        <w:autoSpaceDE w:val="0"/>
        <w:adjustRightInd w:val="0"/>
        <w:snapToGrid w:val="0"/>
        <w:spacing w:line="360" w:lineRule="auto"/>
        <w:ind w:left="240" w:hangingChars="100" w:hanging="240"/>
        <w:rPr>
          <w:rFonts w:ascii="宋体" w:eastAsia="宋体" w:hAnsi="宋体" w:cs="Times New Roman"/>
          <w:color w:val="000000"/>
          <w:sz w:val="24"/>
          <w:szCs w:val="24"/>
        </w:rPr>
      </w:pPr>
      <w:r w:rsidRPr="000F266B">
        <w:rPr>
          <w:rFonts w:ascii="宋体" w:eastAsia="宋体" w:hAnsi="宋体" w:cs="Times New Roman"/>
          <w:color w:val="000000"/>
          <w:sz w:val="24"/>
          <w:szCs w:val="24"/>
        </w:rPr>
        <w:t>⑤观察、比较样品1和样品2的磁化性能。</w:t>
      </w:r>
    </w:p>
    <w:p w14:paraId="3CBFCC90" w14:textId="750B7AE4" w:rsidR="0049016A" w:rsidRPr="000F266B" w:rsidRDefault="0049016A" w:rsidP="0049016A">
      <w:pPr>
        <w:autoSpaceDE w:val="0"/>
        <w:adjustRightInd w:val="0"/>
        <w:snapToGrid w:val="0"/>
        <w:spacing w:line="360" w:lineRule="auto"/>
        <w:ind w:left="240" w:hangingChars="100" w:hanging="240"/>
        <w:rPr>
          <w:rFonts w:ascii="宋体" w:eastAsia="宋体" w:hAnsi="宋体" w:cs="Times New Roman"/>
          <w:color w:val="000000"/>
          <w:sz w:val="24"/>
          <w:szCs w:val="24"/>
        </w:rPr>
      </w:pPr>
      <w:r w:rsidRPr="000F266B">
        <w:rPr>
          <w:rFonts w:ascii="宋体" w:eastAsia="宋体" w:hAnsi="宋体" w:cs="Times New Roman"/>
          <w:color w:val="000000"/>
          <w:sz w:val="24"/>
          <w:szCs w:val="24"/>
        </w:rPr>
        <w:t>⑥测绘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μ-H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曲线：</w:t>
      </w:r>
    </w:p>
    <w:p w14:paraId="0189995A" w14:textId="73430723" w:rsidR="0049016A" w:rsidRDefault="0049016A" w:rsidP="0049016A">
      <w:pPr>
        <w:autoSpaceDE w:val="0"/>
        <w:adjustRightInd w:val="0"/>
        <w:snapToGrid w:val="0"/>
        <w:spacing w:line="360" w:lineRule="auto"/>
        <w:ind w:left="720" w:hangingChars="300" w:hanging="720"/>
        <w:rPr>
          <w:rFonts w:ascii="宋体" w:eastAsia="宋体" w:hAnsi="宋体" w:cs="Times New Roman"/>
          <w:color w:val="000000"/>
          <w:sz w:val="24"/>
          <w:szCs w:val="24"/>
        </w:rPr>
      </w:pPr>
      <w:r w:rsidRPr="000F266B">
        <w:rPr>
          <w:rFonts w:ascii="宋体" w:eastAsia="宋体" w:hAnsi="宋体" w:cs="Times New Roman"/>
          <w:color w:val="000000"/>
          <w:sz w:val="24"/>
          <w:szCs w:val="24"/>
        </w:rPr>
        <w:t>测量：从零开始，分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8~10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次单向增加信号源的输出电压，分别记录每条磁滞回线上的正顶点（注意：示波器可能不稳定，使回线的坐标原点发生变化，故应随时调节x轴和y轴的位移旋钮使图像对称，或取上下回线顶点坐标值之和的一半作为正顶点坐标值）。继续增大信号源的输出电压使磁化达到饱和，得到饱和磁滞回线。记录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8</m:t>
        </m:r>
        <m:r>
          <w:rPr>
            <w:rFonts w:ascii="Cambria Math" w:eastAsia="微软雅黑" w:hAnsi="Cambria Math" w:cs="微软雅黑"/>
            <w:color w:val="000000"/>
            <w:sz w:val="24"/>
            <w:szCs w:val="24"/>
          </w:rPr>
          <m:t>~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10</m:t>
        </m:r>
      </m:oMath>
      <w:proofErr w:type="gramStart"/>
      <w:r w:rsidRPr="000F266B">
        <w:rPr>
          <w:rFonts w:ascii="宋体" w:eastAsia="宋体" w:hAnsi="宋体" w:cs="Times New Roman"/>
          <w:color w:val="000000"/>
          <w:sz w:val="24"/>
          <w:szCs w:val="24"/>
        </w:rPr>
        <w:t>个</w:t>
      </w:r>
      <w:proofErr w:type="gramEnd"/>
      <w:r w:rsidRPr="000F266B">
        <w:rPr>
          <w:rFonts w:ascii="宋体" w:eastAsia="宋体" w:hAnsi="宋体" w:cs="Times New Roman"/>
          <w:color w:val="000000"/>
          <w:sz w:val="24"/>
          <w:szCs w:val="24"/>
        </w:rPr>
        <w:t>点的坐标值。如果使用数字示波器，则根据打印出的磁滞回线读出所需要点的坐标值。</w:t>
      </w:r>
    </w:p>
    <w:p w14:paraId="251792FF" w14:textId="5A431C1E" w:rsidR="0049016A" w:rsidRDefault="0049016A" w:rsidP="0049016A">
      <w:pPr>
        <w:autoSpaceDE w:val="0"/>
        <w:adjustRightInd w:val="0"/>
        <w:snapToGrid w:val="0"/>
        <w:spacing w:line="360" w:lineRule="auto"/>
        <w:ind w:left="720" w:hangingChars="300" w:hanging="720"/>
        <w:rPr>
          <w:rFonts w:ascii="宋体" w:eastAsia="宋体" w:hAnsi="宋体" w:cs="Times New Roman"/>
          <w:color w:val="000000"/>
          <w:sz w:val="24"/>
          <w:szCs w:val="24"/>
        </w:rPr>
      </w:pPr>
      <w:r w:rsidRPr="000F266B">
        <w:rPr>
          <w:rFonts w:ascii="宋体" w:eastAsia="宋体" w:hAnsi="宋体" w:cs="Times New Roman"/>
          <w:color w:val="000000"/>
          <w:sz w:val="24"/>
          <w:szCs w:val="24"/>
        </w:rPr>
        <w:t>定标：保持示波器的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x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、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y</m:t>
        </m:r>
      </m:oMath>
      <w:r w:rsidRPr="000F266B">
        <w:rPr>
          <w:rFonts w:ascii="宋体" w:eastAsia="宋体" w:hAnsi="宋体" w:cs="Times New Roman"/>
          <w:color w:val="000000"/>
          <w:sz w:val="24"/>
          <w:szCs w:val="24"/>
        </w:rPr>
        <w:t>轴的增益不变，按接线板的定标部分接好线路，调节信号源的输出电压再分别记录</w:t>
      </w:r>
      <w:r w:rsidRPr="000F266B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580CC086" w14:textId="5B9AA435" w:rsidR="000D1193" w:rsidRDefault="000D1193">
      <w:pPr>
        <w:widowControl/>
        <w:jc w:val="left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br w:type="page"/>
      </w:r>
    </w:p>
    <w:p w14:paraId="22E40EFB" w14:textId="24FC2C22" w:rsidR="000D1193" w:rsidRPr="00CA672D" w:rsidRDefault="009B102A" w:rsidP="000D1193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五</w:t>
      </w:r>
      <w:r w:rsidR="000D1193" w:rsidRPr="00AB0663">
        <w:rPr>
          <w:rFonts w:ascii="黑体" w:eastAsia="黑体" w:hAnsi="黑体"/>
          <w:b/>
          <w:sz w:val="28"/>
          <w:szCs w:val="28"/>
        </w:rPr>
        <w:t>、数据记录与处理</w:t>
      </w:r>
    </w:p>
    <w:p w14:paraId="6B55BA60" w14:textId="5121A3E3" w:rsidR="000D1193" w:rsidRDefault="000D1193" w:rsidP="000D1193">
      <w:pPr>
        <w:spacing w:line="360" w:lineRule="auto"/>
        <w:rPr>
          <w:rFonts w:ascii="宋体" w:hAnsi="宋体" w:cs="宋体"/>
          <w:b/>
          <w:bCs/>
          <w:sz w:val="24"/>
        </w:rPr>
      </w:pPr>
      <w:r w:rsidRPr="000D1193">
        <w:rPr>
          <w:rFonts w:ascii="Cambria Math" w:hAnsi="Cambria Math" w:cs="宋体"/>
          <w:b/>
          <w:bCs/>
          <w:sz w:val="24"/>
        </w:rPr>
        <w:t>1</w:t>
      </w:r>
      <w:r w:rsidRPr="00DF2045">
        <w:rPr>
          <w:rFonts w:ascii="宋体" w:hAnsi="宋体" w:cs="宋体"/>
          <w:b/>
          <w:bCs/>
          <w:sz w:val="24"/>
        </w:rPr>
        <w:t>.</w:t>
      </w:r>
      <w:r w:rsidRPr="00DF2045">
        <w:rPr>
          <w:rFonts w:ascii="宋体" w:hAnsi="宋体" w:cs="宋体" w:hint="eastAsia"/>
          <w:b/>
          <w:bCs/>
          <w:sz w:val="24"/>
        </w:rPr>
        <w:t>数据记录</w:t>
      </w:r>
    </w:p>
    <w:p w14:paraId="12992B30" w14:textId="5D204055" w:rsidR="009E0880" w:rsidRDefault="009E0880" w:rsidP="000D1193">
      <w:pPr>
        <w:spacing w:line="360" w:lineRule="auto"/>
        <w:rPr>
          <w:rFonts w:ascii="宋体" w:hAnsi="宋体" w:cs="宋体"/>
          <w:b/>
          <w:bCs/>
          <w:sz w:val="24"/>
        </w:rPr>
      </w:pPr>
      <w:r w:rsidRPr="000F266B">
        <w:rPr>
          <w:rFonts w:ascii="宋体" w:eastAsia="宋体" w:hAnsi="宋体" w:cs="Times New Roman"/>
          <w:color w:val="000000"/>
          <w:sz w:val="24"/>
          <w:szCs w:val="24"/>
        </w:rPr>
        <w:t>①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饱和磁滞回线数据记录表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1147"/>
        <w:gridCol w:w="1147"/>
        <w:gridCol w:w="1147"/>
        <w:gridCol w:w="1147"/>
        <w:gridCol w:w="1147"/>
        <w:gridCol w:w="1148"/>
      </w:tblGrid>
      <w:tr w:rsidR="009E0880" w14:paraId="1ED1AD82" w14:textId="77777777" w:rsidTr="009E0880">
        <w:tc>
          <w:tcPr>
            <w:tcW w:w="1413" w:type="dxa"/>
            <w:vAlign w:val="center"/>
          </w:tcPr>
          <w:p w14:paraId="39F9BE44" w14:textId="298FF807" w:rsidR="009E0880" w:rsidRDefault="00000000" w:rsidP="009E0880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/mV</m:t>
                </m:r>
              </m:oMath>
            </m:oMathPara>
          </w:p>
        </w:tc>
        <w:tc>
          <w:tcPr>
            <w:tcW w:w="1147" w:type="dxa"/>
            <w:vAlign w:val="center"/>
          </w:tcPr>
          <w:p w14:paraId="3D04FCFD" w14:textId="74408600" w:rsidR="009E0880" w:rsidRDefault="009F35E9" w:rsidP="009E0880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-2200</w:t>
            </w:r>
          </w:p>
        </w:tc>
        <w:tc>
          <w:tcPr>
            <w:tcW w:w="1147" w:type="dxa"/>
            <w:vAlign w:val="center"/>
          </w:tcPr>
          <w:p w14:paraId="036A37ED" w14:textId="21991035" w:rsidR="009E0880" w:rsidRDefault="009F35E9" w:rsidP="009E0880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-1000</w:t>
            </w:r>
          </w:p>
        </w:tc>
        <w:tc>
          <w:tcPr>
            <w:tcW w:w="1147" w:type="dxa"/>
            <w:vAlign w:val="center"/>
          </w:tcPr>
          <w:p w14:paraId="1CF0338D" w14:textId="080F8C1C" w:rsidR="009E0880" w:rsidRDefault="009F35E9" w:rsidP="009E0880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7" w:type="dxa"/>
            <w:vAlign w:val="center"/>
          </w:tcPr>
          <w:p w14:paraId="45F66165" w14:textId="10CF5A85" w:rsidR="009E0880" w:rsidRDefault="009F35E9" w:rsidP="009E0880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147" w:type="dxa"/>
            <w:vAlign w:val="center"/>
          </w:tcPr>
          <w:p w14:paraId="180329E0" w14:textId="2E9E8ED9" w:rsidR="009E0880" w:rsidRDefault="009F35E9" w:rsidP="009E0880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1148" w:type="dxa"/>
            <w:vAlign w:val="center"/>
          </w:tcPr>
          <w:p w14:paraId="4C6A231B" w14:textId="26A5D531" w:rsidR="009E0880" w:rsidRDefault="009F35E9" w:rsidP="009E0880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1000</w:t>
            </w:r>
          </w:p>
        </w:tc>
      </w:tr>
      <w:tr w:rsidR="009E0880" w14:paraId="3CD1374B" w14:textId="77777777" w:rsidTr="009E0880">
        <w:tc>
          <w:tcPr>
            <w:tcW w:w="1413" w:type="dxa"/>
            <w:vAlign w:val="center"/>
          </w:tcPr>
          <w:p w14:paraId="6CFA20E0" w14:textId="3F9129C7" w:rsidR="009E0880" w:rsidRDefault="00000000" w:rsidP="009E0880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/mV</m:t>
                </m:r>
              </m:oMath>
            </m:oMathPara>
          </w:p>
        </w:tc>
        <w:tc>
          <w:tcPr>
            <w:tcW w:w="1147" w:type="dxa"/>
            <w:vAlign w:val="center"/>
          </w:tcPr>
          <w:p w14:paraId="52CC2A9C" w14:textId="0FD4827E" w:rsidR="009E0880" w:rsidRDefault="009F35E9" w:rsidP="009E0880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-400</w:t>
            </w:r>
          </w:p>
        </w:tc>
        <w:tc>
          <w:tcPr>
            <w:tcW w:w="1147" w:type="dxa"/>
            <w:vAlign w:val="center"/>
          </w:tcPr>
          <w:p w14:paraId="7D8B789C" w14:textId="51674170" w:rsidR="009E0880" w:rsidRDefault="009F35E9" w:rsidP="009E0880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-340</w:t>
            </w:r>
          </w:p>
        </w:tc>
        <w:tc>
          <w:tcPr>
            <w:tcW w:w="1147" w:type="dxa"/>
            <w:vAlign w:val="center"/>
          </w:tcPr>
          <w:p w14:paraId="6A9F05FC" w14:textId="4B973306" w:rsidR="009E0880" w:rsidRDefault="009F35E9" w:rsidP="009E0880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-180</w:t>
            </w:r>
          </w:p>
        </w:tc>
        <w:tc>
          <w:tcPr>
            <w:tcW w:w="1147" w:type="dxa"/>
            <w:vAlign w:val="center"/>
          </w:tcPr>
          <w:p w14:paraId="71B58490" w14:textId="610CD80A" w:rsidR="009E0880" w:rsidRDefault="009F35E9" w:rsidP="009E0880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-80</w:t>
            </w:r>
          </w:p>
        </w:tc>
        <w:tc>
          <w:tcPr>
            <w:tcW w:w="1147" w:type="dxa"/>
            <w:vAlign w:val="center"/>
          </w:tcPr>
          <w:p w14:paraId="5BAB775B" w14:textId="44C8E912" w:rsidR="009E0880" w:rsidRDefault="009F35E9" w:rsidP="009E0880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8" w:type="dxa"/>
            <w:vAlign w:val="center"/>
          </w:tcPr>
          <w:p w14:paraId="5C0EBF64" w14:textId="4E6884FD" w:rsidR="009E0880" w:rsidRDefault="009F35E9" w:rsidP="009E0880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260</w:t>
            </w:r>
          </w:p>
        </w:tc>
      </w:tr>
      <w:tr w:rsidR="009E0880" w14:paraId="69BC8F85" w14:textId="77777777" w:rsidTr="009E0880">
        <w:tc>
          <w:tcPr>
            <w:tcW w:w="1413" w:type="dxa"/>
            <w:vAlign w:val="center"/>
          </w:tcPr>
          <w:p w14:paraId="41431B87" w14:textId="7AD96472" w:rsidR="009E0880" w:rsidRDefault="009E0880" w:rsidP="009E0880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H/A</m:t>
                </m:r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147" w:type="dxa"/>
            <w:vAlign w:val="center"/>
          </w:tcPr>
          <w:p w14:paraId="4683D75E" w14:textId="713EF65B" w:rsidR="009E0880" w:rsidRDefault="009F35E9" w:rsidP="009E0880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-564</w:t>
            </w:r>
          </w:p>
        </w:tc>
        <w:tc>
          <w:tcPr>
            <w:tcW w:w="1147" w:type="dxa"/>
            <w:vAlign w:val="center"/>
          </w:tcPr>
          <w:p w14:paraId="4AEA1C5F" w14:textId="7B5A95A4" w:rsidR="009E0880" w:rsidRDefault="009F35E9" w:rsidP="009E0880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-256</w:t>
            </w:r>
          </w:p>
        </w:tc>
        <w:tc>
          <w:tcPr>
            <w:tcW w:w="1147" w:type="dxa"/>
            <w:vAlign w:val="center"/>
          </w:tcPr>
          <w:p w14:paraId="124F3F95" w14:textId="5D2BA425" w:rsidR="009E0880" w:rsidRDefault="009F35E9" w:rsidP="009E0880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7" w:type="dxa"/>
            <w:vAlign w:val="center"/>
          </w:tcPr>
          <w:p w14:paraId="0546ED28" w14:textId="69C8320C" w:rsidR="009E0880" w:rsidRDefault="009F35E9" w:rsidP="009E0880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147" w:type="dxa"/>
            <w:vAlign w:val="center"/>
          </w:tcPr>
          <w:p w14:paraId="0D04C996" w14:textId="4790EA44" w:rsidR="009E0880" w:rsidRDefault="009F35E9" w:rsidP="009E0880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148" w:type="dxa"/>
            <w:vAlign w:val="center"/>
          </w:tcPr>
          <w:p w14:paraId="0BB63FDC" w14:textId="4ACC850A" w:rsidR="009E0880" w:rsidRDefault="009F35E9" w:rsidP="009E0880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256</w:t>
            </w:r>
          </w:p>
        </w:tc>
      </w:tr>
      <w:tr w:rsidR="009E0880" w14:paraId="41901FD2" w14:textId="77777777" w:rsidTr="009E0880">
        <w:tc>
          <w:tcPr>
            <w:tcW w:w="1413" w:type="dxa"/>
            <w:vAlign w:val="center"/>
          </w:tcPr>
          <w:p w14:paraId="01DACECA" w14:textId="074EE3D3" w:rsidR="009E0880" w:rsidRDefault="009E0880" w:rsidP="009E0880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B/T</m:t>
                </m:r>
              </m:oMath>
            </m:oMathPara>
          </w:p>
        </w:tc>
        <w:tc>
          <w:tcPr>
            <w:tcW w:w="1147" w:type="dxa"/>
            <w:vAlign w:val="center"/>
          </w:tcPr>
          <w:p w14:paraId="423BDD52" w14:textId="4745ACB5" w:rsidR="009E0880" w:rsidRDefault="009F35E9" w:rsidP="009E0880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-0.9</w:t>
            </w:r>
            <w:r w:rsidR="0071650C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47" w:type="dxa"/>
            <w:vAlign w:val="center"/>
          </w:tcPr>
          <w:p w14:paraId="0DA666A4" w14:textId="3381ED08" w:rsidR="009E0880" w:rsidRDefault="0071650C" w:rsidP="009E0880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-0.80</w:t>
            </w:r>
          </w:p>
        </w:tc>
        <w:tc>
          <w:tcPr>
            <w:tcW w:w="1147" w:type="dxa"/>
            <w:vAlign w:val="center"/>
          </w:tcPr>
          <w:p w14:paraId="43BC4F82" w14:textId="01B2EBEE" w:rsidR="009E0880" w:rsidRDefault="0071650C" w:rsidP="009E0880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-0.42</w:t>
            </w:r>
          </w:p>
        </w:tc>
        <w:tc>
          <w:tcPr>
            <w:tcW w:w="1147" w:type="dxa"/>
            <w:vAlign w:val="center"/>
          </w:tcPr>
          <w:p w14:paraId="2A431554" w14:textId="4B5DB89E" w:rsidR="009E0880" w:rsidRDefault="0071650C" w:rsidP="009E0880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1147" w:type="dxa"/>
            <w:vAlign w:val="center"/>
          </w:tcPr>
          <w:p w14:paraId="6A960EF4" w14:textId="65805C9D" w:rsidR="009E0880" w:rsidRDefault="0071650C" w:rsidP="009E0880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8" w:type="dxa"/>
            <w:vAlign w:val="center"/>
          </w:tcPr>
          <w:p w14:paraId="19C8A5DF" w14:textId="7A9628A8" w:rsidR="009E0880" w:rsidRDefault="0071650C" w:rsidP="009E0880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0.61</w:t>
            </w:r>
          </w:p>
        </w:tc>
      </w:tr>
    </w:tbl>
    <w:p w14:paraId="569A6204" w14:textId="1B633AB3" w:rsidR="0049016A" w:rsidRDefault="0049016A" w:rsidP="009F35E9">
      <w:pPr>
        <w:autoSpaceDE w:val="0"/>
        <w:adjustRightInd w:val="0"/>
        <w:snapToGrid w:val="0"/>
        <w:rPr>
          <w:rFonts w:ascii="宋体" w:eastAsia="宋体" w:hAnsi="宋体" w:cs="Times New Roman"/>
          <w:color w:val="000000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1147"/>
        <w:gridCol w:w="1147"/>
        <w:gridCol w:w="1147"/>
        <w:gridCol w:w="1147"/>
        <w:gridCol w:w="1147"/>
        <w:gridCol w:w="1148"/>
      </w:tblGrid>
      <w:tr w:rsidR="009F35E9" w14:paraId="2067954F" w14:textId="77777777" w:rsidTr="004E28B2">
        <w:tc>
          <w:tcPr>
            <w:tcW w:w="1413" w:type="dxa"/>
            <w:vAlign w:val="center"/>
          </w:tcPr>
          <w:p w14:paraId="5F599BB0" w14:textId="77777777" w:rsidR="009F35E9" w:rsidRDefault="00000000" w:rsidP="004E28B2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/mV</m:t>
                </m:r>
              </m:oMath>
            </m:oMathPara>
          </w:p>
        </w:tc>
        <w:tc>
          <w:tcPr>
            <w:tcW w:w="1147" w:type="dxa"/>
            <w:vAlign w:val="center"/>
          </w:tcPr>
          <w:p w14:paraId="0BB6A0C2" w14:textId="2813C1AC" w:rsidR="009F35E9" w:rsidRDefault="009F35E9" w:rsidP="004E28B2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1147" w:type="dxa"/>
            <w:vAlign w:val="center"/>
          </w:tcPr>
          <w:p w14:paraId="7841E294" w14:textId="1767C2E8" w:rsidR="009F35E9" w:rsidRDefault="009F35E9" w:rsidP="004E28B2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147" w:type="dxa"/>
            <w:vAlign w:val="center"/>
          </w:tcPr>
          <w:p w14:paraId="129E3923" w14:textId="02ACF5F5" w:rsidR="009F35E9" w:rsidRDefault="009F35E9" w:rsidP="004E28B2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7" w:type="dxa"/>
            <w:vAlign w:val="center"/>
          </w:tcPr>
          <w:p w14:paraId="5B02A072" w14:textId="24AC510B" w:rsidR="009F35E9" w:rsidRDefault="009F35E9" w:rsidP="004E28B2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-200</w:t>
            </w:r>
          </w:p>
        </w:tc>
        <w:tc>
          <w:tcPr>
            <w:tcW w:w="1147" w:type="dxa"/>
            <w:vAlign w:val="center"/>
          </w:tcPr>
          <w:p w14:paraId="0ED2201E" w14:textId="3A311762" w:rsidR="009F35E9" w:rsidRDefault="009F35E9" w:rsidP="004E28B2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-350</w:t>
            </w:r>
          </w:p>
        </w:tc>
        <w:tc>
          <w:tcPr>
            <w:tcW w:w="1148" w:type="dxa"/>
            <w:vAlign w:val="center"/>
          </w:tcPr>
          <w:p w14:paraId="2E26C530" w14:textId="2618516D" w:rsidR="009F35E9" w:rsidRDefault="009F35E9" w:rsidP="004E28B2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-1000</w:t>
            </w:r>
          </w:p>
        </w:tc>
      </w:tr>
      <w:tr w:rsidR="009F35E9" w14:paraId="4EFF79E1" w14:textId="77777777" w:rsidTr="004E28B2">
        <w:tc>
          <w:tcPr>
            <w:tcW w:w="1413" w:type="dxa"/>
            <w:vAlign w:val="center"/>
          </w:tcPr>
          <w:p w14:paraId="40D7CD7E" w14:textId="77777777" w:rsidR="009F35E9" w:rsidRDefault="00000000" w:rsidP="004E28B2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/mV</m:t>
                </m:r>
              </m:oMath>
            </m:oMathPara>
          </w:p>
        </w:tc>
        <w:tc>
          <w:tcPr>
            <w:tcW w:w="1147" w:type="dxa"/>
            <w:vAlign w:val="center"/>
          </w:tcPr>
          <w:p w14:paraId="31F333CA" w14:textId="0DDB9D0E" w:rsidR="009F35E9" w:rsidRDefault="009F35E9" w:rsidP="004E28B2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147" w:type="dxa"/>
            <w:vAlign w:val="center"/>
          </w:tcPr>
          <w:p w14:paraId="5A169E21" w14:textId="6691DA01" w:rsidR="009F35E9" w:rsidRDefault="009F35E9" w:rsidP="004E28B2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340</w:t>
            </w:r>
          </w:p>
        </w:tc>
        <w:tc>
          <w:tcPr>
            <w:tcW w:w="1147" w:type="dxa"/>
            <w:vAlign w:val="center"/>
          </w:tcPr>
          <w:p w14:paraId="30BD3859" w14:textId="383F01FD" w:rsidR="009F35E9" w:rsidRDefault="009F35E9" w:rsidP="004E28B2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147" w:type="dxa"/>
            <w:vAlign w:val="center"/>
          </w:tcPr>
          <w:p w14:paraId="6627786F" w14:textId="6DD324AF" w:rsidR="009F35E9" w:rsidRDefault="009F35E9" w:rsidP="004E28B2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147" w:type="dxa"/>
            <w:vAlign w:val="center"/>
          </w:tcPr>
          <w:p w14:paraId="13442CD1" w14:textId="58333DE4" w:rsidR="009F35E9" w:rsidRDefault="009F35E9" w:rsidP="004E28B2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8" w:type="dxa"/>
            <w:vAlign w:val="center"/>
          </w:tcPr>
          <w:p w14:paraId="39781662" w14:textId="10FBD524" w:rsidR="009F35E9" w:rsidRDefault="009F35E9" w:rsidP="004E28B2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-280</w:t>
            </w:r>
          </w:p>
        </w:tc>
      </w:tr>
      <w:tr w:rsidR="009F35E9" w14:paraId="30E73AFA" w14:textId="77777777" w:rsidTr="004E28B2">
        <w:tc>
          <w:tcPr>
            <w:tcW w:w="1413" w:type="dxa"/>
            <w:vAlign w:val="center"/>
          </w:tcPr>
          <w:p w14:paraId="39F38322" w14:textId="77777777" w:rsidR="009F35E9" w:rsidRDefault="009F35E9" w:rsidP="004E28B2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H/A</m:t>
                </m:r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147" w:type="dxa"/>
            <w:vAlign w:val="center"/>
          </w:tcPr>
          <w:p w14:paraId="4DFA7363" w14:textId="043EE5FC" w:rsidR="009F35E9" w:rsidRDefault="009F35E9" w:rsidP="004E28B2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564</w:t>
            </w:r>
          </w:p>
        </w:tc>
        <w:tc>
          <w:tcPr>
            <w:tcW w:w="1147" w:type="dxa"/>
            <w:vAlign w:val="center"/>
          </w:tcPr>
          <w:p w14:paraId="1C29741C" w14:textId="7DFA4E70" w:rsidR="009F35E9" w:rsidRDefault="009F35E9" w:rsidP="004E28B2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256</w:t>
            </w:r>
          </w:p>
        </w:tc>
        <w:tc>
          <w:tcPr>
            <w:tcW w:w="1147" w:type="dxa"/>
            <w:vAlign w:val="center"/>
          </w:tcPr>
          <w:p w14:paraId="7D581329" w14:textId="06A01B5F" w:rsidR="009F35E9" w:rsidRDefault="009F35E9" w:rsidP="004E28B2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7" w:type="dxa"/>
            <w:vAlign w:val="center"/>
          </w:tcPr>
          <w:p w14:paraId="36E4068E" w14:textId="1A593C87" w:rsidR="009F35E9" w:rsidRDefault="009F35E9" w:rsidP="004E28B2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-51</w:t>
            </w:r>
          </w:p>
        </w:tc>
        <w:tc>
          <w:tcPr>
            <w:tcW w:w="1147" w:type="dxa"/>
            <w:vAlign w:val="center"/>
          </w:tcPr>
          <w:p w14:paraId="64DC3666" w14:textId="0FED4184" w:rsidR="009F35E9" w:rsidRDefault="009F35E9" w:rsidP="004E28B2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-90</w:t>
            </w:r>
          </w:p>
        </w:tc>
        <w:tc>
          <w:tcPr>
            <w:tcW w:w="1148" w:type="dxa"/>
            <w:vAlign w:val="center"/>
          </w:tcPr>
          <w:p w14:paraId="6F1FC576" w14:textId="25D76C42" w:rsidR="009F35E9" w:rsidRDefault="009F35E9" w:rsidP="004E28B2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-256</w:t>
            </w:r>
          </w:p>
        </w:tc>
      </w:tr>
      <w:tr w:rsidR="009F35E9" w14:paraId="142DE26B" w14:textId="77777777" w:rsidTr="004E28B2">
        <w:tc>
          <w:tcPr>
            <w:tcW w:w="1413" w:type="dxa"/>
            <w:vAlign w:val="center"/>
          </w:tcPr>
          <w:p w14:paraId="31CE4D15" w14:textId="77777777" w:rsidR="009F35E9" w:rsidRDefault="009F35E9" w:rsidP="004E28B2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B/T</m:t>
                </m:r>
              </m:oMath>
            </m:oMathPara>
          </w:p>
        </w:tc>
        <w:tc>
          <w:tcPr>
            <w:tcW w:w="1147" w:type="dxa"/>
            <w:vAlign w:val="center"/>
          </w:tcPr>
          <w:p w14:paraId="526FE450" w14:textId="45476E1A" w:rsidR="009F35E9" w:rsidRDefault="0071650C" w:rsidP="004E28B2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1147" w:type="dxa"/>
            <w:vAlign w:val="center"/>
          </w:tcPr>
          <w:p w14:paraId="2996A80E" w14:textId="290C2E8E" w:rsidR="009F35E9" w:rsidRDefault="0071650C" w:rsidP="004E28B2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0.80</w:t>
            </w:r>
          </w:p>
        </w:tc>
        <w:tc>
          <w:tcPr>
            <w:tcW w:w="1147" w:type="dxa"/>
            <w:vAlign w:val="center"/>
          </w:tcPr>
          <w:p w14:paraId="13B9F682" w14:textId="6E5FEB45" w:rsidR="009F35E9" w:rsidRDefault="0071650C" w:rsidP="004E28B2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1147" w:type="dxa"/>
            <w:vAlign w:val="center"/>
          </w:tcPr>
          <w:p w14:paraId="60328F66" w14:textId="49EBBD7C" w:rsidR="009F35E9" w:rsidRDefault="0071650C" w:rsidP="004E28B2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147" w:type="dxa"/>
            <w:vAlign w:val="center"/>
          </w:tcPr>
          <w:p w14:paraId="0EB42269" w14:textId="73D10B4C" w:rsidR="009F35E9" w:rsidRDefault="0071650C" w:rsidP="004E28B2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48" w:type="dxa"/>
            <w:vAlign w:val="center"/>
          </w:tcPr>
          <w:p w14:paraId="2F98CE44" w14:textId="0784A1D1" w:rsidR="009F35E9" w:rsidRDefault="0071650C" w:rsidP="004E28B2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0.65</w:t>
            </w:r>
          </w:p>
        </w:tc>
      </w:tr>
    </w:tbl>
    <w:p w14:paraId="48CF9A27" w14:textId="04159F47" w:rsidR="009F35E9" w:rsidRDefault="0071650C" w:rsidP="0071650C">
      <w:pPr>
        <w:autoSpaceDE w:val="0"/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0F266B">
        <w:rPr>
          <w:rFonts w:ascii="宋体" w:eastAsia="宋体" w:hAnsi="宋体" w:cs="Times New Roman"/>
          <w:color w:val="000000"/>
          <w:sz w:val="24"/>
          <w:szCs w:val="24"/>
        </w:rPr>
        <w:t>②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基本磁化曲线数据记录表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860"/>
        <w:gridCol w:w="860"/>
        <w:gridCol w:w="861"/>
        <w:gridCol w:w="860"/>
        <w:gridCol w:w="860"/>
        <w:gridCol w:w="861"/>
        <w:gridCol w:w="860"/>
        <w:gridCol w:w="861"/>
      </w:tblGrid>
      <w:tr w:rsidR="0071650C" w14:paraId="5B967C84" w14:textId="77777777" w:rsidTr="0071650C">
        <w:tc>
          <w:tcPr>
            <w:tcW w:w="1413" w:type="dxa"/>
            <w:vAlign w:val="center"/>
          </w:tcPr>
          <w:p w14:paraId="057BBF93" w14:textId="74368686" w:rsidR="0071650C" w:rsidRDefault="00000000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/mV</m:t>
                </m:r>
              </m:oMath>
            </m:oMathPara>
          </w:p>
        </w:tc>
        <w:tc>
          <w:tcPr>
            <w:tcW w:w="860" w:type="dxa"/>
            <w:vAlign w:val="center"/>
          </w:tcPr>
          <w:p w14:paraId="77713028" w14:textId="3717AD1C" w:rsidR="0071650C" w:rsidRDefault="0071650C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0" w:type="dxa"/>
            <w:vAlign w:val="center"/>
          </w:tcPr>
          <w:p w14:paraId="4C5172DB" w14:textId="1E2840A6" w:rsidR="0071650C" w:rsidRDefault="0071650C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861" w:type="dxa"/>
            <w:vAlign w:val="center"/>
          </w:tcPr>
          <w:p w14:paraId="6BB00D01" w14:textId="7C8D52F8" w:rsidR="0071650C" w:rsidRDefault="0071650C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860" w:type="dxa"/>
            <w:vAlign w:val="center"/>
          </w:tcPr>
          <w:p w14:paraId="5BEFCA36" w14:textId="190DC1D2" w:rsidR="0071650C" w:rsidRDefault="0071650C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860" w:type="dxa"/>
            <w:vAlign w:val="center"/>
          </w:tcPr>
          <w:p w14:paraId="192D545C" w14:textId="490FEC0D" w:rsidR="0071650C" w:rsidRDefault="0071650C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861" w:type="dxa"/>
            <w:vAlign w:val="center"/>
          </w:tcPr>
          <w:p w14:paraId="7B09FF9F" w14:textId="0E280988" w:rsidR="0071650C" w:rsidRDefault="0071650C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1200</w:t>
            </w:r>
          </w:p>
        </w:tc>
        <w:tc>
          <w:tcPr>
            <w:tcW w:w="860" w:type="dxa"/>
            <w:vAlign w:val="center"/>
          </w:tcPr>
          <w:p w14:paraId="49A06B6D" w14:textId="7676881C" w:rsidR="0071650C" w:rsidRDefault="0071650C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1500</w:t>
            </w:r>
          </w:p>
        </w:tc>
        <w:tc>
          <w:tcPr>
            <w:tcW w:w="861" w:type="dxa"/>
            <w:vAlign w:val="center"/>
          </w:tcPr>
          <w:p w14:paraId="2A460765" w14:textId="4CFFC4D5" w:rsidR="0071650C" w:rsidRDefault="0071650C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2200</w:t>
            </w:r>
          </w:p>
        </w:tc>
      </w:tr>
      <w:tr w:rsidR="0071650C" w14:paraId="7E4ADDB6" w14:textId="77777777" w:rsidTr="0071650C">
        <w:tc>
          <w:tcPr>
            <w:tcW w:w="1413" w:type="dxa"/>
            <w:vAlign w:val="center"/>
          </w:tcPr>
          <w:p w14:paraId="3733B117" w14:textId="394415A0" w:rsidR="0071650C" w:rsidRDefault="00000000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/mV</m:t>
                </m:r>
              </m:oMath>
            </m:oMathPara>
          </w:p>
        </w:tc>
        <w:tc>
          <w:tcPr>
            <w:tcW w:w="860" w:type="dxa"/>
            <w:vAlign w:val="center"/>
          </w:tcPr>
          <w:p w14:paraId="551D90BA" w14:textId="351F21FF" w:rsidR="0071650C" w:rsidRDefault="00175CC5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0" w:type="dxa"/>
            <w:vAlign w:val="center"/>
          </w:tcPr>
          <w:p w14:paraId="6A461373" w14:textId="604CF954" w:rsidR="0071650C" w:rsidRDefault="00175CC5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80</w:t>
            </w:r>
          </w:p>
        </w:tc>
        <w:tc>
          <w:tcPr>
            <w:tcW w:w="861" w:type="dxa"/>
            <w:vAlign w:val="center"/>
          </w:tcPr>
          <w:p w14:paraId="1D65017D" w14:textId="502A2C38" w:rsidR="0071650C" w:rsidRDefault="00175CC5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860" w:type="dxa"/>
            <w:vAlign w:val="center"/>
          </w:tcPr>
          <w:p w14:paraId="46F6E2AA" w14:textId="422EA91D" w:rsidR="0071650C" w:rsidRDefault="00175CC5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860" w:type="dxa"/>
            <w:vAlign w:val="center"/>
          </w:tcPr>
          <w:p w14:paraId="08626DD3" w14:textId="1144A3F7" w:rsidR="0071650C" w:rsidRDefault="00175CC5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280</w:t>
            </w:r>
          </w:p>
        </w:tc>
        <w:tc>
          <w:tcPr>
            <w:tcW w:w="861" w:type="dxa"/>
            <w:vAlign w:val="center"/>
          </w:tcPr>
          <w:p w14:paraId="431BF7DE" w14:textId="4C76172F" w:rsidR="0071650C" w:rsidRDefault="00175CC5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860" w:type="dxa"/>
            <w:vAlign w:val="center"/>
          </w:tcPr>
          <w:p w14:paraId="2300CCAD" w14:textId="5C94B8FC" w:rsidR="0071650C" w:rsidRDefault="00175CC5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861" w:type="dxa"/>
            <w:vAlign w:val="center"/>
          </w:tcPr>
          <w:p w14:paraId="70B8D832" w14:textId="71A36A83" w:rsidR="0071650C" w:rsidRDefault="00175CC5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400</w:t>
            </w:r>
          </w:p>
        </w:tc>
      </w:tr>
      <w:tr w:rsidR="0071650C" w14:paraId="128AF007" w14:textId="77777777" w:rsidTr="0071650C">
        <w:tc>
          <w:tcPr>
            <w:tcW w:w="1413" w:type="dxa"/>
            <w:vAlign w:val="center"/>
          </w:tcPr>
          <w:p w14:paraId="19289085" w14:textId="78E2F2D1" w:rsidR="0071650C" w:rsidRDefault="0071650C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H/A</m:t>
                </m:r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宋体" w:hAnsi="Cambria Math" w:cs="Times New Roman" w:hint="eastAsia"/>
                        <w:color w:val="000000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860" w:type="dxa"/>
            <w:vAlign w:val="center"/>
          </w:tcPr>
          <w:p w14:paraId="443D0C77" w14:textId="253A0D8A" w:rsidR="0071650C" w:rsidRDefault="00175CC5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0" w:type="dxa"/>
            <w:vAlign w:val="center"/>
          </w:tcPr>
          <w:p w14:paraId="75141C60" w14:textId="042C96A0" w:rsidR="0071650C" w:rsidRDefault="00175CC5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51</w:t>
            </w:r>
          </w:p>
        </w:tc>
        <w:tc>
          <w:tcPr>
            <w:tcW w:w="861" w:type="dxa"/>
            <w:vAlign w:val="center"/>
          </w:tcPr>
          <w:p w14:paraId="1F918557" w14:textId="14689904" w:rsidR="0071650C" w:rsidRDefault="00175CC5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860" w:type="dxa"/>
            <w:vAlign w:val="center"/>
          </w:tcPr>
          <w:p w14:paraId="2CB514D4" w14:textId="390958CA" w:rsidR="0071650C" w:rsidRDefault="00175CC5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179</w:t>
            </w:r>
          </w:p>
        </w:tc>
        <w:tc>
          <w:tcPr>
            <w:tcW w:w="860" w:type="dxa"/>
            <w:vAlign w:val="center"/>
          </w:tcPr>
          <w:p w14:paraId="39ECC1AA" w14:textId="65AE3ACD" w:rsidR="0071650C" w:rsidRDefault="00175CC5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231</w:t>
            </w:r>
          </w:p>
        </w:tc>
        <w:tc>
          <w:tcPr>
            <w:tcW w:w="861" w:type="dxa"/>
            <w:vAlign w:val="center"/>
          </w:tcPr>
          <w:p w14:paraId="4ACE5685" w14:textId="1A8C7496" w:rsidR="0071650C" w:rsidRDefault="00175CC5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308</w:t>
            </w:r>
          </w:p>
        </w:tc>
        <w:tc>
          <w:tcPr>
            <w:tcW w:w="860" w:type="dxa"/>
            <w:vAlign w:val="center"/>
          </w:tcPr>
          <w:p w14:paraId="68DA1C42" w14:textId="7205BFE2" w:rsidR="0071650C" w:rsidRDefault="00175CC5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385</w:t>
            </w:r>
          </w:p>
        </w:tc>
        <w:tc>
          <w:tcPr>
            <w:tcW w:w="861" w:type="dxa"/>
            <w:vAlign w:val="center"/>
          </w:tcPr>
          <w:p w14:paraId="127AF80E" w14:textId="4C44F60F" w:rsidR="0071650C" w:rsidRDefault="00175CC5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564</w:t>
            </w:r>
          </w:p>
        </w:tc>
      </w:tr>
      <w:tr w:rsidR="0071650C" w14:paraId="7E82FCEC" w14:textId="77777777" w:rsidTr="0071650C">
        <w:tc>
          <w:tcPr>
            <w:tcW w:w="1413" w:type="dxa"/>
            <w:vAlign w:val="center"/>
          </w:tcPr>
          <w:p w14:paraId="77270632" w14:textId="4D646F01" w:rsidR="0071650C" w:rsidRDefault="0071650C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B/T</m:t>
                </m:r>
              </m:oMath>
            </m:oMathPara>
          </w:p>
        </w:tc>
        <w:tc>
          <w:tcPr>
            <w:tcW w:w="860" w:type="dxa"/>
            <w:vAlign w:val="center"/>
          </w:tcPr>
          <w:p w14:paraId="2F259B36" w14:textId="3F263AFA" w:rsidR="0071650C" w:rsidRDefault="00175CC5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0" w:type="dxa"/>
            <w:vAlign w:val="center"/>
          </w:tcPr>
          <w:p w14:paraId="50C02196" w14:textId="74103B76" w:rsidR="0071650C" w:rsidRDefault="00175CC5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861" w:type="dxa"/>
            <w:vAlign w:val="center"/>
          </w:tcPr>
          <w:p w14:paraId="75D54F74" w14:textId="6901BCFA" w:rsidR="0071650C" w:rsidRDefault="00175CC5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0.37</w:t>
            </w:r>
          </w:p>
        </w:tc>
        <w:tc>
          <w:tcPr>
            <w:tcW w:w="860" w:type="dxa"/>
            <w:vAlign w:val="center"/>
          </w:tcPr>
          <w:p w14:paraId="13561EC9" w14:textId="305304BA" w:rsidR="0071650C" w:rsidRDefault="00175CC5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860" w:type="dxa"/>
            <w:vAlign w:val="center"/>
          </w:tcPr>
          <w:p w14:paraId="69E7D26B" w14:textId="012AE6DF" w:rsidR="0071650C" w:rsidRDefault="00175CC5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861" w:type="dxa"/>
            <w:vAlign w:val="center"/>
          </w:tcPr>
          <w:p w14:paraId="7D80450F" w14:textId="1FD66A9B" w:rsidR="0071650C" w:rsidRDefault="00175CC5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860" w:type="dxa"/>
            <w:vAlign w:val="center"/>
          </w:tcPr>
          <w:p w14:paraId="3CE649C2" w14:textId="75B29A99" w:rsidR="0071650C" w:rsidRDefault="00175CC5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861" w:type="dxa"/>
            <w:vAlign w:val="center"/>
          </w:tcPr>
          <w:p w14:paraId="69A8744F" w14:textId="4B5BE264" w:rsidR="0071650C" w:rsidRDefault="00175CC5" w:rsidP="0071650C">
            <w:pPr>
              <w:autoSpaceDE w:val="0"/>
              <w:adjustRightInd w:val="0"/>
              <w:snapToGrid w:val="0"/>
              <w:spacing w:beforeLines="50" w:before="156" w:afterLines="50" w:after="156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0.94</w:t>
            </w:r>
          </w:p>
        </w:tc>
      </w:tr>
    </w:tbl>
    <w:p w14:paraId="4C8C1FAA" w14:textId="4D01D654" w:rsidR="00175CC5" w:rsidRDefault="00175CC5" w:rsidP="0071650C">
      <w:pPr>
        <w:autoSpaceDE w:val="0"/>
        <w:adjustRightInd w:val="0"/>
        <w:snapToGrid w:val="0"/>
        <w:spacing w:beforeLines="50" w:before="156"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</w:p>
    <w:p w14:paraId="5A882CB4" w14:textId="77777777" w:rsidR="00175CC5" w:rsidRDefault="00175CC5">
      <w:pPr>
        <w:widowControl/>
        <w:jc w:val="left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br w:type="page"/>
      </w:r>
    </w:p>
    <w:p w14:paraId="2F7F56EB" w14:textId="59C57939" w:rsidR="00175CC5" w:rsidRDefault="00175CC5" w:rsidP="00175CC5">
      <w:pPr>
        <w:spacing w:line="360" w:lineRule="auto"/>
        <w:rPr>
          <w:rFonts w:ascii="宋体" w:hAnsi="宋体" w:cs="宋体"/>
          <w:b/>
          <w:bCs/>
          <w:sz w:val="24"/>
        </w:rPr>
      </w:pPr>
      <w:r>
        <w:rPr>
          <w:rFonts w:ascii="Cambria Math" w:hAnsi="Cambria Math" w:cs="宋体" w:hint="eastAsia"/>
          <w:b/>
          <w:bCs/>
          <w:sz w:val="24"/>
        </w:rPr>
        <w:lastRenderedPageBreak/>
        <w:t>2</w:t>
      </w:r>
      <w:r w:rsidRPr="00DF2045">
        <w:rPr>
          <w:rFonts w:ascii="宋体" w:hAnsi="宋体" w:cs="宋体"/>
          <w:b/>
          <w:bCs/>
          <w:sz w:val="24"/>
        </w:rPr>
        <w:t>.</w:t>
      </w:r>
      <w:r>
        <w:rPr>
          <w:rFonts w:ascii="宋体" w:hAnsi="宋体" w:cs="宋体" w:hint="eastAsia"/>
          <w:b/>
          <w:bCs/>
          <w:sz w:val="24"/>
        </w:rPr>
        <w:t>绘制</w:t>
      </w:r>
      <w:r w:rsidR="005D50F6" w:rsidRPr="005D50F6">
        <w:rPr>
          <w:rFonts w:ascii="宋体" w:hAnsi="宋体" w:cs="宋体" w:hint="eastAsia"/>
          <w:b/>
          <w:bCs/>
          <w:sz w:val="24"/>
        </w:rPr>
        <w:t>饱和磁滞回线</w:t>
      </w:r>
    </w:p>
    <w:p w14:paraId="318B6DD8" w14:textId="64C546FE" w:rsidR="0071650C" w:rsidRDefault="00175CC5" w:rsidP="00175CC5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noProof/>
          <w:color w:val="000000"/>
          <w:sz w:val="24"/>
          <w:szCs w:val="24"/>
        </w:rPr>
        <w:drawing>
          <wp:inline distT="0" distB="0" distL="0" distR="0" wp14:anchorId="6DC12730" wp14:editId="1E2FDA0E">
            <wp:extent cx="5274310" cy="3076575"/>
            <wp:effectExtent l="0" t="0" r="254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CD72EA4" w14:textId="2D92B999" w:rsidR="00575BB4" w:rsidRDefault="00575BB4" w:rsidP="00575BB4">
      <w:pPr>
        <w:spacing w:line="360" w:lineRule="auto"/>
        <w:rPr>
          <w:rFonts w:ascii="宋体" w:hAnsi="宋体" w:cs="宋体"/>
          <w:b/>
          <w:bCs/>
          <w:sz w:val="24"/>
        </w:rPr>
      </w:pPr>
      <w:r>
        <w:rPr>
          <w:rFonts w:ascii="Cambria Math" w:hAnsi="Cambria Math" w:cs="宋体"/>
          <w:b/>
          <w:bCs/>
          <w:sz w:val="24"/>
        </w:rPr>
        <w:t>3</w:t>
      </w:r>
      <w:r w:rsidRPr="00DF2045">
        <w:rPr>
          <w:rFonts w:ascii="宋体" w:hAnsi="宋体" w:cs="宋体"/>
          <w:b/>
          <w:bCs/>
          <w:sz w:val="24"/>
        </w:rPr>
        <w:t>.</w:t>
      </w:r>
      <w:r>
        <w:rPr>
          <w:rFonts w:ascii="宋体" w:hAnsi="宋体" w:cs="宋体" w:hint="eastAsia"/>
          <w:b/>
          <w:bCs/>
          <w:sz w:val="24"/>
        </w:rPr>
        <w:t>绘制基本磁化</w:t>
      </w:r>
      <w:r w:rsidRPr="00175CC5">
        <w:rPr>
          <w:rFonts w:ascii="宋体" w:hAnsi="宋体" w:cs="宋体"/>
          <w:b/>
          <w:bCs/>
          <w:sz w:val="24"/>
        </w:rPr>
        <w:t>曲线</w:t>
      </w:r>
    </w:p>
    <w:p w14:paraId="7F4176AE" w14:textId="341CCE16" w:rsidR="00575BB4" w:rsidRPr="000D1193" w:rsidRDefault="00575BB4" w:rsidP="00175CC5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noProof/>
          <w:color w:val="000000"/>
          <w:sz w:val="24"/>
          <w:szCs w:val="24"/>
        </w:rPr>
        <w:drawing>
          <wp:inline distT="0" distB="0" distL="0" distR="0" wp14:anchorId="501AFC6E" wp14:editId="3B3B3875">
            <wp:extent cx="5274310" cy="3076575"/>
            <wp:effectExtent l="0" t="0" r="254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575BB4" w:rsidRPr="000D1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9FCF1" w14:textId="77777777" w:rsidR="00B211EC" w:rsidRDefault="00B211EC" w:rsidP="00AE2773">
      <w:r>
        <w:separator/>
      </w:r>
    </w:p>
  </w:endnote>
  <w:endnote w:type="continuationSeparator" w:id="0">
    <w:p w14:paraId="5F7FD7E6" w14:textId="77777777" w:rsidR="00B211EC" w:rsidRDefault="00B211EC" w:rsidP="00AE2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B038E" w14:textId="77777777" w:rsidR="00B211EC" w:rsidRDefault="00B211EC" w:rsidP="00AE2773">
      <w:r>
        <w:separator/>
      </w:r>
    </w:p>
  </w:footnote>
  <w:footnote w:type="continuationSeparator" w:id="0">
    <w:p w14:paraId="198D1593" w14:textId="77777777" w:rsidR="00B211EC" w:rsidRDefault="00B211EC" w:rsidP="00AE27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40"/>
    <w:rsid w:val="000A4DCD"/>
    <w:rsid w:val="000D1193"/>
    <w:rsid w:val="00175CC5"/>
    <w:rsid w:val="00267F43"/>
    <w:rsid w:val="002B6AA8"/>
    <w:rsid w:val="00311996"/>
    <w:rsid w:val="00460940"/>
    <w:rsid w:val="0049016A"/>
    <w:rsid w:val="00575739"/>
    <w:rsid w:val="00575BB4"/>
    <w:rsid w:val="005932E4"/>
    <w:rsid w:val="005D50F6"/>
    <w:rsid w:val="006D234B"/>
    <w:rsid w:val="0071650C"/>
    <w:rsid w:val="007168E7"/>
    <w:rsid w:val="00842CD6"/>
    <w:rsid w:val="00857413"/>
    <w:rsid w:val="00896A21"/>
    <w:rsid w:val="009B102A"/>
    <w:rsid w:val="009E0880"/>
    <w:rsid w:val="009F04D5"/>
    <w:rsid w:val="009F35E9"/>
    <w:rsid w:val="00A74CDC"/>
    <w:rsid w:val="00AE2773"/>
    <w:rsid w:val="00AE7962"/>
    <w:rsid w:val="00B211EC"/>
    <w:rsid w:val="00B846D8"/>
    <w:rsid w:val="00CB6D10"/>
    <w:rsid w:val="00E075A7"/>
    <w:rsid w:val="00E37D81"/>
    <w:rsid w:val="00F8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98707"/>
  <w15:chartTrackingRefBased/>
  <w15:docId w15:val="{E7AEA11E-77AE-443C-A629-C380C5E8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B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27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2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277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E2773"/>
    <w:rPr>
      <w:color w:val="808080"/>
    </w:rPr>
  </w:style>
  <w:style w:type="paragraph" w:customStyle="1" w:styleId="paragraph">
    <w:name w:val="paragraph"/>
    <w:basedOn w:val="a"/>
    <w:rsid w:val="00E37D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9E0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D:\Cache\QQ%20History%20Message\1140066585\Image\Group2\4%5d\)_\4%5d)_@Z@%5bB%5b3$%25WL@TCNPL%5b1.jpg" TargetMode="External"/><Relationship Id="rId12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225860823501084E-2"/>
          <c:y val="0.13622291021671826"/>
          <c:w val="0.89005538165181797"/>
          <c:h val="0.8408668730650155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-564</c:v>
                </c:pt>
                <c:pt idx="1">
                  <c:v>-256</c:v>
                </c:pt>
                <c:pt idx="2">
                  <c:v>0</c:v>
                </c:pt>
                <c:pt idx="3">
                  <c:v>51</c:v>
                </c:pt>
                <c:pt idx="4">
                  <c:v>90</c:v>
                </c:pt>
                <c:pt idx="5">
                  <c:v>256</c:v>
                </c:pt>
                <c:pt idx="6">
                  <c:v>564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-0.94</c:v>
                </c:pt>
                <c:pt idx="1">
                  <c:v>-0.8</c:v>
                </c:pt>
                <c:pt idx="2">
                  <c:v>-0.42</c:v>
                </c:pt>
                <c:pt idx="3">
                  <c:v>-0.19</c:v>
                </c:pt>
                <c:pt idx="4">
                  <c:v>0</c:v>
                </c:pt>
                <c:pt idx="5">
                  <c:v>0.61</c:v>
                </c:pt>
                <c:pt idx="6">
                  <c:v>0.94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4C8-4F87-BD50-1B0806520834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Z 值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Sheet1!$C$2:$C$8</c:f>
              <c:numCache>
                <c:formatCode>General</c:formatCode>
                <c:ptCount val="7"/>
                <c:pt idx="0">
                  <c:v>564</c:v>
                </c:pt>
                <c:pt idx="1">
                  <c:v>256</c:v>
                </c:pt>
                <c:pt idx="2">
                  <c:v>0</c:v>
                </c:pt>
                <c:pt idx="3">
                  <c:v>-51</c:v>
                </c:pt>
                <c:pt idx="4">
                  <c:v>-90</c:v>
                </c:pt>
                <c:pt idx="5">
                  <c:v>-256</c:v>
                </c:pt>
                <c:pt idx="6">
                  <c:v>-564</c:v>
                </c:pt>
              </c:numCache>
            </c:numRef>
          </c:xVal>
          <c:yVal>
            <c:numRef>
              <c:f>Sheet1!$D$2:$D$8</c:f>
              <c:numCache>
                <c:formatCode>General</c:formatCode>
                <c:ptCount val="7"/>
                <c:pt idx="0">
                  <c:v>0.94</c:v>
                </c:pt>
                <c:pt idx="1">
                  <c:v>0.8</c:v>
                </c:pt>
                <c:pt idx="2">
                  <c:v>0.42</c:v>
                </c:pt>
                <c:pt idx="3">
                  <c:v>0.19</c:v>
                </c:pt>
                <c:pt idx="4">
                  <c:v>0</c:v>
                </c:pt>
                <c:pt idx="5">
                  <c:v>-0.65</c:v>
                </c:pt>
                <c:pt idx="6">
                  <c:v>-0.94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4C8-4F87-BD50-1B08065208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170112"/>
        <c:axId val="124176352"/>
      </c:scatterChart>
      <c:valAx>
        <c:axId val="124170112"/>
        <c:scaling>
          <c:orientation val="minMax"/>
          <c:max val="600"/>
          <c:min val="-6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𝐵/𝑇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46079942210450286"/>
              <c:y val="4.829721362229100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4176352"/>
        <c:crosses val="autoZero"/>
        <c:crossBetween val="midCat"/>
        <c:majorUnit val="150"/>
        <c:minorUnit val="15"/>
      </c:valAx>
      <c:valAx>
        <c:axId val="124176352"/>
        <c:scaling>
          <c:orientation val="minMax"/>
          <c:max val="1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𝐻/(𝐴/𝑚)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87960510474355891"/>
              <c:y val="0.6185758513931888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4170112"/>
        <c:crosses val="autoZero"/>
        <c:crossBetween val="midCat"/>
        <c:minorUnit val="4.0000000000000008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0</c:v>
                </c:pt>
                <c:pt idx="1">
                  <c:v>51</c:v>
                </c:pt>
                <c:pt idx="2">
                  <c:v>103</c:v>
                </c:pt>
                <c:pt idx="3">
                  <c:v>179</c:v>
                </c:pt>
                <c:pt idx="4">
                  <c:v>231</c:v>
                </c:pt>
                <c:pt idx="5">
                  <c:v>308</c:v>
                </c:pt>
                <c:pt idx="6">
                  <c:v>385</c:v>
                </c:pt>
                <c:pt idx="7">
                  <c:v>564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</c:v>
                </c:pt>
                <c:pt idx="1">
                  <c:v>0.19</c:v>
                </c:pt>
                <c:pt idx="2">
                  <c:v>0.37</c:v>
                </c:pt>
                <c:pt idx="3">
                  <c:v>0.56000000000000005</c:v>
                </c:pt>
                <c:pt idx="4">
                  <c:v>0.65</c:v>
                </c:pt>
                <c:pt idx="5">
                  <c:v>0.75</c:v>
                </c:pt>
                <c:pt idx="6">
                  <c:v>0.89</c:v>
                </c:pt>
                <c:pt idx="7">
                  <c:v>0.94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EF6-4F83-92EF-24DC67A6BD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4222480"/>
        <c:axId val="614222896"/>
      </c:scatterChart>
      <c:valAx>
        <c:axId val="614222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baseline="0">
                    <a:effectLst/>
                  </a:rPr>
                  <a:t>𝐻/(𝐴/𝑚)</a:t>
                </a:r>
              </a:p>
            </c:rich>
          </c:tx>
          <c:layout>
            <c:manualLayout>
              <c:xMode val="edge"/>
              <c:yMode val="edge"/>
              <c:x val="0.88749997630021749"/>
              <c:y val="0.886274509803921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4222896"/>
        <c:crosses val="autoZero"/>
        <c:crossBetween val="midCat"/>
      </c:valAx>
      <c:valAx>
        <c:axId val="61422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baseline="0">
                    <a:effectLst/>
                  </a:rPr>
                  <a:t>𝐵/𝑇</a:t>
                </a:r>
              </a:p>
            </c:rich>
          </c:tx>
          <c:layout>
            <c:manualLayout>
              <c:xMode val="edge"/>
              <c:yMode val="edge"/>
              <c:x val="2.1671081146159402E-2"/>
              <c:y val="2.356029025783543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4222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可以叫我0宝</dc:creator>
  <cp:keywords/>
  <dc:description/>
  <cp:lastModifiedBy>Duke Ou</cp:lastModifiedBy>
  <cp:revision>2</cp:revision>
  <dcterms:created xsi:type="dcterms:W3CDTF">2021-11-23T08:20:00Z</dcterms:created>
  <dcterms:modified xsi:type="dcterms:W3CDTF">2022-10-09T12:31:00Z</dcterms:modified>
</cp:coreProperties>
</file>