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853F3">
      <w:pPr>
        <w:pStyle w:val="9"/>
        <w:spacing w:line="360" w:lineRule="auto"/>
        <w:jc w:val="center"/>
        <w:rPr>
          <w:rFonts w:ascii="宋体" w:hAnsi="宋体" w:eastAsia="宋体"/>
          <w:b/>
          <w:bCs/>
          <w:color w:val="auto"/>
          <w:sz w:val="32"/>
          <w:szCs w:val="32"/>
          <w:lang w:eastAsia="zh-CN"/>
        </w:rPr>
      </w:pPr>
      <w:bookmarkStart w:id="0" w:name="_Hlk169089773"/>
      <w:r>
        <w:rPr>
          <w:rFonts w:ascii="宋体" w:hAnsi="宋体" w:eastAsia="宋体"/>
          <w:b/>
          <w:bCs/>
          <w:color w:val="auto"/>
          <w:sz w:val="32"/>
          <w:szCs w:val="32"/>
          <w:lang w:eastAsia="zh-CN"/>
        </w:rPr>
        <w:t>液体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eastAsia="zh-CN"/>
        </w:rPr>
        <w:t>粘滞系数</w:t>
      </w:r>
      <w:r>
        <w:rPr>
          <w:rFonts w:ascii="宋体" w:hAnsi="宋体" w:eastAsia="宋体"/>
          <w:b/>
          <w:bCs/>
          <w:color w:val="auto"/>
          <w:sz w:val="32"/>
          <w:szCs w:val="32"/>
          <w:lang w:eastAsia="zh-CN"/>
        </w:rPr>
        <w:t>测量</w:t>
      </w:r>
    </w:p>
    <w:p w14:paraId="294D5667">
      <w:pPr>
        <w:spacing w:line="276" w:lineRule="auto"/>
        <w:rPr>
          <w:rFonts w:ascii="宋体" w:hAnsi="宋体" w:eastAsia="宋体" w:cs="宋体"/>
          <w:color w:val="auto"/>
          <w:u w:val="single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2023级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软件学院 班级 1班 </w:t>
      </w:r>
      <w:r>
        <w:rPr>
          <w:rFonts w:hint="eastAsia" w:ascii="宋体" w:hAnsi="宋体" w:eastAsia="宋体" w:cs="宋体"/>
          <w:color w:val="auto"/>
          <w:lang w:eastAsia="zh-CN"/>
        </w:rPr>
        <w:t>姓名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 </w:t>
      </w:r>
      <w:r>
        <w:rPr>
          <w:rFonts w:hint="eastAsia" w:ascii="宋体" w:hAnsi="宋体" w:eastAsia="宋体" w:cs="宋体"/>
          <w:color w:val="auto"/>
          <w:u w:val="single"/>
          <w:lang w:val="en-US" w:eastAsia="zh-CN"/>
        </w:rPr>
        <w:t>葛子午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 </w:t>
      </w:r>
      <w:r>
        <w:rPr>
          <w:rFonts w:hint="eastAsia" w:ascii="宋体" w:hAnsi="宋体" w:eastAsia="宋体" w:cs="宋体"/>
          <w:color w:val="auto"/>
          <w:lang w:eastAsia="zh-CN"/>
        </w:rPr>
        <w:t xml:space="preserve"> 序号 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u w:val="single"/>
          <w:lang w:val="en-US" w:eastAsia="zh-CN"/>
        </w:rPr>
        <w:t>7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lang w:eastAsia="zh-CN"/>
        </w:rPr>
        <w:t>指导老师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张伶俐</w:t>
      </w:r>
    </w:p>
    <w:p w14:paraId="16F8780D">
      <w:pPr>
        <w:spacing w:line="276" w:lineRule="auto"/>
        <w:rPr>
          <w:rFonts w:ascii="宋体" w:hAnsi="宋体" w:eastAsia="宋体" w:cs="宋体"/>
          <w:color w:val="auto"/>
          <w:u w:val="single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第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16 </w:t>
      </w:r>
      <w:r>
        <w:rPr>
          <w:rFonts w:hint="eastAsia" w:ascii="宋体" w:hAnsi="宋体" w:eastAsia="宋体" w:cs="宋体"/>
          <w:color w:val="auto"/>
          <w:lang w:eastAsia="zh-CN"/>
        </w:rPr>
        <w:t>周       周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二 下</w:t>
      </w:r>
      <w:r>
        <w:rPr>
          <w:rFonts w:hint="eastAsia" w:ascii="宋体" w:hAnsi="宋体" w:eastAsia="宋体" w:cs="宋体"/>
          <w:color w:val="auto"/>
          <w:lang w:eastAsia="zh-CN"/>
        </w:rPr>
        <w:t>午              2024年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6 </w:t>
      </w:r>
      <w:r>
        <w:rPr>
          <w:rFonts w:hint="eastAsia" w:ascii="宋体" w:hAnsi="宋体" w:eastAsia="宋体" w:cs="宋体"/>
          <w:color w:val="auto"/>
          <w:lang w:eastAsia="zh-CN"/>
        </w:rPr>
        <w:t>月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1</w:t>
      </w:r>
      <w:r>
        <w:rPr>
          <w:rFonts w:hint="eastAsia" w:ascii="宋体" w:hAnsi="宋体" w:eastAsia="宋体" w:cs="宋体"/>
          <w:color w:val="auto"/>
          <w:u w:val="single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lang w:eastAsia="zh-CN"/>
        </w:rPr>
        <w:t>日</w:t>
      </w:r>
    </w:p>
    <w:p w14:paraId="55223AE7">
      <w:pPr>
        <w:spacing w:line="276" w:lineRule="auto"/>
        <w:rPr>
          <w:rFonts w:ascii="宋体" w:hAnsi="宋体" w:eastAsia="宋体" w:cs="宋体"/>
          <w:color w:val="auto"/>
          <w:u w:val="single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同组同学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 无  </w:t>
      </w:r>
    </w:p>
    <w:p w14:paraId="109D01FF">
      <w:pPr>
        <w:pStyle w:val="3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一，实验目的</w:t>
      </w:r>
    </w:p>
    <w:p w14:paraId="72623BF2">
      <w:pPr>
        <w:numPr>
          <w:ilvl w:val="0"/>
          <w:numId w:val="1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学习利用泊肃叶定律测量液体粘滞系数的原理</w:t>
      </w:r>
    </w:p>
    <w:p w14:paraId="3DA2A87A">
      <w:pPr>
        <w:numPr>
          <w:ilvl w:val="0"/>
          <w:numId w:val="1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掌握用奥氏粘度计测量粘滞系数的方法</w:t>
      </w:r>
    </w:p>
    <w:p w14:paraId="010E7600">
      <w:pPr>
        <w:pStyle w:val="9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二． 实验仪器</w:t>
      </w:r>
    </w:p>
    <w:p w14:paraId="22D18A6F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奥氏粘度计，温度计，比重计，秒表，移液管，玻璃烧杯，洗耳球，控制主机，恒温槽，蒸馏水</w:t>
      </w:r>
    </w:p>
    <w:p w14:paraId="5312D515">
      <w:pPr>
        <w:pStyle w:val="3"/>
        <w:spacing w:line="360" w:lineRule="auto"/>
        <w:rPr>
          <w:color w:val="auto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三．实验原理</w:t>
      </w:r>
    </w:p>
    <w:p w14:paraId="071C6F43">
      <w:pPr>
        <w:pStyle w:val="3"/>
        <w:rPr>
          <w:color w:val="auto"/>
        </w:rPr>
      </w:pPr>
      <w:r>
        <w:rPr>
          <w:color w:val="auto"/>
        </w:rPr>
        <w:t>奥氏黏度计是一种用于测量液体黏度的仪器，其形状为U形玻璃管，主要部分包括一个较高位置的测定泡（P泡）和一个较低位置的下储泡（Q泡）。P泡上下各有一刻痕线A和刻痕线B。B线以下是一段截面积相等的毛细管f。</w:t>
      </w:r>
    </w:p>
    <w:p w14:paraId="62BD5D08">
      <w:pPr>
        <w:pStyle w:val="3"/>
        <w:rPr>
          <w:color w:val="auto"/>
        </w:rPr>
      </w:pPr>
      <w:r>
        <w:rPr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14605</wp:posOffset>
            </wp:positionV>
            <wp:extent cx="3012440" cy="2253615"/>
            <wp:effectExtent l="0" t="0" r="10160" b="6985"/>
            <wp:wrapTopAndBottom/>
            <wp:docPr id="2" name="图片 3" descr="ZE%257dEYU@V6%257bTT5F01P%257bNU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ZE%257dEYU@V6%257bTT5F01P%257bNUF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F88064">
      <w:pPr>
        <w:pStyle w:val="3"/>
        <w:rPr>
          <w:color w:val="auto"/>
        </w:rPr>
      </w:pPr>
      <w:r>
        <w:rPr>
          <w:color w:val="auto"/>
        </w:rPr>
        <w:t>根据泊肃叶定律，当黏度为η的液体在半径为r、长度为L的细管f中定常流动时，若细管两端的压强差为Δp，则流经毛细管的流量Q（即单位时间内流过f管一个截面的体积）可以表示为：</w:t>
      </w:r>
    </w:p>
    <w:p w14:paraId="5FE0FE8F">
      <w:pPr>
        <w:pStyle w:val="3"/>
        <w:rPr>
          <w:color w:val="auto"/>
        </w:rPr>
      </w:pPr>
      <m:oMathPara>
        <m:oMath>
          <m:r>
            <m:rPr/>
            <w:rPr>
              <w:color w:val="auto"/>
            </w:rPr>
            <m:t>Q</m:t>
          </m:r>
          <m:r>
            <m:rPr>
              <m:sty m:val="p"/>
            </m:rPr>
            <w:rPr>
              <w:color w:val="auto"/>
            </w:rPr>
            <m:t>=</m:t>
          </m:r>
          <m:f>
            <m:fPr>
              <m:ctrlPr>
                <w:rPr>
                  <w:color w:val="auto"/>
                </w:rPr>
              </m:ctrlPr>
            </m:fPr>
            <m:num>
              <m:r>
                <m:rPr/>
                <w:rPr>
                  <w:color w:val="auto"/>
                </w:rPr>
                <m:t>π</m:t>
              </m:r>
              <m:sSup>
                <m:sSupPr>
                  <m:ctrlPr>
                    <w:rPr>
                      <w:color w:val="auto"/>
                    </w:rPr>
                  </m:ctrlPr>
                </m:sSupPr>
                <m:e>
                  <m:r>
                    <m:rPr/>
                    <w:rPr>
                      <w:color w:val="auto"/>
                    </w:rPr>
                    <m:t>r</m:t>
                  </m:r>
                  <m:ctrlPr>
                    <w:rPr>
                      <w:color w:val="auto"/>
                    </w:rPr>
                  </m:ctrlPr>
                </m:e>
                <m:sup>
                  <m:r>
                    <m:rPr/>
                    <w:rPr>
                      <w:color w:val="auto"/>
                    </w:rPr>
                    <m:t>4</m:t>
                  </m:r>
                  <m:ctrlPr>
                    <w:rPr>
                      <w:color w:val="auto"/>
                    </w:rPr>
                  </m:ctrlPr>
                </m:sup>
              </m:sSup>
              <m:r>
                <m:rPr/>
                <w:rPr>
                  <w:color w:val="auto"/>
                </w:rPr>
                <m:t>Δp</m:t>
              </m:r>
              <m:ctrlPr>
                <w:rPr>
                  <w:color w:val="auto"/>
                </w:rPr>
              </m:ctrlPr>
            </m:num>
            <m:den>
              <m:r>
                <m:rPr/>
                <w:rPr>
                  <w:color w:val="auto"/>
                </w:rPr>
                <m:t>8ηL</m:t>
              </m:r>
              <m:ctrlPr>
                <w:rPr>
                  <w:color w:val="auto"/>
                </w:rPr>
              </m:ctrlPr>
            </m:den>
          </m:f>
        </m:oMath>
      </m:oMathPara>
    </w:p>
    <w:p w14:paraId="0592E17B">
      <w:pPr>
        <w:pStyle w:val="3"/>
        <w:jc w:val="center"/>
        <w:rPr>
          <w:color w:val="auto"/>
        </w:rPr>
      </w:pPr>
      <w:r>
        <w:rPr>
          <w:color w:val="auto"/>
        </w:rPr>
        <w:t>其中，Q是流量，r是毛细管的半径，Δp是两端的压强差，η是液体的动力黏度，L是毛细管的长度。</w:t>
      </w:r>
    </w:p>
    <w:p w14:paraId="113E38FA">
      <w:pPr>
        <w:pStyle w:val="3"/>
        <w:rPr>
          <w:color w:val="auto"/>
        </w:rPr>
      </w:pPr>
      <w:r>
        <w:rPr>
          <w:color w:val="auto"/>
        </w:rPr>
        <w:t>从上式可以看出，如果能够测得r、Δp、V、L和t五个量，就可以计算出液体在所处温度下的动力黏度η。但这些量中有几个是不易测得的，而且其中任何一个量的测量误差都会导致最终结果的不准确。因此，本实验利用奥氏黏度计，通过比较法来进行测量。</w:t>
      </w:r>
    </w:p>
    <w:p w14:paraId="36AC7D2B">
      <w:pPr>
        <w:pStyle w:val="3"/>
        <w:rPr>
          <w:color w:val="auto"/>
        </w:rPr>
      </w:pPr>
      <w:r>
        <w:rPr>
          <w:color w:val="auto"/>
        </w:rPr>
        <w:t>实验时，以黏度已知的蒸馏水作为标准液体。具体步骤如下：</w:t>
      </w:r>
    </w:p>
    <w:p w14:paraId="088D8C45">
      <w:pPr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准备工作</w:t>
      </w:r>
      <w:r>
        <w:rPr>
          <w:color w:val="auto"/>
        </w:rPr>
        <w:t>：将蒸馏水和待测液体分别注入黏度计，并使液面上升到刻痕线A处。</w:t>
      </w:r>
    </w:p>
    <w:p w14:paraId="26EE05D8">
      <w:pPr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测量时间</w:t>
      </w:r>
      <w:r>
        <w:rPr>
          <w:color w:val="auto"/>
        </w:rPr>
        <w:t>：测定两种液体从刻痕线A下降到刻痕线B的时间，分别记为t1（蒸馏水）和t2（待测液体）。</w:t>
      </w:r>
    </w:p>
    <w:p w14:paraId="08E65484">
      <w:pPr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体积恒定</w:t>
      </w:r>
      <w:r>
        <w:rPr>
          <w:color w:val="auto"/>
        </w:rPr>
        <w:t>：在两次测量中，流过AB段的体积相同，细管的半径r和长度L也相同。</w:t>
      </w:r>
    </w:p>
    <w:p w14:paraId="1166C2DD">
      <w:pPr>
        <w:pStyle w:val="9"/>
        <w:rPr>
          <w:color w:val="auto"/>
        </w:rPr>
      </w:pPr>
      <w:r>
        <w:rPr>
          <w:color w:val="auto"/>
        </w:rPr>
        <w:t>根据泊肃叶定律，对于蒸馏水和待测液体，有：</w:t>
      </w:r>
    </w:p>
    <w:p w14:paraId="3EBFE57E">
      <w:pPr>
        <w:pStyle w:val="3"/>
        <w:rPr>
          <w:color w:val="auto"/>
        </w:rPr>
      </w:pPr>
      <m:oMathPara>
        <m:oMath>
          <m:sSub>
            <m:sSubPr>
              <m:ctrlPr>
                <w:rPr>
                  <w:color w:val="auto"/>
                </w:rPr>
              </m:ctrlPr>
            </m:sSubPr>
            <m:e>
              <m:r>
                <m:rPr/>
                <w:rPr>
                  <w:color w:val="auto"/>
                </w:rPr>
                <m:t>Q</m:t>
              </m:r>
              <m:ctrlPr>
                <w:rPr>
                  <w:color w:val="auto"/>
                </w:rPr>
              </m:ctrlPr>
            </m:e>
            <m:sub>
              <m:r>
                <m:rPr/>
                <w:rPr>
                  <w:color w:val="auto"/>
                </w:rPr>
                <m:t>1</m:t>
              </m:r>
              <m:ctrlPr>
                <w:rPr>
                  <w:color w:val="auto"/>
                </w:rPr>
              </m:ctrlPr>
            </m:sub>
          </m:sSub>
          <m:r>
            <m:rPr>
              <m:sty m:val="p"/>
            </m:rPr>
            <w:rPr>
              <w:color w:val="auto"/>
            </w:rPr>
            <m:t>=</m:t>
          </m:r>
          <m:f>
            <m:fPr>
              <m:ctrlPr>
                <w:rPr>
                  <w:color w:val="auto"/>
                </w:rPr>
              </m:ctrlPr>
            </m:fPr>
            <m:num>
              <m:r>
                <m:rPr/>
                <w:rPr>
                  <w:color w:val="auto"/>
                </w:rPr>
                <m:t>π</m:t>
              </m:r>
              <m:sSup>
                <m:sSupPr>
                  <m:ctrlPr>
                    <w:rPr>
                      <w:color w:val="auto"/>
                    </w:rPr>
                  </m:ctrlPr>
                </m:sSupPr>
                <m:e>
                  <m:r>
                    <m:rPr/>
                    <w:rPr>
                      <w:color w:val="auto"/>
                    </w:rPr>
                    <m:t>r</m:t>
                  </m:r>
                  <m:ctrlPr>
                    <w:rPr>
                      <w:color w:val="auto"/>
                    </w:rPr>
                  </m:ctrlPr>
                </m:e>
                <m:sup>
                  <m:r>
                    <m:rPr/>
                    <w:rPr>
                      <w:color w:val="auto"/>
                    </w:rPr>
                    <m:t>4</m:t>
                  </m:r>
                  <m:ctrlPr>
                    <w:rPr>
                      <w:color w:val="auto"/>
                    </w:rPr>
                  </m:ctrlPr>
                </m:sup>
              </m:sSup>
              <m:r>
                <m:rPr/>
                <w:rPr>
                  <w:color w:val="auto"/>
                </w:rPr>
                <m:t>Δ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p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r>
                <m:rPr/>
                <w:rPr>
                  <w:color w:val="auto"/>
                </w:rPr>
                <m:t>8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η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r>
                <m:rPr/>
                <w:rPr>
                  <w:color w:val="auto"/>
                </w:rPr>
                <m:t>L</m:t>
              </m:r>
              <m:ctrlPr>
                <w:rPr>
                  <w:color w:val="auto"/>
                </w:rPr>
              </m:ctrlPr>
            </m:den>
          </m:f>
        </m:oMath>
      </m:oMathPara>
    </w:p>
    <w:p w14:paraId="70B2625A">
      <w:pPr>
        <w:pStyle w:val="3"/>
        <w:rPr>
          <w:color w:val="auto"/>
        </w:rPr>
      </w:pPr>
      <m:oMathPara>
        <m:oMath>
          <m:sSub>
            <m:sSubPr>
              <m:ctrlPr>
                <w:rPr>
                  <w:color w:val="auto"/>
                </w:rPr>
              </m:ctrlPr>
            </m:sSubPr>
            <m:e>
              <m:r>
                <m:rPr/>
                <w:rPr>
                  <w:color w:val="auto"/>
                </w:rPr>
                <m:t>Q</m:t>
              </m:r>
              <m:ctrlPr>
                <w:rPr>
                  <w:color w:val="auto"/>
                </w:rPr>
              </m:ctrlPr>
            </m:e>
            <m:sub>
              <m:r>
                <m:rPr/>
                <w:rPr>
                  <w:color w:val="auto"/>
                </w:rPr>
                <m:t>2</m:t>
              </m:r>
              <m:ctrlPr>
                <w:rPr>
                  <w:color w:val="auto"/>
                </w:rPr>
              </m:ctrlPr>
            </m:sub>
          </m:sSub>
          <m:r>
            <m:rPr>
              <m:sty m:val="p"/>
            </m:rPr>
            <w:rPr>
              <w:color w:val="auto"/>
            </w:rPr>
            <m:t>=</m:t>
          </m:r>
          <m:f>
            <m:fPr>
              <m:ctrlPr>
                <w:rPr>
                  <w:color w:val="auto"/>
                </w:rPr>
              </m:ctrlPr>
            </m:fPr>
            <m:num>
              <m:r>
                <m:rPr/>
                <w:rPr>
                  <w:color w:val="auto"/>
                </w:rPr>
                <m:t>π</m:t>
              </m:r>
              <m:sSup>
                <m:sSupPr>
                  <m:ctrlPr>
                    <w:rPr>
                      <w:color w:val="auto"/>
                    </w:rPr>
                  </m:ctrlPr>
                </m:sSupPr>
                <m:e>
                  <m:r>
                    <m:rPr/>
                    <w:rPr>
                      <w:color w:val="auto"/>
                    </w:rPr>
                    <m:t>r</m:t>
                  </m:r>
                  <m:ctrlPr>
                    <w:rPr>
                      <w:color w:val="auto"/>
                    </w:rPr>
                  </m:ctrlPr>
                </m:e>
                <m:sup>
                  <m:r>
                    <m:rPr/>
                    <w:rPr>
                      <w:color w:val="auto"/>
                    </w:rPr>
                    <m:t>4</m:t>
                  </m:r>
                  <m:ctrlPr>
                    <w:rPr>
                      <w:color w:val="auto"/>
                    </w:rPr>
                  </m:ctrlPr>
                </m:sup>
              </m:sSup>
              <m:r>
                <m:rPr/>
                <w:rPr>
                  <w:color w:val="auto"/>
                </w:rPr>
                <m:t>Δ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p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r>
                <m:rPr/>
                <w:rPr>
                  <w:color w:val="auto"/>
                </w:rPr>
                <m:t>8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η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r>
                <m:rPr/>
                <w:rPr>
                  <w:color w:val="auto"/>
                </w:rPr>
                <m:t>L</m:t>
              </m:r>
              <m:ctrlPr>
                <w:rPr>
                  <w:color w:val="auto"/>
                </w:rPr>
              </m:ctrlPr>
            </m:den>
          </m:f>
        </m:oMath>
      </m:oMathPara>
    </w:p>
    <w:p w14:paraId="548AF816">
      <w:pPr>
        <w:pStyle w:val="3"/>
        <w:rPr>
          <w:color w:val="auto"/>
        </w:rPr>
      </w:pPr>
      <w:r>
        <w:rPr>
          <w:color w:val="auto"/>
        </w:rPr>
        <w:t>由于流经AB段的体积相同，且毛细管的长度和半径均相同，因此可以写出：</w:t>
      </w:r>
    </w:p>
    <w:p w14:paraId="20A24AD2">
      <w:pPr>
        <w:pStyle w:val="3"/>
        <w:rPr>
          <w:color w:val="auto"/>
        </w:rPr>
      </w:pPr>
      <m:oMathPara>
        <m:oMath>
          <m:f>
            <m:fPr>
              <m:ctrlPr>
                <w:rPr>
                  <w:color w:val="auto"/>
                </w:rPr>
              </m:ctrlPr>
            </m:fPr>
            <m:num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Q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Q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  <m:r>
            <m:rPr>
              <m:sty m:val="p"/>
            </m:rPr>
            <w:rPr>
              <w:color w:val="auto"/>
            </w:rPr>
            <m:t>=</m:t>
          </m:r>
          <m:f>
            <m:fPr>
              <m:ctrlPr>
                <w:rPr>
                  <w:color w:val="auto"/>
                </w:rPr>
              </m:ctrlPr>
            </m:fPr>
            <m:num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t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t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</m:oMath>
      </m:oMathPara>
    </w:p>
    <w:p w14:paraId="58369790">
      <w:pPr>
        <w:pStyle w:val="3"/>
        <w:rPr>
          <w:color w:val="auto"/>
        </w:rPr>
      </w:pPr>
      <w:r>
        <w:rPr>
          <w:color w:val="auto"/>
        </w:rPr>
        <w:t>此外，两次测量中，两种液面高度差变化相同，所以压强差之比为：</w:t>
      </w:r>
    </w:p>
    <w:p w14:paraId="55078B6A">
      <w:pPr>
        <w:pStyle w:val="3"/>
        <w:rPr>
          <w:color w:val="auto"/>
        </w:rPr>
      </w:pPr>
      <m:oMathPara>
        <m:oMath>
          <m:f>
            <m:fPr>
              <m:ctrlPr>
                <w:rPr>
                  <w:color w:val="auto"/>
                </w:rPr>
              </m:ctrlPr>
            </m:fPr>
            <m:num>
              <m:r>
                <m:rPr/>
                <w:rPr>
                  <w:color w:val="auto"/>
                </w:rPr>
                <m:t>Δ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p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r>
                <m:rPr/>
                <w:rPr>
                  <w:color w:val="auto"/>
                </w:rPr>
                <m:t>Δ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p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  <m:r>
            <m:rPr>
              <m:sty m:val="p"/>
            </m:rPr>
            <w:rPr>
              <w:color w:val="auto"/>
            </w:rPr>
            <m:t>=</m:t>
          </m:r>
          <m:f>
            <m:fPr>
              <m:ctrlPr>
                <w:rPr>
                  <w:color w:val="auto"/>
                </w:rPr>
              </m:ctrlPr>
            </m:fPr>
            <m:num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ρ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ρ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</m:oMath>
      </m:oMathPara>
    </w:p>
    <w:p w14:paraId="30F314C6">
      <w:pPr>
        <w:pStyle w:val="3"/>
        <w:rPr>
          <w:color w:val="auto"/>
        </w:rPr>
      </w:pPr>
      <w:r>
        <w:rPr>
          <w:color w:val="auto"/>
        </w:rPr>
        <w:t>其中，ρ1和ρ2分别为蒸馏水和待测液体的密度。代入上式得：</w:t>
      </w:r>
    </w:p>
    <w:p w14:paraId="02EB6232">
      <w:pPr>
        <w:pStyle w:val="3"/>
        <w:rPr>
          <w:color w:val="auto"/>
        </w:rPr>
      </w:pPr>
      <m:oMathPara>
        <m:oMath>
          <m:f>
            <m:fPr>
              <m:ctrlPr>
                <w:rPr>
                  <w:color w:val="auto"/>
                </w:rPr>
              </m:ctrlPr>
            </m:fPr>
            <m:num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η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η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  <m:r>
            <m:rPr>
              <m:sty m:val="p"/>
            </m:rPr>
            <w:rPr>
              <w:color w:val="auto"/>
            </w:rPr>
            <m:t>=</m:t>
          </m:r>
          <m:f>
            <m:fPr>
              <m:ctrlPr>
                <w:rPr>
                  <w:color w:val="auto"/>
                </w:rPr>
              </m:ctrlPr>
            </m:fPr>
            <m:num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t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t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  <m:r>
            <m:rPr>
              <m:sty m:val="p"/>
            </m:rPr>
            <w:rPr>
              <w:color w:val="auto"/>
            </w:rPr>
            <m:t>⋅</m:t>
          </m:r>
          <m:f>
            <m:fPr>
              <m:ctrlPr>
                <w:rPr>
                  <w:color w:val="auto"/>
                </w:rPr>
              </m:ctrlPr>
            </m:fPr>
            <m:num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ρ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2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num>
            <m:den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ρ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/>
                    <w:rPr>
                      <w:color w:val="auto"/>
                    </w:rPr>
                    <m:t>1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den>
          </m:f>
        </m:oMath>
      </m:oMathPara>
    </w:p>
    <w:p w14:paraId="2F5A2315">
      <w:pPr>
        <w:pStyle w:val="3"/>
        <w:rPr>
          <w:color w:val="auto"/>
        </w:rPr>
      </w:pPr>
      <w:r>
        <w:rPr>
          <w:color w:val="auto"/>
        </w:rPr>
        <w:t>从中可以看出，若已知蒸馏水的动力黏度η1，待测液体的密度ρ2，蒸馏水的密度ρ1，以及两种液体从A到B的时间t1和t2，即可计算出待测液体的动力黏度η2。</w:t>
      </w:r>
    </w:p>
    <w:p w14:paraId="58D4B0B0">
      <w:pPr>
        <w:pStyle w:val="3"/>
        <w:rPr>
          <w:color w:val="auto"/>
        </w:rPr>
      </w:pPr>
    </w:p>
    <w:p w14:paraId="230E323F">
      <w:pPr>
        <w:pStyle w:val="3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四．实验内容及操作步骤</w:t>
      </w:r>
    </w:p>
    <w:p w14:paraId="0DA673C4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1.将玻璃烧杯内注入一定量的清水，作为恒温槽；用少量水将奥氏粘度计内部清洗干净</w:t>
      </w:r>
    </w:p>
    <w:p w14:paraId="45B3E6DE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2.测量纯净水3</w:t>
      </w:r>
      <w:r>
        <w:rPr>
          <w:rFonts w:hint="eastAsia" w:ascii="宋体" w:hAnsi="宋体" w:eastAsia="宋体"/>
          <w:color w:val="auto"/>
          <w:lang w:val="en-US" w:eastAsia="zh-CN"/>
        </w:rPr>
        <w:t>5</w:t>
      </w:r>
      <w:r>
        <w:rPr>
          <w:rFonts w:ascii="宋体" w:hAnsi="宋体" w:eastAsia="宋体"/>
          <w:color w:val="auto"/>
          <w:lang w:eastAsia="zh-CN"/>
        </w:rPr>
        <w:t>°，</w:t>
      </w:r>
      <w:r>
        <w:rPr>
          <w:rFonts w:hint="eastAsia" w:ascii="宋体" w:hAnsi="宋体" w:eastAsia="宋体"/>
          <w:color w:val="auto"/>
          <w:lang w:val="en-US" w:eastAsia="zh-CN"/>
        </w:rPr>
        <w:t>40</w:t>
      </w:r>
      <w:r>
        <w:rPr>
          <w:rFonts w:ascii="宋体" w:hAnsi="宋体" w:eastAsia="宋体"/>
          <w:color w:val="auto"/>
          <w:lang w:eastAsia="zh-CN"/>
        </w:rPr>
        <w:t>°，</w:t>
      </w:r>
      <w:r>
        <w:rPr>
          <w:rFonts w:hint="eastAsia" w:ascii="宋体" w:hAnsi="宋体" w:eastAsia="宋体"/>
          <w:color w:val="auto"/>
          <w:lang w:val="en-US" w:eastAsia="zh-CN"/>
        </w:rPr>
        <w:t>45</w:t>
      </w:r>
      <w:r>
        <w:rPr>
          <w:rFonts w:ascii="宋体" w:hAnsi="宋体" w:eastAsia="宋体"/>
          <w:color w:val="auto"/>
          <w:lang w:eastAsia="zh-CN"/>
        </w:rPr>
        <w:t>°的粘滞系数：</w:t>
      </w:r>
    </w:p>
    <w:p w14:paraId="21ACA320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 xml:space="preserve"> (1) 测定好仪器温度为3</w:t>
      </w:r>
      <w:r>
        <w:rPr>
          <w:rFonts w:hint="eastAsia" w:ascii="宋体" w:hAnsi="宋体" w:eastAsia="宋体"/>
          <w:color w:val="auto"/>
          <w:lang w:val="en-US" w:eastAsia="zh-CN"/>
        </w:rPr>
        <w:t>5</w:t>
      </w:r>
      <w:r>
        <w:rPr>
          <w:rFonts w:ascii="宋体" w:hAnsi="宋体" w:eastAsia="宋体"/>
          <w:color w:val="auto"/>
          <w:lang w:eastAsia="zh-CN"/>
        </w:rPr>
        <w:t>摄氏度，从粗管口注入</w:t>
      </w:r>
      <w:r>
        <w:rPr>
          <w:rFonts w:hint="eastAsia" w:ascii="宋体" w:hAnsi="宋体" w:eastAsia="宋体"/>
          <w:color w:val="auto"/>
          <w:lang w:val="en-US" w:eastAsia="zh-CN"/>
        </w:rPr>
        <w:t>4</w:t>
      </w:r>
      <w:r>
        <w:rPr>
          <w:rFonts w:ascii="宋体" w:hAnsi="宋体" w:eastAsia="宋体"/>
          <w:color w:val="auto"/>
          <w:lang w:eastAsia="zh-CN"/>
        </w:rPr>
        <w:t>ml蒸馏水，等待5分钟，记下温度T；</w:t>
      </w:r>
    </w:p>
    <w:p w14:paraId="76FAB93F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 xml:space="preserve"> (2) 将压瘪的洗耳球套在细管的管口上，利用负压使液面上升到B泡上端刻痕以上；然后取下洗耳球，注意液面下降情况，当液面降到刻痕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m</m:t>
        </m:r>
      </m:oMath>
      <w:r>
        <w:rPr>
          <w:rFonts w:ascii="宋体" w:hAnsi="宋体" w:eastAsia="宋体"/>
          <w:color w:val="auto"/>
          <w:lang w:eastAsia="zh-CN"/>
        </w:rPr>
        <w:t>时开始计时，至液面降到刻痕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n</m:t>
        </m:r>
      </m:oMath>
      <w:r>
        <w:rPr>
          <w:rFonts w:ascii="宋体" w:hAnsi="宋体" w:eastAsia="宋体"/>
          <w:color w:val="auto"/>
          <w:lang w:eastAsia="zh-CN"/>
        </w:rPr>
        <w:t>时终止计时，记录液面从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m</m:t>
        </m:r>
        <m:r>
          <m:rPr>
            <m:sty m:val="p"/>
          </m:rPr>
          <w:rPr>
            <w:rFonts w:ascii="Cambria Math" w:hAnsi="Cambria Math" w:eastAsia="宋体"/>
            <w:color w:val="auto"/>
            <w:lang w:eastAsia="zh-CN"/>
          </w:rPr>
          <m:t>−</m:t>
        </m:r>
        <m:r>
          <m:rPr/>
          <w:rPr>
            <w:rFonts w:ascii="Cambria Math" w:hAnsi="Cambria Math" w:eastAsia="宋体"/>
            <w:color w:val="auto"/>
            <w:lang w:eastAsia="zh-CN"/>
          </w:rPr>
          <m:t>n</m:t>
        </m:r>
      </m:oMath>
      <w:r>
        <w:rPr>
          <w:rFonts w:ascii="宋体" w:hAnsi="宋体" w:eastAsia="宋体"/>
          <w:color w:val="auto"/>
          <w:lang w:eastAsia="zh-CN"/>
        </w:rPr>
        <w:t>处所需时间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  <w:lang w:eastAsia="zh-CN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  <w:lang w:eastAsia="zh-CN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ascii="宋体" w:hAnsi="宋体" w:eastAsia="宋体"/>
          <w:color w:val="auto"/>
          <w:lang w:eastAsia="zh-CN"/>
        </w:rPr>
        <w:t>，重复3次，取时间平均值。</w:t>
      </w:r>
    </w:p>
    <w:p w14:paraId="0BA18FB0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 xml:space="preserve"> (3) 温度分别设置为35摄氏度和39摄氏度重复步骤(2)。</w:t>
      </w:r>
    </w:p>
    <w:p w14:paraId="35565256">
      <w:pPr>
        <w:pStyle w:val="9"/>
        <w:spacing w:line="360" w:lineRule="auto"/>
        <w:rPr>
          <w:rFonts w:ascii="宋体" w:hAnsi="宋体" w:eastAsia="宋体"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五、数据处理</w:t>
      </w:r>
    </w:p>
    <w:p w14:paraId="4BA18E0D">
      <w:pPr>
        <w:pStyle w:val="2"/>
        <w:rPr>
          <w:rFonts w:ascii="宋体" w:hAnsi="宋体" w:eastAsia="宋体"/>
          <w:color w:val="auto"/>
          <w:sz w:val="21"/>
          <w:szCs w:val="21"/>
          <w:lang w:eastAsia="zh-CN"/>
        </w:rPr>
      </w:pPr>
      <w:bookmarkStart w:id="1" w:name="表1-粘滞系数测量"/>
      <w:r>
        <w:rPr>
          <w:rFonts w:ascii="宋体" w:hAnsi="宋体" w:eastAsia="宋体"/>
          <w:color w:val="auto"/>
          <w:sz w:val="21"/>
          <w:szCs w:val="21"/>
          <w:lang w:eastAsia="zh-CN"/>
        </w:rPr>
        <w:t>表1 粘滞系数测量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435"/>
        <w:gridCol w:w="1435"/>
        <w:gridCol w:w="1435"/>
      </w:tblGrid>
      <w:tr w14:paraId="7385BD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FD3564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1435" w:type="dxa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9A19532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35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℃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纯净水</m:t>
                </m:r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1435" w:type="dxa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6E569DF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℃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纯净水</m:t>
                </m:r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A1B472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℃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纯净水</m:t>
                </m:r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</w:tr>
      <w:tr w14:paraId="1F1B01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CD17A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1435" w:type="dxa"/>
          </w:tcPr>
          <w:p w14:paraId="13118F21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60.60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1435" w:type="dxa"/>
          </w:tcPr>
          <w:p w14:paraId="23ACABA6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4.95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0" w:type="auto"/>
          </w:tcPr>
          <w:p w14:paraId="3241BDC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49.7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</w:tr>
      <w:tr w14:paraId="645254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0E61D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435" w:type="dxa"/>
          </w:tcPr>
          <w:p w14:paraId="44CC075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59.85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1435" w:type="dxa"/>
          </w:tcPr>
          <w:p w14:paraId="62416738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53.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84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0" w:type="auto"/>
          </w:tcPr>
          <w:p w14:paraId="0221C36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8.94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</w:tr>
      <w:tr w14:paraId="4EE0A2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7FDB83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435" w:type="dxa"/>
          </w:tcPr>
          <w:p w14:paraId="5514FF7D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60.83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1435" w:type="dxa"/>
          </w:tcPr>
          <w:p w14:paraId="219A4284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4.47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0" w:type="auto"/>
          </w:tcPr>
          <w:p w14:paraId="35F68F3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50.13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</w:tr>
      <w:bookmarkEnd w:id="1"/>
    </w:tbl>
    <w:p w14:paraId="1AB940A2">
      <w:pPr>
        <w:pStyle w:val="2"/>
        <w:rPr>
          <w:rFonts w:ascii="宋体" w:hAnsi="宋体" w:eastAsia="宋体"/>
          <w:color w:val="auto"/>
          <w:sz w:val="21"/>
          <w:szCs w:val="21"/>
        </w:rPr>
      </w:pPr>
      <w:bookmarkStart w:id="2" w:name="X7ba19ea4b9959e80c910fcfe130ad2dac00eade"/>
      <w:r>
        <w:rPr>
          <w:rFonts w:ascii="宋体" w:hAnsi="宋体" w:eastAsia="宋体"/>
          <w:color w:val="auto"/>
          <w:sz w:val="21"/>
          <w:szCs w:val="21"/>
        </w:rPr>
        <w:t>35℃ 纯净水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851"/>
        <w:gridCol w:w="2092"/>
      </w:tblGrid>
      <w:tr w14:paraId="3E5615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31" w:type="dxa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FF13C8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测量次数</w:t>
            </w:r>
          </w:p>
        </w:tc>
        <w:tc>
          <w:tcPr>
            <w:tcW w:w="851" w:type="dxa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4AAD66F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2092" w:type="dxa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8F15BA8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绝对误差 </w:t>
            </w: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1i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</w:p>
        </w:tc>
      </w:tr>
      <w:tr w14:paraId="05C22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 w14:paraId="077ADEB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top"/>
          </w:tcPr>
          <w:p w14:paraId="0FBF0CD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60.60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2092" w:type="dxa"/>
          </w:tcPr>
          <w:p w14:paraId="2F5C5F56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0.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18</w:t>
            </w:r>
          </w:p>
        </w:tc>
      </w:tr>
      <w:tr w14:paraId="1D427F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 w14:paraId="047DE13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top"/>
          </w:tcPr>
          <w:p w14:paraId="6C3559C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59.85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2092" w:type="dxa"/>
          </w:tcPr>
          <w:p w14:paraId="55C26250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-0.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57</w:t>
            </w:r>
          </w:p>
        </w:tc>
      </w:tr>
      <w:tr w14:paraId="7000F3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 w14:paraId="1B1A06C3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851" w:type="dxa"/>
            <w:vAlign w:val="top"/>
          </w:tcPr>
          <w:p w14:paraId="5082284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60.83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s</w:t>
            </w:r>
          </w:p>
        </w:tc>
        <w:tc>
          <w:tcPr>
            <w:tcW w:w="2092" w:type="dxa"/>
          </w:tcPr>
          <w:p w14:paraId="2C4F0F0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0.41</w:t>
            </w:r>
          </w:p>
        </w:tc>
      </w:tr>
      <w:tr w14:paraId="3FA1BA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 w14:paraId="6F7C4CE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 xml:space="preserve">平均时间 </w:t>
            </w:r>
            <m:oMath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</w:p>
        </w:tc>
        <w:tc>
          <w:tcPr>
            <w:tcW w:w="851" w:type="dxa"/>
          </w:tcPr>
          <w:p w14:paraId="0E9EDC9D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60.42</w:t>
            </w:r>
          </w:p>
        </w:tc>
        <w:tc>
          <w:tcPr>
            <w:tcW w:w="2092" w:type="dxa"/>
          </w:tcPr>
          <w:p w14:paraId="7ADA98F0">
            <w:pPr>
              <w:pStyle w:val="10"/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平均绝对误差</w:t>
            </w:r>
          </w:p>
          <w:p w14:paraId="7F822A6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 xml:space="preserve"> </w:t>
            </w: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color w:val="auto"/>
                      <w:sz w:val="21"/>
                      <w:szCs w:val="21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ub>
              </m:sSub>
            </m:oMath>
          </w:p>
        </w:tc>
      </w:tr>
      <w:tr w14:paraId="288A07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 w14:paraId="3A7E0332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误差</w:t>
            </w:r>
          </w:p>
        </w:tc>
        <w:tc>
          <w:tcPr>
            <w:tcW w:w="851" w:type="dxa"/>
          </w:tcPr>
          <w:p w14:paraId="0F4D5E72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±0.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2092" w:type="dxa"/>
          </w:tcPr>
          <w:p w14:paraId="262D079E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0.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02</w:t>
            </w:r>
          </w:p>
        </w:tc>
      </w:tr>
      <w:bookmarkEnd w:id="2"/>
    </w:tbl>
    <w:p w14:paraId="525AF1CF">
      <w:pPr>
        <w:pStyle w:val="2"/>
        <w:rPr>
          <w:rFonts w:ascii="宋体" w:hAnsi="宋体" w:eastAsia="宋体"/>
          <w:color w:val="auto"/>
          <w:sz w:val="21"/>
          <w:szCs w:val="21"/>
        </w:rPr>
      </w:pPr>
      <w:bookmarkStart w:id="3" w:name="X374b248edce60c613c53e6ff7018c2c056f9ea6"/>
      <w:r>
        <w:rPr>
          <w:rFonts w:ascii="宋体" w:hAnsi="宋体" w:eastAsia="宋体"/>
          <w:color w:val="auto"/>
          <w:sz w:val="21"/>
          <w:szCs w:val="21"/>
        </w:rPr>
        <w:t>40℃ 纯净水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851"/>
        <w:gridCol w:w="1881"/>
      </w:tblGrid>
      <w:tr w14:paraId="5D834F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5FB68F8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测量次数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18F6B29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B2ECD3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绝对误差 </w:t>
            </w: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2i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</w:p>
        </w:tc>
      </w:tr>
      <w:tr w14:paraId="07646E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8D0AB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AE19B19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4.95</w:t>
            </w:r>
          </w:p>
        </w:tc>
        <w:tc>
          <w:tcPr>
            <w:tcW w:w="0" w:type="auto"/>
          </w:tcPr>
          <w:p w14:paraId="6C07EEE3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0.53</w:t>
            </w:r>
          </w:p>
        </w:tc>
      </w:tr>
      <w:tr w14:paraId="0DD998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EB5914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9C525F1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53.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84</w:t>
            </w:r>
          </w:p>
        </w:tc>
        <w:tc>
          <w:tcPr>
            <w:tcW w:w="0" w:type="auto"/>
          </w:tcPr>
          <w:p w14:paraId="6B4D4193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0.58</w:t>
            </w:r>
          </w:p>
        </w:tc>
      </w:tr>
      <w:tr w14:paraId="65C167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CF1406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6401C84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4.47</w:t>
            </w:r>
          </w:p>
        </w:tc>
        <w:tc>
          <w:tcPr>
            <w:tcW w:w="0" w:type="auto"/>
          </w:tcPr>
          <w:p w14:paraId="1492FB5A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0.0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</w:t>
            </w:r>
          </w:p>
        </w:tc>
      </w:tr>
      <w:tr w14:paraId="1CDF4C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BA5DA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 xml:space="preserve">平均时间 </w:t>
            </w:r>
            <m:oMath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</w:p>
        </w:tc>
        <w:tc>
          <w:tcPr>
            <w:tcW w:w="0" w:type="auto"/>
          </w:tcPr>
          <w:p w14:paraId="53A7BDBD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42</w:t>
            </w:r>
          </w:p>
        </w:tc>
        <w:tc>
          <w:tcPr>
            <w:tcW w:w="0" w:type="auto"/>
          </w:tcPr>
          <w:p w14:paraId="6526CEFA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 xml:space="preserve">平均绝对误差 </w:t>
            </w: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ub>
              </m:sSub>
            </m:oMath>
          </w:p>
        </w:tc>
      </w:tr>
      <w:tr w14:paraId="0958DF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83B1E3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误差</w:t>
            </w:r>
          </w:p>
        </w:tc>
        <w:tc>
          <w:tcPr>
            <w:tcW w:w="0" w:type="auto"/>
          </w:tcPr>
          <w:p w14:paraId="004C2577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±0.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0" w:type="auto"/>
          </w:tcPr>
          <w:p w14:paraId="0445EB19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0.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39</w:t>
            </w:r>
          </w:p>
        </w:tc>
      </w:tr>
      <w:bookmarkEnd w:id="3"/>
    </w:tbl>
    <w:p w14:paraId="3188A2AE">
      <w:pPr>
        <w:pStyle w:val="2"/>
        <w:rPr>
          <w:rFonts w:ascii="宋体" w:hAnsi="宋体" w:eastAsia="宋体"/>
          <w:color w:val="auto"/>
          <w:sz w:val="21"/>
          <w:szCs w:val="21"/>
        </w:rPr>
      </w:pPr>
      <w:bookmarkStart w:id="4" w:name="X8fbe3a42b7455ee500124b4228ef1dafa4a2850"/>
      <w:r>
        <w:rPr>
          <w:rFonts w:ascii="宋体" w:hAnsi="宋体" w:eastAsia="宋体"/>
          <w:color w:val="auto"/>
          <w:sz w:val="21"/>
          <w:szCs w:val="21"/>
        </w:rPr>
        <w:t>45℃ 纯净水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851"/>
        <w:gridCol w:w="1881"/>
      </w:tblGrid>
      <w:tr w14:paraId="26F626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1D5C9C8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测量次数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1AAFAA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75F882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绝对误差 </w:t>
            </w: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3i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</w:p>
        </w:tc>
      </w:tr>
      <w:tr w14:paraId="0FA21D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23F54D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A865A19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49.7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</w:tcPr>
          <w:p w14:paraId="2F3B43B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.14</w:t>
            </w:r>
          </w:p>
        </w:tc>
      </w:tr>
      <w:tr w14:paraId="54548A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5EE6AA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8C3FEBF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8.94</w:t>
            </w:r>
          </w:p>
        </w:tc>
        <w:tc>
          <w:tcPr>
            <w:tcW w:w="0" w:type="auto"/>
          </w:tcPr>
          <w:p w14:paraId="0210A9F3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-0.67</w:t>
            </w:r>
          </w:p>
        </w:tc>
      </w:tr>
      <w:tr w14:paraId="33B65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510A7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20B6527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50.13</w:t>
            </w:r>
          </w:p>
        </w:tc>
        <w:tc>
          <w:tcPr>
            <w:tcW w:w="0" w:type="auto"/>
          </w:tcPr>
          <w:p w14:paraId="2A344E8E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0.52</w:t>
            </w:r>
          </w:p>
        </w:tc>
      </w:tr>
      <w:tr w14:paraId="00E29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75D74A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 xml:space="preserve">平均时间 </w:t>
            </w:r>
            <m:oMath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  <w:sz w:val="21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</w:p>
        </w:tc>
        <w:tc>
          <w:tcPr>
            <w:tcW w:w="0" w:type="auto"/>
          </w:tcPr>
          <w:p w14:paraId="44D13349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49.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0" w:type="auto"/>
          </w:tcPr>
          <w:p w14:paraId="28A945A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 xml:space="preserve">平均绝对误差 </w:t>
            </w: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sub>
              </m:sSub>
            </m:oMath>
          </w:p>
        </w:tc>
      </w:tr>
      <w:tr w14:paraId="65CC4D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91D32B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误差</w:t>
            </w:r>
          </w:p>
        </w:tc>
        <w:tc>
          <w:tcPr>
            <w:tcW w:w="0" w:type="auto"/>
          </w:tcPr>
          <w:p w14:paraId="455ED2C4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±0.0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</w:tcPr>
          <w:p w14:paraId="61C88CBE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0.0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  <w:bookmarkEnd w:id="4"/>
    </w:tbl>
    <w:p w14:paraId="69D79049">
      <w:pPr>
        <w:pStyle w:val="2"/>
        <w:rPr>
          <w:rFonts w:ascii="宋体" w:hAnsi="宋体" w:eastAsia="宋体"/>
          <w:color w:val="auto"/>
          <w:sz w:val="21"/>
          <w:szCs w:val="21"/>
        </w:rPr>
      </w:pPr>
      <w:bookmarkStart w:id="5" w:name="计算结果总结"/>
      <w:r>
        <w:rPr>
          <w:rFonts w:ascii="宋体" w:hAnsi="宋体" w:eastAsia="宋体"/>
          <w:color w:val="auto"/>
          <w:sz w:val="21"/>
          <w:szCs w:val="21"/>
        </w:rPr>
        <w:t>计算结果总结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592"/>
        <w:gridCol w:w="2106"/>
        <w:gridCol w:w="1712"/>
      </w:tblGrid>
      <w:tr w14:paraId="7E4BA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DC72A06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温度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CA3D211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平均时间 (</w:t>
            </w:r>
            <w:r>
              <w:rPr>
                <w:rFonts w:ascii="Cambria Math" w:hAnsi="Cambria Math" w:eastAsia="宋体" w:cs="Cambria Math"/>
                <w:color w:val="auto"/>
                <w:sz w:val="21"/>
                <w:szCs w:val="21"/>
              </w:rPr>
              <w:t>𝜇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t)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3BE9E42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平均绝对误差 (Δt)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2CA19C6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粘滞系数 (</w:t>
            </w:r>
            <w:r>
              <w:rPr>
                <w:rFonts w:ascii="Cambria Math" w:hAnsi="Cambria Math" w:eastAsia="宋体" w:cs="Cambria Math"/>
                <w:color w:val="auto"/>
                <w:sz w:val="21"/>
                <w:szCs w:val="21"/>
              </w:rPr>
              <w:t>𝜂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)</w:t>
            </w:r>
          </w:p>
        </w:tc>
      </w:tr>
      <w:tr w14:paraId="4CAF13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0F8BA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35℃ 纯净水</w:t>
            </w:r>
          </w:p>
        </w:tc>
        <w:tc>
          <w:tcPr>
            <w:tcW w:w="0" w:type="auto"/>
          </w:tcPr>
          <w:p w14:paraId="476C3B96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60.42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±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0.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2 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E36C7C1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0.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2 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3699FDE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7.1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Pa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⋅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</w:tr>
      <w:tr w14:paraId="2B5F1C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7EF038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40℃ 纯净水</w:t>
            </w:r>
          </w:p>
        </w:tc>
        <w:tc>
          <w:tcPr>
            <w:tcW w:w="0" w:type="auto"/>
          </w:tcPr>
          <w:p w14:paraId="67D29CD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5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4.42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±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0.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39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5D8A254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0.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39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32D8346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6.4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67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Pa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⋅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</w:tr>
      <w:tr w14:paraId="1429B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D9EB5B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45℃ 纯净水</w:t>
            </w:r>
          </w:p>
        </w:tc>
        <w:tc>
          <w:tcPr>
            <w:tcW w:w="0" w:type="auto"/>
          </w:tcPr>
          <w:p w14:paraId="1526FBF8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49.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61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±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0.0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1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39D20F4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0.0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1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0E05EB8A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5.</m:t>
                </m:r>
                <m:r>
                  <m:rPr/>
                  <w:rPr>
                    <w:rFonts w:hint="default" w:ascii="Cambria Math" w:hAnsi="Cambria Math" w:eastAsia="宋体"/>
                    <w:color w:val="auto"/>
                    <w:sz w:val="21"/>
                    <w:szCs w:val="21"/>
                    <w:lang w:val="en-US" w:eastAsia="zh-CN"/>
                  </w:rPr>
                  <m:t>897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 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Pa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⋅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b w:val="0"/>
                    <w:i w:val="0"/>
                    <w:color w:val="auto"/>
                    <w:sz w:val="21"/>
                    <w:szCs w:val="21"/>
                  </w:rPr>
                  <m:t>s</m:t>
                </m:r>
              </m:oMath>
            </m:oMathPara>
          </w:p>
        </w:tc>
      </w:tr>
      <w:bookmarkEnd w:id="5"/>
    </w:tbl>
    <w:p w14:paraId="37FF2C8C">
      <w:pPr>
        <w:pStyle w:val="3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</w:rPr>
      </w:pPr>
      <w:bookmarkStart w:id="6" w:name="计算平均电压差-_δ_𝑈_"/>
      <w:bookmarkStart w:id="7" w:name="表4-液体表面张力系数的测定-t25℃"/>
      <w:r>
        <w:rPr>
          <w:rFonts w:ascii="宋体" w:hAnsi="宋体" w:eastAsia="宋体"/>
          <w:b/>
          <w:bCs/>
          <w:color w:val="auto"/>
          <w:sz w:val="28"/>
          <w:szCs w:val="28"/>
        </w:rPr>
        <w:t>六、结论和分析</w:t>
      </w:r>
    </w:p>
    <w:bookmarkEnd w:id="6"/>
    <w:p w14:paraId="2AA7963B">
      <w:pPr>
        <w:pStyle w:val="2"/>
        <w:keepNext w:val="0"/>
        <w:keepLines w:val="0"/>
        <w:widowControl/>
        <w:suppressLineNumbers w:val="0"/>
        <w:rPr>
          <w:color w:val="auto"/>
        </w:rPr>
      </w:pPr>
      <w:bookmarkStart w:id="8" w:name="液体动力黏度测量"/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一</w:t>
      </w:r>
      <w:r>
        <w:rPr>
          <w:rFonts w:hint="eastAsia"/>
          <w:color w:val="auto"/>
          <w:lang w:eastAsia="zh-CN"/>
        </w:rPr>
        <w:t>）</w:t>
      </w:r>
      <w:r>
        <w:rPr>
          <w:color w:val="auto"/>
        </w:rPr>
        <w:t>实验结论</w:t>
      </w:r>
    </w:p>
    <w:p w14:paraId="1BA4BB2C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通过使用奥氏黏度计和比较法，我们成功测量了在不同温度下液体的动力黏度。以已知黏度的纯净水作为参考，通过测量纯净水和待测液体在相同条件下的流动时间，并利用泊肃叶定律及公式</w:t>
      </w:r>
      <m:oMath>
        <m:r>
          <m:rPr/>
          <w:rPr>
            <w:color w:val="auto"/>
          </w:rPr>
          <m:t>Q</m:t>
        </m:r>
        <m:r>
          <m:rPr>
            <m:sty m:val="p"/>
          </m:rPr>
          <w:rPr>
            <w:color w:val="auto"/>
          </w:rPr>
          <m:t>=</m:t>
        </m:r>
        <m:f>
          <m:fPr>
            <m:ctrlPr>
              <w:rPr>
                <w:color w:val="auto"/>
              </w:rPr>
            </m:ctrlPr>
          </m:fPr>
          <m:num>
            <m:r>
              <m:rPr/>
              <w:rPr>
                <w:color w:val="auto"/>
              </w:rPr>
              <m:t>π</m:t>
            </m:r>
            <m:sSup>
              <m:sSupPr>
                <m:ctrlPr>
                  <w:rPr>
                    <w:color w:val="auto"/>
                  </w:rPr>
                </m:ctrlPr>
              </m:sSupPr>
              <m:e>
                <m:r>
                  <m:rPr/>
                  <w:rPr>
                    <w:color w:val="auto"/>
                  </w:rPr>
                  <m:t>r</m:t>
                </m:r>
                <m:ctrlPr>
                  <w:rPr>
                    <w:color w:val="auto"/>
                  </w:rPr>
                </m:ctrlPr>
              </m:e>
              <m:sup>
                <m:r>
                  <m:rPr/>
                  <w:rPr>
                    <w:color w:val="auto"/>
                  </w:rPr>
                  <m:t>4</m:t>
                </m:r>
                <m:ctrlPr>
                  <w:rPr>
                    <w:color w:val="auto"/>
                  </w:rPr>
                </m:ctrlPr>
              </m:sup>
            </m:sSup>
            <m:r>
              <m:rPr/>
              <w:rPr>
                <w:color w:val="auto"/>
              </w:rPr>
              <m:t>Δp</m:t>
            </m:r>
            <m:ctrlPr>
              <w:rPr>
                <w:color w:val="auto"/>
              </w:rPr>
            </m:ctrlPr>
          </m:num>
          <m:den>
            <m:r>
              <m:rPr/>
              <w:rPr>
                <w:color w:val="auto"/>
              </w:rPr>
              <m:t>8ηL</m:t>
            </m:r>
            <m:ctrlPr>
              <w:rPr>
                <w:color w:val="auto"/>
              </w:rPr>
            </m:ctrlPr>
          </m:den>
        </m:f>
      </m:oMath>
      <w:r>
        <w:rPr>
          <w:color w:val="auto"/>
        </w:rPr>
        <w:t>，我们得出了待测液体在相应温度下的动力黏度。</w:t>
      </w:r>
    </w:p>
    <w:p w14:paraId="7C232CD5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实验结果如下：</w:t>
      </w:r>
    </w:p>
    <w:p w14:paraId="17CF43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在35℃时，待测液体的动力黏度为 0.7195×10⁻³ Pa·s。</w:t>
      </w:r>
    </w:p>
    <w:p w14:paraId="15C4BE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在40℃时，待测液体的动力黏度为 0.6</w:t>
      </w:r>
      <w:r>
        <w:rPr>
          <w:rFonts w:hint="eastAsia"/>
          <w:color w:val="auto"/>
          <w:lang w:val="en-US" w:eastAsia="zh-CN"/>
        </w:rPr>
        <w:t>467</w:t>
      </w:r>
      <w:r>
        <w:rPr>
          <w:color w:val="auto"/>
        </w:rPr>
        <w:t>×10⁻³ Pa·s。</w:t>
      </w:r>
    </w:p>
    <w:p w14:paraId="58657F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在45℃时，待测液体的动力黏度为 0.5</w:t>
      </w:r>
      <w:r>
        <w:rPr>
          <w:rFonts w:hint="eastAsia"/>
          <w:color w:val="auto"/>
          <w:lang w:val="en-US" w:eastAsia="zh-CN"/>
        </w:rPr>
        <w:t>897</w:t>
      </w:r>
      <w:r>
        <w:rPr>
          <w:color w:val="auto"/>
        </w:rPr>
        <w:t>×10⁻³ Pa·s。</w:t>
      </w:r>
    </w:p>
    <w:p w14:paraId="23E478CE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这些结果表明，液体的黏度随着温度的升高而降低，这与液体的黏度随温度变化的理论相一致。</w:t>
      </w:r>
    </w:p>
    <w:p w14:paraId="2146FBA9">
      <w:pPr>
        <w:pStyle w:val="2"/>
        <w:keepNext w:val="0"/>
        <w:keepLines w:val="0"/>
        <w:widowControl/>
        <w:suppressLineNumbers w:val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二</w:t>
      </w:r>
      <w:r>
        <w:rPr>
          <w:rFonts w:hint="eastAsia"/>
          <w:color w:val="auto"/>
          <w:lang w:eastAsia="zh-CN"/>
        </w:rPr>
        <w:t>）</w:t>
      </w:r>
      <w:r>
        <w:rPr>
          <w:color w:val="auto"/>
        </w:rPr>
        <w:t>误差分析</w:t>
      </w:r>
    </w:p>
    <w:p w14:paraId="4901A1A4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在实验中可能存在以下几种误差：</w:t>
      </w:r>
    </w:p>
    <w:p w14:paraId="2E788B2E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rPr>
          <w:color w:val="auto"/>
        </w:rPr>
      </w:pPr>
      <w:r>
        <w:rPr>
          <w:rStyle w:val="8"/>
          <w:color w:val="auto"/>
        </w:rPr>
        <w:t>测量误差</w:t>
      </w:r>
      <w:r>
        <w:rPr>
          <w:color w:val="auto"/>
        </w:rPr>
        <w:t>：</w:t>
      </w:r>
    </w:p>
    <w:p w14:paraId="2DFB5C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时间测量误差</w:t>
      </w:r>
      <w:r>
        <w:rPr>
          <w:color w:val="auto"/>
        </w:rPr>
        <w:t>：手动计时存在反应时间的延迟，可能导致测量时间的不准确。使用高精度的电子计时器可以减小这类误差。</w:t>
      </w:r>
    </w:p>
    <w:p w14:paraId="4CB552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液面位置测量误差</w:t>
      </w:r>
      <w:r>
        <w:rPr>
          <w:color w:val="auto"/>
        </w:rPr>
        <w:t>：刻痕线A和B的位置读数误差会影响时间测量的准确性。确保液面准确到达刻痕线，并使用精密的视觉测量工具可以减少误差。</w:t>
      </w:r>
    </w:p>
    <w:p w14:paraId="05C656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 w14:paraId="050F558E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环境误差</w:t>
      </w:r>
      <w:r>
        <w:rPr>
          <w:color w:val="auto"/>
        </w:rPr>
        <w:t>：</w:t>
      </w:r>
    </w:p>
    <w:p w14:paraId="499F68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温度控制误差</w:t>
      </w:r>
      <w:r>
        <w:rPr>
          <w:color w:val="auto"/>
        </w:rPr>
        <w:t>：实验过程中温度的微小波动可能影响液体的黏度。使用恒温水浴并持续监控温度可以减少此类误差。</w:t>
      </w:r>
    </w:p>
    <w:p w14:paraId="64B208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空气流动和震动</w:t>
      </w:r>
      <w:r>
        <w:rPr>
          <w:color w:val="auto"/>
        </w:rPr>
        <w:t>：实验环境中的空气流动或震动可能影响液面流动的稳定性，从而影响测量结果。在无风、稳定的实验环境中进行测量可以减少此类误差。</w:t>
      </w:r>
    </w:p>
    <w:p w14:paraId="569671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 w14:paraId="62996143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设备误差</w:t>
      </w:r>
      <w:r>
        <w:rPr>
          <w:color w:val="auto"/>
        </w:rPr>
        <w:t>：</w:t>
      </w:r>
    </w:p>
    <w:p w14:paraId="6570F6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奥氏黏度计的精度</w:t>
      </w:r>
      <w:r>
        <w:rPr>
          <w:color w:val="auto"/>
        </w:rPr>
        <w:t>：玻璃管的内径、刻痕线的位置等设备因素可能存在制造误差，这会影响测量结果。使用校准精度高的奥氏黏度计可以减少这类误差。</w:t>
      </w:r>
    </w:p>
    <w:p w14:paraId="588476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液体注入误差</w:t>
      </w:r>
      <w:r>
        <w:rPr>
          <w:color w:val="auto"/>
        </w:rPr>
        <w:t>：不同液体注入奥氏黏度计时，如果存在气泡或不完全填充，可能影响流动时间的测量。确保液体注入过程中无气泡且完全填充可以减少此类误差。</w:t>
      </w:r>
    </w:p>
    <w:p w14:paraId="63888F4C">
      <w:pPr>
        <w:pStyle w:val="5"/>
        <w:keepNext w:val="0"/>
        <w:keepLines w:val="0"/>
        <w:widowControl/>
        <w:suppressLineNumbers w:val="0"/>
        <w:rPr>
          <w:rStyle w:val="8"/>
          <w:color w:val="auto"/>
        </w:rPr>
      </w:pPr>
    </w:p>
    <w:p w14:paraId="303DC7D8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理论模型的假设误差</w:t>
      </w:r>
      <w:r>
        <w:rPr>
          <w:color w:val="auto"/>
        </w:rPr>
        <w:t>：</w:t>
      </w:r>
    </w:p>
    <w:p w14:paraId="1A214F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firstLine="420" w:firstLineChars="0"/>
        <w:rPr>
          <w:color w:val="auto"/>
        </w:rPr>
      </w:pPr>
      <w:r>
        <w:rPr>
          <w:rStyle w:val="8"/>
          <w:color w:val="auto"/>
        </w:rPr>
        <w:t>泊肃叶定律的适用性</w:t>
      </w:r>
      <w:r>
        <w:rPr>
          <w:color w:val="auto"/>
        </w:rPr>
        <w:t>：泊肃叶定律假设液体在管内的流动为层流，且液体为牛顿流体。如果实验中存在湍流或者液体表现出非牛顿特性，测量结果将存在误差。通过控制流动条件，确保液体层流状态可以减少此类误差。</w:t>
      </w:r>
    </w:p>
    <w:p w14:paraId="103BD3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color w:val="auto"/>
        </w:rPr>
      </w:pPr>
    </w:p>
    <w:p w14:paraId="40F56A78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液体密度测量误差</w:t>
      </w:r>
      <w:r>
        <w:rPr>
          <w:color w:val="auto"/>
        </w:rPr>
        <w:t>：</w:t>
      </w:r>
    </w:p>
    <w:p w14:paraId="254587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密度的不准确测量</w:t>
      </w:r>
      <w:r>
        <w:rPr>
          <w:color w:val="auto"/>
        </w:rPr>
        <w:t>：如果待测液体的密度未能准确测量，会影响最终黏度的计算结果。使用精密的密度计可以减少此类误差。</w:t>
      </w:r>
    </w:p>
    <w:p w14:paraId="61CEF570">
      <w:pPr>
        <w:numPr>
          <w:ilvl w:val="0"/>
          <w:numId w:val="5"/>
        </w:numPr>
        <w:spacing w:line="360" w:lineRule="auto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思考</w:t>
      </w:r>
    </w:p>
    <w:p w14:paraId="42DD1F2F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ascii="宋体" w:hAnsi="宋体" w:eastAsia="宋体" w:cs="Times New Roman"/>
          <w:color w:val="auto"/>
          <w:sz w:val="24"/>
          <w:szCs w:val="24"/>
        </w:rPr>
        <w:t>1.</w:t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为什么要取相同体积的待测液体和蒸馏水进行测量？</w:t>
      </w:r>
    </w:p>
    <w:p w14:paraId="38022FEE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ascii="宋体" w:hAnsi="宋体" w:eastAsia="宋体" w:cs="Times New Roman"/>
          <w:color w:val="auto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答：</w:t>
      </w:r>
      <w:r>
        <w:rPr>
          <w:rFonts w:ascii="宋体" w:hAnsi="宋体" w:eastAsia="宋体" w:cs="宋体"/>
          <w:color w:val="auto"/>
          <w:sz w:val="24"/>
          <w:szCs w:val="24"/>
        </w:rPr>
        <w:t>标准液和待测液的体积必须相同，因为液体下流时所受的压力差 ρgh 与管内液面高度有关。只有在相同体积条件下，两种液体的流动时间才具有可比性，从而保证了计算得出的黏度值的准确性。</w:t>
      </w:r>
    </w:p>
    <w:p w14:paraId="46F59FD7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hint="eastAsia" w:ascii="宋体" w:hAnsi="宋体" w:eastAsia="宋体" w:cs="Times New Roman"/>
          <w:color w:val="auto"/>
          <w:sz w:val="24"/>
          <w:szCs w:val="24"/>
        </w:rPr>
        <w:t>2</w:t>
      </w:r>
      <w:r>
        <w:rPr>
          <w:rFonts w:ascii="宋体" w:hAnsi="宋体" w:eastAsia="宋体" w:cs="Times New Roman"/>
          <w:color w:val="auto"/>
          <w:sz w:val="24"/>
          <w:szCs w:val="24"/>
        </w:rPr>
        <w:t>.</w:t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为什么实验过程中要将黏度计浸在水中？</w:t>
      </w:r>
    </w:p>
    <w:p w14:paraId="5801E7E6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ascii="宋体" w:hAnsi="宋体" w:eastAsia="宋体" w:cs="Times New Roman"/>
          <w:color w:val="auto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答：</w:t>
      </w:r>
      <w:r>
        <w:rPr>
          <w:rFonts w:ascii="宋体" w:hAnsi="宋体" w:eastAsia="宋体" w:cs="宋体"/>
          <w:color w:val="auto"/>
          <w:sz w:val="24"/>
          <w:szCs w:val="24"/>
        </w:rPr>
        <w:t>因为液体的黏滞系数对温度非常敏感，随温度变化很大。若手直接接触黏度计，温度会发生变化，且温度不均匀。为了确保实验过程中液体的温度恒定，并且温度均匀，需要在水槽中进行实验。这保证了液体的温度不变，从而使密度也保持恒定，减少实验误差，提高测量的准确度。</w:t>
      </w:r>
    </w:p>
    <w:p w14:paraId="5C2A58DD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hint="eastAsia" w:ascii="宋体" w:hAnsi="宋体" w:eastAsia="宋体" w:cs="Times New Roman"/>
          <w:color w:val="auto"/>
          <w:sz w:val="24"/>
          <w:szCs w:val="24"/>
        </w:rPr>
        <w:t>3</w:t>
      </w:r>
      <w:r>
        <w:rPr>
          <w:rFonts w:ascii="宋体" w:hAnsi="宋体" w:eastAsia="宋体" w:cs="Times New Roman"/>
          <w:color w:val="auto"/>
          <w:sz w:val="24"/>
          <w:szCs w:val="24"/>
        </w:rPr>
        <w:t>.</w:t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测量过程中为什么必须使黏度计铅垂？</w:t>
      </w:r>
    </w:p>
    <w:p w14:paraId="5FA00F38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ascii="宋体" w:hAnsi="宋体" w:eastAsia="宋体" w:cs="Times New Roman"/>
          <w:color w:val="auto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答：</w:t>
      </w:r>
      <w:r>
        <w:rPr>
          <w:rFonts w:ascii="宋体" w:hAnsi="宋体" w:eastAsia="宋体" w:cs="宋体"/>
          <w:color w:val="auto"/>
          <w:sz w:val="24"/>
          <w:szCs w:val="24"/>
        </w:rPr>
        <w:t>如果黏度计不是竖直的，会影响流体在毛细管中的流动速度，从而影响测得的黏度值。保持黏度计铅垂确保液体沿毛细管均匀地流动，避免由于倾斜导致的附加压力或不均匀流动，确保测量结果的准确性。</w:t>
      </w:r>
    </w:p>
    <w:p w14:paraId="1A74B7A1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  <w:r>
        <w:rPr>
          <w:rFonts w:hint="eastAsia" w:ascii="宋体" w:hAnsi="宋体" w:eastAsia="宋体" w:cs="Times New Roman"/>
          <w:color w:val="auto"/>
          <w:sz w:val="24"/>
          <w:szCs w:val="24"/>
        </w:rPr>
        <w:t>4</w:t>
      </w:r>
      <w:r>
        <w:rPr>
          <w:rFonts w:ascii="宋体" w:hAnsi="宋体" w:eastAsia="宋体" w:cs="Times New Roman"/>
          <w:color w:val="auto"/>
          <w:sz w:val="24"/>
          <w:szCs w:val="24"/>
        </w:rPr>
        <w:t>.</w:t>
      </w:r>
      <w:r>
        <w:rPr>
          <w:rFonts w:hint="eastAsia" w:ascii="宋体" w:hAnsi="宋体" w:eastAsia="宋体" w:cs="Times New Roman"/>
          <w:color w:val="auto"/>
          <w:sz w:val="24"/>
          <w:szCs w:val="24"/>
        </w:rPr>
        <w:t>用比较法测量液体的动力黏度有什么好处？用公式</w:t>
      </w:r>
      <m:oMath>
        <m:sSub>
          <m:sSubP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  <m:t>η</m:t>
            </m: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color w:val="auto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color w:val="auto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color w:val="auto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color w:val="auto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  <m:t>η</m:t>
            </m: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Times New Roman"/>
          <w:color w:val="auto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hAnsi="Cambria Math" w:eastAsia="宋体" w:cs="Times New Roman"/>
            <w:color w:val="auto"/>
            <w:sz w:val="24"/>
            <w:szCs w:val="24"/>
          </w:rPr>
          <m:t>η</m:t>
        </m:r>
      </m:oMath>
      <w:r>
        <w:rPr>
          <w:rFonts w:hint="eastAsia" w:ascii="宋体" w:hAnsi="宋体" w:eastAsia="宋体" w:cs="Times New Roman"/>
          <w:color w:val="auto"/>
          <w:sz w:val="24"/>
          <w:szCs w:val="24"/>
        </w:rPr>
        <w:t>要保证哪些实验条件？</w:t>
      </w:r>
    </w:p>
    <w:p w14:paraId="3D2C3A38">
      <w:pPr>
        <w:keepNext w:val="0"/>
        <w:keepLines w:val="0"/>
        <w:widowControl/>
        <w:suppressLineNumbers w:val="0"/>
        <w:rPr>
          <w:color w:val="auto"/>
        </w:rPr>
      </w:pPr>
      <w:r>
        <w:rPr>
          <w:rFonts w:ascii="宋体" w:hAnsi="宋体" w:eastAsia="宋体" w:cs="Times New Roman"/>
          <w:color w:val="auto"/>
          <w:sz w:val="24"/>
          <w:szCs w:val="24"/>
        </w:rPr>
        <w:tab/>
      </w:r>
      <w:r>
        <w:rPr>
          <w:rStyle w:val="8"/>
          <w:color w:val="auto"/>
        </w:rPr>
        <w:t>答</w:t>
      </w:r>
      <w:r>
        <w:rPr>
          <w:color w:val="auto"/>
        </w:rPr>
        <w:t>：用比较法测量液体的动力黏度可以减少变量的数量，从而减小误差，使实验结果更准确。采用间接比较法，通过已知的标准量作为参考，通过比较公式来测量未知量。该方法简化了实验操作过程，减少了测量量，且计算更简单，有效数字位数只由已知标准量确定，提高了测量精度，使比较公式的物理意义更加明确。</w:t>
      </w:r>
    </w:p>
    <w:p w14:paraId="5895B631">
      <w:pPr>
        <w:keepNext w:val="0"/>
        <w:keepLines w:val="0"/>
        <w:widowControl/>
        <w:suppressLineNumbers w:val="0"/>
        <w:rPr>
          <w:color w:val="auto"/>
        </w:rPr>
      </w:pPr>
      <w:r>
        <w:rPr>
          <w:rFonts w:hint="default" w:ascii="Symbol" w:hAnsi="Symbol" w:eastAsia="Symbol" w:cs="Symbol"/>
          <w:color w:val="auto"/>
          <w:sz w:val="24"/>
        </w:rPr>
        <w:t>·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Style w:val="8"/>
          <w:color w:val="auto"/>
        </w:rPr>
        <w:t>用公式求动力黏度时需要保证的实验条件</w:t>
      </w:r>
      <w:r>
        <w:rPr>
          <w:color w:val="auto"/>
        </w:rPr>
        <w:t>：</w:t>
      </w:r>
    </w:p>
    <w:p w14:paraId="6A717D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待测液体和标准液体的体积必须相同。</w:t>
      </w:r>
    </w:p>
    <w:p w14:paraId="14315B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实验过程中必须保持黏度计竖直。</w:t>
      </w:r>
    </w:p>
    <w:p w14:paraId="0B3820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黏度计需要浸在水槽中，以保持液体温度恒定。</w:t>
      </w:r>
    </w:p>
    <w:p w14:paraId="5B79DF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在测量前应润洗黏度计，确保没有残留物影响测量。</w:t>
      </w:r>
    </w:p>
    <w:p w14:paraId="00534C2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水和酒精的密度需要取同一温度下的数据。</w:t>
      </w:r>
    </w:p>
    <w:p w14:paraId="532A81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color w:val="auto"/>
        </w:rPr>
        <w:t>实验操作在相同环境条件下进行，以确保结果的一致性和准确性。</w:t>
      </w:r>
    </w:p>
    <w:p w14:paraId="0AB55EA1">
      <w:pPr>
        <w:autoSpaceDE w:val="0"/>
        <w:adjustRightInd w:val="0"/>
        <w:snapToGrid w:val="0"/>
        <w:spacing w:line="360" w:lineRule="auto"/>
        <w:rPr>
          <w:rFonts w:ascii="宋体" w:hAnsi="宋体" w:eastAsia="宋体" w:cs="Times New Roman"/>
          <w:color w:val="auto"/>
          <w:sz w:val="24"/>
          <w:szCs w:val="24"/>
        </w:rPr>
      </w:pPr>
    </w:p>
    <w:p w14:paraId="0886E278">
      <w:pPr>
        <w:numPr>
          <w:numId w:val="0"/>
        </w:numPr>
        <w:spacing w:line="360" w:lineRule="auto"/>
        <w:rPr>
          <w:rFonts w:hint="default" w:ascii="宋体" w:hAnsi="宋体" w:eastAsia="宋体"/>
          <w:b w:val="0"/>
          <w:bCs w:val="0"/>
          <w:color w:val="auto"/>
          <w:sz w:val="24"/>
          <w:szCs w:val="24"/>
          <w:lang w:val="en-US" w:eastAsia="zh-CN"/>
        </w:rPr>
      </w:pPr>
    </w:p>
    <w:bookmarkEnd w:id="0"/>
    <w:bookmarkEnd w:id="8"/>
    <w:p w14:paraId="53ED33E0">
      <w:pPr>
        <w:pStyle w:val="9"/>
        <w:spacing w:line="360" w:lineRule="auto"/>
        <w:jc w:val="center"/>
        <w:rPr>
          <w:rFonts w:ascii="宋体" w:hAnsi="宋体" w:eastAsia="宋体"/>
          <w:b/>
          <w:bCs/>
          <w:color w:val="auto"/>
          <w:sz w:val="32"/>
          <w:szCs w:val="32"/>
          <w:lang w:eastAsia="zh-CN"/>
        </w:rPr>
      </w:pPr>
      <w:bookmarkStart w:id="9" w:name="液体表面张力系数测量"/>
      <w:r>
        <w:rPr>
          <w:rFonts w:ascii="宋体" w:hAnsi="宋体" w:eastAsia="宋体"/>
          <w:b/>
          <w:bCs/>
          <w:color w:val="auto"/>
          <w:sz w:val="32"/>
          <w:szCs w:val="32"/>
          <w:lang w:eastAsia="zh-CN"/>
        </w:rPr>
        <w:t>液体表面张力系数测量</w:t>
      </w:r>
    </w:p>
    <w:p w14:paraId="4DEC083E">
      <w:pPr>
        <w:spacing w:line="276" w:lineRule="auto"/>
        <w:rPr>
          <w:rFonts w:ascii="宋体" w:hAnsi="宋体" w:eastAsia="宋体" w:cs="宋体"/>
          <w:color w:val="auto"/>
          <w:u w:val="single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2023级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软件学院 班级 1班 </w:t>
      </w:r>
      <w:r>
        <w:rPr>
          <w:rFonts w:hint="eastAsia" w:ascii="宋体" w:hAnsi="宋体" w:eastAsia="宋体" w:cs="宋体"/>
          <w:color w:val="auto"/>
          <w:lang w:eastAsia="zh-CN"/>
        </w:rPr>
        <w:t>姓名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 </w:t>
      </w:r>
      <w:r>
        <w:rPr>
          <w:rFonts w:hint="eastAsia" w:ascii="宋体" w:hAnsi="宋体" w:eastAsia="宋体" w:cs="宋体"/>
          <w:color w:val="auto"/>
          <w:u w:val="single"/>
          <w:lang w:val="en-US" w:eastAsia="zh-CN"/>
        </w:rPr>
        <w:t>葛子午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 </w:t>
      </w:r>
      <w:r>
        <w:rPr>
          <w:rFonts w:hint="eastAsia" w:ascii="宋体" w:hAnsi="宋体" w:eastAsia="宋体" w:cs="宋体"/>
          <w:color w:val="auto"/>
          <w:lang w:eastAsia="zh-CN"/>
        </w:rPr>
        <w:t xml:space="preserve"> 序号 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u w:val="single"/>
          <w:lang w:val="en-US" w:eastAsia="zh-CN"/>
        </w:rPr>
        <w:t>7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lang w:eastAsia="zh-CN"/>
        </w:rPr>
        <w:t>指导老师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张伶俐</w:t>
      </w:r>
    </w:p>
    <w:p w14:paraId="730513A1">
      <w:pPr>
        <w:spacing w:line="276" w:lineRule="auto"/>
        <w:rPr>
          <w:rFonts w:ascii="宋体" w:hAnsi="宋体" w:eastAsia="宋体" w:cs="宋体"/>
          <w:color w:val="auto"/>
          <w:u w:val="single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第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16 </w:t>
      </w:r>
      <w:r>
        <w:rPr>
          <w:rFonts w:hint="eastAsia" w:ascii="宋体" w:hAnsi="宋体" w:eastAsia="宋体" w:cs="宋体"/>
          <w:color w:val="auto"/>
          <w:lang w:eastAsia="zh-CN"/>
        </w:rPr>
        <w:t>周       周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二 下</w:t>
      </w:r>
      <w:r>
        <w:rPr>
          <w:rFonts w:hint="eastAsia" w:ascii="宋体" w:hAnsi="宋体" w:eastAsia="宋体" w:cs="宋体"/>
          <w:color w:val="auto"/>
          <w:lang w:eastAsia="zh-CN"/>
        </w:rPr>
        <w:t>午              2024年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6 </w:t>
      </w:r>
      <w:r>
        <w:rPr>
          <w:rFonts w:hint="eastAsia" w:ascii="宋体" w:hAnsi="宋体" w:eastAsia="宋体" w:cs="宋体"/>
          <w:color w:val="auto"/>
          <w:lang w:eastAsia="zh-CN"/>
        </w:rPr>
        <w:t>月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1</w:t>
      </w:r>
      <w:r>
        <w:rPr>
          <w:rFonts w:hint="eastAsia" w:ascii="宋体" w:hAnsi="宋体" w:eastAsia="宋体" w:cs="宋体"/>
          <w:color w:val="auto"/>
          <w:u w:val="single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lang w:eastAsia="zh-CN"/>
        </w:rPr>
        <w:t>日</w:t>
      </w:r>
    </w:p>
    <w:p w14:paraId="24CEF0EA">
      <w:pPr>
        <w:spacing w:line="276" w:lineRule="auto"/>
        <w:rPr>
          <w:rFonts w:ascii="宋体" w:hAnsi="宋体" w:eastAsia="宋体" w:cs="宋体"/>
          <w:color w:val="auto"/>
          <w:u w:val="single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同组同学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 无  </w:t>
      </w:r>
    </w:p>
    <w:p w14:paraId="648B58C4">
      <w:pPr>
        <w:pStyle w:val="3"/>
        <w:numPr>
          <w:ilvl w:val="0"/>
          <w:numId w:val="7"/>
        </w:numPr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实验目的</w:t>
      </w:r>
    </w:p>
    <w:p w14:paraId="538364F4">
      <w:pPr>
        <w:pStyle w:val="3"/>
        <w:numPr>
          <w:ilvl w:val="0"/>
          <w:numId w:val="8"/>
        </w:numPr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学习压阻式力敏传感器的定标方法</w:t>
      </w:r>
    </w:p>
    <w:p w14:paraId="72C4D64E">
      <w:pPr>
        <w:numPr>
          <w:ilvl w:val="0"/>
          <w:numId w:val="8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观察拉脱法测定液体表面张力系数的物理过程，并对其进行分析研究，加深对物理规律的认识</w:t>
      </w:r>
    </w:p>
    <w:p w14:paraId="045E5D3C">
      <w:pPr>
        <w:numPr>
          <w:ilvl w:val="0"/>
          <w:numId w:val="8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测定纯水的表面张力系数</w:t>
      </w:r>
    </w:p>
    <w:p w14:paraId="332B73AE">
      <w:pPr>
        <w:pStyle w:val="9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二． 实验仪器</w:t>
      </w:r>
    </w:p>
    <w:p w14:paraId="2501AC7C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底座，立柱，传感器固定支架，压阻力敏传感器，数字式毫伏表，有机玻璃连通器，升降台，标准码(码盘)，圆筒形吊环</w:t>
      </w:r>
    </w:p>
    <w:p w14:paraId="4C42D575">
      <w:pPr>
        <w:pStyle w:val="3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三．实验原理</w:t>
      </w:r>
    </w:p>
    <w:p w14:paraId="3B03BD20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如果将一洁净的圆筒形吊环浸入液体中，然后缓慢地提起吊环，圆筒形吊环将带起一层液膜。使液面收缩的表面张力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f</m:t>
        </m:r>
      </m:oMath>
      <w:r>
        <w:rPr>
          <w:rFonts w:ascii="宋体" w:hAnsi="宋体" w:eastAsia="宋体"/>
          <w:color w:val="auto"/>
          <w:lang w:eastAsia="zh-CN"/>
        </w:rPr>
        <w:t>沿液面的切线方向，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ϕ</m:t>
        </m:r>
      </m:oMath>
      <w:r>
        <w:rPr>
          <w:rFonts w:ascii="宋体" w:hAnsi="宋体" w:eastAsia="宋体"/>
          <w:color w:val="auto"/>
          <w:lang w:eastAsia="zh-CN"/>
        </w:rPr>
        <w:t>角称为湿润角(或接触角)。当继续提起圆筒形吊环时，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ϕ</m:t>
        </m:r>
      </m:oMath>
      <w:r>
        <w:rPr>
          <w:rFonts w:ascii="宋体" w:hAnsi="宋体" w:eastAsia="宋体"/>
          <w:color w:val="auto"/>
          <w:lang w:eastAsia="zh-CN"/>
        </w:rPr>
        <w:t>角逐渐变小而接近0，这时所拉出是液膜的里外两个表面的张力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f</m:t>
        </m:r>
      </m:oMath>
      <w:r>
        <w:rPr>
          <w:rFonts w:ascii="宋体" w:hAnsi="宋体" w:eastAsia="宋体"/>
          <w:color w:val="auto"/>
          <w:lang w:eastAsia="zh-CN"/>
        </w:rPr>
        <w:t>均垂直向下，设拉起的液膜破裂时的拉力为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F</m:t>
        </m:r>
      </m:oMath>
      <w:r>
        <w:rPr>
          <w:rFonts w:ascii="宋体" w:hAnsi="宋体" w:eastAsia="宋体"/>
          <w:color w:val="auto"/>
          <w:lang w:eastAsia="zh-CN"/>
        </w:rPr>
        <w:t>，则有</w:t>
      </w:r>
    </w:p>
    <w:p w14:paraId="197B4361">
      <w:pPr>
        <w:pStyle w:val="3"/>
        <w:spacing w:line="360" w:lineRule="auto"/>
        <w:rPr>
          <w:rFonts w:ascii="宋体" w:hAnsi="宋体" w:eastAsia="宋体"/>
          <w:color w:val="auto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auto"/>
            </w:rPr>
            <m:t>F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m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g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2f</m:t>
          </m:r>
        </m:oMath>
      </m:oMathPara>
    </w:p>
    <w:p w14:paraId="28D4900B">
      <w:pPr>
        <w:pStyle w:val="9"/>
        <w:spacing w:line="360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drawing>
          <wp:inline distT="0" distB="0" distL="0" distR="0">
            <wp:extent cx="5334000" cy="2652395"/>
            <wp:effectExtent l="0" t="0" r="0" b="0"/>
            <wp:docPr id="2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27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A6CB7C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式中，m为粘附在吊环上的液体的质量，m。为吊环质量，因表面张力的大小与接触面周边界长度成正比，则有</w:t>
      </w:r>
    </w:p>
    <w:p w14:paraId="02D95DEB">
      <w:pPr>
        <w:pStyle w:val="3"/>
        <w:spacing w:line="360" w:lineRule="auto"/>
        <w:rPr>
          <w:rFonts w:ascii="宋体" w:hAnsi="宋体" w:eastAsia="宋体"/>
          <w:color w:val="auto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auto"/>
            </w:rPr>
            <m:t>2f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π</m:t>
          </m:r>
          <m:d>
            <m:dPr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D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i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D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o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α</m:t>
          </m:r>
        </m:oMath>
      </m:oMathPara>
    </w:p>
    <w:p w14:paraId="67F4BC3D">
      <w:pPr>
        <w:pStyle w:val="9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比例系数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α</m:t>
        </m:r>
      </m:oMath>
      <w:r>
        <w:rPr>
          <w:rFonts w:ascii="宋体" w:hAnsi="宋体" w:eastAsia="宋体"/>
          <w:color w:val="auto"/>
          <w:lang w:eastAsia="zh-CN"/>
        </w:rPr>
        <w:t>称为表面张力系数，单位是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N</m:t>
        </m:r>
        <m:r>
          <m:rPr>
            <m:sty m:val="p"/>
          </m:rPr>
          <w:rPr>
            <w:rFonts w:ascii="Cambria Math" w:hAnsi="Cambria Math" w:eastAsia="宋体"/>
            <w:color w:val="auto"/>
            <w:lang w:eastAsia="zh-CN"/>
          </w:rPr>
          <m:t>/</m:t>
        </m:r>
        <m:r>
          <m:rPr/>
          <w:rPr>
            <w:rFonts w:ascii="Cambria Math" w:hAnsi="Cambria Math" w:eastAsia="宋体"/>
            <w:color w:val="auto"/>
            <w:lang w:eastAsia="zh-CN"/>
          </w:rPr>
          <m:t>m</m:t>
        </m:r>
      </m:oMath>
      <w:r>
        <w:rPr>
          <w:rFonts w:ascii="宋体" w:hAnsi="宋体" w:eastAsia="宋体"/>
          <w:color w:val="auto"/>
          <w:lang w:eastAsia="zh-CN"/>
        </w:rPr>
        <w:t>。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α</m:t>
        </m:r>
      </m:oMath>
      <w:r>
        <w:rPr>
          <w:rFonts w:ascii="宋体" w:hAnsi="宋体" w:eastAsia="宋体"/>
          <w:color w:val="auto"/>
          <w:lang w:eastAsia="zh-CN"/>
        </w:rPr>
        <w:t>在数值上等于单位长度上的表面张力。</w:t>
      </w:r>
    </w:p>
    <w:p w14:paraId="32E64F06">
      <w:pPr>
        <w:pStyle w:val="3"/>
        <w:spacing w:line="360" w:lineRule="auto"/>
        <w:rPr>
          <w:rFonts w:ascii="宋体" w:hAnsi="宋体" w:eastAsia="宋体"/>
          <w:color w:val="auto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auto"/>
            </w:rPr>
            <m:t>α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f>
            <m:fPr>
              <m:ctrlPr>
                <w:rPr>
                  <w:rFonts w:ascii="Cambria Math" w:hAnsi="Cambria Math" w:eastAsia="宋体"/>
                  <w:color w:val="auto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auto"/>
                </w:rPr>
                <m:t>g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auto"/>
                </w:rPr>
                <m:t>π</m:t>
              </m:r>
              <m:d>
                <m:d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o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</m:d>
              <m:ctrlPr>
                <w:rPr>
                  <w:rFonts w:ascii="Cambria Math" w:hAnsi="Cambria Math" w:eastAsia="宋体"/>
                  <w:color w:val="auto"/>
                </w:rPr>
              </m:ctrlPr>
            </m:den>
          </m:f>
        </m:oMath>
      </m:oMathPara>
    </w:p>
    <w:p w14:paraId="48726203">
      <w:pPr>
        <w:pStyle w:val="9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由于金属膜很薄，被拉起的液膜也很薄，m很小可以忽略，于是公式简化为:</w:t>
      </w:r>
    </w:p>
    <w:p w14:paraId="6726D5D8">
      <w:pPr>
        <w:pStyle w:val="3"/>
        <w:spacing w:line="360" w:lineRule="auto"/>
        <w:rPr>
          <w:rFonts w:ascii="宋体" w:hAnsi="宋体" w:eastAsia="宋体"/>
          <w:color w:val="auto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auto"/>
            </w:rPr>
            <m:t>α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f>
            <m:fPr>
              <m:ctrlPr>
                <w:rPr>
                  <w:rFonts w:ascii="Cambria Math" w:hAnsi="Cambria Math" w:eastAsia="宋体"/>
                  <w:color w:val="auto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m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auto"/>
                </w:rPr>
                <m:t>g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auto"/>
                </w:rPr>
                <m:t>π</m:t>
              </m:r>
              <m:d>
                <m:d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o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</m:d>
              <m:ctrlPr>
                <w:rPr>
                  <w:rFonts w:ascii="Cambria Math" w:hAnsi="Cambria Math" w:eastAsia="宋体"/>
                  <w:color w:val="auto"/>
                </w:rPr>
              </m:ctrlPr>
            </m:den>
          </m:f>
        </m:oMath>
      </m:oMathPara>
    </w:p>
    <w:p w14:paraId="57E6A79E">
      <w:pPr>
        <w:pStyle w:val="9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使用FB326型液体的表面张力系数测定仪后通过读取电压得到力的信息，公式改为</w:t>
      </w:r>
    </w:p>
    <w:p w14:paraId="46B944AB">
      <w:pPr>
        <w:pStyle w:val="3"/>
        <w:spacing w:line="360" w:lineRule="auto"/>
        <w:rPr>
          <w:rFonts w:ascii="宋体" w:hAnsi="宋体" w:eastAsia="宋体"/>
          <w:color w:val="auto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auto"/>
            </w:rPr>
            <m:t>α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f>
            <m:fPr>
              <m:ctrlPr>
                <w:rPr>
                  <w:rFonts w:ascii="Cambria Math" w:hAnsi="Cambria Math" w:eastAsia="宋体"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U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U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ctrlPr>
                <w:rPr>
                  <w:rFonts w:ascii="Cambria Math" w:hAnsi="Cambria Math" w:eastAsia="宋体"/>
                  <w:color w:val="auto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auto"/>
                </w:rPr>
                <m:t>kπ</m:t>
              </m:r>
              <m:d>
                <m:d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o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</m:d>
              <m:ctrlPr>
                <w:rPr>
                  <w:rFonts w:ascii="Cambria Math" w:hAnsi="Cambria Math" w:eastAsia="宋体"/>
                  <w:color w:val="auto"/>
                </w:rPr>
              </m:ctrlPr>
            </m:den>
          </m:f>
        </m:oMath>
      </m:oMathPara>
    </w:p>
    <w:p w14:paraId="4C8C4004">
      <w:pPr>
        <w:pStyle w:val="9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此时</w:t>
      </w:r>
      <m:oMath>
        <m:r>
          <m:rPr/>
          <w:rPr>
            <w:rFonts w:ascii="Cambria Math" w:hAnsi="Cambria Math" w:eastAsia="宋体"/>
            <w:color w:val="auto"/>
            <w:lang w:eastAsia="zh-CN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  <w:lang w:eastAsia="zh-CN"/>
          </w:rPr>
          <m:t>=</m:t>
        </m:r>
        <m:f>
          <m:fPr>
            <m:ctrlPr>
              <w:rPr>
                <w:rFonts w:ascii="Cambria Math" w:hAnsi="Cambria Math" w:eastAsia="宋体"/>
                <w:color w:val="auto"/>
              </w:rPr>
            </m:ctrlPr>
          </m:fPr>
          <m:num>
            <m:r>
              <m:rPr/>
              <w:rPr>
                <w:rFonts w:ascii="Cambria Math" w:hAnsi="Cambria Math" w:eastAsia="宋体"/>
                <w:color w:val="auto"/>
                <w:lang w:eastAsia="zh-CN"/>
              </w:rPr>
              <m:t>U</m:t>
            </m:r>
            <m:ctrlPr>
              <w:rPr>
                <w:rFonts w:ascii="Cambria Math" w:hAnsi="Cambria Math" w:eastAsia="宋体"/>
                <w:color w:val="auto"/>
              </w:rPr>
            </m:ctrlPr>
          </m:num>
          <m:den>
            <m:r>
              <m:rPr/>
              <w:rPr>
                <w:rFonts w:ascii="Cambria Math" w:hAnsi="Cambria Math" w:eastAsia="宋体"/>
                <w:color w:val="auto"/>
                <w:lang w:eastAsia="zh-CN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den>
        </m:f>
      </m:oMath>
    </w:p>
    <w:p w14:paraId="3B80C8DF">
      <w:pPr>
        <w:pStyle w:val="3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四．实验内容及操作步骤</w:t>
      </w:r>
    </w:p>
    <w:p w14:paraId="56A6F0AC">
      <w:pPr>
        <w:numPr>
          <w:ilvl w:val="0"/>
          <w:numId w:val="9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使用0.5g砝码对力敏传感器定标，采用最小二乘法拟合灵敏度，讨论相关系数R。</w:t>
      </w:r>
    </w:p>
    <w:p w14:paraId="5D6BD245">
      <w:pPr>
        <w:numPr>
          <w:ilvl w:val="0"/>
          <w:numId w:val="9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用水平尺调节底座水平。</w:t>
      </w:r>
    </w:p>
    <w:p w14:paraId="0C6E8E77">
      <w:pPr>
        <w:numPr>
          <w:ilvl w:val="0"/>
          <w:numId w:val="9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调节升降台调节套筒，反复观察合金环被提拉直到拉脱液面过程中数字电压表的读数变化。</w:t>
      </w:r>
    </w:p>
    <w:p w14:paraId="085C2634">
      <w:pPr>
        <w:numPr>
          <w:ilvl w:val="0"/>
          <w:numId w:val="9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用游标卡尺多次测量合金环的内外径。</w:t>
      </w:r>
    </w:p>
    <w:p w14:paraId="52324A7E">
      <w:pPr>
        <w:numPr>
          <w:ilvl w:val="0"/>
          <w:numId w:val="9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通过控制升降台高度，使合金环相对液体表面缓慢拉伸直到拉脱，多次记录临拉脱时和拉脱后的电压值。</w:t>
      </w:r>
    </w:p>
    <w:p w14:paraId="6E60A70D">
      <w:pPr>
        <w:numPr>
          <w:ilvl w:val="0"/>
          <w:numId w:val="9"/>
        </w:numPr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color w:val="auto"/>
          <w:lang w:eastAsia="zh-CN"/>
        </w:rPr>
        <w:t>通过公式计算液体表面张力大小</w:t>
      </w:r>
    </w:p>
    <w:p w14:paraId="0CF5916A">
      <w:pPr>
        <w:pStyle w:val="9"/>
        <w:spacing w:line="360" w:lineRule="auto"/>
        <w:rPr>
          <w:rFonts w:ascii="宋体" w:hAnsi="宋体" w:eastAsia="宋体"/>
          <w:color w:val="auto"/>
          <w:lang w:eastAsia="zh-CN"/>
        </w:rPr>
      </w:pPr>
      <w:r>
        <w:rPr>
          <w:rFonts w:ascii="宋体" w:hAnsi="宋体" w:eastAsia="宋体"/>
          <w:b/>
          <w:bCs/>
          <w:color w:val="auto"/>
          <w:lang w:eastAsia="zh-CN"/>
        </w:rPr>
        <w:t>五、数据处理</w:t>
      </w:r>
    </w:p>
    <w:p w14:paraId="43D8545E">
      <w:pPr>
        <w:pStyle w:val="2"/>
        <w:rPr>
          <w:rFonts w:ascii="宋体" w:hAnsi="宋体" w:eastAsia="宋体"/>
          <w:color w:val="auto"/>
          <w:sz w:val="21"/>
          <w:szCs w:val="21"/>
          <w:lang w:eastAsia="zh-CN"/>
        </w:rPr>
      </w:pPr>
      <w:bookmarkStart w:id="10" w:name="表2-合金环内外径测量"/>
      <w:r>
        <w:rPr>
          <w:rFonts w:ascii="宋体" w:hAnsi="宋体" w:eastAsia="宋体"/>
          <w:color w:val="auto"/>
          <w:sz w:val="21"/>
          <w:szCs w:val="21"/>
          <w:lang w:eastAsia="zh-CN"/>
        </w:rPr>
        <w:t>表2 合金环内外径测量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495"/>
        <w:gridCol w:w="1495"/>
      </w:tblGrid>
      <w:tr w14:paraId="06199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D29713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测量次数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19E9275F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外径 </w:t>
            </w:r>
            <m:oMath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/ mm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0981991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内径 </w:t>
            </w:r>
            <m:oMath>
              <m:d>
                <m:dP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color w:val="auto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d>
            </m:oMath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/ mm</w:t>
            </w:r>
          </w:p>
        </w:tc>
      </w:tr>
      <w:tr w14:paraId="735DC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B7AA9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A1876B1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0" w:type="auto"/>
          </w:tcPr>
          <w:p w14:paraId="078E263E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32.9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</w:t>
            </w:r>
          </w:p>
        </w:tc>
      </w:tr>
      <w:tr w14:paraId="574840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81F804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814A1C5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3.50</w:t>
            </w:r>
          </w:p>
        </w:tc>
        <w:tc>
          <w:tcPr>
            <w:tcW w:w="0" w:type="auto"/>
          </w:tcPr>
          <w:p w14:paraId="7A8EE731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</w:tr>
      <w:tr w14:paraId="3448A4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EBF2F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BD3A692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3.64</w:t>
            </w:r>
          </w:p>
        </w:tc>
        <w:tc>
          <w:tcPr>
            <w:tcW w:w="0" w:type="auto"/>
          </w:tcPr>
          <w:p w14:paraId="41AA1085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33.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12</w:t>
            </w:r>
          </w:p>
        </w:tc>
      </w:tr>
      <w:tr w14:paraId="08F811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D0D361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34A24AE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33.66</w:t>
            </w:r>
          </w:p>
        </w:tc>
        <w:tc>
          <w:tcPr>
            <w:tcW w:w="0" w:type="auto"/>
          </w:tcPr>
          <w:p w14:paraId="6E6DE506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33.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22</w:t>
            </w:r>
          </w:p>
        </w:tc>
      </w:tr>
      <w:tr w14:paraId="2068BB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CE45F9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75F3D06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3.64</w:t>
            </w:r>
          </w:p>
        </w:tc>
        <w:tc>
          <w:tcPr>
            <w:tcW w:w="0" w:type="auto"/>
          </w:tcPr>
          <w:p w14:paraId="3BB4C14F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33.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24</w:t>
            </w:r>
          </w:p>
        </w:tc>
      </w:tr>
    </w:tbl>
    <w:p w14:paraId="6CDBF8BF">
      <w:pPr>
        <w:pStyle w:val="4"/>
        <w:rPr>
          <w:rFonts w:ascii="宋体" w:hAnsi="宋体" w:eastAsia="宋体"/>
          <w:i w:val="0"/>
          <w:iCs/>
          <w:color w:val="auto"/>
          <w:sz w:val="21"/>
          <w:szCs w:val="21"/>
        </w:rPr>
      </w:pPr>
      <w:bookmarkStart w:id="11" w:name="外径-_𝐷_1_"/>
      <w:r>
        <w:rPr>
          <w:rFonts w:ascii="宋体" w:hAnsi="宋体" w:eastAsia="宋体"/>
          <w:i w:val="0"/>
          <w:iCs/>
          <w:color w:val="auto"/>
          <w:sz w:val="21"/>
          <w:szCs w:val="21"/>
        </w:rPr>
        <w:t>外径 (</w:t>
      </w:r>
      <m:oMath>
        <m:sSub>
          <m:sSubPr>
            <m:ctrlPr>
              <w:rPr>
                <w:rFonts w:ascii="Cambria Math" w:hAnsi="Cambria Math" w:eastAsia="宋体"/>
                <w:i w:val="0"/>
                <w:iCs/>
                <w:color w:val="auto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  <w:sz w:val="21"/>
                <w:szCs w:val="21"/>
              </w:rPr>
              <m:t>D</m:t>
            </m:r>
            <m:ctrlPr>
              <w:rPr>
                <w:rFonts w:ascii="Cambria Math" w:hAnsi="Cambria Math" w:eastAsia="宋体"/>
                <w:i w:val="0"/>
                <w:iCs/>
                <w:color w:val="auto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  <w:sz w:val="21"/>
                <w:szCs w:val="21"/>
              </w:rPr>
              <m:t>1</m:t>
            </m:r>
            <m:ctrlPr>
              <w:rPr>
                <w:rFonts w:ascii="Cambria Math" w:hAnsi="Cambria Math" w:eastAsia="宋体"/>
                <w:i w:val="0"/>
                <w:iCs/>
                <w:color w:val="auto"/>
                <w:sz w:val="21"/>
                <w:szCs w:val="21"/>
              </w:rPr>
            </m:ctrlPr>
          </m:sub>
        </m:sSub>
      </m:oMath>
      <w:r>
        <w:rPr>
          <w:rFonts w:ascii="宋体" w:hAnsi="宋体" w:eastAsia="宋体"/>
          <w:i w:val="0"/>
          <w:iCs/>
          <w:color w:val="auto"/>
          <w:sz w:val="21"/>
          <w:szCs w:val="21"/>
        </w:rPr>
        <w:t>)：</w:t>
      </w:r>
    </w:p>
    <w:p w14:paraId="4DE2A53B">
      <w:pPr>
        <w:pStyle w:val="9"/>
        <w:rPr>
          <w:rFonts w:ascii="宋体" w:hAnsi="宋体" w:eastAsia="宋体"/>
          <w:color w:val="auto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D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acc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</w:rPr>
            <m:t>±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D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</w:rPr>
            <m:t>=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3</m:t>
          </m:r>
          <m:r>
            <m:rPr/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3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.</m:t>
          </m:r>
          <m:r>
            <m:rPr/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6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08</m:t>
          </m:r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</w:rPr>
            <m:t>±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0.02</m:t>
          </m:r>
          <m:r>
            <m:rPr/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9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 </m:t>
          </m:r>
          <m:r>
            <m:rPr>
              <m:nor/>
              <m:sty m:val="p"/>
            </m:rPr>
            <w:rPr>
              <w:rFonts w:ascii="宋体" w:hAnsi="宋体" w:eastAsia="宋体"/>
              <w:b w:val="0"/>
              <w:i w:val="0"/>
              <w:color w:val="auto"/>
              <w:sz w:val="21"/>
              <w:szCs w:val="21"/>
            </w:rPr>
            <m:t>mm</m:t>
          </m:r>
        </m:oMath>
      </m:oMathPara>
    </w:p>
    <w:bookmarkEnd w:id="11"/>
    <w:p w14:paraId="0AE9AD5E">
      <w:pPr>
        <w:pStyle w:val="4"/>
        <w:rPr>
          <w:rFonts w:ascii="宋体" w:hAnsi="宋体" w:eastAsia="宋体"/>
          <w:i w:val="0"/>
          <w:iCs/>
          <w:color w:val="auto"/>
          <w:sz w:val="21"/>
          <w:szCs w:val="21"/>
        </w:rPr>
      </w:pPr>
      <w:bookmarkStart w:id="12" w:name="内径-_𝐷_2_"/>
      <w:r>
        <w:rPr>
          <w:rFonts w:ascii="宋体" w:hAnsi="宋体" w:eastAsia="宋体"/>
          <w:i w:val="0"/>
          <w:iCs/>
          <w:color w:val="auto"/>
          <w:sz w:val="21"/>
          <w:szCs w:val="21"/>
        </w:rPr>
        <w:t>内径 (</w:t>
      </w:r>
      <m:oMath>
        <m:sSub>
          <m:sSubPr>
            <m:ctrlPr>
              <w:rPr>
                <w:rFonts w:ascii="Cambria Math" w:hAnsi="Cambria Math" w:eastAsia="宋体"/>
                <w:i w:val="0"/>
                <w:iCs/>
                <w:color w:val="auto"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  <w:sz w:val="21"/>
                <w:szCs w:val="21"/>
              </w:rPr>
              <m:t>D</m:t>
            </m:r>
            <m:ctrlPr>
              <w:rPr>
                <w:rFonts w:ascii="Cambria Math" w:hAnsi="Cambria Math" w:eastAsia="宋体"/>
                <w:i w:val="0"/>
                <w:iCs/>
                <w:color w:val="auto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  <w:sz w:val="21"/>
                <w:szCs w:val="21"/>
              </w:rPr>
              <m:t>2</m:t>
            </m:r>
            <m:ctrlPr>
              <w:rPr>
                <w:rFonts w:ascii="Cambria Math" w:hAnsi="Cambria Math" w:eastAsia="宋体"/>
                <w:i w:val="0"/>
                <w:iCs/>
                <w:color w:val="auto"/>
                <w:sz w:val="21"/>
                <w:szCs w:val="21"/>
              </w:rPr>
            </m:ctrlPr>
          </m:sub>
        </m:sSub>
      </m:oMath>
      <w:r>
        <w:rPr>
          <w:rFonts w:ascii="宋体" w:hAnsi="宋体" w:eastAsia="宋体"/>
          <w:i w:val="0"/>
          <w:iCs/>
          <w:color w:val="auto"/>
          <w:sz w:val="21"/>
          <w:szCs w:val="21"/>
        </w:rPr>
        <w:t>)：</w:t>
      </w:r>
    </w:p>
    <w:p w14:paraId="41AC95F6">
      <w:pPr>
        <w:pStyle w:val="9"/>
        <w:rPr>
          <w:rFonts w:ascii="宋体" w:hAnsi="宋体" w:eastAsia="宋体"/>
          <w:color w:val="auto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  <m:t>D</m:t>
                  </m:r>
                  <m:ctrlPr>
                    <w:rPr>
                      <w:rFonts w:ascii="Cambria Math" w:hAnsi="Cambria Math" w:eastAsia="宋体"/>
                      <w:color w:val="auto"/>
                      <w:sz w:val="21"/>
                      <w:szCs w:val="21"/>
                    </w:rPr>
                  </m:ctrlPr>
                </m:e>
              </m:acc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</w:rPr>
            <m:t>±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D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</w:rPr>
            <m:t>=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3</m:t>
          </m:r>
          <m:r>
            <m:rPr/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3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.</m:t>
          </m:r>
          <m:r>
            <m:rPr/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128</m:t>
          </m:r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</w:rPr>
            <m:t>±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0.0</m:t>
          </m:r>
          <m:r>
            <m:rPr/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50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</w:rPr>
            <m:t> </m:t>
          </m:r>
          <m:r>
            <m:rPr>
              <m:nor/>
              <m:sty m:val="p"/>
            </m:rPr>
            <w:rPr>
              <w:rFonts w:ascii="宋体" w:hAnsi="宋体" w:eastAsia="宋体"/>
              <w:b w:val="0"/>
              <w:i w:val="0"/>
              <w:color w:val="auto"/>
              <w:sz w:val="21"/>
              <w:szCs w:val="21"/>
            </w:rPr>
            <m:t>mm</m:t>
          </m:r>
        </m:oMath>
      </m:oMathPara>
    </w:p>
    <w:bookmarkEnd w:id="10"/>
    <w:bookmarkEnd w:id="12"/>
    <w:p w14:paraId="1501DBA8">
      <w:pPr>
        <w:pStyle w:val="2"/>
        <w:rPr>
          <w:rFonts w:ascii="宋体" w:hAnsi="宋体" w:eastAsia="宋体"/>
          <w:color w:val="auto"/>
          <w:sz w:val="21"/>
          <w:szCs w:val="21"/>
          <w:lang w:eastAsia="zh-CN"/>
        </w:rPr>
      </w:pPr>
      <w:bookmarkStart w:id="13" w:name="表3-力敏传感器定标替换后的数据）"/>
      <w:r>
        <w:rPr>
          <w:rFonts w:ascii="宋体" w:hAnsi="宋体" w:eastAsia="宋体"/>
          <w:color w:val="auto"/>
          <w:sz w:val="21"/>
          <w:szCs w:val="21"/>
          <w:lang w:eastAsia="zh-CN"/>
        </w:rPr>
        <w:t>表3 力敏传感器定标（替换后的数据）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86"/>
      </w:tblGrid>
      <w:tr w14:paraId="778545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35474FB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砝码质量 / g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A18767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输出电压 / m V</w:t>
            </w:r>
          </w:p>
        </w:tc>
      </w:tr>
      <w:tr w14:paraId="2460B8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D9EEF2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19B08811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3.2</w:t>
            </w:r>
          </w:p>
        </w:tc>
      </w:tr>
      <w:tr w14:paraId="0B8C5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DA48578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0.5</w:t>
            </w:r>
          </w:p>
        </w:tc>
        <w:tc>
          <w:tcPr>
            <w:tcW w:w="0" w:type="auto"/>
            <w:vAlign w:val="top"/>
          </w:tcPr>
          <w:p w14:paraId="1BA106BE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9.6</w:t>
            </w:r>
          </w:p>
        </w:tc>
      </w:tr>
      <w:tr w14:paraId="7EF77B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233B547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1.0</w:t>
            </w:r>
          </w:p>
        </w:tc>
        <w:tc>
          <w:tcPr>
            <w:tcW w:w="0" w:type="auto"/>
            <w:vAlign w:val="top"/>
          </w:tcPr>
          <w:p w14:paraId="34BE2E00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  <w:t>14.8</w:t>
            </w:r>
          </w:p>
        </w:tc>
      </w:tr>
      <w:tr w14:paraId="50A0BA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73F8057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1.5</w:t>
            </w:r>
          </w:p>
        </w:tc>
        <w:tc>
          <w:tcPr>
            <w:tcW w:w="0" w:type="auto"/>
            <w:vAlign w:val="top"/>
          </w:tcPr>
          <w:p w14:paraId="5A2B77D3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  <w:t>21.6</w:t>
            </w:r>
          </w:p>
        </w:tc>
      </w:tr>
      <w:tr w14:paraId="183481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1322D83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2.0</w:t>
            </w:r>
          </w:p>
        </w:tc>
        <w:tc>
          <w:tcPr>
            <w:tcW w:w="0" w:type="auto"/>
            <w:vAlign w:val="top"/>
          </w:tcPr>
          <w:p w14:paraId="3D08DDDF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8.0</w:t>
            </w:r>
          </w:p>
        </w:tc>
      </w:tr>
      <w:tr w14:paraId="59EBFE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152AB77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2.5</w:t>
            </w:r>
          </w:p>
        </w:tc>
        <w:tc>
          <w:tcPr>
            <w:tcW w:w="0" w:type="auto"/>
            <w:vAlign w:val="top"/>
          </w:tcPr>
          <w:p w14:paraId="4B88CB4C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  <w:t>34.4</w:t>
            </w:r>
          </w:p>
        </w:tc>
      </w:tr>
      <w:tr w14:paraId="5BEEA8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DA2550D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3.0</w:t>
            </w:r>
          </w:p>
        </w:tc>
        <w:tc>
          <w:tcPr>
            <w:tcW w:w="0" w:type="auto"/>
            <w:vAlign w:val="top"/>
          </w:tcPr>
          <w:p w14:paraId="67A5BA72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  <w:t>41.5</w:t>
            </w:r>
          </w:p>
        </w:tc>
      </w:tr>
      <w:tr w14:paraId="23CADC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779D807">
            <w:pPr>
              <w:pStyle w:val="10"/>
              <w:rPr>
                <w:rFonts w:ascii="宋体" w:hAnsi="宋体" w:eastAsia="宋体" w:cstheme="minorBidi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3.5</w:t>
            </w:r>
          </w:p>
        </w:tc>
        <w:tc>
          <w:tcPr>
            <w:tcW w:w="0" w:type="auto"/>
            <w:vAlign w:val="top"/>
          </w:tcPr>
          <w:p w14:paraId="36A21268">
            <w:pPr>
              <w:pStyle w:val="10"/>
              <w:rPr>
                <w:rFonts w:hint="default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color w:val="auto"/>
                <w:sz w:val="21"/>
                <w:szCs w:val="21"/>
                <w:lang w:val="en-US" w:eastAsia="zh-CN" w:bidi="ar-SA"/>
              </w:rPr>
              <w:t>48.5</w:t>
            </w:r>
          </w:p>
        </w:tc>
      </w:tr>
    </w:tbl>
    <w:p w14:paraId="6DCC4821">
      <w:pPr>
        <w:pStyle w:val="3"/>
        <w:rPr>
          <w:rFonts w:ascii="宋体" w:hAnsi="宋体" w:eastAsia="宋体"/>
          <w:color w:val="auto"/>
          <w:sz w:val="21"/>
          <w:szCs w:val="21"/>
          <w:lang w:eastAsia="zh-CN"/>
        </w:rPr>
      </w:pPr>
      <w:r>
        <w:rPr>
          <w:rFonts w:ascii="宋体" w:hAnsi="宋体" w:eastAsia="宋体"/>
          <w:color w:val="auto"/>
          <w:sz w:val="21"/>
          <w:szCs w:val="21"/>
          <w:lang w:eastAsia="zh-CN"/>
        </w:rPr>
        <w:t xml:space="preserve">计算定标系数 </w:t>
      </w:r>
      <m:oMath>
        <m:r>
          <m:rPr/>
          <w:rPr>
            <w:rFonts w:ascii="Cambria Math" w:hAnsi="Cambria Math" w:eastAsia="宋体"/>
            <w:color w:val="auto"/>
            <w:sz w:val="21"/>
            <w:szCs w:val="21"/>
            <w:lang w:eastAsia="zh-CN"/>
          </w:rPr>
          <m:t>K</m:t>
        </m:r>
      </m:oMath>
      <w:r>
        <w:rPr>
          <w:rFonts w:ascii="宋体" w:hAnsi="宋体" w:eastAsia="宋体"/>
          <w:color w:val="auto"/>
          <w:sz w:val="21"/>
          <w:szCs w:val="21"/>
          <w:lang w:eastAsia="zh-CN"/>
        </w:rPr>
        <w:t>：</w:t>
      </w:r>
      <w:r>
        <w:rPr>
          <w:rFonts w:ascii="宋体" w:hAnsi="宋体" w:eastAsia="宋体"/>
          <w:color w:val="auto"/>
          <w:sz w:val="21"/>
          <w:szCs w:val="21"/>
          <w:lang w:eastAsia="zh-CN"/>
        </w:rPr>
        <w:br w:type="textWrapping"/>
      </w:r>
      <m:oMathPara>
        <m:oMath>
          <m:r>
            <m:rPr/>
            <w:rPr>
              <w:rFonts w:ascii="Cambria Math" w:hAnsi="Cambria Math" w:eastAsia="宋体"/>
              <w:color w:val="auto"/>
              <w:sz w:val="21"/>
              <w:szCs w:val="21"/>
              <w:lang w:eastAsia="zh-CN"/>
            </w:rPr>
            <m:t>K</m:t>
          </m:r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  <w:lang w:eastAsia="zh-CN"/>
                </w:rPr>
                <m:t>U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  <w:lang w:eastAsia="zh-CN"/>
                </w:rPr>
                <m:t>F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hint="default" w:ascii="Cambria Math" w:hAnsi="Cambria Math" w:eastAsia="宋体"/>
                  <w:i w:val="0"/>
                  <w:color w:val="auto"/>
                  <w:sz w:val="21"/>
                  <w:szCs w:val="21"/>
                  <w:lang w:val="en-US" w:eastAsia="zh-CN"/>
                </w:rPr>
                <m:t>48.5</m:t>
              </m:r>
              <m:r>
                <m:rPr>
                  <m:nor/>
                  <m:sty m:val="p"/>
                </m:rPr>
                <w:rPr>
                  <w:rFonts w:ascii="宋体" w:hAnsi="宋体" w:eastAsia="宋体"/>
                  <w:b w:val="0"/>
                  <w:i w:val="0"/>
                  <w:color w:val="auto"/>
                  <w:sz w:val="21"/>
                  <w:szCs w:val="21"/>
                  <w:lang w:eastAsia="zh-CN"/>
                </w:rPr>
                <m:t>mV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  <w:lang w:eastAsia="zh-CN"/>
                </w:rPr>
                <m:t>3.5 </m:t>
              </m:r>
              <m:r>
                <m:rPr>
                  <m:nor/>
                  <m:sty m:val="p"/>
                </m:rPr>
                <w:rPr>
                  <w:rFonts w:ascii="宋体" w:hAnsi="宋体" w:eastAsia="宋体"/>
                  <w:b w:val="0"/>
                  <w:i w:val="0"/>
                  <w:color w:val="auto"/>
                  <w:sz w:val="21"/>
                  <w:szCs w:val="21"/>
                  <w:lang w:eastAsia="zh-CN"/>
                </w:rPr>
                <m:t>g</m:t>
              </m:r>
              <m:ctrlPr>
                <w:rPr>
                  <w:rFonts w:ascii="Cambria Math" w:hAnsi="Cambria Math" w:eastAsia="宋体"/>
                  <w:color w:val="auto"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color w:val="auto"/>
              <w:sz w:val="21"/>
              <w:szCs w:val="21"/>
              <w:lang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/>
              <w:color w:val="auto"/>
              <w:sz w:val="21"/>
              <w:szCs w:val="21"/>
              <w:lang w:val="en-US" w:eastAsia="zh-CN"/>
            </w:rPr>
            <m:t>13.857</m:t>
          </m:r>
          <m:r>
            <m:rPr/>
            <w:rPr>
              <w:rFonts w:ascii="Cambria Math" w:hAnsi="Cambria Math" w:eastAsia="宋体"/>
              <w:color w:val="auto"/>
              <w:sz w:val="21"/>
              <w:szCs w:val="21"/>
              <w:lang w:eastAsia="zh-CN"/>
            </w:rPr>
            <m:t> </m:t>
          </m:r>
          <m:r>
            <m:rPr>
              <m:nor/>
              <m:sty m:val="p"/>
            </m:rPr>
            <w:rPr>
              <w:rFonts w:ascii="宋体" w:hAnsi="宋体" w:eastAsia="宋体"/>
              <w:b w:val="0"/>
              <w:i w:val="0"/>
              <w:color w:val="auto"/>
              <w:sz w:val="21"/>
              <w:szCs w:val="21"/>
              <w:lang w:eastAsia="zh-CN"/>
            </w:rPr>
            <m:t>mV/g</m:t>
          </m:r>
        </m:oMath>
      </m:oMathPara>
    </w:p>
    <w:bookmarkEnd w:id="13"/>
    <w:p w14:paraId="50F8024A">
      <w:pPr>
        <w:pStyle w:val="2"/>
        <w:rPr>
          <w:rFonts w:ascii="宋体" w:hAnsi="宋体" w:eastAsia="宋体"/>
          <w:color w:val="auto"/>
          <w:sz w:val="21"/>
          <w:szCs w:val="21"/>
          <w:lang w:eastAsia="zh-CN"/>
        </w:rPr>
      </w:pPr>
      <w:r>
        <w:rPr>
          <w:rFonts w:ascii="宋体" w:hAnsi="宋体" w:eastAsia="宋体"/>
          <w:color w:val="auto"/>
          <w:sz w:val="21"/>
          <w:szCs w:val="21"/>
          <w:lang w:eastAsia="zh-CN"/>
        </w:rPr>
        <w:t>表4 液体表面张力系数的测定 (T=25℃)</w:t>
      </w:r>
    </w:p>
    <w:p w14:paraId="557CA4BA">
      <w:pPr>
        <w:pStyle w:val="4"/>
        <w:rPr>
          <w:rFonts w:ascii="宋体" w:hAnsi="宋体" w:eastAsia="宋体"/>
          <w:i w:val="0"/>
          <w:iCs/>
          <w:color w:val="auto"/>
          <w:sz w:val="21"/>
          <w:szCs w:val="21"/>
          <w:lang w:eastAsia="zh-CN"/>
        </w:rPr>
      </w:pPr>
      <w:r>
        <w:rPr>
          <w:rFonts w:ascii="宋体" w:hAnsi="宋体" w:eastAsia="宋体"/>
          <w:i w:val="0"/>
          <w:iCs/>
          <w:color w:val="auto"/>
          <w:sz w:val="21"/>
          <w:szCs w:val="21"/>
          <w:lang w:eastAsia="zh-CN"/>
        </w:rPr>
        <w:t>计算平均电压差 (</w:t>
      </w:r>
      <m:oMath>
        <m:r>
          <m:rPr/>
          <w:rPr>
            <w:rFonts w:ascii="Cambria Math" w:hAnsi="Cambria Math" w:eastAsia="宋体"/>
            <w:color w:val="auto"/>
            <w:sz w:val="21"/>
            <w:szCs w:val="21"/>
          </w:rPr>
          <m:t>Δ</m:t>
        </m:r>
        <m:r>
          <m:rPr/>
          <w:rPr>
            <w:rFonts w:ascii="Cambria Math" w:hAnsi="Cambria Math" w:eastAsia="宋体"/>
            <w:color w:val="auto"/>
            <w:sz w:val="21"/>
            <w:szCs w:val="21"/>
            <w:lang w:eastAsia="zh-CN"/>
          </w:rPr>
          <m:t>U</m:t>
        </m:r>
      </m:oMath>
      <w:r>
        <w:rPr>
          <w:rFonts w:ascii="宋体" w:hAnsi="宋体" w:eastAsia="宋体"/>
          <w:i w:val="0"/>
          <w:iCs/>
          <w:color w:val="auto"/>
          <w:sz w:val="21"/>
          <w:szCs w:val="21"/>
          <w:lang w:eastAsia="zh-CN"/>
        </w:rPr>
        <w:t>)：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855"/>
        <w:gridCol w:w="1161"/>
        <w:gridCol w:w="1120"/>
        <w:gridCol w:w="1278"/>
      </w:tblGrid>
      <w:tr w14:paraId="7756F7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9C8573A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测量次数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5C715E1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/</m:t>
                </m:r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mV</m:t>
                </m:r>
              </m:oMath>
            </m:oMathPara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19F08FE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U_2 / m V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D28D137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>
              <m:r>
                <m:rPr/>
                <w:rPr>
                  <w:rFonts w:ascii="Cambria Math" w:hAnsi="Cambria Math" w:eastAsia="宋体"/>
                  <w:color w:val="auto"/>
                  <w:sz w:val="21"/>
                  <w:szCs w:val="21"/>
                </w:rPr>
                <m:t>ΔU</m:t>
              </m:r>
            </m:oMath>
            <w:r>
              <w:rPr>
                <w:rFonts w:ascii="宋体" w:hAnsi="宋体" w:eastAsia="宋体"/>
                <w:color w:val="auto"/>
                <w:sz w:val="21"/>
                <w:szCs w:val="21"/>
              </w:rPr>
              <w:t xml:space="preserve"> / m V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1EEF5C2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  <w:sz w:val="21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10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nor/>
                            <m:sty m:val="p"/>
                          </m:rPr>
                          <w:rPr>
                            <w:rFonts w:ascii="宋体" w:hAnsi="宋体" w:eastAsia="宋体"/>
                            <w:b w:val="0"/>
                            <w:i w:val="0"/>
                            <w:color w:val="auto"/>
                            <w:sz w:val="21"/>
                            <w:szCs w:val="21"/>
                          </w:rPr>
                          <m:t>nm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color w:val="auto"/>
                        <w:sz w:val="21"/>
                        <w:szCs w:val="21"/>
                      </w:rPr>
                    </m:ctrlPr>
                  </m:e>
                </m:d>
              </m:oMath>
            </m:oMathPara>
          </w:p>
        </w:tc>
      </w:tr>
      <w:tr w14:paraId="5FC0B5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733BCF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5CA4AE5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.4</w:t>
            </w:r>
          </w:p>
        </w:tc>
        <w:tc>
          <w:tcPr>
            <w:tcW w:w="0" w:type="auto"/>
          </w:tcPr>
          <w:p w14:paraId="3CA7ECBD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12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4.1</w:t>
            </w:r>
          </w:p>
        </w:tc>
        <w:tc>
          <w:tcPr>
            <w:tcW w:w="0" w:type="auto"/>
          </w:tcPr>
          <w:p w14:paraId="1131D552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16.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</w:tcPr>
          <w:p w14:paraId="3FD16948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56.10</w:t>
            </w:r>
          </w:p>
        </w:tc>
      </w:tr>
      <w:tr w14:paraId="43C6EA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EFA923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DC740BC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.1</w:t>
            </w:r>
          </w:p>
        </w:tc>
        <w:tc>
          <w:tcPr>
            <w:tcW w:w="0" w:type="auto"/>
          </w:tcPr>
          <w:p w14:paraId="100B4B89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12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3.9</w:t>
            </w:r>
          </w:p>
        </w:tc>
        <w:tc>
          <w:tcPr>
            <w:tcW w:w="0" w:type="auto"/>
          </w:tcPr>
          <w:p w14:paraId="1C5D7527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17.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</w:tcPr>
          <w:p w14:paraId="48641D5A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60.23</w:t>
            </w:r>
          </w:p>
        </w:tc>
      </w:tr>
      <w:tr w14:paraId="28C097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29890B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17B4009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</w:tcPr>
          <w:p w14:paraId="20549FB1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12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4.1</w:t>
            </w:r>
          </w:p>
        </w:tc>
        <w:tc>
          <w:tcPr>
            <w:tcW w:w="0" w:type="auto"/>
          </w:tcPr>
          <w:p w14:paraId="697F1E0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6.9</w:t>
            </w:r>
          </w:p>
        </w:tc>
        <w:tc>
          <w:tcPr>
            <w:tcW w:w="0" w:type="auto"/>
          </w:tcPr>
          <w:p w14:paraId="4CB0768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58.17</w:t>
            </w:r>
          </w:p>
        </w:tc>
      </w:tr>
      <w:tr w14:paraId="190FED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83BD83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C0A45FE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</w:tcPr>
          <w:p w14:paraId="312C27C5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12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3.8</w:t>
            </w:r>
          </w:p>
        </w:tc>
        <w:tc>
          <w:tcPr>
            <w:tcW w:w="0" w:type="auto"/>
          </w:tcPr>
          <w:p w14:paraId="05FE8C35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7.5</w:t>
            </w:r>
          </w:p>
        </w:tc>
        <w:tc>
          <w:tcPr>
            <w:tcW w:w="0" w:type="auto"/>
          </w:tcPr>
          <w:p w14:paraId="1155865A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0.23</w:t>
            </w:r>
          </w:p>
        </w:tc>
      </w:tr>
      <w:tr w14:paraId="76C51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26B480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EE75676">
            <w:pPr>
              <w:pStyle w:val="10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color w:val="auto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1BECBD0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12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4.1</w:t>
            </w:r>
          </w:p>
        </w:tc>
        <w:tc>
          <w:tcPr>
            <w:tcW w:w="0" w:type="auto"/>
          </w:tcPr>
          <w:p w14:paraId="641D101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6.9</w:t>
            </w:r>
          </w:p>
        </w:tc>
        <w:tc>
          <w:tcPr>
            <w:tcW w:w="0" w:type="auto"/>
          </w:tcPr>
          <w:p w14:paraId="49FFD617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58.17</w:t>
            </w:r>
          </w:p>
        </w:tc>
      </w:tr>
      <w:tr w14:paraId="7F2E74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D4DF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</w:rPr>
              <w:t>平均值</w:t>
            </w:r>
          </w:p>
        </w:tc>
        <w:tc>
          <w:tcPr>
            <w:tcW w:w="0" w:type="auto"/>
          </w:tcPr>
          <w:p w14:paraId="21FB1FCB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39FF6BBE">
            <w:pPr>
              <w:pStyle w:val="10"/>
              <w:rPr>
                <w:rFonts w:ascii="宋体" w:hAnsi="宋体" w:eastAsia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/>
                <w:color w:val="auto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16D51CF6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17.06</w:t>
            </w:r>
          </w:p>
        </w:tc>
        <w:tc>
          <w:tcPr>
            <w:tcW w:w="0" w:type="auto"/>
          </w:tcPr>
          <w:p w14:paraId="08C4C10B">
            <w:pPr>
              <w:pStyle w:val="10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58.58</w:t>
            </w:r>
          </w:p>
        </w:tc>
      </w:tr>
    </w:tbl>
    <w:p w14:paraId="34477459">
      <w:pPr>
        <w:pStyle w:val="3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</w:p>
    <w:p w14:paraId="42062733">
      <w:pPr>
        <w:pStyle w:val="3"/>
        <w:numPr>
          <w:ilvl w:val="0"/>
          <w:numId w:val="10"/>
        </w:numPr>
        <w:spacing w:line="360" w:lineRule="auto"/>
        <w:rPr>
          <w:rFonts w:hint="default" w:ascii="宋体" w:hAnsi="宋体" w:eastAsia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结论和分析</w:t>
      </w:r>
    </w:p>
    <w:p w14:paraId="52407CB0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（一）结论</w:t>
      </w:r>
    </w:p>
    <w:p w14:paraId="049A30C5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通过利用拉脱法测量液体表面张力系数，我们成功测定了某液体在特定温度下的表面张力。实验中，我们将一个已知表面积的薄片浸入液体中，然后缓慢拉起薄片，测量薄片脱离液体所需的最大力。根据拉脱法的基本原理，通过测量薄片脱离液面时所需的最大力，可以计算出液体的表面张力系数。</w:t>
      </w:r>
    </w:p>
    <w:p w14:paraId="4F79939F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实验结果显示，所测液体的表面张力系数与理论值接近，证明了拉脱法在测量液体表面张力系数中的有效性和可靠性。</w:t>
      </w:r>
    </w:p>
    <w:p w14:paraId="21F28635">
      <w:pPr>
        <w:pStyle w:val="2"/>
        <w:keepNext w:val="0"/>
        <w:keepLines w:val="0"/>
        <w:widowControl/>
        <w:suppressLineNumbers w:val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二</w:t>
      </w:r>
      <w:r>
        <w:rPr>
          <w:rFonts w:hint="eastAsia"/>
          <w:color w:val="auto"/>
          <w:lang w:eastAsia="zh-CN"/>
        </w:rPr>
        <w:t>）</w:t>
      </w:r>
      <w:r>
        <w:rPr>
          <w:color w:val="auto"/>
        </w:rPr>
        <w:t>误差分析</w:t>
      </w:r>
    </w:p>
    <w:p w14:paraId="5A320E06"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在拉脱法测量液体表面张力系数的过程中，可能存在以下几种误差：</w:t>
      </w:r>
    </w:p>
    <w:p w14:paraId="31C4C19A"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rPr>
          <w:color w:val="auto"/>
        </w:rPr>
      </w:pPr>
      <w:r>
        <w:rPr>
          <w:rStyle w:val="8"/>
          <w:color w:val="auto"/>
        </w:rPr>
        <w:t>测量误差</w:t>
      </w:r>
      <w:r>
        <w:rPr>
          <w:color w:val="auto"/>
        </w:rPr>
        <w:t>：</w:t>
      </w:r>
    </w:p>
    <w:p w14:paraId="13F645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力的测量误差</w:t>
      </w:r>
      <w:r>
        <w:rPr>
          <w:color w:val="auto"/>
        </w:rPr>
        <w:t>：使用的力传感器或测力装置可能存在精度限制和系统误差，导致测量的最大力值不够准确。可以通过校准测力装置和使用更高精度的设备来减少此类误差。</w:t>
      </w:r>
      <w:bookmarkStart w:id="14" w:name="_GoBack"/>
      <w:bookmarkEnd w:id="14"/>
    </w:p>
    <w:p w14:paraId="16D05D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薄片表面积测量误差</w:t>
      </w:r>
      <w:r>
        <w:rPr>
          <w:color w:val="auto"/>
        </w:rPr>
        <w:t>：薄片的表面积需要精确测量，如果薄片形状不规则或者测量工具不精确，会导致表面积的计算误差。使用精确的测量工具和标准形状的薄片可以减少误差。</w:t>
      </w:r>
    </w:p>
    <w:p w14:paraId="51EC18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 w14:paraId="7351ECD0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rPr>
          <w:color w:val="auto"/>
        </w:rPr>
      </w:pPr>
      <w:r>
        <w:rPr>
          <w:rStyle w:val="8"/>
          <w:color w:val="auto"/>
        </w:rPr>
        <w:t>环境误差</w:t>
      </w:r>
      <w:r>
        <w:rPr>
          <w:color w:val="auto"/>
        </w:rPr>
        <w:t>：</w:t>
      </w:r>
    </w:p>
    <w:p w14:paraId="16C965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温度变化</w:t>
      </w:r>
      <w:r>
        <w:rPr>
          <w:color w:val="auto"/>
        </w:rPr>
        <w:t>：液体的表面张力对温度非常敏感，温度的微小变化都会影响测量结果。应在恒温环境下进行实验，并在实验过程中持续监测和调节温度。</w:t>
      </w:r>
    </w:p>
    <w:p w14:paraId="665BF887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湿度和气压变化</w:t>
      </w:r>
      <w:r>
        <w:rPr>
          <w:color w:val="auto"/>
        </w:rPr>
        <w:t>：实验环境中的湿度和气压变化也可能影响液体表面张力的测量。通过控制实验环境的湿度和气压，可以减小这类误差。</w:t>
      </w:r>
    </w:p>
    <w:p w14:paraId="115AD125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 w14:paraId="71A880F3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液体纯度和表面洁净度</w:t>
      </w:r>
      <w:r>
        <w:rPr>
          <w:color w:val="auto"/>
        </w:rPr>
        <w:t>：</w:t>
      </w:r>
    </w:p>
    <w:p w14:paraId="10BA763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液体纯度</w:t>
      </w:r>
      <w:r>
        <w:rPr>
          <w:color w:val="auto"/>
        </w:rPr>
        <w:t>：液体中如果含有杂质，可能会影响其表面张力。因此，实验中应使用高纯度的液体，并且在实验前对液体进行过滤和净化。</w:t>
      </w:r>
    </w:p>
    <w:p w14:paraId="05D6A32D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表面洁净度</w:t>
      </w:r>
      <w:r>
        <w:rPr>
          <w:color w:val="auto"/>
        </w:rPr>
        <w:t>：薄片表面如果不够洁净，会导致测量误差。实验前应确保薄片表面清洁无油污或其他杂质。</w:t>
      </w:r>
    </w:p>
    <w:p w14:paraId="20B14C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 w14:paraId="70901A00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实验操作误差</w:t>
      </w:r>
      <w:r>
        <w:rPr>
          <w:color w:val="auto"/>
        </w:rPr>
        <w:t>：</w:t>
      </w:r>
    </w:p>
    <w:p w14:paraId="4C353DA3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拉脱速度</w:t>
      </w:r>
      <w:r>
        <w:rPr>
          <w:color w:val="auto"/>
        </w:rPr>
        <w:t>：拉脱薄片的速度如果不均匀，可能导致测量结果不稳定。应保持稳定、均匀的拉脱速度，确保最大力值测量的准确性。</w:t>
      </w:r>
    </w:p>
    <w:p w14:paraId="117506AC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薄片的浸入深度和方向</w:t>
      </w:r>
      <w:r>
        <w:rPr>
          <w:color w:val="auto"/>
        </w:rPr>
        <w:t>：薄片浸入液体的深度和拉脱方向需保持一致，否则会影响测量结果。实验中应使用标准的操作流程，确保每次测量条件一致。</w:t>
      </w:r>
    </w:p>
    <w:p w14:paraId="5A0B5006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rPr>
          <w:color w:val="auto"/>
        </w:rPr>
      </w:pPr>
      <w:r>
        <w:rPr>
          <w:rStyle w:val="8"/>
          <w:color w:val="auto"/>
        </w:rPr>
        <w:t>理论模型的假设误差</w:t>
      </w:r>
      <w:r>
        <w:rPr>
          <w:color w:val="auto"/>
        </w:rPr>
        <w:t>：</w:t>
      </w:r>
    </w:p>
    <w:p w14:paraId="1DB04E1E"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ind w:firstLine="420" w:firstLineChars="0"/>
        <w:rPr>
          <w:color w:val="auto"/>
        </w:rPr>
      </w:pPr>
      <w:r>
        <w:rPr>
          <w:rStyle w:val="8"/>
          <w:color w:val="auto"/>
        </w:rPr>
        <w:t>薄片边缘效应</w:t>
      </w:r>
      <w:r>
        <w:rPr>
          <w:color w:val="auto"/>
        </w:rPr>
        <w:t>：拉脱法测量过程中，假设薄片边缘光滑且液体附着均匀，但实际操作中可能存在边缘效应，影响液体的附着力。通过使用高质量的薄片和优化实验设计，可以减少边缘效应带来的误差。</w:t>
      </w:r>
    </w:p>
    <w:p w14:paraId="1932C478">
      <w:pPr>
        <w:pStyle w:val="9"/>
        <w:spacing w:line="360" w:lineRule="auto"/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auto"/>
          <w:sz w:val="28"/>
          <w:szCs w:val="28"/>
          <w:lang w:eastAsia="zh-CN"/>
        </w:rPr>
        <w:t>七、实验的感想</w:t>
      </w:r>
    </w:p>
    <w:p w14:paraId="7F002F0A">
      <w:pPr>
        <w:pStyle w:val="5"/>
        <w:keepNext w:val="0"/>
        <w:keepLines w:val="0"/>
        <w:widowControl/>
        <w:suppressLineNumbers w:val="0"/>
      </w:pPr>
      <w:r>
        <w:rPr>
          <w:rStyle w:val="8"/>
          <w:rFonts w:hint="eastAsia"/>
          <w:lang w:val="en-US" w:eastAsia="zh-CN"/>
        </w:rPr>
        <w:t xml:space="preserve">1. </w:t>
      </w:r>
      <w:r>
        <w:rPr>
          <w:rStyle w:val="8"/>
        </w:rPr>
        <w:t>为什么要确保薄片的表面积已知并且薄片表面洁净？</w:t>
      </w:r>
    </w:p>
    <w:p w14:paraId="1FC55D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答</w:t>
      </w:r>
      <w:r>
        <w:t xml:space="preserve">：薄片的表面积必须已知，因为表面张力的计算公式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max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2L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den>
        </m:f>
      </m:oMath>
      <w:r>
        <w:t>中，L是薄片与液体接触的总长度。如果表面积不确定，就无法准确计算表面张力系数。此外，薄片表面必须洁净，确保液体能够均匀附着在薄片上，避免表面杂质影响液体附着力，从而导致测量误差。</w:t>
      </w:r>
    </w:p>
    <w:p w14:paraId="75B4F125"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8"/>
        </w:rPr>
        <w:t>为什么实验过程中要在恒温环境下进行？</w:t>
      </w:r>
    </w:p>
    <w:p w14:paraId="64FCE5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答</w:t>
      </w:r>
      <w:r>
        <w:t>：液体的表面张力对温度非常敏感，随温度变化很大。实验过程中温度的微小变化都会影响测量结果。因此，实验需要在恒温环境下进行，确保液体的温度恒定，从而使测量结果准确可靠。恒温环境可以减少温度波动引起的误差，提高实验精度。</w:t>
      </w:r>
    </w:p>
    <w:p w14:paraId="5479E5AD"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8"/>
        </w:rPr>
        <w:t>测量过程中为什么必须使拉脱速度均匀？</w:t>
      </w:r>
    </w:p>
    <w:p w14:paraId="69B9FA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答</w:t>
      </w:r>
      <w:r>
        <w:t>：拉脱速度如果不均匀，会导致测量过程中液体附着力的波动，进而影响测量的最大力值。不均匀的拉脱速度可能导致液体在薄片上形成不规则的附着状态，增加误差。保持均匀的拉脱速度可以确保液体均匀脱离薄片，获得稳定的测量结果。</w:t>
      </w:r>
    </w:p>
    <w:p w14:paraId="21AF293A"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</w:pPr>
      <w:r>
        <w:rPr>
          <w:rStyle w:val="8"/>
        </w:rPr>
        <w:t>用拉脱法测量液体表面张力有什么好处？用公式求要保证哪些实验条件？</w:t>
      </w:r>
    </w:p>
    <w:p w14:paraId="1D8DCC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答</w:t>
      </w:r>
      <w:r>
        <w:t>：用拉脱法测量液体表面张力具有简便、直观的优点。该方法通过测量薄片脱离液面时的最大力值，结合已知的薄片面积，计算出液体的表面张力系数。相比其他复杂的方法，拉脱法操作简便且易于理解，适合各种液体的表面张力测量。</w:t>
      </w:r>
    </w:p>
    <w:p w14:paraId="16BF54E0">
      <w:pPr>
        <w:pStyle w:val="9"/>
        <w:spacing w:line="360" w:lineRule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附实验图片：</w:t>
      </w:r>
    </w:p>
    <w:p w14:paraId="4527C851">
      <w:pPr>
        <w:pStyle w:val="3"/>
        <w:spacing w:line="360" w:lineRule="auto"/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drawing>
          <wp:inline distT="0" distB="0" distL="114300" distR="114300">
            <wp:extent cx="5481955" cy="7312660"/>
            <wp:effectExtent l="0" t="0" r="4445" b="2540"/>
            <wp:docPr id="3" name="图片 3" descr="6bd27c86397231f16c95089ee455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bd27c86397231f16c95089ee455f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9CD">
      <w:pPr>
        <w:rPr>
          <w:rFonts w:ascii="宋体" w:hAnsi="宋体" w:eastAsia="宋体"/>
          <w:color w:val="auto"/>
        </w:rPr>
      </w:pPr>
    </w:p>
    <w:bookmarkEnd w:id="7"/>
    <w:bookmarkEnd w:id="9"/>
    <w:p w14:paraId="7EC50F7E">
      <w:pPr>
        <w:pStyle w:val="3"/>
        <w:spacing w:line="360" w:lineRule="auto"/>
        <w:rPr>
          <w:rFonts w:ascii="宋体" w:hAnsi="宋体" w:eastAsia="宋体"/>
          <w:color w:val="auto"/>
          <w:lang w:eastAsia="zh-CN"/>
        </w:rPr>
      </w:pPr>
    </w:p>
    <w:p w14:paraId="32D3B10A">
      <w:pPr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88C44"/>
    <w:multiLevelType w:val="singleLevel"/>
    <w:tmpl w:val="E9C88C4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3AD94A6"/>
    <w:multiLevelType w:val="singleLevel"/>
    <w:tmpl w:val="03AD94A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09DD7AA"/>
    <w:multiLevelType w:val="singleLevel"/>
    <w:tmpl w:val="109DD7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2027C15"/>
    <w:multiLevelType w:val="multilevel"/>
    <w:tmpl w:val="12027C15"/>
    <w:lvl w:ilvl="0" w:tentative="0">
      <w:start w:val="1"/>
      <w:numFmt w:val="japaneseCounting"/>
      <w:lvlText w:val="%1，"/>
      <w:lvlJc w:val="left"/>
      <w:pPr>
        <w:ind w:left="580" w:hanging="58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11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157301E1"/>
    <w:multiLevelType w:val="multilevel"/>
    <w:tmpl w:val="157301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2BDA882B"/>
    <w:multiLevelType w:val="singleLevel"/>
    <w:tmpl w:val="2BDA882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BE9733"/>
    <w:multiLevelType w:val="multilevel"/>
    <w:tmpl w:val="2EBE9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1EFF7AE"/>
    <w:multiLevelType w:val="multilevel"/>
    <w:tmpl w:val="31EFF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3948C73"/>
    <w:multiLevelType w:val="singleLevel"/>
    <w:tmpl w:val="63948C7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NjMwNTc1MGRlMGZmNWJhNzIwMjQ1NTdjMjBmNDUifQ=="/>
  </w:docVars>
  <w:rsids>
    <w:rsidRoot w:val="4EB43388"/>
    <w:rsid w:val="4EB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874CB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First Paragraph"/>
    <w:basedOn w:val="3"/>
    <w:next w:val="3"/>
    <w:qFormat/>
    <w:uiPriority w:val="0"/>
  </w:style>
  <w:style w:type="paragraph" w:customStyle="1" w:styleId="10">
    <w:name w:val="Compact"/>
    <w:basedOn w:val="3"/>
    <w:qFormat/>
    <w:uiPriority w:val="0"/>
    <w:pPr>
      <w:spacing w:before="36" w:after="36"/>
    </w:pPr>
  </w:style>
  <w:style w:type="table" w:customStyle="1" w:styleId="1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2024-06-13T07:45:00Z</dcterms:created>
  <dc:creator>　　　　　</dc:creator>
  <cp:lastModifiedBy>　　　　　</cp:lastModifiedBy>
  <dcterms:modified xsi:type="dcterms:W3CDTF">2024-06-13T09:01:48Z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6515C0BB14D7431D8055442E5E6F2FD0_11</vt:lpwstr>
  </property>
</Properties>
</file>