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AB1EDC" w14:textId="2FAE07CF" w:rsidR="008659BD" w:rsidRPr="00120AFC" w:rsidRDefault="008659BD" w:rsidP="00120AFC">
      <w:pPr>
        <w:adjustRightInd w:val="0"/>
        <w:snapToGrid w:val="0"/>
        <w:spacing w:beforeLines="50" w:before="156" w:afterLines="50" w:after="156"/>
        <w:jc w:val="center"/>
        <w:rPr>
          <w:rFonts w:ascii="黑体" w:eastAsia="黑体" w:hAnsi="黑体"/>
          <w:b/>
          <w:bCs/>
          <w:sz w:val="36"/>
          <w:szCs w:val="36"/>
        </w:rPr>
      </w:pPr>
      <w:r w:rsidRPr="00120AFC">
        <w:rPr>
          <w:rFonts w:ascii="黑体" w:eastAsia="黑体" w:hAnsi="黑体"/>
          <w:b/>
          <w:bCs/>
          <w:sz w:val="36"/>
          <w:szCs w:val="36"/>
        </w:rPr>
        <w:t>磁耦合谐振式无线电能传输规律及参数优化的探索</w:t>
      </w:r>
    </w:p>
    <w:p w14:paraId="2546C46F" w14:textId="4F83A312" w:rsidR="00120AFC" w:rsidRPr="00407162" w:rsidRDefault="0014360D" w:rsidP="00120AFC">
      <w:pPr>
        <w:adjustRightInd w:val="0"/>
        <w:snapToGrid w:val="0"/>
        <w:spacing w:beforeLines="50" w:before="156" w:afterLines="50" w:after="156"/>
        <w:jc w:val="center"/>
        <w:rPr>
          <w:rFonts w:ascii="宋体" w:eastAsia="宋体" w:hAnsi="宋体" w:cs="Times New Roman"/>
          <w:sz w:val="24"/>
          <w:szCs w:val="24"/>
        </w:rPr>
      </w:pPr>
      <w:bookmarkStart w:id="0" w:name="_Hlk67337424"/>
      <w:r w:rsidRPr="0014360D">
        <w:rPr>
          <w:rFonts w:ascii="宋体" w:eastAsia="宋体" w:hAnsi="宋体" w:cs="Times New Roman" w:hint="eastAsia"/>
          <w:sz w:val="24"/>
          <w:szCs w:val="24"/>
        </w:rPr>
        <w:t>哔哩哔哩</w:t>
      </w:r>
      <w:r w:rsidRPr="0014360D">
        <w:rPr>
          <w:rFonts w:ascii="宋体" w:eastAsia="宋体" w:hAnsi="宋体" w:cs="Times New Roman"/>
          <w:sz w:val="24"/>
          <w:szCs w:val="24"/>
        </w:rPr>
        <w:t xml:space="preserve"> 可以叫我0宝</w:t>
      </w:r>
      <w:r w:rsidRPr="00407162">
        <w:rPr>
          <w:rFonts w:ascii="宋体" w:eastAsia="宋体" w:hAnsi="宋体" w:cs="Times New Roman"/>
          <w:sz w:val="24"/>
          <w:szCs w:val="24"/>
        </w:rPr>
        <w:t xml:space="preserve"> </w:t>
      </w:r>
    </w:p>
    <w:bookmarkEnd w:id="0"/>
    <w:p w14:paraId="12EE1E85" w14:textId="77777777" w:rsidR="00120AFC" w:rsidRPr="00407162" w:rsidRDefault="00120AFC" w:rsidP="00120AFC">
      <w:pPr>
        <w:adjustRightInd w:val="0"/>
        <w:snapToGrid w:val="0"/>
        <w:spacing w:line="360" w:lineRule="auto"/>
        <w:rPr>
          <w:rFonts w:ascii="黑体" w:eastAsia="黑体" w:hAnsi="黑体" w:cs="Times New Roman"/>
          <w:b/>
          <w:sz w:val="28"/>
          <w:szCs w:val="28"/>
        </w:rPr>
      </w:pPr>
      <w:r w:rsidRPr="00407162">
        <w:rPr>
          <w:rFonts w:ascii="黑体" w:eastAsia="黑体" w:hAnsi="黑体" w:cs="Times New Roman" w:hint="eastAsia"/>
          <w:b/>
          <w:sz w:val="28"/>
          <w:szCs w:val="28"/>
        </w:rPr>
        <w:t>一、实验目的</w:t>
      </w:r>
    </w:p>
    <w:p w14:paraId="1F10C2C8" w14:textId="63C6213A" w:rsidR="008659BD" w:rsidRPr="00120AFC" w:rsidRDefault="00120AFC" w:rsidP="00120AFC">
      <w:pPr>
        <w:autoSpaceDE w:val="0"/>
        <w:adjustRightInd w:val="0"/>
        <w:snapToGrid w:val="0"/>
        <w:spacing w:line="360" w:lineRule="auto"/>
        <w:rPr>
          <w:rFonts w:ascii="宋体" w:eastAsia="宋体" w:hAnsi="宋体" w:cs="Times New Roman"/>
          <w:color w:val="000000"/>
          <w:sz w:val="24"/>
          <w:szCs w:val="24"/>
        </w:rPr>
      </w:pPr>
      <w:r>
        <w:rPr>
          <w:rFonts w:ascii="宋体" w:eastAsia="宋体" w:hAnsi="宋体" w:cs="Times New Roman"/>
          <w:color w:val="000000"/>
          <w:sz w:val="24"/>
          <w:szCs w:val="24"/>
        </w:rPr>
        <w:tab/>
      </w:r>
      <w:r w:rsidR="008659BD" w:rsidRPr="00120AFC">
        <w:rPr>
          <w:rFonts w:ascii="宋体" w:eastAsia="宋体" w:hAnsi="宋体" w:cs="Times New Roman"/>
          <w:color w:val="000000"/>
          <w:sz w:val="24"/>
          <w:szCs w:val="24"/>
        </w:rPr>
        <w:t>1. 学习使数字示波器调试 LC 谐振电路，及电路参数的基本测量；</w:t>
      </w:r>
    </w:p>
    <w:p w14:paraId="527F40E0" w14:textId="42F59446" w:rsidR="008659BD" w:rsidRPr="00120AFC" w:rsidRDefault="00120AFC" w:rsidP="00120AFC">
      <w:pPr>
        <w:autoSpaceDE w:val="0"/>
        <w:adjustRightInd w:val="0"/>
        <w:snapToGrid w:val="0"/>
        <w:spacing w:line="360" w:lineRule="auto"/>
        <w:rPr>
          <w:rFonts w:ascii="宋体" w:eastAsia="宋体" w:hAnsi="宋体" w:cs="Times New Roman"/>
          <w:color w:val="000000"/>
          <w:sz w:val="24"/>
          <w:szCs w:val="24"/>
        </w:rPr>
      </w:pPr>
      <w:r>
        <w:rPr>
          <w:rFonts w:ascii="宋体" w:eastAsia="宋体" w:hAnsi="宋体" w:cs="Times New Roman"/>
          <w:color w:val="000000"/>
          <w:sz w:val="24"/>
          <w:szCs w:val="24"/>
        </w:rPr>
        <w:tab/>
      </w:r>
      <w:r w:rsidR="008659BD" w:rsidRPr="00120AFC">
        <w:rPr>
          <w:rFonts w:ascii="宋体" w:eastAsia="宋体" w:hAnsi="宋体" w:cs="Times New Roman"/>
          <w:color w:val="000000"/>
          <w:sz w:val="24"/>
          <w:szCs w:val="24"/>
        </w:rPr>
        <w:t>2. 了解电路阻匹配对输出功率的影响</w:t>
      </w:r>
      <w:r>
        <w:rPr>
          <w:rFonts w:ascii="宋体" w:eastAsia="宋体" w:hAnsi="宋体" w:cs="Times New Roman" w:hint="eastAsia"/>
          <w:color w:val="000000"/>
          <w:sz w:val="24"/>
          <w:szCs w:val="24"/>
        </w:rPr>
        <w:t>。</w:t>
      </w:r>
    </w:p>
    <w:p w14:paraId="559B9E8F" w14:textId="6002F299" w:rsidR="008659BD" w:rsidRPr="00120AFC" w:rsidRDefault="00120AFC" w:rsidP="00120AFC">
      <w:pPr>
        <w:autoSpaceDE w:val="0"/>
        <w:adjustRightInd w:val="0"/>
        <w:snapToGrid w:val="0"/>
        <w:spacing w:line="360" w:lineRule="auto"/>
        <w:rPr>
          <w:rFonts w:ascii="宋体" w:eastAsia="宋体" w:hAnsi="宋体" w:cs="Times New Roman"/>
          <w:color w:val="000000"/>
          <w:sz w:val="24"/>
          <w:szCs w:val="24"/>
        </w:rPr>
      </w:pPr>
      <w:r>
        <w:rPr>
          <w:rFonts w:ascii="宋体" w:eastAsia="宋体" w:hAnsi="宋体" w:cs="Times New Roman"/>
          <w:color w:val="000000"/>
          <w:sz w:val="24"/>
          <w:szCs w:val="24"/>
        </w:rPr>
        <w:tab/>
      </w:r>
      <w:r w:rsidR="008659BD" w:rsidRPr="00120AFC">
        <w:rPr>
          <w:rFonts w:ascii="宋体" w:eastAsia="宋体" w:hAnsi="宋体" w:cs="Times New Roman"/>
          <w:color w:val="000000"/>
          <w:sz w:val="24"/>
          <w:szCs w:val="24"/>
        </w:rPr>
        <w:t xml:space="preserve">3. 研究磁耦合谐振式无线电能传输效率与发射线圈和接收线圈规律的关系； </w:t>
      </w:r>
    </w:p>
    <w:p w14:paraId="1CE96DD1" w14:textId="6C21D3E3" w:rsidR="00D66606" w:rsidRPr="00120AFC" w:rsidRDefault="00120AFC" w:rsidP="00120AFC">
      <w:pPr>
        <w:autoSpaceDE w:val="0"/>
        <w:adjustRightInd w:val="0"/>
        <w:snapToGrid w:val="0"/>
        <w:spacing w:line="360" w:lineRule="auto"/>
        <w:rPr>
          <w:rFonts w:ascii="宋体" w:eastAsia="宋体" w:hAnsi="宋体" w:cs="Times New Roman"/>
          <w:color w:val="000000"/>
          <w:sz w:val="24"/>
          <w:szCs w:val="24"/>
        </w:rPr>
      </w:pPr>
      <w:r>
        <w:rPr>
          <w:rFonts w:ascii="宋体" w:eastAsia="宋体" w:hAnsi="宋体" w:cs="Times New Roman"/>
          <w:color w:val="000000"/>
          <w:sz w:val="24"/>
          <w:szCs w:val="24"/>
        </w:rPr>
        <w:tab/>
      </w:r>
      <w:r w:rsidR="008659BD" w:rsidRPr="00120AFC">
        <w:rPr>
          <w:rFonts w:ascii="宋体" w:eastAsia="宋体" w:hAnsi="宋体" w:cs="Times New Roman"/>
          <w:color w:val="000000"/>
          <w:sz w:val="24"/>
          <w:szCs w:val="24"/>
        </w:rPr>
        <w:t>4. 优化磁耦合谐振无线电能传输的参数。</w:t>
      </w:r>
    </w:p>
    <w:p w14:paraId="3E5FDC87" w14:textId="77777777" w:rsidR="00120AFC" w:rsidRDefault="00120AFC" w:rsidP="00120AFC">
      <w:pPr>
        <w:adjustRightInd w:val="0"/>
        <w:snapToGrid w:val="0"/>
        <w:spacing w:line="360" w:lineRule="auto"/>
        <w:rPr>
          <w:rFonts w:ascii="黑体" w:eastAsia="黑体" w:hAnsi="黑体" w:cs="Times New Roman"/>
          <w:b/>
          <w:sz w:val="28"/>
          <w:szCs w:val="28"/>
        </w:rPr>
      </w:pPr>
      <w:r w:rsidRPr="00407162">
        <w:rPr>
          <w:rFonts w:ascii="黑体" w:eastAsia="黑体" w:hAnsi="黑体" w:cs="Times New Roman" w:hint="eastAsia"/>
          <w:b/>
          <w:sz w:val="28"/>
          <w:szCs w:val="28"/>
        </w:rPr>
        <w:t>二、实验仪器</w:t>
      </w:r>
    </w:p>
    <w:p w14:paraId="72CCDBB7" w14:textId="3F486D64" w:rsidR="008659BD" w:rsidRPr="00120AFC" w:rsidRDefault="00120AFC" w:rsidP="00120AFC">
      <w:pPr>
        <w:autoSpaceDE w:val="0"/>
        <w:adjustRightInd w:val="0"/>
        <w:snapToGrid w:val="0"/>
        <w:spacing w:line="360" w:lineRule="auto"/>
        <w:rPr>
          <w:rFonts w:ascii="宋体" w:eastAsia="宋体" w:hAnsi="宋体" w:cs="Times New Roman"/>
          <w:color w:val="000000"/>
          <w:sz w:val="24"/>
          <w:szCs w:val="24"/>
        </w:rPr>
      </w:pPr>
      <w:r>
        <w:rPr>
          <w:rFonts w:ascii="宋体" w:eastAsia="宋体" w:hAnsi="宋体" w:cs="Times New Roman"/>
          <w:color w:val="000000"/>
          <w:sz w:val="24"/>
          <w:szCs w:val="24"/>
        </w:rPr>
        <w:tab/>
      </w:r>
      <w:r w:rsidR="008659BD" w:rsidRPr="00120AFC">
        <w:rPr>
          <w:rFonts w:ascii="宋体" w:eastAsia="宋体" w:hAnsi="宋体" w:cs="Times New Roman"/>
          <w:color w:val="000000"/>
          <w:sz w:val="24"/>
          <w:szCs w:val="24"/>
        </w:rPr>
        <w:t>函数信号发生器、带输出功率显示的稳压电源、无线电能传输实验仪器</w:t>
      </w:r>
    </w:p>
    <w:p w14:paraId="0EEEF174" w14:textId="77777777" w:rsidR="00120AFC" w:rsidRPr="001A0A25" w:rsidRDefault="00120AFC" w:rsidP="00120AFC">
      <w:pPr>
        <w:adjustRightInd w:val="0"/>
        <w:snapToGrid w:val="0"/>
        <w:spacing w:line="360" w:lineRule="auto"/>
        <w:rPr>
          <w:rFonts w:ascii="黑体" w:eastAsia="黑体" w:hAnsi="黑体"/>
          <w:b/>
          <w:sz w:val="28"/>
          <w:szCs w:val="28"/>
        </w:rPr>
      </w:pPr>
      <w:r>
        <w:rPr>
          <w:rFonts w:ascii="黑体" w:eastAsia="黑体" w:hAnsi="黑体" w:hint="eastAsia"/>
          <w:b/>
          <w:sz w:val="28"/>
          <w:szCs w:val="28"/>
        </w:rPr>
        <w:t>三、实验原理</w:t>
      </w:r>
    </w:p>
    <w:p w14:paraId="64593BC8" w14:textId="4441B277" w:rsidR="000B52BA" w:rsidRPr="00120AFC" w:rsidRDefault="00120AFC" w:rsidP="00120AFC">
      <w:pPr>
        <w:autoSpaceDE w:val="0"/>
        <w:adjustRightInd w:val="0"/>
        <w:snapToGrid w:val="0"/>
        <w:spacing w:line="360" w:lineRule="auto"/>
        <w:rPr>
          <w:rFonts w:ascii="宋体" w:eastAsia="宋体" w:hAnsi="宋体" w:cs="Times New Roman"/>
          <w:color w:val="000000"/>
          <w:sz w:val="24"/>
          <w:szCs w:val="24"/>
        </w:rPr>
      </w:pPr>
      <w:r>
        <w:rPr>
          <w:rFonts w:ascii="宋体" w:eastAsia="宋体" w:hAnsi="宋体" w:cs="Times New Roman"/>
          <w:color w:val="000000"/>
          <w:sz w:val="24"/>
          <w:szCs w:val="24"/>
        </w:rPr>
        <w:tab/>
      </w:r>
      <w:r w:rsidR="00E85F6E" w:rsidRPr="00120AFC">
        <w:rPr>
          <w:rFonts w:ascii="宋体" w:eastAsia="宋体" w:hAnsi="宋体" w:cs="Times New Roman" w:hint="eastAsia"/>
          <w:color w:val="000000"/>
          <w:sz w:val="24"/>
          <w:szCs w:val="24"/>
        </w:rPr>
        <w:t>3.</w:t>
      </w:r>
      <w:r w:rsidR="000B52BA" w:rsidRPr="00120AFC">
        <w:rPr>
          <w:rFonts w:ascii="宋体" w:eastAsia="宋体" w:hAnsi="宋体" w:cs="Times New Roman" w:hint="eastAsia"/>
          <w:color w:val="000000"/>
          <w:sz w:val="24"/>
          <w:szCs w:val="24"/>
        </w:rPr>
        <w:t>1</w:t>
      </w:r>
      <w:r w:rsidR="000B52BA" w:rsidRPr="00120AFC">
        <w:rPr>
          <w:rFonts w:ascii="宋体" w:eastAsia="宋体" w:hAnsi="宋体" w:cs="Times New Roman"/>
          <w:color w:val="000000"/>
          <w:sz w:val="24"/>
          <w:szCs w:val="24"/>
        </w:rPr>
        <w:t xml:space="preserve"> 磁耦合谐振式</w:t>
      </w:r>
      <w:r w:rsidR="000B52BA" w:rsidRPr="00120AFC">
        <w:rPr>
          <w:rFonts w:ascii="宋体" w:eastAsia="宋体" w:hAnsi="宋体" w:cs="Times New Roman" w:hint="eastAsia"/>
          <w:color w:val="000000"/>
          <w:sz w:val="24"/>
          <w:szCs w:val="24"/>
        </w:rPr>
        <w:t>无线电能传输：</w:t>
      </w:r>
    </w:p>
    <w:p w14:paraId="76D16652" w14:textId="27685134" w:rsidR="000B52BA" w:rsidRPr="00120AFC" w:rsidRDefault="00120AFC" w:rsidP="00120AFC">
      <w:pPr>
        <w:autoSpaceDE w:val="0"/>
        <w:adjustRightInd w:val="0"/>
        <w:snapToGrid w:val="0"/>
        <w:spacing w:line="360" w:lineRule="auto"/>
        <w:rPr>
          <w:rFonts w:ascii="宋体" w:eastAsia="宋体" w:hAnsi="宋体" w:cs="Times New Roman"/>
          <w:color w:val="000000"/>
          <w:sz w:val="24"/>
          <w:szCs w:val="24"/>
        </w:rPr>
      </w:pPr>
      <w:r>
        <w:rPr>
          <w:rFonts w:ascii="宋体" w:eastAsia="宋体" w:hAnsi="宋体" w:cs="Times New Roman"/>
          <w:color w:val="000000"/>
          <w:sz w:val="24"/>
          <w:szCs w:val="24"/>
        </w:rPr>
        <w:tab/>
      </w:r>
      <w:r w:rsidR="000B52BA" w:rsidRPr="00120AFC">
        <w:rPr>
          <w:rFonts w:ascii="宋体" w:eastAsia="宋体" w:hAnsi="宋体" w:cs="Times New Roman"/>
          <w:color w:val="000000"/>
          <w:sz w:val="24"/>
          <w:szCs w:val="24"/>
        </w:rPr>
        <w:t>当发射线圈和接收线圈的变化磁场的频率相同、且相位同步时，发射线圈与接收线圈由松耦合变为强耦合，能量的传输效率达到最大的一种传输方式。</w:t>
      </w:r>
    </w:p>
    <w:p w14:paraId="28433F05" w14:textId="7AA0BD4B" w:rsidR="000B52BA" w:rsidRDefault="000B52BA">
      <w:pPr>
        <w:rPr>
          <w:b/>
          <w:bCs/>
        </w:rPr>
      </w:pPr>
      <w:r w:rsidRPr="000B52BA">
        <w:rPr>
          <w:b/>
          <w:bCs/>
          <w:noProof/>
        </w:rPr>
        <w:drawing>
          <wp:inline distT="0" distB="0" distL="0" distR="0" wp14:anchorId="6896E3AF" wp14:editId="61C917BE">
            <wp:extent cx="5274310" cy="1229360"/>
            <wp:effectExtent l="0" t="0" r="254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1229360"/>
                    </a:xfrm>
                    <a:prstGeom prst="rect">
                      <a:avLst/>
                    </a:prstGeom>
                  </pic:spPr>
                </pic:pic>
              </a:graphicData>
            </a:graphic>
          </wp:inline>
        </w:drawing>
      </w:r>
    </w:p>
    <w:p w14:paraId="0B803B7F" w14:textId="680006CA" w:rsidR="000B52BA" w:rsidRPr="00120AFC" w:rsidRDefault="00120AFC" w:rsidP="00120AFC">
      <w:pPr>
        <w:autoSpaceDE w:val="0"/>
        <w:adjustRightInd w:val="0"/>
        <w:snapToGrid w:val="0"/>
        <w:spacing w:line="360" w:lineRule="auto"/>
        <w:rPr>
          <w:rFonts w:ascii="宋体" w:eastAsia="宋体" w:hAnsi="宋体" w:cs="Times New Roman"/>
          <w:color w:val="000000"/>
          <w:sz w:val="24"/>
          <w:szCs w:val="24"/>
        </w:rPr>
      </w:pPr>
      <w:r>
        <w:rPr>
          <w:rFonts w:ascii="宋体" w:eastAsia="宋体" w:hAnsi="宋体" w:cs="Times New Roman"/>
          <w:color w:val="000000"/>
          <w:sz w:val="24"/>
          <w:szCs w:val="24"/>
        </w:rPr>
        <w:tab/>
      </w:r>
      <w:r w:rsidR="000B52BA" w:rsidRPr="00120AFC">
        <w:rPr>
          <w:rFonts w:ascii="宋体" w:eastAsia="宋体" w:hAnsi="宋体" w:cs="Times New Roman"/>
          <w:color w:val="000000"/>
          <w:sz w:val="24"/>
          <w:szCs w:val="24"/>
        </w:rPr>
        <w:t>发射端线圈和接收端线圈分别由电感线圈 L 串联或并联补偿电容 C 组成，当设计的无线电能传输系统的谐振频率很高时，电容 C 可设计为分布电容。本实验只探讨并-并式</w:t>
      </w:r>
      <w:r w:rsidR="00E679C4" w:rsidRPr="00120AFC">
        <w:rPr>
          <w:rFonts w:ascii="宋体" w:eastAsia="宋体" w:hAnsi="宋体" w:cs="Times New Roman" w:hint="eastAsia"/>
          <w:color w:val="000000"/>
          <w:sz w:val="24"/>
          <w:szCs w:val="24"/>
        </w:rPr>
        <w:t>，且本</w:t>
      </w:r>
      <w:r w:rsidR="000B52BA" w:rsidRPr="00120AFC">
        <w:rPr>
          <w:rFonts w:ascii="宋体" w:eastAsia="宋体" w:hAnsi="宋体" w:cs="Times New Roman"/>
          <w:color w:val="000000"/>
          <w:sz w:val="24"/>
          <w:szCs w:val="24"/>
        </w:rPr>
        <w:t>实验设的系统谐振频率仅为 50KHz</w:t>
      </w:r>
      <w:r w:rsidR="000B52BA" w:rsidRPr="00120AFC">
        <w:rPr>
          <w:rFonts w:ascii="宋体" w:eastAsia="宋体" w:hAnsi="宋体" w:cs="Times New Roman" w:hint="eastAsia"/>
          <w:color w:val="000000"/>
          <w:sz w:val="24"/>
          <w:szCs w:val="24"/>
        </w:rPr>
        <w:t>左右，所以忽略分布电容</w:t>
      </w:r>
      <w:r w:rsidR="000B52BA" w:rsidRPr="00120AFC">
        <w:rPr>
          <w:rFonts w:ascii="宋体" w:eastAsia="宋体" w:hAnsi="宋体" w:cs="Times New Roman"/>
          <w:color w:val="000000"/>
          <w:sz w:val="24"/>
          <w:szCs w:val="24"/>
        </w:rPr>
        <w:t>Cp。</w:t>
      </w:r>
    </w:p>
    <w:p w14:paraId="7A905879" w14:textId="70398ADC" w:rsidR="00E85F6E" w:rsidRPr="00120AFC" w:rsidRDefault="00120AFC" w:rsidP="00120AFC">
      <w:pPr>
        <w:autoSpaceDE w:val="0"/>
        <w:adjustRightInd w:val="0"/>
        <w:snapToGrid w:val="0"/>
        <w:spacing w:line="360" w:lineRule="auto"/>
        <w:rPr>
          <w:rFonts w:ascii="宋体" w:eastAsia="宋体" w:hAnsi="宋体" w:cs="Times New Roman"/>
          <w:color w:val="000000"/>
          <w:sz w:val="24"/>
          <w:szCs w:val="24"/>
        </w:rPr>
      </w:pPr>
      <w:r>
        <w:rPr>
          <w:rFonts w:ascii="宋体" w:eastAsia="宋体" w:hAnsi="宋体" w:cs="Times New Roman"/>
          <w:color w:val="000000"/>
          <w:sz w:val="24"/>
          <w:szCs w:val="24"/>
        </w:rPr>
        <w:tab/>
      </w:r>
      <w:r w:rsidR="00E85F6E" w:rsidRPr="00120AFC">
        <w:rPr>
          <w:rFonts w:ascii="宋体" w:eastAsia="宋体" w:hAnsi="宋体" w:cs="Times New Roman" w:hint="eastAsia"/>
          <w:color w:val="000000"/>
          <w:sz w:val="24"/>
          <w:szCs w:val="24"/>
        </w:rPr>
        <w:t>3.2</w:t>
      </w:r>
      <w:r w:rsidR="00E85F6E" w:rsidRPr="00120AFC">
        <w:rPr>
          <w:rFonts w:ascii="宋体" w:eastAsia="宋体" w:hAnsi="宋体" w:cs="Times New Roman"/>
          <w:color w:val="000000"/>
          <w:sz w:val="24"/>
          <w:szCs w:val="24"/>
        </w:rPr>
        <w:t xml:space="preserve"> 阻抗分析及补偿电容计算</w:t>
      </w:r>
    </w:p>
    <w:p w14:paraId="35D3210C" w14:textId="373F9CFF" w:rsidR="00E85F6E" w:rsidRDefault="00E85F6E" w:rsidP="00E85F6E">
      <w:pPr>
        <w:rPr>
          <w:b/>
          <w:bCs/>
        </w:rPr>
      </w:pPr>
      <w:r w:rsidRPr="00E85F6E">
        <w:rPr>
          <w:b/>
          <w:bCs/>
          <w:noProof/>
        </w:rPr>
        <w:lastRenderedPageBreak/>
        <w:drawing>
          <wp:inline distT="0" distB="0" distL="0" distR="0" wp14:anchorId="2FF4BDD8" wp14:editId="5D5617AC">
            <wp:extent cx="5274310" cy="194691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946910"/>
                    </a:xfrm>
                    <a:prstGeom prst="rect">
                      <a:avLst/>
                    </a:prstGeom>
                  </pic:spPr>
                </pic:pic>
              </a:graphicData>
            </a:graphic>
          </wp:inline>
        </w:drawing>
      </w:r>
    </w:p>
    <w:p w14:paraId="1E76A51A" w14:textId="0C6CA149" w:rsidR="00E85F6E" w:rsidRDefault="00E85F6E" w:rsidP="00E85F6E">
      <w:pPr>
        <w:rPr>
          <w:b/>
          <w:bCs/>
        </w:rPr>
      </w:pPr>
      <w:r w:rsidRPr="00E85F6E">
        <w:rPr>
          <w:b/>
          <w:bCs/>
          <w:noProof/>
        </w:rPr>
        <w:drawing>
          <wp:inline distT="0" distB="0" distL="0" distR="0" wp14:anchorId="5651A9CF" wp14:editId="1F975A37">
            <wp:extent cx="5274310" cy="69342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693420"/>
                    </a:xfrm>
                    <a:prstGeom prst="rect">
                      <a:avLst/>
                    </a:prstGeom>
                  </pic:spPr>
                </pic:pic>
              </a:graphicData>
            </a:graphic>
          </wp:inline>
        </w:drawing>
      </w:r>
    </w:p>
    <w:p w14:paraId="3E7434ED" w14:textId="0DE639B3" w:rsidR="00E85F6E" w:rsidRDefault="00E85F6E" w:rsidP="00E85F6E">
      <w:pPr>
        <w:rPr>
          <w:b/>
          <w:bCs/>
        </w:rPr>
      </w:pPr>
      <w:r w:rsidRPr="00E85F6E">
        <w:rPr>
          <w:b/>
          <w:bCs/>
          <w:noProof/>
        </w:rPr>
        <w:drawing>
          <wp:inline distT="0" distB="0" distL="0" distR="0" wp14:anchorId="0BB8D72C" wp14:editId="4B1F6158">
            <wp:extent cx="5274310" cy="368490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84905"/>
                    </a:xfrm>
                    <a:prstGeom prst="rect">
                      <a:avLst/>
                    </a:prstGeom>
                  </pic:spPr>
                </pic:pic>
              </a:graphicData>
            </a:graphic>
          </wp:inline>
        </w:drawing>
      </w:r>
    </w:p>
    <w:p w14:paraId="54403B81" w14:textId="0899F258" w:rsidR="00E85F6E" w:rsidRPr="00120AFC" w:rsidRDefault="00E85F6E" w:rsidP="00120AFC">
      <w:pPr>
        <w:autoSpaceDE w:val="0"/>
        <w:adjustRightInd w:val="0"/>
        <w:snapToGrid w:val="0"/>
        <w:spacing w:line="360" w:lineRule="auto"/>
        <w:rPr>
          <w:rFonts w:ascii="宋体" w:eastAsia="宋体" w:hAnsi="宋体" w:cs="Times New Roman"/>
          <w:color w:val="000000"/>
          <w:sz w:val="24"/>
          <w:szCs w:val="24"/>
        </w:rPr>
      </w:pPr>
      <w:r w:rsidRPr="00120AFC">
        <w:rPr>
          <w:rFonts w:ascii="宋体" w:eastAsia="宋体" w:hAnsi="宋体" w:cs="Times New Roman"/>
          <w:color w:val="000000"/>
          <w:sz w:val="24"/>
          <w:szCs w:val="24"/>
        </w:rPr>
        <w:t>3.</w:t>
      </w:r>
      <w:r w:rsidRPr="00120AFC">
        <w:rPr>
          <w:rFonts w:ascii="宋体" w:eastAsia="宋体" w:hAnsi="宋体" w:cs="Times New Roman" w:hint="eastAsia"/>
          <w:color w:val="000000"/>
          <w:sz w:val="24"/>
          <w:szCs w:val="24"/>
        </w:rPr>
        <w:t>3</w:t>
      </w:r>
      <w:r w:rsidRPr="00120AFC">
        <w:rPr>
          <w:rFonts w:ascii="宋体" w:eastAsia="宋体" w:hAnsi="宋体" w:cs="Times New Roman"/>
          <w:color w:val="000000"/>
          <w:sz w:val="24"/>
          <w:szCs w:val="24"/>
        </w:rPr>
        <w:t>传输分析</w:t>
      </w:r>
    </w:p>
    <w:p w14:paraId="74482C66" w14:textId="74926EAF" w:rsidR="00E85F6E" w:rsidRDefault="00E85F6E" w:rsidP="00E85F6E">
      <w:pPr>
        <w:rPr>
          <w:b/>
          <w:bCs/>
        </w:rPr>
      </w:pPr>
      <w:r w:rsidRPr="00E85F6E">
        <w:rPr>
          <w:b/>
          <w:bCs/>
          <w:noProof/>
        </w:rPr>
        <w:lastRenderedPageBreak/>
        <w:drawing>
          <wp:inline distT="0" distB="0" distL="0" distR="0" wp14:anchorId="66E025FE" wp14:editId="4B28BAC8">
            <wp:extent cx="5274310" cy="2816225"/>
            <wp:effectExtent l="0" t="0" r="254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816225"/>
                    </a:xfrm>
                    <a:prstGeom prst="rect">
                      <a:avLst/>
                    </a:prstGeom>
                  </pic:spPr>
                </pic:pic>
              </a:graphicData>
            </a:graphic>
          </wp:inline>
        </w:drawing>
      </w:r>
    </w:p>
    <w:p w14:paraId="25535341" w14:textId="3506ABD1" w:rsidR="00E85F6E" w:rsidRDefault="00E679C4" w:rsidP="00E85F6E">
      <w:pPr>
        <w:rPr>
          <w:b/>
          <w:bCs/>
        </w:rPr>
      </w:pPr>
      <w:r w:rsidRPr="00E679C4">
        <w:rPr>
          <w:b/>
          <w:bCs/>
          <w:noProof/>
        </w:rPr>
        <w:drawing>
          <wp:inline distT="0" distB="0" distL="0" distR="0" wp14:anchorId="7377562E" wp14:editId="6F285A68">
            <wp:extent cx="3295056" cy="114300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 t="1" r="-1462" b="1128"/>
                    <a:stretch/>
                  </pic:blipFill>
                  <pic:spPr bwMode="auto">
                    <a:xfrm>
                      <a:off x="0" y="0"/>
                      <a:ext cx="3295056" cy="1143000"/>
                    </a:xfrm>
                    <a:prstGeom prst="rect">
                      <a:avLst/>
                    </a:prstGeom>
                    <a:ln>
                      <a:noFill/>
                    </a:ln>
                    <a:extLst>
                      <a:ext uri="{53640926-AAD7-44D8-BBD7-CCE9431645EC}">
                        <a14:shadowObscured xmlns:a14="http://schemas.microsoft.com/office/drawing/2010/main"/>
                      </a:ext>
                    </a:extLst>
                  </pic:spPr>
                </pic:pic>
              </a:graphicData>
            </a:graphic>
          </wp:inline>
        </w:drawing>
      </w:r>
      <w:r w:rsidRPr="00E679C4">
        <w:rPr>
          <w:b/>
          <w:bCs/>
          <w:noProof/>
        </w:rPr>
        <w:drawing>
          <wp:inline distT="0" distB="0" distL="0" distR="0" wp14:anchorId="3211787B" wp14:editId="3595C309">
            <wp:extent cx="3270250" cy="635000"/>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 r="769" b="-3257"/>
                    <a:stretch/>
                  </pic:blipFill>
                  <pic:spPr bwMode="auto">
                    <a:xfrm>
                      <a:off x="0" y="0"/>
                      <a:ext cx="3270533" cy="635055"/>
                    </a:xfrm>
                    <a:prstGeom prst="rect">
                      <a:avLst/>
                    </a:prstGeom>
                    <a:ln>
                      <a:noFill/>
                    </a:ln>
                    <a:extLst>
                      <a:ext uri="{53640926-AAD7-44D8-BBD7-CCE9431645EC}">
                        <a14:shadowObscured xmlns:a14="http://schemas.microsoft.com/office/drawing/2010/main"/>
                      </a:ext>
                    </a:extLst>
                  </pic:spPr>
                </pic:pic>
              </a:graphicData>
            </a:graphic>
          </wp:inline>
        </w:drawing>
      </w:r>
    </w:p>
    <w:p w14:paraId="432376E9" w14:textId="14F2D11E" w:rsidR="00E85F6E" w:rsidRDefault="00E85F6E" w:rsidP="00E85F6E">
      <w:pPr>
        <w:rPr>
          <w:b/>
          <w:bCs/>
        </w:rPr>
      </w:pPr>
      <w:r w:rsidRPr="00E85F6E">
        <w:rPr>
          <w:b/>
          <w:bCs/>
          <w:noProof/>
        </w:rPr>
        <w:drawing>
          <wp:inline distT="0" distB="0" distL="0" distR="0" wp14:anchorId="3BB7B321" wp14:editId="342409E4">
            <wp:extent cx="5274310" cy="37338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733800"/>
                    </a:xfrm>
                    <a:prstGeom prst="rect">
                      <a:avLst/>
                    </a:prstGeom>
                  </pic:spPr>
                </pic:pic>
              </a:graphicData>
            </a:graphic>
          </wp:inline>
        </w:drawing>
      </w:r>
    </w:p>
    <w:p w14:paraId="597364E3" w14:textId="77777777" w:rsidR="00120AFC" w:rsidRDefault="00120AFC" w:rsidP="00120AFC">
      <w:pPr>
        <w:adjustRightInd w:val="0"/>
        <w:snapToGrid w:val="0"/>
        <w:spacing w:line="360" w:lineRule="auto"/>
        <w:rPr>
          <w:rFonts w:ascii="黑体" w:eastAsia="黑体" w:hAnsi="黑体"/>
          <w:b/>
          <w:sz w:val="28"/>
          <w:szCs w:val="28"/>
        </w:rPr>
      </w:pPr>
      <w:r>
        <w:rPr>
          <w:rFonts w:ascii="黑体" w:eastAsia="黑体" w:hAnsi="黑体" w:hint="eastAsia"/>
          <w:b/>
          <w:sz w:val="28"/>
          <w:szCs w:val="28"/>
        </w:rPr>
        <w:lastRenderedPageBreak/>
        <w:t>四、内容步骤</w:t>
      </w:r>
    </w:p>
    <w:p w14:paraId="0077780D" w14:textId="35A2D139" w:rsidR="00E85F6E" w:rsidRPr="00120AFC" w:rsidRDefault="00E85F6E" w:rsidP="00120AFC">
      <w:pPr>
        <w:autoSpaceDE w:val="0"/>
        <w:adjustRightInd w:val="0"/>
        <w:snapToGrid w:val="0"/>
        <w:spacing w:line="360" w:lineRule="auto"/>
        <w:rPr>
          <w:rFonts w:ascii="宋体" w:eastAsia="宋体" w:hAnsi="宋体" w:cs="Times New Roman"/>
          <w:color w:val="000000"/>
          <w:sz w:val="24"/>
          <w:szCs w:val="24"/>
        </w:rPr>
      </w:pPr>
      <w:r w:rsidRPr="00120AFC">
        <w:rPr>
          <w:rFonts w:ascii="宋体" w:eastAsia="宋体" w:hAnsi="宋体" w:cs="Times New Roman" w:hint="eastAsia"/>
          <w:color w:val="000000"/>
          <w:sz w:val="24"/>
          <w:szCs w:val="24"/>
        </w:rPr>
        <w:t>4.1仪器</w:t>
      </w:r>
    </w:p>
    <w:p w14:paraId="42413C57" w14:textId="79CB593D" w:rsidR="00E85F6E" w:rsidRDefault="00E85F6E" w:rsidP="00E85F6E">
      <w:pPr>
        <w:rPr>
          <w:b/>
          <w:bCs/>
        </w:rPr>
      </w:pPr>
      <w:r w:rsidRPr="00E85F6E">
        <w:rPr>
          <w:b/>
          <w:bCs/>
          <w:noProof/>
        </w:rPr>
        <w:drawing>
          <wp:inline distT="0" distB="0" distL="0" distR="0" wp14:anchorId="33323C85" wp14:editId="6428517F">
            <wp:extent cx="5274310" cy="183832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838325"/>
                    </a:xfrm>
                    <a:prstGeom prst="rect">
                      <a:avLst/>
                    </a:prstGeom>
                  </pic:spPr>
                </pic:pic>
              </a:graphicData>
            </a:graphic>
          </wp:inline>
        </w:drawing>
      </w:r>
    </w:p>
    <w:p w14:paraId="092B6CC7" w14:textId="4D5D6723" w:rsidR="00E85F6E" w:rsidRPr="00120AFC" w:rsidRDefault="00E85F6E" w:rsidP="00120AFC">
      <w:pPr>
        <w:autoSpaceDE w:val="0"/>
        <w:adjustRightInd w:val="0"/>
        <w:snapToGrid w:val="0"/>
        <w:spacing w:line="360" w:lineRule="auto"/>
        <w:rPr>
          <w:rFonts w:ascii="宋体" w:eastAsia="宋体" w:hAnsi="宋体" w:cs="Times New Roman"/>
          <w:color w:val="000000"/>
          <w:sz w:val="24"/>
          <w:szCs w:val="24"/>
        </w:rPr>
      </w:pPr>
      <w:r w:rsidRPr="00120AFC">
        <w:rPr>
          <w:rFonts w:ascii="宋体" w:eastAsia="宋体" w:hAnsi="宋体" w:cs="Times New Roman"/>
          <w:color w:val="000000"/>
          <w:sz w:val="24"/>
          <w:szCs w:val="24"/>
        </w:rPr>
        <w:t>按图示要求连接电源线及测量线</w:t>
      </w:r>
      <w:r w:rsidRPr="00120AFC">
        <w:rPr>
          <w:rFonts w:ascii="宋体" w:eastAsia="宋体" w:hAnsi="宋体" w:cs="Times New Roman" w:hint="eastAsia"/>
          <w:color w:val="000000"/>
          <w:sz w:val="24"/>
          <w:szCs w:val="24"/>
        </w:rPr>
        <w:t>，</w:t>
      </w:r>
      <w:r w:rsidRPr="00120AFC">
        <w:rPr>
          <w:rFonts w:ascii="宋体" w:eastAsia="宋体" w:hAnsi="宋体" w:cs="Times New Roman"/>
          <w:color w:val="000000"/>
          <w:sz w:val="24"/>
          <w:szCs w:val="24"/>
        </w:rPr>
        <w:t>调节发射线圈平面与接收线圈平面平行，使发射线圈与接收线圈轴线重合。开启稳压直流电源电压，调节输出电压为</w:t>
      </w:r>
      <w:r w:rsidRPr="00120AFC">
        <w:rPr>
          <w:rFonts w:ascii="宋体" w:eastAsia="宋体" w:hAnsi="宋体" w:cs="Times New Roman" w:hint="eastAsia"/>
          <w:color w:val="000000"/>
          <w:sz w:val="24"/>
          <w:szCs w:val="24"/>
        </w:rPr>
        <w:t>8V。</w:t>
      </w:r>
      <w:r w:rsidR="00E679C4" w:rsidRPr="00120AFC">
        <w:rPr>
          <w:rFonts w:ascii="宋体" w:eastAsia="宋体" w:hAnsi="宋体" w:cs="Times New Roman" w:hint="eastAsia"/>
          <w:color w:val="000000"/>
          <w:sz w:val="24"/>
          <w:szCs w:val="24"/>
        </w:rPr>
        <w:t>（已调好）</w:t>
      </w:r>
    </w:p>
    <w:p w14:paraId="79E58915" w14:textId="0A9C356E" w:rsidR="00E85F6E" w:rsidRDefault="003F1767" w:rsidP="00E85F6E">
      <w:pPr>
        <w:rPr>
          <w:b/>
          <w:bCs/>
        </w:rPr>
      </w:pPr>
      <w:r w:rsidRPr="003F1767">
        <w:rPr>
          <w:b/>
          <w:bCs/>
          <w:noProof/>
        </w:rPr>
        <w:drawing>
          <wp:inline distT="0" distB="0" distL="0" distR="0" wp14:anchorId="70B0C66E" wp14:editId="14BF513C">
            <wp:extent cx="5274310" cy="14420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442085"/>
                    </a:xfrm>
                    <a:prstGeom prst="rect">
                      <a:avLst/>
                    </a:prstGeom>
                  </pic:spPr>
                </pic:pic>
              </a:graphicData>
            </a:graphic>
          </wp:inline>
        </w:drawing>
      </w:r>
    </w:p>
    <w:p w14:paraId="25BA6D24" w14:textId="41961202" w:rsidR="003F1767" w:rsidRDefault="003F1767" w:rsidP="00E85F6E">
      <w:pPr>
        <w:rPr>
          <w:b/>
          <w:bCs/>
        </w:rPr>
      </w:pPr>
      <w:r w:rsidRPr="003F1767">
        <w:rPr>
          <w:b/>
          <w:bCs/>
          <w:noProof/>
        </w:rPr>
        <w:drawing>
          <wp:inline distT="0" distB="0" distL="0" distR="0" wp14:anchorId="2F92196E" wp14:editId="63F6FD2E">
            <wp:extent cx="5022059" cy="21101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63085" cy="254758"/>
                    </a:xfrm>
                    <a:prstGeom prst="rect">
                      <a:avLst/>
                    </a:prstGeom>
                  </pic:spPr>
                </pic:pic>
              </a:graphicData>
            </a:graphic>
          </wp:inline>
        </w:drawing>
      </w:r>
    </w:p>
    <w:p w14:paraId="353DB909" w14:textId="30096E68" w:rsidR="003F1767" w:rsidRDefault="003F1767" w:rsidP="00E85F6E">
      <w:pPr>
        <w:rPr>
          <w:b/>
          <w:bCs/>
        </w:rPr>
      </w:pPr>
      <w:r w:rsidRPr="003F1767">
        <w:rPr>
          <w:b/>
          <w:bCs/>
          <w:noProof/>
        </w:rPr>
        <w:drawing>
          <wp:inline distT="0" distB="0" distL="0" distR="0" wp14:anchorId="72D43374" wp14:editId="557DF10B">
            <wp:extent cx="4704690" cy="180633"/>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569" t="31011"/>
                    <a:stretch/>
                  </pic:blipFill>
                  <pic:spPr bwMode="auto">
                    <a:xfrm>
                      <a:off x="0" y="0"/>
                      <a:ext cx="4992805" cy="191695"/>
                    </a:xfrm>
                    <a:prstGeom prst="rect">
                      <a:avLst/>
                    </a:prstGeom>
                    <a:ln>
                      <a:noFill/>
                    </a:ln>
                    <a:extLst>
                      <a:ext uri="{53640926-AAD7-44D8-BBD7-CCE9431645EC}">
                        <a14:shadowObscured xmlns:a14="http://schemas.microsoft.com/office/drawing/2010/main"/>
                      </a:ext>
                    </a:extLst>
                  </pic:spPr>
                </pic:pic>
              </a:graphicData>
            </a:graphic>
          </wp:inline>
        </w:drawing>
      </w:r>
    </w:p>
    <w:p w14:paraId="74DD5369" w14:textId="5A3A1192" w:rsidR="003F1767" w:rsidRDefault="003F1767" w:rsidP="00E85F6E">
      <w:pPr>
        <w:rPr>
          <w:b/>
          <w:bCs/>
        </w:rPr>
      </w:pPr>
      <w:r w:rsidRPr="003F1767">
        <w:rPr>
          <w:b/>
          <w:bCs/>
          <w:noProof/>
        </w:rPr>
        <w:drawing>
          <wp:inline distT="0" distB="0" distL="0" distR="0" wp14:anchorId="2C241BCE" wp14:editId="09E6A268">
            <wp:extent cx="4940300" cy="276754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0300" cy="2767543"/>
                    </a:xfrm>
                    <a:prstGeom prst="rect">
                      <a:avLst/>
                    </a:prstGeom>
                  </pic:spPr>
                </pic:pic>
              </a:graphicData>
            </a:graphic>
          </wp:inline>
        </w:drawing>
      </w:r>
    </w:p>
    <w:p w14:paraId="42E57E8D" w14:textId="77777777" w:rsidR="00407DF7" w:rsidRPr="00D91B17" w:rsidRDefault="00407DF7" w:rsidP="00407DF7">
      <w:pPr>
        <w:adjustRightInd w:val="0"/>
        <w:snapToGrid w:val="0"/>
        <w:spacing w:line="360" w:lineRule="auto"/>
        <w:rPr>
          <w:rFonts w:ascii="黑体" w:eastAsia="黑体" w:hAnsi="黑体" w:cs="Times New Roman"/>
          <w:b/>
          <w:sz w:val="28"/>
          <w:szCs w:val="28"/>
        </w:rPr>
      </w:pPr>
      <w:r w:rsidRPr="00D91B17">
        <w:rPr>
          <w:rFonts w:ascii="黑体" w:eastAsia="黑体" w:hAnsi="黑体" w:cs="Times New Roman" w:hint="eastAsia"/>
          <w:b/>
          <w:sz w:val="28"/>
          <w:szCs w:val="28"/>
        </w:rPr>
        <w:t>五、数据处理</w:t>
      </w:r>
    </w:p>
    <w:tbl>
      <w:tblPr>
        <w:tblStyle w:val="2-5"/>
        <w:tblW w:w="8224" w:type="dxa"/>
        <w:tblLook w:val="0400" w:firstRow="0" w:lastRow="0" w:firstColumn="0" w:lastColumn="0" w:noHBand="0" w:noVBand="1"/>
      </w:tblPr>
      <w:tblGrid>
        <w:gridCol w:w="746"/>
        <w:gridCol w:w="747"/>
        <w:gridCol w:w="747"/>
        <w:gridCol w:w="746"/>
        <w:gridCol w:w="747"/>
        <w:gridCol w:w="747"/>
        <w:gridCol w:w="756"/>
        <w:gridCol w:w="747"/>
        <w:gridCol w:w="747"/>
        <w:gridCol w:w="747"/>
        <w:gridCol w:w="747"/>
      </w:tblGrid>
      <w:tr w:rsidR="00407DF7" w:rsidRPr="00F3797F" w14:paraId="77EE8EAD" w14:textId="77777777" w:rsidTr="00206575">
        <w:trPr>
          <w:cnfStyle w:val="000000100000" w:firstRow="0" w:lastRow="0" w:firstColumn="0" w:lastColumn="0" w:oddVBand="0" w:evenVBand="0" w:oddHBand="1" w:evenHBand="0" w:firstRowFirstColumn="0" w:firstRowLastColumn="0" w:lastRowFirstColumn="0" w:lastRowLastColumn="0"/>
          <w:trHeight w:val="556"/>
        </w:trPr>
        <w:tc>
          <w:tcPr>
            <w:tcW w:w="747" w:type="dxa"/>
          </w:tcPr>
          <w:p w14:paraId="4AB9447C" w14:textId="77777777" w:rsidR="00F3797F" w:rsidRPr="00407DF7" w:rsidRDefault="00F3797F" w:rsidP="00407DF7">
            <w:pPr>
              <w:tabs>
                <w:tab w:val="left" w:pos="3572"/>
              </w:tabs>
              <w:spacing w:line="0" w:lineRule="atLeast"/>
              <w:jc w:val="center"/>
              <w:rPr>
                <w:rFonts w:ascii="宋体" w:eastAsia="宋体" w:hAnsi="宋体"/>
                <w:b/>
                <w:bCs/>
                <w:sz w:val="15"/>
                <w:szCs w:val="15"/>
              </w:rPr>
            </w:pPr>
            <w:r w:rsidRPr="00407DF7">
              <w:rPr>
                <w:rFonts w:ascii="宋体" w:eastAsia="宋体" w:hAnsi="宋体" w:hint="eastAsia"/>
                <w:b/>
                <w:bCs/>
                <w:sz w:val="15"/>
                <w:szCs w:val="15"/>
              </w:rPr>
              <w:lastRenderedPageBreak/>
              <w:t>距离</w:t>
            </w:r>
          </w:p>
          <w:p w14:paraId="40852522" w14:textId="77777777" w:rsidR="00F3797F" w:rsidRPr="00407DF7" w:rsidRDefault="00F3797F" w:rsidP="00407DF7">
            <w:pPr>
              <w:tabs>
                <w:tab w:val="left" w:pos="3572"/>
              </w:tabs>
              <w:spacing w:line="0" w:lineRule="atLeast"/>
              <w:jc w:val="center"/>
              <w:rPr>
                <w:rFonts w:ascii="宋体" w:eastAsia="宋体" w:hAnsi="宋体"/>
                <w:b/>
                <w:bCs/>
                <w:sz w:val="15"/>
                <w:szCs w:val="15"/>
              </w:rPr>
            </w:pPr>
            <w:r w:rsidRPr="00407DF7">
              <w:rPr>
                <w:rFonts w:ascii="宋体" w:eastAsia="宋体" w:hAnsi="宋体" w:hint="eastAsia"/>
                <w:b/>
                <w:bCs/>
                <w:sz w:val="15"/>
                <w:szCs w:val="15"/>
              </w:rPr>
              <w:t>/cm</w:t>
            </w:r>
          </w:p>
        </w:tc>
        <w:tc>
          <w:tcPr>
            <w:tcW w:w="747" w:type="dxa"/>
          </w:tcPr>
          <w:p w14:paraId="4EEE6C42"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3</w:t>
            </w:r>
          </w:p>
        </w:tc>
        <w:tc>
          <w:tcPr>
            <w:tcW w:w="747" w:type="dxa"/>
          </w:tcPr>
          <w:p w14:paraId="2BBBF0D3"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4</w:t>
            </w:r>
          </w:p>
        </w:tc>
        <w:tc>
          <w:tcPr>
            <w:tcW w:w="747" w:type="dxa"/>
          </w:tcPr>
          <w:p w14:paraId="6412A81D"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5</w:t>
            </w:r>
          </w:p>
        </w:tc>
        <w:tc>
          <w:tcPr>
            <w:tcW w:w="748" w:type="dxa"/>
          </w:tcPr>
          <w:p w14:paraId="3AC85C18"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6</w:t>
            </w:r>
          </w:p>
        </w:tc>
        <w:tc>
          <w:tcPr>
            <w:tcW w:w="748" w:type="dxa"/>
          </w:tcPr>
          <w:p w14:paraId="3381CC5A"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7</w:t>
            </w:r>
          </w:p>
        </w:tc>
        <w:tc>
          <w:tcPr>
            <w:tcW w:w="748" w:type="dxa"/>
          </w:tcPr>
          <w:p w14:paraId="1589650D"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8</w:t>
            </w:r>
          </w:p>
        </w:tc>
        <w:tc>
          <w:tcPr>
            <w:tcW w:w="748" w:type="dxa"/>
          </w:tcPr>
          <w:p w14:paraId="52F65AB8"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9</w:t>
            </w:r>
          </w:p>
        </w:tc>
        <w:tc>
          <w:tcPr>
            <w:tcW w:w="748" w:type="dxa"/>
          </w:tcPr>
          <w:p w14:paraId="50032B1F"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10</w:t>
            </w:r>
          </w:p>
        </w:tc>
        <w:tc>
          <w:tcPr>
            <w:tcW w:w="748" w:type="dxa"/>
          </w:tcPr>
          <w:p w14:paraId="249A1BC8"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11</w:t>
            </w:r>
          </w:p>
        </w:tc>
        <w:tc>
          <w:tcPr>
            <w:tcW w:w="748" w:type="dxa"/>
          </w:tcPr>
          <w:p w14:paraId="47288120"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12</w:t>
            </w:r>
          </w:p>
        </w:tc>
      </w:tr>
      <w:tr w:rsidR="00407DF7" w:rsidRPr="00F3797F" w14:paraId="49845E0F" w14:textId="77777777" w:rsidTr="00206575">
        <w:trPr>
          <w:trHeight w:val="565"/>
        </w:trPr>
        <w:tc>
          <w:tcPr>
            <w:tcW w:w="747" w:type="dxa"/>
          </w:tcPr>
          <w:p w14:paraId="15E46BD3" w14:textId="77777777" w:rsidR="00F3797F" w:rsidRPr="00407DF7" w:rsidRDefault="00F3797F" w:rsidP="00407DF7">
            <w:pPr>
              <w:tabs>
                <w:tab w:val="left" w:pos="3572"/>
              </w:tabs>
              <w:spacing w:line="0" w:lineRule="atLeast"/>
              <w:jc w:val="center"/>
              <w:rPr>
                <w:rFonts w:ascii="宋体" w:eastAsia="宋体" w:hAnsi="宋体"/>
                <w:b/>
                <w:bCs/>
                <w:sz w:val="15"/>
                <w:szCs w:val="15"/>
              </w:rPr>
            </w:pPr>
            <w:r w:rsidRPr="00407DF7">
              <w:rPr>
                <w:rFonts w:ascii="宋体" w:eastAsia="宋体" w:hAnsi="宋体" w:hint="eastAsia"/>
                <w:b/>
                <w:bCs/>
                <w:sz w:val="15"/>
                <w:szCs w:val="15"/>
              </w:rPr>
              <w:t>频率</w:t>
            </w:r>
          </w:p>
          <w:p w14:paraId="7709438F" w14:textId="77777777" w:rsidR="00F3797F" w:rsidRPr="00407DF7" w:rsidRDefault="00F3797F" w:rsidP="00407DF7">
            <w:pPr>
              <w:tabs>
                <w:tab w:val="left" w:pos="3572"/>
              </w:tabs>
              <w:spacing w:line="0" w:lineRule="atLeast"/>
              <w:jc w:val="center"/>
              <w:rPr>
                <w:rFonts w:ascii="宋体" w:eastAsia="宋体" w:hAnsi="宋体"/>
                <w:b/>
                <w:bCs/>
                <w:sz w:val="15"/>
                <w:szCs w:val="15"/>
              </w:rPr>
            </w:pPr>
            <w:r w:rsidRPr="00407DF7">
              <w:rPr>
                <w:rFonts w:ascii="宋体" w:eastAsia="宋体" w:hAnsi="宋体" w:hint="eastAsia"/>
                <w:b/>
                <w:bCs/>
                <w:sz w:val="15"/>
                <w:szCs w:val="15"/>
              </w:rPr>
              <w:t>/k</w:t>
            </w:r>
            <w:r w:rsidRPr="00407DF7">
              <w:rPr>
                <w:rFonts w:ascii="宋体" w:eastAsia="宋体" w:hAnsi="宋体"/>
                <w:b/>
                <w:bCs/>
                <w:sz w:val="15"/>
                <w:szCs w:val="15"/>
              </w:rPr>
              <w:t>HZ</w:t>
            </w:r>
          </w:p>
        </w:tc>
        <w:tc>
          <w:tcPr>
            <w:tcW w:w="747" w:type="dxa"/>
          </w:tcPr>
          <w:p w14:paraId="3971B0D9"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38</w:t>
            </w:r>
          </w:p>
        </w:tc>
        <w:tc>
          <w:tcPr>
            <w:tcW w:w="747" w:type="dxa"/>
          </w:tcPr>
          <w:p w14:paraId="599A3DE3"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38</w:t>
            </w:r>
          </w:p>
        </w:tc>
        <w:tc>
          <w:tcPr>
            <w:tcW w:w="747" w:type="dxa"/>
          </w:tcPr>
          <w:p w14:paraId="0D450B21"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38</w:t>
            </w:r>
          </w:p>
        </w:tc>
        <w:tc>
          <w:tcPr>
            <w:tcW w:w="748" w:type="dxa"/>
          </w:tcPr>
          <w:p w14:paraId="2CC8A66A"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38</w:t>
            </w:r>
          </w:p>
        </w:tc>
        <w:tc>
          <w:tcPr>
            <w:tcW w:w="748" w:type="dxa"/>
          </w:tcPr>
          <w:p w14:paraId="28A4F78B"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38</w:t>
            </w:r>
          </w:p>
        </w:tc>
        <w:tc>
          <w:tcPr>
            <w:tcW w:w="748" w:type="dxa"/>
          </w:tcPr>
          <w:p w14:paraId="5BB94A77"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38</w:t>
            </w:r>
          </w:p>
        </w:tc>
        <w:tc>
          <w:tcPr>
            <w:tcW w:w="748" w:type="dxa"/>
          </w:tcPr>
          <w:p w14:paraId="6E6A8F32"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38</w:t>
            </w:r>
          </w:p>
        </w:tc>
        <w:tc>
          <w:tcPr>
            <w:tcW w:w="748" w:type="dxa"/>
          </w:tcPr>
          <w:p w14:paraId="09045473"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38</w:t>
            </w:r>
          </w:p>
        </w:tc>
        <w:tc>
          <w:tcPr>
            <w:tcW w:w="748" w:type="dxa"/>
          </w:tcPr>
          <w:p w14:paraId="062866D2"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38</w:t>
            </w:r>
          </w:p>
        </w:tc>
        <w:tc>
          <w:tcPr>
            <w:tcW w:w="748" w:type="dxa"/>
          </w:tcPr>
          <w:p w14:paraId="56FD2BC1"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38</w:t>
            </w:r>
          </w:p>
        </w:tc>
      </w:tr>
      <w:tr w:rsidR="00407DF7" w:rsidRPr="00F3797F" w14:paraId="4B9ABD15" w14:textId="77777777" w:rsidTr="00206575">
        <w:trPr>
          <w:cnfStyle w:val="000000100000" w:firstRow="0" w:lastRow="0" w:firstColumn="0" w:lastColumn="0" w:oddVBand="0" w:evenVBand="0" w:oddHBand="1" w:evenHBand="0" w:firstRowFirstColumn="0" w:firstRowLastColumn="0" w:lastRowFirstColumn="0" w:lastRowLastColumn="0"/>
          <w:trHeight w:val="556"/>
        </w:trPr>
        <w:tc>
          <w:tcPr>
            <w:tcW w:w="747" w:type="dxa"/>
          </w:tcPr>
          <w:p w14:paraId="76194235" w14:textId="77777777" w:rsidR="00F3797F" w:rsidRPr="00407DF7" w:rsidRDefault="00F3797F" w:rsidP="00407DF7">
            <w:pPr>
              <w:tabs>
                <w:tab w:val="left" w:pos="3572"/>
              </w:tabs>
              <w:spacing w:line="0" w:lineRule="atLeast"/>
              <w:jc w:val="center"/>
              <w:rPr>
                <w:rFonts w:ascii="宋体" w:eastAsia="宋体" w:hAnsi="宋体"/>
                <w:b/>
                <w:bCs/>
                <w:sz w:val="15"/>
                <w:szCs w:val="15"/>
              </w:rPr>
            </w:pPr>
            <w:r w:rsidRPr="00407DF7">
              <w:rPr>
                <w:rFonts w:ascii="宋体" w:eastAsia="宋体" w:hAnsi="宋体" w:hint="eastAsia"/>
                <w:b/>
                <w:bCs/>
                <w:sz w:val="15"/>
                <w:szCs w:val="15"/>
              </w:rPr>
              <w:t>负载电压峰峰值U</w:t>
            </w:r>
            <w:r w:rsidRPr="00407DF7">
              <w:rPr>
                <w:rFonts w:ascii="宋体" w:eastAsia="宋体" w:hAnsi="宋体"/>
                <w:b/>
                <w:bCs/>
                <w:sz w:val="15"/>
                <w:szCs w:val="15"/>
              </w:rPr>
              <w:t>R</w:t>
            </w:r>
            <w:r w:rsidRPr="00407DF7">
              <w:rPr>
                <w:rFonts w:ascii="宋体" w:eastAsia="宋体" w:hAnsi="宋体" w:hint="eastAsia"/>
                <w:b/>
                <w:bCs/>
                <w:sz w:val="15"/>
                <w:szCs w:val="15"/>
              </w:rPr>
              <w:t>/</w:t>
            </w:r>
            <w:r w:rsidRPr="00407DF7">
              <w:rPr>
                <w:rFonts w:ascii="宋体" w:eastAsia="宋体" w:hAnsi="宋体"/>
                <w:b/>
                <w:bCs/>
                <w:sz w:val="15"/>
                <w:szCs w:val="15"/>
              </w:rPr>
              <w:t>V</w:t>
            </w:r>
          </w:p>
        </w:tc>
        <w:tc>
          <w:tcPr>
            <w:tcW w:w="747" w:type="dxa"/>
          </w:tcPr>
          <w:p w14:paraId="420DE683"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6.48</w:t>
            </w:r>
          </w:p>
        </w:tc>
        <w:tc>
          <w:tcPr>
            <w:tcW w:w="747" w:type="dxa"/>
          </w:tcPr>
          <w:p w14:paraId="2A5101CA"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6.24</w:t>
            </w:r>
          </w:p>
        </w:tc>
        <w:tc>
          <w:tcPr>
            <w:tcW w:w="747" w:type="dxa"/>
          </w:tcPr>
          <w:p w14:paraId="00BE5FD4"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6.08</w:t>
            </w:r>
          </w:p>
        </w:tc>
        <w:tc>
          <w:tcPr>
            <w:tcW w:w="748" w:type="dxa"/>
          </w:tcPr>
          <w:p w14:paraId="226EF965"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5.96</w:t>
            </w:r>
          </w:p>
        </w:tc>
        <w:tc>
          <w:tcPr>
            <w:tcW w:w="748" w:type="dxa"/>
          </w:tcPr>
          <w:p w14:paraId="16626612"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5.84</w:t>
            </w:r>
          </w:p>
        </w:tc>
        <w:tc>
          <w:tcPr>
            <w:tcW w:w="748" w:type="dxa"/>
          </w:tcPr>
          <w:p w14:paraId="57F27F5E"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5.68</w:t>
            </w:r>
          </w:p>
        </w:tc>
        <w:tc>
          <w:tcPr>
            <w:tcW w:w="748" w:type="dxa"/>
          </w:tcPr>
          <w:p w14:paraId="0D0D0B89"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5.64</w:t>
            </w:r>
          </w:p>
        </w:tc>
        <w:tc>
          <w:tcPr>
            <w:tcW w:w="748" w:type="dxa"/>
          </w:tcPr>
          <w:p w14:paraId="4880426A"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5.60</w:t>
            </w:r>
          </w:p>
        </w:tc>
        <w:tc>
          <w:tcPr>
            <w:tcW w:w="748" w:type="dxa"/>
          </w:tcPr>
          <w:p w14:paraId="7B80A675"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5.52</w:t>
            </w:r>
          </w:p>
        </w:tc>
        <w:tc>
          <w:tcPr>
            <w:tcW w:w="748" w:type="dxa"/>
          </w:tcPr>
          <w:p w14:paraId="117EE16D"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5.44</w:t>
            </w:r>
          </w:p>
        </w:tc>
      </w:tr>
      <w:tr w:rsidR="00407DF7" w:rsidRPr="00F3797F" w14:paraId="1ECF9DFB" w14:textId="77777777" w:rsidTr="00206575">
        <w:trPr>
          <w:trHeight w:val="565"/>
        </w:trPr>
        <w:tc>
          <w:tcPr>
            <w:tcW w:w="747" w:type="dxa"/>
          </w:tcPr>
          <w:p w14:paraId="0A54A819" w14:textId="77777777" w:rsidR="00F3797F" w:rsidRPr="00407DF7" w:rsidRDefault="00F3797F" w:rsidP="00407DF7">
            <w:pPr>
              <w:tabs>
                <w:tab w:val="left" w:pos="3572"/>
              </w:tabs>
              <w:spacing w:line="0" w:lineRule="atLeast"/>
              <w:jc w:val="center"/>
              <w:rPr>
                <w:rFonts w:ascii="宋体" w:eastAsia="宋体" w:hAnsi="宋体"/>
                <w:b/>
                <w:bCs/>
                <w:sz w:val="15"/>
                <w:szCs w:val="15"/>
              </w:rPr>
            </w:pPr>
            <w:r w:rsidRPr="00407DF7">
              <w:rPr>
                <w:rFonts w:ascii="宋体" w:eastAsia="宋体" w:hAnsi="宋体" w:hint="eastAsia"/>
                <w:b/>
                <w:bCs/>
                <w:sz w:val="15"/>
                <w:szCs w:val="15"/>
              </w:rPr>
              <w:t>输入功率P</w:t>
            </w:r>
            <w:r w:rsidRPr="00407DF7">
              <w:rPr>
                <w:rFonts w:ascii="宋体" w:eastAsia="宋体" w:hAnsi="宋体"/>
                <w:b/>
                <w:bCs/>
                <w:sz w:val="15"/>
                <w:szCs w:val="15"/>
              </w:rPr>
              <w:t>1</w:t>
            </w:r>
            <w:r w:rsidRPr="00407DF7">
              <w:rPr>
                <w:rFonts w:ascii="宋体" w:eastAsia="宋体" w:hAnsi="宋体" w:hint="eastAsia"/>
                <w:b/>
                <w:bCs/>
                <w:sz w:val="15"/>
                <w:szCs w:val="15"/>
              </w:rPr>
              <w:t>/</w:t>
            </w:r>
            <w:r w:rsidRPr="00407DF7">
              <w:rPr>
                <w:rFonts w:ascii="宋体" w:eastAsia="宋体" w:hAnsi="宋体"/>
                <w:b/>
                <w:bCs/>
                <w:sz w:val="15"/>
                <w:szCs w:val="15"/>
              </w:rPr>
              <w:t>W</w:t>
            </w:r>
          </w:p>
        </w:tc>
        <w:tc>
          <w:tcPr>
            <w:tcW w:w="747" w:type="dxa"/>
          </w:tcPr>
          <w:p w14:paraId="6CC175E9"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1.45</w:t>
            </w:r>
          </w:p>
        </w:tc>
        <w:tc>
          <w:tcPr>
            <w:tcW w:w="747" w:type="dxa"/>
          </w:tcPr>
          <w:p w14:paraId="54D559A3"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1.10</w:t>
            </w:r>
          </w:p>
        </w:tc>
        <w:tc>
          <w:tcPr>
            <w:tcW w:w="747" w:type="dxa"/>
          </w:tcPr>
          <w:p w14:paraId="17DCB4EF"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0.94</w:t>
            </w:r>
          </w:p>
        </w:tc>
        <w:tc>
          <w:tcPr>
            <w:tcW w:w="748" w:type="dxa"/>
          </w:tcPr>
          <w:p w14:paraId="0915EBD3"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0.79</w:t>
            </w:r>
          </w:p>
        </w:tc>
        <w:tc>
          <w:tcPr>
            <w:tcW w:w="748" w:type="dxa"/>
          </w:tcPr>
          <w:p w14:paraId="2904BD91"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0.73</w:t>
            </w:r>
          </w:p>
        </w:tc>
        <w:tc>
          <w:tcPr>
            <w:tcW w:w="748" w:type="dxa"/>
          </w:tcPr>
          <w:p w14:paraId="35E93B31"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0.71</w:t>
            </w:r>
          </w:p>
        </w:tc>
        <w:tc>
          <w:tcPr>
            <w:tcW w:w="748" w:type="dxa"/>
          </w:tcPr>
          <w:p w14:paraId="4F90A6A2"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0.66</w:t>
            </w:r>
          </w:p>
        </w:tc>
        <w:tc>
          <w:tcPr>
            <w:tcW w:w="748" w:type="dxa"/>
          </w:tcPr>
          <w:p w14:paraId="7B557AE7"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0.64</w:t>
            </w:r>
          </w:p>
        </w:tc>
        <w:tc>
          <w:tcPr>
            <w:tcW w:w="748" w:type="dxa"/>
          </w:tcPr>
          <w:p w14:paraId="1958D8E5"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0.62</w:t>
            </w:r>
          </w:p>
        </w:tc>
        <w:tc>
          <w:tcPr>
            <w:tcW w:w="748" w:type="dxa"/>
          </w:tcPr>
          <w:p w14:paraId="00858F1B"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0.58</w:t>
            </w:r>
          </w:p>
        </w:tc>
      </w:tr>
      <w:tr w:rsidR="00407DF7" w:rsidRPr="00F3797F" w14:paraId="2DC3F432" w14:textId="77777777" w:rsidTr="00206575">
        <w:trPr>
          <w:cnfStyle w:val="000000100000" w:firstRow="0" w:lastRow="0" w:firstColumn="0" w:lastColumn="0" w:oddVBand="0" w:evenVBand="0" w:oddHBand="1" w:evenHBand="0" w:firstRowFirstColumn="0" w:firstRowLastColumn="0" w:lastRowFirstColumn="0" w:lastRowLastColumn="0"/>
          <w:trHeight w:val="556"/>
        </w:trPr>
        <w:tc>
          <w:tcPr>
            <w:tcW w:w="747" w:type="dxa"/>
          </w:tcPr>
          <w:p w14:paraId="1DEC6F3E" w14:textId="77777777" w:rsidR="00F3797F" w:rsidRPr="00407DF7" w:rsidRDefault="00F3797F" w:rsidP="00407DF7">
            <w:pPr>
              <w:tabs>
                <w:tab w:val="left" w:pos="3572"/>
              </w:tabs>
              <w:spacing w:line="0" w:lineRule="atLeast"/>
              <w:jc w:val="center"/>
              <w:rPr>
                <w:rFonts w:ascii="宋体" w:eastAsia="宋体" w:hAnsi="宋体"/>
                <w:b/>
                <w:bCs/>
                <w:sz w:val="15"/>
                <w:szCs w:val="15"/>
              </w:rPr>
            </w:pPr>
            <w:r w:rsidRPr="00407DF7">
              <w:rPr>
                <w:rFonts w:ascii="宋体" w:eastAsia="宋体" w:hAnsi="宋体" w:hint="eastAsia"/>
                <w:b/>
                <w:bCs/>
                <w:sz w:val="15"/>
                <w:szCs w:val="15"/>
              </w:rPr>
              <w:t>Tt时间内的功率W/</w:t>
            </w:r>
          </w:p>
          <w:p w14:paraId="12746053" w14:textId="77777777" w:rsidR="00F3797F" w:rsidRPr="00407DF7" w:rsidRDefault="00F3797F" w:rsidP="00407DF7">
            <w:pPr>
              <w:tabs>
                <w:tab w:val="left" w:pos="3572"/>
              </w:tabs>
              <w:spacing w:line="0" w:lineRule="atLeast"/>
              <w:jc w:val="center"/>
              <w:rPr>
                <w:rFonts w:ascii="宋体" w:eastAsia="宋体" w:hAnsi="宋体"/>
                <w:b/>
                <w:bCs/>
                <w:sz w:val="15"/>
                <w:szCs w:val="15"/>
              </w:rPr>
            </w:pPr>
            <w:r w:rsidRPr="00407DF7">
              <w:rPr>
                <w:rFonts w:ascii="宋体" w:eastAsia="宋体" w:hAnsi="宋体" w:hint="eastAsia"/>
                <w:b/>
                <w:bCs/>
                <w:sz w:val="15"/>
                <w:szCs w:val="15"/>
              </w:rPr>
              <w:t>μW</w:t>
            </w:r>
          </w:p>
        </w:tc>
        <w:tc>
          <w:tcPr>
            <w:tcW w:w="747" w:type="dxa"/>
          </w:tcPr>
          <w:p w14:paraId="15A0143A"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34.4</w:t>
            </w:r>
          </w:p>
        </w:tc>
        <w:tc>
          <w:tcPr>
            <w:tcW w:w="747" w:type="dxa"/>
          </w:tcPr>
          <w:p w14:paraId="3934BC84"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23.6</w:t>
            </w:r>
          </w:p>
        </w:tc>
        <w:tc>
          <w:tcPr>
            <w:tcW w:w="747" w:type="dxa"/>
          </w:tcPr>
          <w:p w14:paraId="3730E211"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18.4</w:t>
            </w:r>
          </w:p>
        </w:tc>
        <w:tc>
          <w:tcPr>
            <w:tcW w:w="748" w:type="dxa"/>
          </w:tcPr>
          <w:p w14:paraId="695D7AB1"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13.6</w:t>
            </w:r>
          </w:p>
        </w:tc>
        <w:tc>
          <w:tcPr>
            <w:tcW w:w="748" w:type="dxa"/>
          </w:tcPr>
          <w:p w14:paraId="4238D44F"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9.2</w:t>
            </w:r>
          </w:p>
        </w:tc>
        <w:tc>
          <w:tcPr>
            <w:tcW w:w="748" w:type="dxa"/>
          </w:tcPr>
          <w:p w14:paraId="1935A5C8"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5.59</w:t>
            </w:r>
          </w:p>
        </w:tc>
        <w:tc>
          <w:tcPr>
            <w:tcW w:w="748" w:type="dxa"/>
          </w:tcPr>
          <w:p w14:paraId="3A259D48"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4.00</w:t>
            </w:r>
          </w:p>
        </w:tc>
        <w:tc>
          <w:tcPr>
            <w:tcW w:w="748" w:type="dxa"/>
          </w:tcPr>
          <w:p w14:paraId="500FB2C4"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2.40</w:t>
            </w:r>
          </w:p>
        </w:tc>
        <w:tc>
          <w:tcPr>
            <w:tcW w:w="748" w:type="dxa"/>
          </w:tcPr>
          <w:p w14:paraId="0549DA5B"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2.0</w:t>
            </w:r>
          </w:p>
        </w:tc>
        <w:tc>
          <w:tcPr>
            <w:tcW w:w="748" w:type="dxa"/>
          </w:tcPr>
          <w:p w14:paraId="7D4A7DAB"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1.2</w:t>
            </w:r>
          </w:p>
        </w:tc>
      </w:tr>
      <w:tr w:rsidR="00407DF7" w:rsidRPr="00F3797F" w14:paraId="50E83E10" w14:textId="77777777" w:rsidTr="00206575">
        <w:trPr>
          <w:trHeight w:val="556"/>
        </w:trPr>
        <w:tc>
          <w:tcPr>
            <w:tcW w:w="747" w:type="dxa"/>
          </w:tcPr>
          <w:p w14:paraId="517BEB5E" w14:textId="77777777" w:rsidR="00F3797F" w:rsidRPr="00407DF7" w:rsidRDefault="00F3797F" w:rsidP="00407DF7">
            <w:pPr>
              <w:tabs>
                <w:tab w:val="left" w:pos="3572"/>
              </w:tabs>
              <w:spacing w:line="0" w:lineRule="atLeast"/>
              <w:jc w:val="center"/>
              <w:rPr>
                <w:rFonts w:ascii="宋体" w:eastAsia="宋体" w:hAnsi="宋体"/>
                <w:b/>
                <w:bCs/>
                <w:sz w:val="15"/>
                <w:szCs w:val="15"/>
              </w:rPr>
            </w:pPr>
            <w:r w:rsidRPr="00407DF7">
              <w:rPr>
                <w:rFonts w:ascii="宋体" w:eastAsia="宋体" w:hAnsi="宋体" w:hint="eastAsia"/>
                <w:b/>
                <w:bCs/>
                <w:sz w:val="15"/>
                <w:szCs w:val="15"/>
              </w:rPr>
              <w:t>积分时间Tt/μs</w:t>
            </w:r>
          </w:p>
        </w:tc>
        <w:tc>
          <w:tcPr>
            <w:tcW w:w="747" w:type="dxa"/>
          </w:tcPr>
          <w:p w14:paraId="1A0160C0"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100</w:t>
            </w:r>
          </w:p>
        </w:tc>
        <w:tc>
          <w:tcPr>
            <w:tcW w:w="747" w:type="dxa"/>
          </w:tcPr>
          <w:p w14:paraId="41E952EF"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100</w:t>
            </w:r>
          </w:p>
        </w:tc>
        <w:tc>
          <w:tcPr>
            <w:tcW w:w="747" w:type="dxa"/>
          </w:tcPr>
          <w:p w14:paraId="2F1F629B"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100</w:t>
            </w:r>
          </w:p>
        </w:tc>
        <w:tc>
          <w:tcPr>
            <w:tcW w:w="748" w:type="dxa"/>
          </w:tcPr>
          <w:p w14:paraId="6216AE98"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100</w:t>
            </w:r>
          </w:p>
        </w:tc>
        <w:tc>
          <w:tcPr>
            <w:tcW w:w="748" w:type="dxa"/>
          </w:tcPr>
          <w:p w14:paraId="1B34F8B4"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100</w:t>
            </w:r>
          </w:p>
        </w:tc>
        <w:tc>
          <w:tcPr>
            <w:tcW w:w="748" w:type="dxa"/>
          </w:tcPr>
          <w:p w14:paraId="5A35D20D"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100</w:t>
            </w:r>
          </w:p>
        </w:tc>
        <w:tc>
          <w:tcPr>
            <w:tcW w:w="748" w:type="dxa"/>
          </w:tcPr>
          <w:p w14:paraId="5DC8338F"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100</w:t>
            </w:r>
          </w:p>
        </w:tc>
        <w:tc>
          <w:tcPr>
            <w:tcW w:w="748" w:type="dxa"/>
          </w:tcPr>
          <w:p w14:paraId="646ED1EF"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100</w:t>
            </w:r>
          </w:p>
        </w:tc>
        <w:tc>
          <w:tcPr>
            <w:tcW w:w="748" w:type="dxa"/>
          </w:tcPr>
          <w:p w14:paraId="0A78A7A0"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100</w:t>
            </w:r>
          </w:p>
        </w:tc>
        <w:tc>
          <w:tcPr>
            <w:tcW w:w="748" w:type="dxa"/>
          </w:tcPr>
          <w:p w14:paraId="51C36AE2"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100</w:t>
            </w:r>
          </w:p>
        </w:tc>
      </w:tr>
      <w:tr w:rsidR="00407DF7" w:rsidRPr="00F3797F" w14:paraId="5263CC06" w14:textId="77777777" w:rsidTr="00206575">
        <w:trPr>
          <w:cnfStyle w:val="000000100000" w:firstRow="0" w:lastRow="0" w:firstColumn="0" w:lastColumn="0" w:oddVBand="0" w:evenVBand="0" w:oddHBand="1" w:evenHBand="0" w:firstRowFirstColumn="0" w:firstRowLastColumn="0" w:lastRowFirstColumn="0" w:lastRowLastColumn="0"/>
          <w:trHeight w:val="565"/>
        </w:trPr>
        <w:tc>
          <w:tcPr>
            <w:tcW w:w="747" w:type="dxa"/>
          </w:tcPr>
          <w:p w14:paraId="78A1BD1B" w14:textId="77777777" w:rsidR="00F3797F" w:rsidRPr="00407DF7" w:rsidRDefault="00F3797F" w:rsidP="00407DF7">
            <w:pPr>
              <w:tabs>
                <w:tab w:val="left" w:pos="3572"/>
              </w:tabs>
              <w:spacing w:line="0" w:lineRule="atLeast"/>
              <w:jc w:val="center"/>
              <w:rPr>
                <w:rFonts w:ascii="宋体" w:eastAsia="宋体" w:hAnsi="宋体"/>
                <w:b/>
                <w:bCs/>
                <w:sz w:val="15"/>
                <w:szCs w:val="15"/>
              </w:rPr>
            </w:pPr>
            <w:r w:rsidRPr="00407DF7">
              <w:rPr>
                <w:rFonts w:ascii="宋体" w:eastAsia="宋体" w:hAnsi="宋体" w:hint="eastAsia"/>
                <w:b/>
                <w:bCs/>
                <w:sz w:val="15"/>
                <w:szCs w:val="15"/>
              </w:rPr>
              <w:t>输出功率P0/μW</w:t>
            </w:r>
          </w:p>
        </w:tc>
        <w:tc>
          <w:tcPr>
            <w:tcW w:w="747" w:type="dxa"/>
          </w:tcPr>
          <w:p w14:paraId="6FE0B815"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0.344</w:t>
            </w:r>
          </w:p>
        </w:tc>
        <w:tc>
          <w:tcPr>
            <w:tcW w:w="747" w:type="dxa"/>
          </w:tcPr>
          <w:p w14:paraId="1B02E076"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0.236</w:t>
            </w:r>
          </w:p>
        </w:tc>
        <w:tc>
          <w:tcPr>
            <w:tcW w:w="747" w:type="dxa"/>
          </w:tcPr>
          <w:p w14:paraId="5869D8D2"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0.184</w:t>
            </w:r>
          </w:p>
        </w:tc>
        <w:tc>
          <w:tcPr>
            <w:tcW w:w="748" w:type="dxa"/>
          </w:tcPr>
          <w:p w14:paraId="6FAFD4D7"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0.136</w:t>
            </w:r>
          </w:p>
        </w:tc>
        <w:tc>
          <w:tcPr>
            <w:tcW w:w="748" w:type="dxa"/>
          </w:tcPr>
          <w:p w14:paraId="4785332B"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0.092</w:t>
            </w:r>
          </w:p>
        </w:tc>
        <w:tc>
          <w:tcPr>
            <w:tcW w:w="748" w:type="dxa"/>
          </w:tcPr>
          <w:p w14:paraId="5C08C439"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0.0559</w:t>
            </w:r>
          </w:p>
        </w:tc>
        <w:tc>
          <w:tcPr>
            <w:tcW w:w="748" w:type="dxa"/>
          </w:tcPr>
          <w:p w14:paraId="575CA31C"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0.04</w:t>
            </w:r>
          </w:p>
        </w:tc>
        <w:tc>
          <w:tcPr>
            <w:tcW w:w="748" w:type="dxa"/>
          </w:tcPr>
          <w:p w14:paraId="17EA524D"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0.024</w:t>
            </w:r>
          </w:p>
        </w:tc>
        <w:tc>
          <w:tcPr>
            <w:tcW w:w="748" w:type="dxa"/>
          </w:tcPr>
          <w:p w14:paraId="13640162"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0.02</w:t>
            </w:r>
          </w:p>
        </w:tc>
        <w:tc>
          <w:tcPr>
            <w:tcW w:w="748" w:type="dxa"/>
          </w:tcPr>
          <w:p w14:paraId="7E95C2EC"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0.012</w:t>
            </w:r>
          </w:p>
        </w:tc>
      </w:tr>
      <w:tr w:rsidR="00206575" w:rsidRPr="00F3797F" w14:paraId="3511D9BC" w14:textId="77777777" w:rsidTr="00206575">
        <w:trPr>
          <w:trHeight w:val="34"/>
        </w:trPr>
        <w:tc>
          <w:tcPr>
            <w:tcW w:w="747" w:type="dxa"/>
          </w:tcPr>
          <w:p w14:paraId="5996D86C" w14:textId="77777777" w:rsidR="00F3797F" w:rsidRPr="00407DF7" w:rsidRDefault="00F3797F" w:rsidP="00407DF7">
            <w:pPr>
              <w:tabs>
                <w:tab w:val="left" w:pos="3572"/>
              </w:tabs>
              <w:spacing w:line="0" w:lineRule="atLeast"/>
              <w:jc w:val="center"/>
              <w:rPr>
                <w:rFonts w:ascii="宋体" w:eastAsia="宋体" w:hAnsi="宋体"/>
                <w:b/>
                <w:bCs/>
                <w:sz w:val="15"/>
                <w:szCs w:val="15"/>
              </w:rPr>
            </w:pPr>
            <w:r w:rsidRPr="00407DF7">
              <w:rPr>
                <w:rFonts w:ascii="宋体" w:eastAsia="宋体" w:hAnsi="宋体" w:hint="eastAsia"/>
                <w:b/>
                <w:bCs/>
                <w:sz w:val="15"/>
                <w:szCs w:val="15"/>
              </w:rPr>
              <w:t>传输效率</w:t>
            </w:r>
          </w:p>
        </w:tc>
        <w:tc>
          <w:tcPr>
            <w:tcW w:w="747" w:type="dxa"/>
          </w:tcPr>
          <w:p w14:paraId="0AF983B3"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23.7%</w:t>
            </w:r>
          </w:p>
        </w:tc>
        <w:tc>
          <w:tcPr>
            <w:tcW w:w="747" w:type="dxa"/>
          </w:tcPr>
          <w:p w14:paraId="213E230D"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21.5%</w:t>
            </w:r>
          </w:p>
        </w:tc>
        <w:tc>
          <w:tcPr>
            <w:tcW w:w="747" w:type="dxa"/>
          </w:tcPr>
          <w:p w14:paraId="67D365F7"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19.6%</w:t>
            </w:r>
          </w:p>
        </w:tc>
        <w:tc>
          <w:tcPr>
            <w:tcW w:w="748" w:type="dxa"/>
          </w:tcPr>
          <w:p w14:paraId="33FB9012"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17.2%</w:t>
            </w:r>
          </w:p>
        </w:tc>
        <w:tc>
          <w:tcPr>
            <w:tcW w:w="748" w:type="dxa"/>
          </w:tcPr>
          <w:p w14:paraId="54D2C620"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12.6%</w:t>
            </w:r>
          </w:p>
        </w:tc>
        <w:tc>
          <w:tcPr>
            <w:tcW w:w="748" w:type="dxa"/>
          </w:tcPr>
          <w:p w14:paraId="35078D52"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7.9%</w:t>
            </w:r>
          </w:p>
        </w:tc>
        <w:tc>
          <w:tcPr>
            <w:tcW w:w="748" w:type="dxa"/>
          </w:tcPr>
          <w:p w14:paraId="7DC55881"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6.1%</w:t>
            </w:r>
          </w:p>
        </w:tc>
        <w:tc>
          <w:tcPr>
            <w:tcW w:w="748" w:type="dxa"/>
          </w:tcPr>
          <w:p w14:paraId="16E14547"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3.75%</w:t>
            </w:r>
          </w:p>
        </w:tc>
        <w:tc>
          <w:tcPr>
            <w:tcW w:w="748" w:type="dxa"/>
          </w:tcPr>
          <w:p w14:paraId="5B2B645F"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3，2%</w:t>
            </w:r>
          </w:p>
        </w:tc>
        <w:tc>
          <w:tcPr>
            <w:tcW w:w="748" w:type="dxa"/>
          </w:tcPr>
          <w:p w14:paraId="2AB67777" w14:textId="77777777" w:rsidR="00F3797F" w:rsidRPr="00407DF7" w:rsidRDefault="00F3797F" w:rsidP="00407DF7">
            <w:pPr>
              <w:tabs>
                <w:tab w:val="left" w:pos="3572"/>
              </w:tabs>
              <w:spacing w:line="0" w:lineRule="atLeast"/>
              <w:jc w:val="center"/>
              <w:rPr>
                <w:rFonts w:ascii="宋体" w:eastAsia="宋体" w:hAnsi="宋体"/>
                <w:sz w:val="18"/>
                <w:szCs w:val="18"/>
              </w:rPr>
            </w:pPr>
            <w:r w:rsidRPr="00407DF7">
              <w:rPr>
                <w:rFonts w:ascii="宋体" w:eastAsia="宋体" w:hAnsi="宋体" w:hint="eastAsia"/>
                <w:sz w:val="18"/>
                <w:szCs w:val="18"/>
              </w:rPr>
              <w:t>2．1%</w:t>
            </w:r>
          </w:p>
        </w:tc>
      </w:tr>
    </w:tbl>
    <w:p w14:paraId="07DD5433" w14:textId="3AD79C0F" w:rsidR="00407DF7" w:rsidRDefault="00407DF7" w:rsidP="00F3797F">
      <w:pPr>
        <w:tabs>
          <w:tab w:val="left" w:pos="3572"/>
        </w:tabs>
        <w:jc w:val="center"/>
        <w:rPr>
          <w:rFonts w:ascii="宋体" w:eastAsia="宋体" w:hAnsi="宋体" w:cs="宋体"/>
          <w:sz w:val="24"/>
          <w:szCs w:val="24"/>
        </w:rPr>
      </w:pPr>
    </w:p>
    <w:p w14:paraId="7C8ABBB2" w14:textId="4CCC2ED8" w:rsidR="00407DF7" w:rsidRDefault="00407DF7" w:rsidP="00407DF7">
      <w:pPr>
        <w:tabs>
          <w:tab w:val="left" w:pos="3572"/>
        </w:tabs>
        <w:spacing w:line="0" w:lineRule="atLeast"/>
        <w:jc w:val="center"/>
        <w:rPr>
          <w:rFonts w:ascii="宋体" w:eastAsia="宋体" w:hAnsi="宋体"/>
          <w:b/>
          <w:bCs/>
          <w:sz w:val="13"/>
          <w:szCs w:val="13"/>
        </w:rPr>
      </w:pPr>
      <w:r w:rsidRPr="00407DF7">
        <w:rPr>
          <w:rFonts w:ascii="宋体" w:eastAsia="宋体" w:hAnsi="宋体" w:hint="eastAsia"/>
          <w:b/>
          <w:bCs/>
          <w:sz w:val="13"/>
          <w:szCs w:val="13"/>
        </w:rPr>
        <w:t>积分时间Tt/μs</w:t>
      </w:r>
    </w:p>
    <w:p w14:paraId="502DFB92" w14:textId="77777777" w:rsidR="00407DF7" w:rsidRDefault="00407DF7" w:rsidP="00407DF7">
      <w:pPr>
        <w:tabs>
          <w:tab w:val="left" w:pos="3572"/>
        </w:tabs>
        <w:spacing w:line="240" w:lineRule="atLeast"/>
        <w:jc w:val="center"/>
        <w:rPr>
          <w:rFonts w:ascii="宋体" w:eastAsia="宋体" w:hAnsi="宋体" w:cs="宋体"/>
          <w:sz w:val="24"/>
          <w:szCs w:val="24"/>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1"/>
        <w:gridCol w:w="4215"/>
      </w:tblGrid>
      <w:tr w:rsidR="00407DF7" w14:paraId="334F9B00" w14:textId="77777777" w:rsidTr="00206575">
        <w:tc>
          <w:tcPr>
            <w:tcW w:w="4148" w:type="dxa"/>
          </w:tcPr>
          <w:p w14:paraId="0922CF7B" w14:textId="77777777" w:rsidR="00407DF7" w:rsidRPr="00F3797F" w:rsidRDefault="00407DF7" w:rsidP="00407DF7">
            <w:pPr>
              <w:tabs>
                <w:tab w:val="left" w:pos="3572"/>
              </w:tabs>
              <w:jc w:val="center"/>
              <w:rPr>
                <w:rFonts w:ascii="宋体" w:eastAsia="宋体" w:hAnsi="宋体" w:cs="宋体"/>
                <w:sz w:val="24"/>
                <w:szCs w:val="24"/>
              </w:rPr>
            </w:pPr>
            <w:r w:rsidRPr="00F3797F">
              <w:rPr>
                <w:rFonts w:ascii="宋体" w:eastAsia="宋体" w:hAnsi="宋体" w:cs="宋体" w:hint="eastAsia"/>
                <w:sz w:val="24"/>
                <w:szCs w:val="24"/>
              </w:rPr>
              <w:t>输出电压随距离变化的曲线图</w:t>
            </w:r>
          </w:p>
          <w:p w14:paraId="25C4B4A5" w14:textId="780FF7CE" w:rsidR="00407DF7" w:rsidRDefault="00407DF7" w:rsidP="00407DF7">
            <w:pPr>
              <w:widowControl/>
              <w:ind w:firstLineChars="100" w:firstLine="240"/>
              <w:jc w:val="center"/>
              <w:rPr>
                <w:rFonts w:ascii="宋体" w:eastAsia="宋体" w:hAnsi="宋体" w:cs="宋体"/>
                <w:sz w:val="24"/>
                <w:szCs w:val="24"/>
              </w:rPr>
            </w:pPr>
            <w:r w:rsidRPr="00F3797F">
              <w:rPr>
                <w:rFonts w:ascii="宋体" w:eastAsia="宋体" w:hAnsi="宋体" w:cs="宋体"/>
                <w:noProof/>
                <w:sz w:val="24"/>
                <w:szCs w:val="24"/>
              </w:rPr>
              <w:drawing>
                <wp:inline distT="0" distB="0" distL="0" distR="0" wp14:anchorId="48208788" wp14:editId="7ABC60F4">
                  <wp:extent cx="2329077" cy="1371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59137" cy="1389302"/>
                          </a:xfrm>
                          <a:prstGeom prst="rect">
                            <a:avLst/>
                          </a:prstGeom>
                          <a:noFill/>
                          <a:ln>
                            <a:noFill/>
                          </a:ln>
                        </pic:spPr>
                      </pic:pic>
                    </a:graphicData>
                  </a:graphic>
                </wp:inline>
              </w:drawing>
            </w:r>
          </w:p>
        </w:tc>
        <w:tc>
          <w:tcPr>
            <w:tcW w:w="4148" w:type="dxa"/>
          </w:tcPr>
          <w:p w14:paraId="581690E5" w14:textId="77777777" w:rsidR="00407DF7" w:rsidRPr="00F3797F" w:rsidRDefault="00407DF7" w:rsidP="00407DF7">
            <w:pPr>
              <w:jc w:val="center"/>
              <w:rPr>
                <w:rFonts w:ascii="宋体" w:eastAsia="宋体" w:hAnsi="宋体" w:cs="宋体"/>
                <w:sz w:val="24"/>
                <w:szCs w:val="24"/>
              </w:rPr>
            </w:pPr>
            <w:r w:rsidRPr="00F3797F">
              <w:rPr>
                <w:rFonts w:ascii="宋体" w:eastAsia="宋体" w:hAnsi="宋体" w:cs="宋体" w:hint="eastAsia"/>
                <w:sz w:val="24"/>
                <w:szCs w:val="24"/>
              </w:rPr>
              <w:t>输入功率P1随距离变化的曲线图</w:t>
            </w:r>
          </w:p>
          <w:p w14:paraId="0652D8B0" w14:textId="15624716" w:rsidR="00407DF7" w:rsidRDefault="00407DF7" w:rsidP="00407DF7">
            <w:pPr>
              <w:widowControl/>
              <w:ind w:firstLineChars="100" w:firstLine="240"/>
              <w:jc w:val="center"/>
              <w:rPr>
                <w:rFonts w:ascii="宋体" w:eastAsia="宋体" w:hAnsi="宋体" w:cs="宋体"/>
                <w:sz w:val="24"/>
                <w:szCs w:val="24"/>
              </w:rPr>
            </w:pPr>
            <w:r w:rsidRPr="00F3797F">
              <w:rPr>
                <w:rFonts w:ascii="宋体" w:eastAsia="宋体" w:hAnsi="宋体" w:cs="宋体"/>
                <w:noProof/>
                <w:sz w:val="24"/>
                <w:szCs w:val="24"/>
              </w:rPr>
              <w:drawing>
                <wp:inline distT="0" distB="0" distL="0" distR="0" wp14:anchorId="55CF4842" wp14:editId="0D224DD1">
                  <wp:extent cx="2024100" cy="1213339"/>
                  <wp:effectExtent l="0" t="0" r="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flipH="1">
                            <a:off x="0" y="0"/>
                            <a:ext cx="2071833" cy="1241953"/>
                          </a:xfrm>
                          <a:prstGeom prst="rect">
                            <a:avLst/>
                          </a:prstGeom>
                          <a:noFill/>
                          <a:ln>
                            <a:noFill/>
                          </a:ln>
                        </pic:spPr>
                      </pic:pic>
                    </a:graphicData>
                  </a:graphic>
                </wp:inline>
              </w:drawing>
            </w:r>
          </w:p>
        </w:tc>
      </w:tr>
      <w:tr w:rsidR="00407DF7" w14:paraId="0A04EED9" w14:textId="77777777" w:rsidTr="00206575">
        <w:tc>
          <w:tcPr>
            <w:tcW w:w="4148" w:type="dxa"/>
          </w:tcPr>
          <w:p w14:paraId="59CE29C8" w14:textId="77777777" w:rsidR="00407DF7" w:rsidRPr="00F3797F" w:rsidRDefault="00407DF7" w:rsidP="00407DF7">
            <w:pPr>
              <w:jc w:val="center"/>
              <w:rPr>
                <w:rFonts w:ascii="宋体" w:eastAsia="宋体" w:hAnsi="宋体" w:cs="宋体"/>
                <w:sz w:val="24"/>
                <w:szCs w:val="24"/>
              </w:rPr>
            </w:pPr>
            <w:r w:rsidRPr="00F3797F">
              <w:rPr>
                <w:rFonts w:ascii="宋体" w:eastAsia="宋体" w:hAnsi="宋体" w:cs="宋体" w:hint="eastAsia"/>
                <w:sz w:val="24"/>
                <w:szCs w:val="24"/>
              </w:rPr>
              <w:t>输出功率P0随距离变化的曲线图</w:t>
            </w:r>
          </w:p>
          <w:p w14:paraId="0FFA1848" w14:textId="06939F1F" w:rsidR="00407DF7" w:rsidRDefault="00407DF7" w:rsidP="00407DF7">
            <w:pPr>
              <w:widowControl/>
              <w:jc w:val="center"/>
              <w:rPr>
                <w:rFonts w:ascii="宋体" w:eastAsia="宋体" w:hAnsi="宋体" w:cs="宋体"/>
                <w:sz w:val="24"/>
                <w:szCs w:val="24"/>
              </w:rPr>
            </w:pPr>
            <w:r w:rsidRPr="00F3797F">
              <w:rPr>
                <w:rFonts w:ascii="宋体" w:eastAsia="宋体" w:hAnsi="宋体" w:cs="宋体"/>
                <w:noProof/>
                <w:sz w:val="24"/>
                <w:szCs w:val="24"/>
              </w:rPr>
              <w:drawing>
                <wp:inline distT="0" distB="0" distL="0" distR="0" wp14:anchorId="24B52106" wp14:editId="00E487B5">
                  <wp:extent cx="2475226" cy="1488831"/>
                  <wp:effectExtent l="0" t="0" r="190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16519" cy="1513669"/>
                          </a:xfrm>
                          <a:prstGeom prst="rect">
                            <a:avLst/>
                          </a:prstGeom>
                          <a:noFill/>
                          <a:ln>
                            <a:noFill/>
                          </a:ln>
                        </pic:spPr>
                      </pic:pic>
                    </a:graphicData>
                  </a:graphic>
                </wp:inline>
              </w:drawing>
            </w:r>
          </w:p>
        </w:tc>
        <w:tc>
          <w:tcPr>
            <w:tcW w:w="4148" w:type="dxa"/>
          </w:tcPr>
          <w:p w14:paraId="35D4366B" w14:textId="77777777" w:rsidR="00407DF7" w:rsidRPr="00F3797F" w:rsidRDefault="00407DF7" w:rsidP="00407DF7">
            <w:pPr>
              <w:jc w:val="center"/>
              <w:rPr>
                <w:rFonts w:ascii="宋体" w:eastAsia="宋体" w:hAnsi="宋体" w:cs="宋体"/>
                <w:sz w:val="24"/>
                <w:szCs w:val="24"/>
              </w:rPr>
            </w:pPr>
            <w:r w:rsidRPr="00F3797F">
              <w:rPr>
                <w:rFonts w:ascii="宋体" w:eastAsia="宋体" w:hAnsi="宋体" w:cs="宋体" w:hint="eastAsia"/>
                <w:sz w:val="24"/>
                <w:szCs w:val="24"/>
              </w:rPr>
              <w:t>传输效率随距离变化的曲线图</w:t>
            </w:r>
          </w:p>
          <w:p w14:paraId="08824E5D" w14:textId="5A36E247" w:rsidR="00407DF7" w:rsidRDefault="00407DF7" w:rsidP="00407DF7">
            <w:pPr>
              <w:widowControl/>
              <w:jc w:val="center"/>
              <w:rPr>
                <w:rFonts w:ascii="宋体" w:eastAsia="宋体" w:hAnsi="宋体" w:cs="宋体"/>
                <w:sz w:val="24"/>
                <w:szCs w:val="24"/>
              </w:rPr>
            </w:pPr>
            <w:r w:rsidRPr="00F3797F">
              <w:rPr>
                <w:rFonts w:ascii="宋体" w:eastAsia="宋体" w:hAnsi="宋体" w:cs="宋体"/>
                <w:noProof/>
                <w:sz w:val="24"/>
                <w:szCs w:val="24"/>
              </w:rPr>
              <w:drawing>
                <wp:inline distT="0" distB="0" distL="0" distR="0" wp14:anchorId="42BD32C3" wp14:editId="7BCAB95B">
                  <wp:extent cx="2560398" cy="15650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4864" cy="1586097"/>
                          </a:xfrm>
                          <a:prstGeom prst="rect">
                            <a:avLst/>
                          </a:prstGeom>
                          <a:noFill/>
                          <a:ln>
                            <a:noFill/>
                          </a:ln>
                        </pic:spPr>
                      </pic:pic>
                    </a:graphicData>
                  </a:graphic>
                </wp:inline>
              </w:drawing>
            </w:r>
          </w:p>
        </w:tc>
      </w:tr>
    </w:tbl>
    <w:p w14:paraId="15336B1D" w14:textId="77777777" w:rsidR="00206575" w:rsidRDefault="00206575" w:rsidP="00206575">
      <w:pPr>
        <w:adjustRightInd w:val="0"/>
        <w:snapToGrid w:val="0"/>
        <w:spacing w:line="360" w:lineRule="auto"/>
        <w:rPr>
          <w:rFonts w:ascii="黑体" w:eastAsia="黑体" w:hAnsi="黑体" w:cs="Times New Roman"/>
          <w:b/>
          <w:sz w:val="28"/>
          <w:szCs w:val="28"/>
        </w:rPr>
      </w:pPr>
      <w:r w:rsidRPr="00D91B17">
        <w:rPr>
          <w:rFonts w:ascii="黑体" w:eastAsia="黑体" w:hAnsi="黑体" w:cs="Times New Roman" w:hint="eastAsia"/>
          <w:b/>
          <w:sz w:val="28"/>
          <w:szCs w:val="28"/>
        </w:rPr>
        <w:t>六、结论及分析</w:t>
      </w:r>
    </w:p>
    <w:p w14:paraId="0E365A6F" w14:textId="6EBA8F01" w:rsidR="00F3797F" w:rsidRDefault="00407DF7" w:rsidP="00206575">
      <w:pPr>
        <w:autoSpaceDE w:val="0"/>
        <w:adjustRightInd w:val="0"/>
        <w:snapToGrid w:val="0"/>
        <w:spacing w:line="360" w:lineRule="auto"/>
        <w:rPr>
          <w:rFonts w:ascii="宋体" w:eastAsia="宋体" w:hAnsi="宋体" w:cs="Times New Roman"/>
          <w:color w:val="000000"/>
          <w:sz w:val="24"/>
          <w:szCs w:val="24"/>
        </w:rPr>
      </w:pPr>
      <w:r w:rsidRPr="00206575">
        <w:rPr>
          <w:rFonts w:ascii="宋体" w:eastAsia="宋体" w:hAnsi="宋体" w:cs="Times New Roman"/>
          <w:color w:val="000000"/>
          <w:sz w:val="24"/>
          <w:szCs w:val="24"/>
        </w:rPr>
        <w:tab/>
      </w:r>
      <w:r w:rsidR="00F3797F" w:rsidRPr="00206575">
        <w:rPr>
          <w:rFonts w:ascii="宋体" w:eastAsia="宋体" w:hAnsi="宋体" w:cs="Times New Roman" w:hint="eastAsia"/>
          <w:color w:val="000000"/>
          <w:sz w:val="24"/>
          <w:szCs w:val="24"/>
        </w:rPr>
        <w:t>随着发射线圈与接收线圈的距离逐渐增大，负载电压峰峰值逐渐降低，输入功率也逐渐减低，输出功率也逐渐降低。而传输效率也随着发射线圈与接收线圈的距离增大下降明显。</w:t>
      </w:r>
    </w:p>
    <w:p w14:paraId="060D0890" w14:textId="3D0E2A3E" w:rsidR="00206575" w:rsidRDefault="00206575" w:rsidP="00206575">
      <w:pPr>
        <w:autoSpaceDE w:val="0"/>
        <w:adjustRightInd w:val="0"/>
        <w:snapToGrid w:val="0"/>
        <w:spacing w:line="360" w:lineRule="auto"/>
        <w:rPr>
          <w:rFonts w:ascii="宋体" w:eastAsia="宋体" w:hAnsi="宋体" w:cs="Times New Roman"/>
          <w:color w:val="000000"/>
          <w:sz w:val="24"/>
          <w:szCs w:val="24"/>
        </w:rPr>
      </w:pPr>
    </w:p>
    <w:p w14:paraId="6377739F" w14:textId="77777777" w:rsidR="00206575" w:rsidRPr="00206575" w:rsidRDefault="00206575" w:rsidP="00206575">
      <w:pPr>
        <w:autoSpaceDE w:val="0"/>
        <w:adjustRightInd w:val="0"/>
        <w:snapToGrid w:val="0"/>
        <w:spacing w:line="360" w:lineRule="auto"/>
        <w:rPr>
          <w:rFonts w:ascii="宋体" w:eastAsia="宋体" w:hAnsi="宋体" w:cs="Times New Roman"/>
          <w:color w:val="000000"/>
          <w:sz w:val="24"/>
          <w:szCs w:val="24"/>
        </w:rPr>
      </w:pPr>
    </w:p>
    <w:p w14:paraId="22C4DA54" w14:textId="77777777" w:rsidR="00206575" w:rsidRDefault="00206575" w:rsidP="00206575">
      <w:pPr>
        <w:adjustRightInd w:val="0"/>
        <w:snapToGrid w:val="0"/>
        <w:spacing w:line="360" w:lineRule="auto"/>
        <w:rPr>
          <w:rFonts w:ascii="黑体" w:eastAsia="黑体" w:hAnsi="黑体"/>
          <w:b/>
          <w:sz w:val="28"/>
          <w:szCs w:val="28"/>
        </w:rPr>
      </w:pPr>
      <w:r w:rsidRPr="0073431F">
        <w:rPr>
          <w:rFonts w:ascii="黑体" w:eastAsia="黑体" w:hAnsi="黑体" w:hint="eastAsia"/>
          <w:b/>
          <w:sz w:val="28"/>
          <w:szCs w:val="28"/>
        </w:rPr>
        <w:lastRenderedPageBreak/>
        <w:t>附：原始数据图片</w:t>
      </w:r>
    </w:p>
    <w:p w14:paraId="05C93E0C" w14:textId="77777777" w:rsidR="00F30799" w:rsidRDefault="00F30799" w:rsidP="00F30799">
      <w:pPr>
        <w:jc w:val="center"/>
        <w:rPr>
          <w:rFonts w:ascii="宋体" w:hAnsi="宋体"/>
          <w:sz w:val="24"/>
        </w:rPr>
      </w:pPr>
      <w:r>
        <w:rPr>
          <w:rFonts w:ascii="宋体" w:hAnsi="宋体" w:hint="eastAsia"/>
          <w:sz w:val="24"/>
        </w:rPr>
        <w:t>球球你点一下这个吧</w:t>
      </w:r>
      <w:r>
        <w:rPr>
          <w:rFonts w:ascii="宋体" w:hAnsi="宋体" w:hint="eastAsia"/>
          <w:sz w:val="24"/>
        </w:rPr>
        <w:t>https://www.bilibili.com/video/BV18T4y1X7n4?spm_id_from=333.999.0.0</w:t>
      </w:r>
    </w:p>
    <w:p w14:paraId="5139CE83" w14:textId="5B9D18EF" w:rsidR="003F1767" w:rsidRPr="000B52BA" w:rsidRDefault="003F1767" w:rsidP="00F3797F">
      <w:pPr>
        <w:rPr>
          <w:b/>
          <w:bCs/>
        </w:rPr>
      </w:pPr>
    </w:p>
    <w:sectPr w:rsidR="003F1767" w:rsidRPr="000B52BA">
      <w:headerReference w:type="default" r:id="rId23"/>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23D58E" w14:textId="77777777" w:rsidR="00D7037B" w:rsidRDefault="00D7037B" w:rsidP="00120AFC">
      <w:r>
        <w:separator/>
      </w:r>
    </w:p>
  </w:endnote>
  <w:endnote w:type="continuationSeparator" w:id="0">
    <w:p w14:paraId="30CC35C3" w14:textId="77777777" w:rsidR="00D7037B" w:rsidRDefault="00D7037B" w:rsidP="00120A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8636285"/>
      <w:docPartObj>
        <w:docPartGallery w:val="Page Numbers (Top of Page)"/>
        <w:docPartUnique/>
      </w:docPartObj>
    </w:sdtPr>
    <w:sdtEndPr/>
    <w:sdtContent>
      <w:p w14:paraId="0C79FA38" w14:textId="2FD22299" w:rsidR="00DD0667" w:rsidRDefault="00DD0667" w:rsidP="00DD0667">
        <w:pPr>
          <w:pStyle w:val="a6"/>
          <w:jc w:val="center"/>
        </w:pPr>
        <w:r w:rsidRPr="000A4779">
          <w:rPr>
            <w:sz w:val="24"/>
            <w:szCs w:val="24"/>
          </w:rPr>
          <w:fldChar w:fldCharType="begin"/>
        </w:r>
        <w:r w:rsidRPr="000A4779">
          <w:instrText>PAGE</w:instrText>
        </w:r>
        <w:r w:rsidRPr="000A4779">
          <w:rPr>
            <w:sz w:val="24"/>
            <w:szCs w:val="24"/>
          </w:rPr>
          <w:fldChar w:fldCharType="separate"/>
        </w:r>
        <w:r>
          <w:rPr>
            <w:sz w:val="24"/>
            <w:szCs w:val="24"/>
          </w:rPr>
          <w:t>1</w:t>
        </w:r>
        <w:r w:rsidRPr="000A4779">
          <w:rPr>
            <w:sz w:val="24"/>
            <w:szCs w:val="24"/>
          </w:rPr>
          <w:fldChar w:fldCharType="end"/>
        </w:r>
        <w:r w:rsidRPr="000A4779">
          <w:rPr>
            <w:lang w:val="zh-CN"/>
          </w:rPr>
          <w:t>/</w:t>
        </w:r>
        <w:r w:rsidRPr="000A4779">
          <w:rPr>
            <w:sz w:val="24"/>
            <w:szCs w:val="24"/>
          </w:rPr>
          <w:fldChar w:fldCharType="begin"/>
        </w:r>
        <w:r w:rsidRPr="000A4779">
          <w:instrText>NUMPAGES</w:instrText>
        </w:r>
        <w:r w:rsidRPr="000A4779">
          <w:rPr>
            <w:sz w:val="24"/>
            <w:szCs w:val="24"/>
          </w:rPr>
          <w:fldChar w:fldCharType="separate"/>
        </w:r>
        <w:r>
          <w:rPr>
            <w:sz w:val="24"/>
            <w:szCs w:val="24"/>
          </w:rPr>
          <w:t>3</w:t>
        </w:r>
        <w:r w:rsidRPr="000A4779">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2E3306" w14:textId="77777777" w:rsidR="00D7037B" w:rsidRDefault="00D7037B" w:rsidP="00120AFC">
      <w:r>
        <w:separator/>
      </w:r>
    </w:p>
  </w:footnote>
  <w:footnote w:type="continuationSeparator" w:id="0">
    <w:p w14:paraId="72DEA600" w14:textId="77777777" w:rsidR="00D7037B" w:rsidRDefault="00D7037B" w:rsidP="00120A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75578" w14:textId="2550FE07" w:rsidR="00120AFC" w:rsidRPr="00120AFC" w:rsidRDefault="0014360D" w:rsidP="00120AFC">
    <w:pPr>
      <w:pStyle w:val="a4"/>
      <w:pBdr>
        <w:bottom w:val="none" w:sz="0" w:space="0" w:color="auto"/>
      </w:pBdr>
    </w:pPr>
    <w:r>
      <w:rPr>
        <w:rFonts w:hint="eastAsia"/>
      </w:rPr>
      <w:t>哔哩哔哩 可以叫我0宝</w:t>
    </w:r>
    <w:r w:rsidR="00120AFC">
      <w:tab/>
    </w:r>
    <w:r w:rsidR="00055B29" w:rsidRPr="00055B29">
      <w:rPr>
        <w:rFonts w:hint="eastAsia"/>
      </w:rPr>
      <w:t>磁耦合谐振式无线电能传输规律及参数优化的探索</w:t>
    </w:r>
    <w:r w:rsidR="00120AFC">
      <w:tab/>
    </w:r>
    <w:r>
      <w:rPr>
        <w:rFonts w:hint="eastAsia"/>
      </w:rPr>
      <w:t>哔哩哔哩 可以叫我0宝</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59BD"/>
    <w:rsid w:val="00055B29"/>
    <w:rsid w:val="000B52BA"/>
    <w:rsid w:val="00120AFC"/>
    <w:rsid w:val="0014360D"/>
    <w:rsid w:val="00206575"/>
    <w:rsid w:val="002F2646"/>
    <w:rsid w:val="003F1767"/>
    <w:rsid w:val="00407DF7"/>
    <w:rsid w:val="007A2F96"/>
    <w:rsid w:val="008659BD"/>
    <w:rsid w:val="00866BB6"/>
    <w:rsid w:val="0089083A"/>
    <w:rsid w:val="00B93063"/>
    <w:rsid w:val="00C27B72"/>
    <w:rsid w:val="00D7037B"/>
    <w:rsid w:val="00DD0667"/>
    <w:rsid w:val="00E679C4"/>
    <w:rsid w:val="00E85F6E"/>
    <w:rsid w:val="00F30799"/>
    <w:rsid w:val="00F3797F"/>
    <w:rsid w:val="00F90D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323D2B6"/>
  <w15:chartTrackingRefBased/>
  <w15:docId w15:val="{CB5DFDE2-378B-4780-9198-FDCD7923B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59B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rsid w:val="00F3797F"/>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120AF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120AFC"/>
    <w:rPr>
      <w:sz w:val="18"/>
      <w:szCs w:val="18"/>
    </w:rPr>
  </w:style>
  <w:style w:type="paragraph" w:styleId="a6">
    <w:name w:val="footer"/>
    <w:basedOn w:val="a"/>
    <w:link w:val="a7"/>
    <w:uiPriority w:val="99"/>
    <w:unhideWhenUsed/>
    <w:rsid w:val="00120AFC"/>
    <w:pPr>
      <w:tabs>
        <w:tab w:val="center" w:pos="4153"/>
        <w:tab w:val="right" w:pos="8306"/>
      </w:tabs>
      <w:snapToGrid w:val="0"/>
      <w:jc w:val="left"/>
    </w:pPr>
    <w:rPr>
      <w:sz w:val="18"/>
      <w:szCs w:val="18"/>
    </w:rPr>
  </w:style>
  <w:style w:type="character" w:customStyle="1" w:styleId="a7">
    <w:name w:val="页脚 字符"/>
    <w:basedOn w:val="a0"/>
    <w:link w:val="a6"/>
    <w:uiPriority w:val="99"/>
    <w:rsid w:val="00120AFC"/>
    <w:rPr>
      <w:sz w:val="18"/>
      <w:szCs w:val="18"/>
    </w:rPr>
  </w:style>
  <w:style w:type="table" w:styleId="2-5">
    <w:name w:val="Grid Table 2 Accent 5"/>
    <w:basedOn w:val="a1"/>
    <w:uiPriority w:val="47"/>
    <w:rsid w:val="00407DF7"/>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962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TotalTime>
  <Pages>6</Pages>
  <Words>187</Words>
  <Characters>1066</Characters>
  <Application>Microsoft Office Word</Application>
  <DocSecurity>0</DocSecurity>
  <Lines>8</Lines>
  <Paragraphs>2</Paragraphs>
  <ScaleCrop>false</ScaleCrop>
  <Company/>
  <LinksUpToDate>false</LinksUpToDate>
  <CharactersWithSpaces>1251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钟 欣蕾</dc:creator>
  <cp:keywords/>
  <dc:description/>
  <cp:lastModifiedBy>office</cp:lastModifiedBy>
  <cp:revision>15</cp:revision>
  <dcterms:created xsi:type="dcterms:W3CDTF">2021-04-10T13:08:00Z</dcterms:created>
  <dcterms:modified xsi:type="dcterms:W3CDTF">2022-02-22T06:46:00Z</dcterms:modified>
</cp:coreProperties>
</file>