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 xml:space="preserve"> </w:t>
      </w:r>
      <w:r>
        <w:t>_</w:t>
      </w:r>
      <w:bookmarkStart w:id="0" w:name="OLE_LINK1"/>
      <w:r>
        <w:rPr>
          <w:rFonts w:hint="eastAsia"/>
          <w:u w:val="single"/>
        </w:rPr>
        <w:t>Data</w:t>
      </w:r>
      <w:r>
        <w:rPr>
          <w:u w:val="single"/>
        </w:rPr>
        <w:t xml:space="preserve"> Model</w:t>
      </w:r>
      <w:bookmarkEnd w:id="0"/>
      <w:r>
        <w:t xml:space="preserve">_ is </w:t>
      </w:r>
      <w:bookmarkStart w:id="1" w:name="OLE_LINK2"/>
      <w:r>
        <w:t>a collection of conceptual tools for describing data, data relationships, data semantics and consistency constraints.</w:t>
      </w:r>
    </w:p>
    <w:bookmarkEnd w:id="1"/>
    <w:p>
      <w:pPr>
        <w:pStyle w:val="4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 xml:space="preserve">he </w:t>
      </w:r>
      <w:r>
        <w:t xml:space="preserve">three-level of </w:t>
      </w:r>
      <w:bookmarkStart w:id="2" w:name="OLE_LINK3"/>
      <w:r>
        <w:t>data abstraction</w:t>
      </w:r>
      <w:bookmarkEnd w:id="2"/>
      <w:r>
        <w:t xml:space="preserve"> in database system includes: </w:t>
      </w:r>
      <w:r>
        <w:rPr>
          <w:u w:val="single"/>
        </w:rPr>
        <w:t>physical</w:t>
      </w:r>
      <w:r>
        <w:t xml:space="preserve"> level, </w:t>
      </w:r>
      <w:r>
        <w:rPr>
          <w:u w:val="single"/>
        </w:rPr>
        <w:t>logical</w:t>
      </w:r>
      <w:r>
        <w:t xml:space="preserve"> level and </w:t>
      </w:r>
      <w:r>
        <w:rPr>
          <w:u w:val="single"/>
        </w:rPr>
        <w:t>view</w:t>
      </w:r>
      <w:r>
        <w:t xml:space="preserve"> level.</w:t>
      </w:r>
    </w:p>
    <w:p>
      <w:pPr>
        <w:pStyle w:val="4"/>
        <w:numPr>
          <w:ilvl w:val="0"/>
          <w:numId w:val="1"/>
        </w:numPr>
        <w:ind w:firstLineChars="0"/>
      </w:pPr>
      <w:r>
        <w:t xml:space="preserve">The participation of an entry set E in a relationship set R is said to be </w:t>
      </w:r>
      <w:r>
        <w:rPr>
          <w:u w:val="single"/>
        </w:rPr>
        <w:t>_</w:t>
      </w:r>
      <w:r>
        <w:rPr>
          <w:rFonts w:hint="eastAsia"/>
          <w:u w:val="single"/>
        </w:rPr>
        <w:t>tot</w:t>
      </w:r>
      <w:r>
        <w:rPr>
          <w:u w:val="single"/>
        </w:rPr>
        <w:t>al participation_</w:t>
      </w:r>
      <w:r>
        <w:t xml:space="preserve"> if every entity in E participate in at least one relationship in R. if only some entities in E participate in relationship set R, the participation is said to be </w:t>
      </w:r>
      <w:r>
        <w:rPr>
          <w:u w:val="single"/>
        </w:rPr>
        <w:t>partial</w:t>
      </w:r>
      <w:r>
        <w:t>.</w:t>
      </w:r>
    </w:p>
    <w:p>
      <w:pPr>
        <w:pStyle w:val="4"/>
        <w:numPr>
          <w:ilvl w:val="0"/>
          <w:numId w:val="1"/>
        </w:numPr>
        <w:ind w:firstLineChars="0"/>
      </w:pPr>
      <w:r>
        <w:t xml:space="preserve">A </w:t>
      </w:r>
      <w:r>
        <w:rPr>
          <w:u w:val="single"/>
        </w:rPr>
        <w:t>_view_</w:t>
      </w:r>
      <w:r>
        <w:t xml:space="preserve"> is a virtual relation that is not part of the logical model, but is mode visible to a user.</w:t>
      </w:r>
    </w:p>
    <w:p>
      <w:pPr>
        <w:pStyle w:val="4"/>
        <w:numPr>
          <w:ilvl w:val="0"/>
          <w:numId w:val="1"/>
        </w:numPr>
        <w:ind w:firstLineChars="0"/>
      </w:pPr>
      <w:r>
        <w:t xml:space="preserve">Integrity constrains guard against accidental damage to the database the allowed integrity constrains in relational database include </w:t>
      </w:r>
      <w:bookmarkStart w:id="3" w:name="OLE_LINK4"/>
      <w:r>
        <w:t xml:space="preserve">primary key. not null, </w:t>
      </w:r>
      <w:r>
        <w:rPr>
          <w:u w:val="single"/>
        </w:rPr>
        <w:t>unique</w:t>
      </w:r>
      <w:r>
        <w:t xml:space="preserve"> and </w:t>
      </w:r>
      <w:r>
        <w:rPr>
          <w:u w:val="single"/>
        </w:rPr>
        <w:t>default</w:t>
      </w:r>
      <w:r>
        <w:t xml:space="preserve">, </w:t>
      </w:r>
      <w:r>
        <w:rPr>
          <w:u w:val="single"/>
        </w:rPr>
        <w:t>foreign key</w:t>
      </w:r>
      <w:r>
        <w:t xml:space="preserve">, </w:t>
      </w:r>
      <w:r>
        <w:rPr>
          <w:u w:val="single"/>
        </w:rPr>
        <w:t>check</w:t>
      </w:r>
      <w:r>
        <w:t xml:space="preserve"> predicate.</w:t>
      </w:r>
    </w:p>
    <w:bookmarkEnd w:id="3"/>
    <w:p>
      <w:pPr>
        <w:pStyle w:val="4"/>
        <w:numPr>
          <w:ilvl w:val="0"/>
          <w:numId w:val="1"/>
        </w:numPr>
        <w:ind w:firstLineChars="0"/>
      </w:pPr>
      <w:r>
        <w:t xml:space="preserve">The ACID properties of transaction are: </w:t>
      </w:r>
      <w:r>
        <w:rPr>
          <w:u w:val="single"/>
        </w:rPr>
        <w:t>atomicity</w:t>
      </w:r>
      <w:r>
        <w:t xml:space="preserve">, </w:t>
      </w:r>
      <w:r>
        <w:rPr>
          <w:u w:val="single"/>
        </w:rPr>
        <w:t>consistency</w:t>
      </w:r>
      <w:r>
        <w:t xml:space="preserve">, </w:t>
      </w:r>
      <w:r>
        <w:rPr>
          <w:u w:val="single"/>
        </w:rPr>
        <w:t>isolation</w:t>
      </w:r>
      <w:r>
        <w:t xml:space="preserve">, </w:t>
      </w:r>
      <w:r>
        <w:rPr>
          <w:u w:val="single"/>
        </w:rPr>
        <w:t>durability</w:t>
      </w:r>
      <w:r>
        <w:t>.</w:t>
      </w:r>
    </w:p>
    <w:p>
      <w:pPr>
        <w:pStyle w:val="4"/>
        <w:numPr>
          <w:ilvl w:val="0"/>
          <w:numId w:val="1"/>
        </w:numPr>
        <w:ind w:firstLineChars="0"/>
      </w:pPr>
      <w:r>
        <w:t xml:space="preserve">An index entry consists of a </w:t>
      </w:r>
      <w:bookmarkStart w:id="4" w:name="OLE_LINK5"/>
      <w:r>
        <w:rPr>
          <w:u w:val="single"/>
        </w:rPr>
        <w:t>search-key</w:t>
      </w:r>
      <w:bookmarkEnd w:id="4"/>
      <w:r>
        <w:t xml:space="preserve"> and </w:t>
      </w:r>
      <w:r>
        <w:rPr>
          <w:u w:val="single"/>
        </w:rPr>
        <w:t>pointer</w:t>
      </w:r>
      <w:r>
        <w:t xml:space="preserve"> to one more records in the data file.</w:t>
      </w:r>
    </w:p>
    <w:p>
      <w:pPr>
        <w:pStyle w:val="4"/>
        <w:numPr>
          <w:ilvl w:val="0"/>
          <w:numId w:val="1"/>
        </w:numPr>
        <w:ind w:firstLineChars="0"/>
      </w:pPr>
      <w:r>
        <w:t xml:space="preserve">Consider a B+ tree of </w:t>
      </w:r>
      <w:bookmarkStart w:id="5" w:name="OLE_LINK6"/>
      <w:r>
        <w:t>order n</w:t>
      </w:r>
      <w:bookmarkEnd w:id="5"/>
      <w:r>
        <w:t xml:space="preserve">. if there are k search-key values in the file, the path from the root to the leaf node is no longer than </w:t>
      </w:r>
      <w:r>
        <w:rPr>
          <w:rFonts w:hint="eastAsia"/>
          <w:b/>
        </w:rPr>
        <w:sym w:font="Symbol" w:char="F0E9"/>
      </w:r>
      <w:r>
        <w:rPr>
          <w:b/>
        </w:rPr>
        <w:t xml:space="preserve"> log</w:t>
      </w:r>
      <w:r>
        <w:rPr>
          <w:rFonts w:hint="eastAsia"/>
          <w:b/>
          <w:vertAlign w:val="subscript"/>
        </w:rPr>
        <w:sym w:font="Symbol" w:char="F0E9"/>
      </w:r>
      <w:r>
        <w:rPr>
          <w:b/>
          <w:i/>
          <w:iCs/>
          <w:vertAlign w:val="subscript"/>
        </w:rPr>
        <w:t>n</w:t>
      </w:r>
      <w:r>
        <w:rPr>
          <w:b/>
          <w:vertAlign w:val="subscript"/>
        </w:rPr>
        <w:t>/2</w:t>
      </w:r>
      <w:r>
        <w:rPr>
          <w:rFonts w:hint="eastAsia"/>
          <w:b/>
          <w:vertAlign w:val="subscript"/>
        </w:rPr>
        <w:sym w:font="Symbol" w:char="F0F9"/>
      </w:r>
      <w:r>
        <w:rPr>
          <w:b/>
        </w:rPr>
        <w:t>(</w:t>
      </w:r>
      <w:r>
        <w:rPr>
          <w:b/>
          <w:i/>
          <w:iCs/>
        </w:rPr>
        <w:t>K</w:t>
      </w:r>
      <w:r>
        <w:rPr>
          <w:b/>
        </w:rPr>
        <w:t>)</w:t>
      </w:r>
      <w:r>
        <w:rPr>
          <w:rFonts w:hint="eastAsia"/>
          <w:b/>
        </w:rPr>
        <w:sym w:font="Symbol" w:char="F0F9"/>
      </w:r>
    </w:p>
    <w:p>
      <w:pPr>
        <w:pStyle w:val="4"/>
        <w:numPr>
          <w:ilvl w:val="0"/>
          <w:numId w:val="1"/>
        </w:numPr>
        <w:ind w:firstLineChars="0"/>
      </w:pPr>
      <w:r>
        <w:t xml:space="preserve">The two most important </w:t>
      </w:r>
      <w:bookmarkStart w:id="6" w:name="OLE_LINK7"/>
      <w:r>
        <w:t>heuristic</w:t>
      </w:r>
      <w:bookmarkEnd w:id="6"/>
      <w:r>
        <w:t xml:space="preserve"> rule is: (a) </w:t>
      </w:r>
      <w:bookmarkStart w:id="7" w:name="OLE_LINK8"/>
      <w:r>
        <w:t xml:space="preserve">perform </w:t>
      </w:r>
      <w:r>
        <w:rPr>
          <w:u w:val="single"/>
        </w:rPr>
        <w:t>selection &amp; projection</w:t>
      </w:r>
      <w:r>
        <w:t xml:space="preserve"> operations as early as possible;</w:t>
      </w:r>
      <w:bookmarkEnd w:id="7"/>
      <w:r>
        <w:t xml:space="preserve"> (b) </w:t>
      </w:r>
      <w:bookmarkStart w:id="8" w:name="OLE_LINK9"/>
      <w:r>
        <w:t xml:space="preserve">perform most </w:t>
      </w:r>
      <w:r>
        <w:rPr>
          <w:u w:val="single"/>
        </w:rPr>
        <w:t>restrictive selection and join operation</w:t>
      </w:r>
      <w:r>
        <w:t xml:space="preserve"> early</w:t>
      </w:r>
      <w:bookmarkEnd w:id="8"/>
      <w:r>
        <w:t>.</w:t>
      </w:r>
    </w:p>
    <w:p>
      <w:pPr>
        <w:pStyle w:val="4"/>
        <w:numPr>
          <w:ilvl w:val="0"/>
          <w:numId w:val="1"/>
        </w:numPr>
        <w:ind w:firstLineChars="0"/>
      </w:pPr>
      <w:r>
        <w:t xml:space="preserve"> Data items can be locked for a transaction in two modes: </w:t>
      </w:r>
      <w:r>
        <w:rPr>
          <w:u w:val="single"/>
        </w:rPr>
        <w:t>exclusive</w:t>
      </w:r>
      <w:r>
        <w:t xml:space="preserve"> mode and </w:t>
      </w:r>
      <w:r>
        <w:rPr>
          <w:u w:val="single"/>
        </w:rPr>
        <w:t>shared</w:t>
      </w:r>
      <w:r>
        <w:t xml:space="preserve"> mode in lock-based concurrency control scheme.</w:t>
      </w:r>
    </w:p>
    <w:p>
      <w:pPr>
        <w:pStyle w:val="4"/>
        <w:numPr>
          <w:ilvl w:val="0"/>
          <w:numId w:val="1"/>
        </w:numPr>
        <w:ind w:firstLineChars="0"/>
      </w:pPr>
      <w:r>
        <w:t xml:space="preserve"> The </w:t>
      </w:r>
      <w:r>
        <w:rPr>
          <w:u w:val="single"/>
        </w:rPr>
        <w:t>immediate database</w:t>
      </w:r>
      <w:r>
        <w:t xml:space="preserve"> modification scheme allows database modifications to be output to the database while the transaction is still in the </w:t>
      </w:r>
      <w:r>
        <w:rPr>
          <w:u w:val="single"/>
        </w:rPr>
        <w:t>uncommitted</w:t>
      </w:r>
      <w:r>
        <w:t xml:space="preserve"> state.</w:t>
      </w:r>
    </w:p>
    <w:p>
      <w:bookmarkStart w:id="9" w:name="_GoBack"/>
      <w:bookmarkEnd w:id="9"/>
    </w:p>
    <w:p>
      <w:r>
        <w:rPr>
          <w:rFonts w:hint="eastAsia"/>
        </w:rPr>
        <w:t>1</w:t>
      </w:r>
      <w:r>
        <w:t>:</w:t>
      </w:r>
    </w:p>
    <w:p>
      <w:r>
        <w:tab/>
      </w:r>
      <w:r>
        <w:t>(a)</w:t>
      </w:r>
    </w:p>
    <w:p>
      <w:r>
        <w:tab/>
      </w:r>
      <w:r>
        <w:t>(b): apply_form (</w:t>
      </w:r>
      <w:r>
        <w:rPr>
          <w:u w:val="single"/>
        </w:rPr>
        <w:t>apply_id</w:t>
      </w:r>
      <w:r>
        <w:t>, subject)</w:t>
      </w:r>
    </w:p>
    <w:p>
      <w:r>
        <w:tab/>
      </w:r>
      <w:r>
        <w:t xml:space="preserve">(c): </w:t>
      </w:r>
      <w:r>
        <w:rPr>
          <w:rFonts w:hint="eastAsia"/>
        </w:rPr>
        <w:t>箭头出发点为约束所在位置</w:t>
      </w:r>
    </w:p>
    <w:p>
      <w:pPr>
        <w:ind w:firstLine="420"/>
      </w:pPr>
      <w:r>
        <w:t>create table apply_form</w:t>
      </w:r>
      <w:r>
        <w:rPr>
          <w:rFonts w:hint="eastAsia"/>
        </w:rPr>
        <w:t xml:space="preserve"> </w:t>
      </w:r>
      <w:r>
        <w:t>(</w:t>
      </w:r>
    </w:p>
    <w:p>
      <w:pPr>
        <w:ind w:firstLine="420"/>
      </w:pPr>
      <w:r>
        <w:tab/>
      </w:r>
      <w:r>
        <w:t>apply_id char(11) not null,</w:t>
      </w:r>
    </w:p>
    <w:p>
      <w:pPr>
        <w:ind w:firstLine="420"/>
      </w:pPr>
      <w:r>
        <w:tab/>
      </w:r>
      <w:r>
        <w:t>subject varchar(11) not null,</w:t>
      </w:r>
    </w:p>
    <w:p>
      <w:pPr>
        <w:ind w:firstLine="420"/>
      </w:pPr>
      <w:r>
        <w:tab/>
      </w:r>
      <w:r>
        <w:t>add constraint A_id primary key (apply_id)</w:t>
      </w:r>
    </w:p>
    <w:p>
      <w:pPr>
        <w:ind w:firstLine="420"/>
      </w:pPr>
      <w:r>
        <w:t>)</w:t>
      </w:r>
    </w:p>
    <w:p>
      <w:pPr>
        <w:ind w:firstLine="420"/>
      </w:pPr>
      <w:r>
        <w:t>Create table repairer (</w:t>
      </w:r>
    </w:p>
    <w:p>
      <w:pPr>
        <w:ind w:firstLine="420"/>
      </w:pPr>
      <w:r>
        <w:tab/>
      </w:r>
      <w:r>
        <w:t>Repairer_id char(11) not null,</w:t>
      </w:r>
    </w:p>
    <w:p>
      <w:pPr>
        <w:ind w:firstLine="420"/>
      </w:pPr>
      <w:r>
        <w:tab/>
      </w:r>
      <w:r>
        <w:t>Name varchar(11) not null,</w:t>
      </w:r>
    </w:p>
    <w:p>
      <w:pPr>
        <w:ind w:firstLine="420"/>
      </w:pPr>
      <w:r>
        <w:tab/>
      </w:r>
      <w:r>
        <w:t>R_id char(11) not null,</w:t>
      </w:r>
    </w:p>
    <w:p>
      <w:pPr>
        <w:ind w:firstLine="420"/>
      </w:pPr>
      <w:r>
        <w:tab/>
      </w:r>
      <w:r>
        <w:t>Add constraint P_id primary key (Repairer_id),</w:t>
      </w:r>
    </w:p>
    <w:p>
      <w:pPr>
        <w:ind w:firstLine="420"/>
      </w:pPr>
      <w:r>
        <w:tab/>
      </w:r>
      <w:r>
        <w:t>Add constraint FK_A foreign key R_id</w:t>
      </w:r>
    </w:p>
    <w:p>
      <w:pPr>
        <w:ind w:left="840" w:firstLine="420"/>
      </w:pPr>
      <w:r>
        <w:t xml:space="preserve">references </w:t>
      </w:r>
      <w:r>
        <w:rPr>
          <w:rFonts w:hint="eastAsia"/>
        </w:rPr>
        <w:t>repa</w:t>
      </w:r>
      <w:r>
        <w:t>ir_record(Recoed_id)</w:t>
      </w:r>
    </w:p>
    <w:p>
      <w:pPr>
        <w:ind w:firstLine="420"/>
      </w:pPr>
      <w:r>
        <w:t>)</w:t>
      </w:r>
    </w:p>
    <w:p>
      <w:pPr>
        <w:ind w:firstLine="420"/>
      </w:pPr>
      <w:r>
        <w:t>Create table repair_record (</w:t>
      </w:r>
    </w:p>
    <w:p>
      <w:pPr>
        <w:ind w:left="420" w:firstLine="420"/>
      </w:pPr>
      <w:r>
        <w:t>Record_id char(11) not null,</w:t>
      </w:r>
    </w:p>
    <w:p>
      <w:pPr>
        <w:ind w:firstLine="420"/>
      </w:pPr>
      <w:r>
        <w:tab/>
      </w:r>
      <w:r>
        <w:t>Fee float (5, 2) not null,</w:t>
      </w:r>
    </w:p>
    <w:p>
      <w:pPr>
        <w:ind w:firstLine="420"/>
      </w:pPr>
      <w:r>
        <w:tab/>
      </w:r>
      <w:r>
        <w:t>Repair_date date not null,</w:t>
      </w:r>
    </w:p>
    <w:p>
      <w:pPr>
        <w:ind w:firstLine="420"/>
      </w:pPr>
      <w:r>
        <w:tab/>
      </w:r>
      <w:r>
        <w:t>Add constraint R_id primary key (Record_id)</w:t>
      </w:r>
    </w:p>
    <w:p>
      <w:pPr>
        <w:ind w:firstLine="420"/>
      </w:pPr>
      <w:r>
        <w:t>)</w:t>
      </w:r>
    </w:p>
    <w:p>
      <w:pPr>
        <w:ind w:firstLine="420"/>
      </w:pPr>
      <w:r>
        <w:t>C</w:t>
      </w:r>
      <w:r>
        <w:rPr>
          <w:rFonts w:hint="eastAsia"/>
        </w:rPr>
        <w:t>r</w:t>
      </w:r>
      <w:r>
        <w:t>eate table repair(</w:t>
      </w:r>
    </w:p>
    <w:p>
      <w:pPr>
        <w:ind w:firstLine="420"/>
      </w:pPr>
      <w:r>
        <w:tab/>
      </w:r>
      <w:r>
        <w:t>Record_id char(11) not null,</w:t>
      </w:r>
    </w:p>
    <w:p>
      <w:pPr>
        <w:ind w:firstLine="420"/>
      </w:pPr>
      <w:r>
        <w:tab/>
      </w:r>
      <w:r>
        <w:t>Repairer_id char(11) not null,</w:t>
      </w:r>
    </w:p>
    <w:p>
      <w:pPr>
        <w:ind w:firstLine="420"/>
      </w:pPr>
      <w:r>
        <w:tab/>
      </w:r>
      <w:r>
        <w:t>Add constraint FK_R foreign key (Record_id)</w:t>
      </w:r>
    </w:p>
    <w:p>
      <w:pPr>
        <w:ind w:left="840" w:firstLine="420"/>
      </w:pPr>
      <w:r>
        <w:t>references repair_record(Record_id),</w:t>
      </w:r>
    </w:p>
    <w:p>
      <w:r>
        <w:tab/>
      </w:r>
      <w:r>
        <w:tab/>
      </w:r>
      <w:r>
        <w:t>add constraint FK_P foreign key (Repairer_id)</w:t>
      </w:r>
    </w:p>
    <w:p>
      <w:pPr>
        <w:ind w:left="840" w:firstLine="420"/>
      </w:pPr>
      <w:r>
        <w:t>references repairer(Repairer_id)</w:t>
      </w:r>
    </w:p>
    <w:p>
      <w:pPr>
        <w:ind w:firstLine="420"/>
      </w:pPr>
      <w:r>
        <w:t>)</w:t>
      </w:r>
    </w:p>
    <w:p>
      <w:pPr>
        <w:rPr>
          <w:rFonts w:hint="eastAsia"/>
        </w:rPr>
      </w:pPr>
      <w:r>
        <w:rPr>
          <w:rFonts w:hint="eastAsia"/>
        </w:rPr>
        <w:t>3:</w:t>
      </w:r>
    </w:p>
    <w:p>
      <w:r>
        <w:tab/>
      </w:r>
      <w:r>
        <w:t>a:</w:t>
      </w:r>
      <w:r>
        <w:tab/>
      </w:r>
      <w:r>
        <w:t>Select PNO</w:t>
      </w:r>
    </w:p>
    <w:p>
      <w:r>
        <w:tab/>
      </w:r>
      <w:r>
        <w:tab/>
      </w:r>
      <w:r>
        <w:t>From PART</w:t>
      </w:r>
    </w:p>
    <w:p>
      <w:pPr>
        <w:rPr>
          <w:strike/>
        </w:rPr>
      </w:pPr>
      <w:r>
        <w:tab/>
      </w:r>
      <w:r>
        <w:tab/>
      </w:r>
      <w:r>
        <w:t xml:space="preserve">Where </w:t>
      </w:r>
      <w:r>
        <w:rPr>
          <w:strike/>
        </w:rPr>
        <w:t>PART.weight = MIN (weitht)</w:t>
      </w:r>
    </w:p>
    <w:p>
      <w:r>
        <w:tab/>
      </w:r>
      <w:r>
        <w:t>b:</w:t>
      </w:r>
      <w:r>
        <w:tab/>
      </w:r>
      <w:r>
        <w:t>select SName, Scity</w:t>
      </w:r>
    </w:p>
    <w:p>
      <w:r>
        <w:tab/>
      </w:r>
      <w:r>
        <w:tab/>
      </w:r>
      <w:r>
        <w:t>From SPJ as S1, supplier</w:t>
      </w:r>
    </w:p>
    <w:p>
      <w:r>
        <w:tab/>
      </w:r>
      <w:r>
        <w:tab/>
      </w:r>
      <w:r>
        <w:t>Where S1.SNO = supplier.SNO</w:t>
      </w:r>
    </w:p>
    <w:p>
      <w:pPr>
        <w:ind w:left="840" w:firstLine="420"/>
      </w:pPr>
      <w:r>
        <w:t>And not exists (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t>select JNO</w:t>
      </w:r>
      <w:r>
        <w:rPr>
          <w:rFonts w:hint="eastAsia"/>
        </w:rPr>
        <w:t xml:space="preserve"> from </w:t>
      </w:r>
      <w:r>
        <w:t>SPJ</w:t>
      </w:r>
      <w:r>
        <w:rPr>
          <w:rFonts w:hint="eastAsia"/>
        </w:rPr>
        <w:t xml:space="preserve"> where JNO = </w:t>
      </w:r>
      <w:r>
        <w:t>“JI”</w:t>
      </w:r>
    </w:p>
    <w:p>
      <w:r>
        <w:tab/>
      </w:r>
      <w:r>
        <w:tab/>
      </w:r>
      <w:r>
        <w:tab/>
      </w:r>
      <w:r>
        <w:t>except</w:t>
      </w:r>
    </w:p>
    <w:p>
      <w:r>
        <w:tab/>
      </w:r>
      <w:r>
        <w:tab/>
      </w:r>
      <w:r>
        <w:tab/>
      </w:r>
      <w:r>
        <w:t>select JNO from SPJ as S2</w:t>
      </w:r>
    </w:p>
    <w:p>
      <w:pPr>
        <w:ind w:left="840" w:firstLine="420"/>
      </w:pPr>
      <w:r>
        <w:t>where S1.SNO = S2.SNO</w:t>
      </w:r>
    </w:p>
    <w:p>
      <w:pPr>
        <w:ind w:left="420" w:firstLine="420"/>
      </w:pPr>
      <w:r>
        <w:t>)</w:t>
      </w:r>
    </w:p>
    <w:p>
      <w:r>
        <w:tab/>
      </w:r>
      <w:r>
        <w:t>C:</w:t>
      </w:r>
      <w:r>
        <w:tab/>
      </w:r>
      <w:r>
        <w:t>select JNO, count (PNO) AMOUNT</w:t>
      </w:r>
    </w:p>
    <w:p>
      <w:r>
        <w:tab/>
      </w:r>
      <w:r>
        <w:tab/>
      </w:r>
      <w:r>
        <w:t>From SPJ</w:t>
      </w:r>
    </w:p>
    <w:p>
      <w:r>
        <w:tab/>
      </w:r>
      <w:r>
        <w:tab/>
      </w:r>
      <w:r>
        <w:t>Order by JNO ASC</w:t>
      </w:r>
    </w:p>
    <w:p>
      <w:r>
        <w:tab/>
      </w:r>
      <w:r>
        <w:tab/>
      </w:r>
      <w:r>
        <w:t xml:space="preserve">Group by </w:t>
      </w:r>
      <w:r>
        <w:rPr>
          <w:rFonts w:hint="eastAsia"/>
        </w:rPr>
        <w:t>JNO</w:t>
      </w:r>
    </w:p>
    <w:p>
      <w:r>
        <w:tab/>
      </w:r>
      <w:r>
        <w:t>D:</w:t>
      </w:r>
      <w:r>
        <w:tab/>
      </w:r>
      <w:r>
        <w:t>delete from SPJ</w:t>
      </w:r>
    </w:p>
    <w:p>
      <w:pPr>
        <w:ind w:left="1260"/>
      </w:pPr>
      <w:r>
        <w:t>Where SPJ.SNO = (</w:t>
      </w:r>
    </w:p>
    <w:p>
      <w:pPr>
        <w:ind w:left="1260"/>
      </w:pPr>
      <w:r>
        <w:t>select SNO from Supplier where Sname = “LTM”)</w:t>
      </w:r>
    </w:p>
    <w:p>
      <w:pPr>
        <w:ind w:left="420" w:firstLine="420"/>
      </w:pPr>
      <w:r>
        <w:t>delete from supplier</w:t>
      </w:r>
    </w:p>
    <w:p>
      <w:r>
        <w:tab/>
      </w:r>
      <w:r>
        <w:tab/>
      </w:r>
      <w:r>
        <w:tab/>
      </w:r>
      <w:r>
        <w:t>Where supplier.SName = “LTM”</w:t>
      </w:r>
    </w:p>
    <w:p>
      <w:r>
        <w:tab/>
      </w:r>
      <w:r>
        <w:t>E:</w:t>
      </w:r>
      <w:r>
        <w:tab/>
      </w:r>
      <w:r>
        <w:t>Insert into Project (Jname, Jcity)</w:t>
      </w:r>
    </w:p>
    <w:p>
      <w:r>
        <w:tab/>
      </w:r>
      <w:r>
        <w:tab/>
      </w:r>
      <w:r>
        <w:tab/>
      </w:r>
      <w:r>
        <w:t>Values (‘Sys’, ‘shanghai’)</w:t>
      </w:r>
    </w:p>
    <w:p>
      <w:r>
        <w:tab/>
      </w:r>
      <w:r>
        <w:t>F:</w:t>
      </w:r>
      <w:r>
        <w:tab/>
      </w:r>
      <w:r>
        <w:t>Select SNO</w:t>
      </w:r>
    </w:p>
    <w:p>
      <w:r>
        <w:tab/>
      </w:r>
      <w:r>
        <w:tab/>
      </w:r>
      <w:r>
        <w:t>From part, SPJ</w:t>
      </w:r>
    </w:p>
    <w:p>
      <w:r>
        <w:tab/>
      </w:r>
      <w:r>
        <w:tab/>
      </w:r>
      <w:r>
        <w:t>Where part.Pcolor = ‘red’</w:t>
      </w:r>
    </w:p>
    <w:p>
      <w:r>
        <w:tab/>
      </w:r>
      <w:r>
        <w:tab/>
      </w:r>
      <w:r>
        <w:t>And part.PNO = SPJ.PNO</w:t>
      </w:r>
    </w:p>
    <w:p>
      <w:r>
        <w:tab/>
      </w:r>
      <w:r>
        <w:tab/>
      </w:r>
      <w:r>
        <w:t>And SPJ.JNO = ‘J1’</w:t>
      </w:r>
    </w:p>
    <w:p>
      <w:pPr>
        <w:rPr>
          <w:rFonts w:hint="eastAsia"/>
        </w:rPr>
      </w:pPr>
      <w:r>
        <w:rPr/>
        <w:sym w:font="Symbol" w:char="F050"/>
      </w:r>
      <w:r>
        <w:rPr>
          <w:vertAlign w:val="subscript"/>
        </w:rPr>
        <w:t>SNO</w:t>
      </w:r>
      <w:r>
        <w:t>(</w:t>
      </w:r>
      <w:r>
        <w:rPr/>
        <w:sym w:font="Symbol" w:char="F073"/>
      </w:r>
      <w:r>
        <w:rPr>
          <w:vertAlign w:val="subscript"/>
        </w:rPr>
        <w:t xml:space="preserve">part.Pcolor = ‘red’ </w:t>
      </w:r>
      <w:r>
        <w:rPr>
          <w:vertAlign w:val="subscript"/>
        </w:rPr>
        <w:sym w:font="Symbol" w:char="F0D9"/>
      </w:r>
      <w:r>
        <w:rPr>
          <w:vertAlign w:val="subscript"/>
        </w:rPr>
        <w:t xml:space="preserve"> part.PNO = SPJ.PNO </w:t>
      </w:r>
      <w:r>
        <w:t>())</w:t>
      </w:r>
    </w:p>
    <w:p>
      <w:r>
        <w:tab/>
      </w:r>
      <w:r>
        <w:t>G:</w:t>
      </w:r>
      <w:r>
        <w:tab/>
      </w:r>
      <w:r>
        <w:t>select JNO</w:t>
      </w:r>
    </w:p>
    <w:p>
      <w:r>
        <w:tab/>
      </w:r>
      <w:r>
        <w:tab/>
      </w:r>
      <w:r>
        <w:t>From SPJ</w:t>
      </w:r>
    </w:p>
    <w:p>
      <w:r>
        <w:tab/>
      </w:r>
      <w:r>
        <w:tab/>
      </w:r>
      <w:r>
        <w:t>Except</w:t>
      </w:r>
    </w:p>
    <w:p>
      <w:r>
        <w:tab/>
      </w:r>
      <w:r>
        <w:tab/>
      </w:r>
      <w:r>
        <w:t>Select JNO</w:t>
      </w:r>
    </w:p>
    <w:p>
      <w:r>
        <w:tab/>
      </w:r>
      <w:r>
        <w:tab/>
      </w:r>
      <w:r>
        <w:t>From SPJ, Supplier, Part</w:t>
      </w:r>
    </w:p>
    <w:p>
      <w:r>
        <w:tab/>
      </w:r>
      <w:r>
        <w:tab/>
      </w:r>
      <w:r>
        <w:t>Where Supplier.SCity = ‘tianjing’</w:t>
      </w:r>
    </w:p>
    <w:p>
      <w:r>
        <w:tab/>
      </w:r>
      <w:r>
        <w:tab/>
      </w:r>
      <w:r>
        <w:tab/>
      </w:r>
      <w:r>
        <w:t>And SPJ.SNO =Supplier.SNO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t>And Part.Pcolor = ‘red’</w:t>
      </w:r>
    </w:p>
    <w:p>
      <w:r>
        <w:tab/>
      </w:r>
      <w:r>
        <w:tab/>
      </w:r>
      <w:r>
        <w:tab/>
      </w:r>
      <w:r>
        <w:t>And Part.PNO = SPJ.PNO</w:t>
      </w:r>
    </w:p>
    <w:p/>
    <w:p>
      <w:r>
        <w:t>select JNO</w:t>
      </w:r>
      <w:r>
        <w:rPr>
          <w:rFonts w:hint="eastAsia"/>
        </w:rPr>
        <w:t xml:space="preserve"> from part where JNO = </w:t>
      </w:r>
      <w:r>
        <w:t>“JI”</w:t>
      </w:r>
    </w:p>
    <w:p/>
    <w:p>
      <w:pPr>
        <w:rPr>
          <w:rFonts w:hint="eastAsia"/>
        </w:rPr>
      </w:pPr>
      <w:r>
        <w:rPr>
          <w:rFonts w:hint="eastAsia"/>
        </w:rPr>
        <w:t>4:</w:t>
      </w:r>
      <w:r>
        <w:rPr>
          <w:rFonts w:hint="eastAsia"/>
        </w:rPr>
        <w:tab/>
      </w:r>
      <w:r>
        <w:rPr>
          <w:rFonts w:hint="eastAsia"/>
        </w:rPr>
        <w:t>select JNO</w:t>
      </w:r>
    </w:p>
    <w:p>
      <w:pPr>
        <w:ind w:firstLine="420"/>
      </w:pPr>
      <w:r>
        <w:rPr>
          <w:rFonts w:hint="eastAsia"/>
        </w:rPr>
        <w:t>from supplier</w:t>
      </w:r>
      <w:r>
        <w:t xml:space="preserve"> as S</w:t>
      </w:r>
      <w:r>
        <w:rPr>
          <w:rFonts w:hint="eastAsia"/>
        </w:rPr>
        <w:t>, SPJ, part as P</w:t>
      </w:r>
    </w:p>
    <w:p>
      <w:pPr>
        <w:ind w:firstLine="420"/>
      </w:pPr>
      <w:r>
        <w:t>where</w:t>
      </w:r>
      <w:r>
        <w:tab/>
      </w:r>
      <w:r>
        <w:t>S.name = ‘sony’</w:t>
      </w:r>
    </w:p>
    <w:p>
      <w:pPr>
        <w:ind w:firstLine="420"/>
      </w:pPr>
      <w:r>
        <w:tab/>
      </w:r>
      <w:r>
        <w:tab/>
      </w:r>
      <w:r>
        <w:t>and p.color = ‘red’</w:t>
      </w:r>
    </w:p>
    <w:p>
      <w:pPr>
        <w:ind w:firstLine="420"/>
      </w:pPr>
      <w:r>
        <w:tab/>
      </w:r>
      <w:r>
        <w:tab/>
      </w:r>
      <w:r>
        <w:t>and s.sno = spj.sno</w:t>
      </w:r>
    </w:p>
    <w:p>
      <w:pPr>
        <w:ind w:firstLine="420"/>
        <w:rPr>
          <w:rFonts w:hint="eastAsia"/>
        </w:rPr>
      </w:pPr>
      <w:r>
        <w:tab/>
      </w:r>
      <w:r>
        <w:tab/>
      </w:r>
      <w:r>
        <w:t>and spj.pno = p.pno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A1F0E"/>
    <w:multiLevelType w:val="multilevel"/>
    <w:tmpl w:val="34FA1F0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04F"/>
    <w:rsid w:val="000466BD"/>
    <w:rsid w:val="00086F18"/>
    <w:rsid w:val="000B5D49"/>
    <w:rsid w:val="00113107"/>
    <w:rsid w:val="0014375E"/>
    <w:rsid w:val="002C4E0B"/>
    <w:rsid w:val="002E54CD"/>
    <w:rsid w:val="00327896"/>
    <w:rsid w:val="00381DC7"/>
    <w:rsid w:val="003854F0"/>
    <w:rsid w:val="00411083"/>
    <w:rsid w:val="004D1B9A"/>
    <w:rsid w:val="00546A47"/>
    <w:rsid w:val="005C2A6F"/>
    <w:rsid w:val="00740A42"/>
    <w:rsid w:val="00785056"/>
    <w:rsid w:val="00796EB3"/>
    <w:rsid w:val="007C0280"/>
    <w:rsid w:val="007E1BE4"/>
    <w:rsid w:val="00806ECC"/>
    <w:rsid w:val="00812431"/>
    <w:rsid w:val="008275BD"/>
    <w:rsid w:val="00873AA3"/>
    <w:rsid w:val="00893EC0"/>
    <w:rsid w:val="008E15BF"/>
    <w:rsid w:val="00934E22"/>
    <w:rsid w:val="0097304F"/>
    <w:rsid w:val="009A319B"/>
    <w:rsid w:val="009D0092"/>
    <w:rsid w:val="009F189F"/>
    <w:rsid w:val="009F4230"/>
    <w:rsid w:val="00A12565"/>
    <w:rsid w:val="00A36D8B"/>
    <w:rsid w:val="00A52A12"/>
    <w:rsid w:val="00AA0217"/>
    <w:rsid w:val="00AC1126"/>
    <w:rsid w:val="00AC284C"/>
    <w:rsid w:val="00B475C5"/>
    <w:rsid w:val="00BC63AB"/>
    <w:rsid w:val="00BD3172"/>
    <w:rsid w:val="00C61949"/>
    <w:rsid w:val="00C667FE"/>
    <w:rsid w:val="00C73C68"/>
    <w:rsid w:val="00C75962"/>
    <w:rsid w:val="00CE4BAD"/>
    <w:rsid w:val="00CF5C52"/>
    <w:rsid w:val="00DE28F3"/>
    <w:rsid w:val="00DE7AC5"/>
    <w:rsid w:val="00E16CDA"/>
    <w:rsid w:val="00E50B18"/>
    <w:rsid w:val="00E70C07"/>
    <w:rsid w:val="00E963F4"/>
    <w:rsid w:val="264F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HAnsi" w:hAnsiTheme="minorHAnsi" w:cstheme="minorBidi"/>
      <w:kern w:val="2"/>
      <w:sz w:val="28"/>
      <w:szCs w:val="28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  <w:style w:type="character" w:customStyle="1" w:styleId="5">
    <w:name w:val="Placeholder Text"/>
    <w:basedOn w:val="2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527</Words>
  <Characters>3005</Characters>
  <Lines>25</Lines>
  <Paragraphs>7</Paragraphs>
  <TotalTime>0</TotalTime>
  <ScaleCrop>false</ScaleCrop>
  <LinksUpToDate>false</LinksUpToDate>
  <CharactersWithSpaces>3525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2014-07-06T14:03:00Z</dcterms:created>
  <dc:creator>修治平</dc:creator>
  <cp:lastModifiedBy>aluminum</cp:lastModifiedBy>
  <dcterms:modified xsi:type="dcterms:W3CDTF">2017-07-02T07:18:00Z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