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20"/>
        </w:tabs>
        <w:ind w:leftChars="0"/>
        <w:jc w:val="both"/>
      </w:pPr>
    </w:p>
    <w:p/>
    <w:p/>
    <w:p/>
    <w:p/>
    <w:p/>
    <w:p/>
    <w:p/>
    <w:p>
      <w:pPr>
        <w:jc w:val="center"/>
        <w:rPr>
          <w:rFonts w:hint="eastAsia" w:asciiTheme="minorEastAsia" w:hAnsiTheme="minorEastAsia"/>
          <w:sz w:val="72"/>
          <w:szCs w:val="72"/>
        </w:rPr>
      </w:pPr>
      <w:r>
        <w:rPr>
          <w:rFonts w:hint="default" w:asciiTheme="minorEastAsia" w:hAnsiTheme="minorEastAsia"/>
          <w:sz w:val="72"/>
          <w:szCs w:val="72"/>
        </w:rPr>
        <w:t>越秀养老项目</w:t>
      </w:r>
      <w:bookmarkStart w:id="59" w:name="_GoBack"/>
      <w:bookmarkEnd w:id="59"/>
      <w:r>
        <w:rPr>
          <w:rFonts w:hint="eastAsia" w:asciiTheme="minorEastAsia" w:hAnsiTheme="minorEastAsia"/>
          <w:sz w:val="72"/>
          <w:szCs w:val="72"/>
        </w:rPr>
        <w:t>数据库模型说明书</w:t>
      </w:r>
    </w:p>
    <w:p>
      <w:pPr>
        <w:jc w:val="center"/>
        <w:rPr>
          <w:rFonts w:hint="eastAsia" w:asciiTheme="minorEastAsia" w:hAnsiTheme="minorEastAsia"/>
          <w:sz w:val="72"/>
          <w:szCs w:val="72"/>
        </w:rPr>
      </w:pPr>
      <w:r>
        <w:rPr>
          <w:rFonts w:hint="eastAsia" w:asciiTheme="minorEastAsia" w:hAnsiTheme="minorEastAsia"/>
          <w:sz w:val="72"/>
          <w:szCs w:val="72"/>
        </w:rPr>
        <w:t>(V1.0)</w:t>
      </w:r>
    </w:p>
    <w:p>
      <w:pPr>
        <w:jc w:val="center"/>
        <w:rPr>
          <w:rFonts w:hint="eastAsia" w:asciiTheme="minorEastAsia" w:hAnsiTheme="minorEastAsia"/>
          <w:sz w:val="72"/>
          <w:szCs w:val="72"/>
        </w:rPr>
      </w:pPr>
      <w:r>
        <w:rPr>
          <w:rFonts w:hint="eastAsia" w:asciiTheme="minorEastAsia" w:hAnsiTheme="minorEastAsia"/>
          <w:sz w:val="72"/>
          <w:szCs w:val="72"/>
        </w:rPr>
        <w:br w:type="page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 w:val="72"/>
          <w:szCs w:val="72"/>
        </w:rPr>
        <w:fldChar w:fldCharType="begin"/>
      </w:r>
      <w:r>
        <w:rPr>
          <w:rFonts w:hint="eastAsia" w:asciiTheme="minorEastAsia" w:hAnsiTheme="minorEastAsia"/>
          <w:sz w:val="72"/>
          <w:szCs w:val="72"/>
        </w:rPr>
        <w:instrText xml:space="preserve">TOC \o "1-3" \h \u </w:instrText>
      </w:r>
      <w:r>
        <w:rPr>
          <w:rFonts w:hint="eastAsia" w:asciiTheme="minorEastAsia" w:hAnsiTheme="minorEastAsia"/>
          <w:sz w:val="72"/>
          <w:szCs w:val="72"/>
        </w:rPr>
        <w:fldChar w:fldCharType="separate"/>
      </w: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_Toc1407722987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第1章 </w:t>
      </w:r>
      <w:r>
        <w:rPr>
          <w:rFonts w:hint="default"/>
        </w:rPr>
        <w:t>引言</w:t>
      </w:r>
      <w:r>
        <w:tab/>
      </w:r>
      <w:r>
        <w:fldChar w:fldCharType="begin"/>
      </w:r>
      <w:r>
        <w:instrText xml:space="preserve"> PAGEREF _Toc1407722987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_Toc772903510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1.1 </w:t>
      </w:r>
      <w:r>
        <w:rPr>
          <w:rFonts w:hint="default"/>
        </w:rPr>
        <w:t>编写目的</w:t>
      </w:r>
      <w:r>
        <w:tab/>
      </w:r>
      <w:r>
        <w:fldChar w:fldCharType="begin"/>
      </w:r>
      <w:r>
        <w:instrText xml:space="preserve"> PAGEREF _Toc772903510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_Toc60711867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1.2 </w:t>
      </w:r>
      <w:r>
        <w:rPr>
          <w:rFonts w:hint="default"/>
        </w:rPr>
        <w:t>术语定义</w:t>
      </w:r>
      <w:r>
        <w:tab/>
      </w:r>
      <w:r>
        <w:fldChar w:fldCharType="begin"/>
      </w:r>
      <w:r>
        <w:instrText xml:space="preserve"> PAGEREF _Toc60711867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_Toc329616344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第2章 </w:t>
      </w:r>
      <w:r>
        <w:rPr>
          <w:rFonts w:hint="default"/>
        </w:rPr>
        <w:t>组织中心数据模型设计</w:t>
      </w:r>
      <w:r>
        <w:tab/>
      </w:r>
      <w:r>
        <w:fldChar w:fldCharType="begin"/>
      </w:r>
      <w:r>
        <w:instrText xml:space="preserve"> PAGEREF _Toc329616344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_Toc1501567995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2.1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_Toc1501567995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_Toc1772956068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2.2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_Toc1772956068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_Toc1737032751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2.2.1 </w:t>
      </w:r>
      <w:r>
        <w:rPr>
          <w:rFonts w:hint="default"/>
        </w:rPr>
        <w:t>业务组织表（business_organization）</w:t>
      </w:r>
      <w:r>
        <w:tab/>
      </w:r>
      <w:r>
        <w:fldChar w:fldCharType="begin"/>
      </w:r>
      <w:r>
        <w:instrText xml:space="preserve"> PAGEREF _Toc1737032751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_Toc1416748739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2.2.2 </w:t>
      </w:r>
      <w:r>
        <w:rPr>
          <w:rFonts w:hint="default"/>
        </w:rPr>
        <w:t>资源组织表（resource_organization）</w:t>
      </w:r>
      <w:r>
        <w:tab/>
      </w:r>
      <w:r>
        <w:fldChar w:fldCharType="begin"/>
      </w:r>
      <w:r>
        <w:instrText xml:space="preserve"> PAGEREF _Toc1416748739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_Toc2144862084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第3章 </w:t>
      </w:r>
      <w:r>
        <w:rPr>
          <w:rFonts w:hint="default"/>
        </w:rPr>
        <w:t>员工中心数据模型设计</w:t>
      </w:r>
      <w:r>
        <w:tab/>
      </w:r>
      <w:r>
        <w:fldChar w:fldCharType="begin"/>
      </w:r>
      <w:r>
        <w:instrText xml:space="preserve"> PAGEREF _Toc2144862084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_Toc1036547246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_Toc1036547246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_Toc862219058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_Toc862219058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_Toc96057850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3.2.1 </w:t>
      </w:r>
      <w:r>
        <w:rPr>
          <w:rFonts w:hint="default"/>
        </w:rPr>
        <w:t>员工表（staff）</w:t>
      </w:r>
      <w:r>
        <w:tab/>
      </w:r>
      <w:r>
        <w:fldChar w:fldCharType="begin"/>
      </w:r>
      <w:r>
        <w:instrText xml:space="preserve"> PAGEREF _Toc96057850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_Toc1684066053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3.2.2 </w:t>
      </w:r>
      <w:r>
        <w:rPr>
          <w:rFonts w:hint="default"/>
        </w:rPr>
        <w:t>角色表（role）</w:t>
      </w:r>
      <w:r>
        <w:tab/>
      </w:r>
      <w:r>
        <w:fldChar w:fldCharType="begin"/>
      </w:r>
      <w:r>
        <w:instrText xml:space="preserve"> PAGEREF _Toc1684066053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_Toc263685311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3.2.3 </w:t>
      </w:r>
      <w:r>
        <w:rPr>
          <w:rFonts w:hint="default"/>
          <w:vertAlign w:val="baseline"/>
        </w:rPr>
        <w:t>员工-数据权限绑定表（</w:t>
      </w:r>
      <w:r>
        <w:rPr>
          <w:rFonts w:hint="default"/>
          <w:szCs w:val="22"/>
          <w:vertAlign w:val="baseline"/>
        </w:rPr>
        <w:t>staff_binding_data_authority</w:t>
      </w:r>
      <w:r>
        <w:rPr>
          <w:rFonts w:hint="default"/>
          <w:vertAlign w:val="baseline"/>
        </w:rPr>
        <w:t>）</w:t>
      </w:r>
      <w:r>
        <w:tab/>
      </w:r>
      <w:r>
        <w:fldChar w:fldCharType="begin"/>
      </w:r>
      <w:r>
        <w:instrText xml:space="preserve"> PAGEREF _Toc263685311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_Toc1500258216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3.2.4 </w:t>
      </w:r>
      <w:r>
        <w:rPr>
          <w:rFonts w:hint="default"/>
        </w:rPr>
        <w:t>员工-角色绑定表（staff_binding_role）</w:t>
      </w:r>
      <w:r>
        <w:tab/>
      </w:r>
      <w:r>
        <w:fldChar w:fldCharType="begin"/>
      </w:r>
      <w:r>
        <w:instrText xml:space="preserve"> PAGEREF _Toc1500258216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_Toc1234336885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第4章 </w:t>
      </w:r>
      <w:r>
        <w:rPr>
          <w:rFonts w:hint="default"/>
        </w:rPr>
        <w:t>统一认证中心数据模型设计</w:t>
      </w:r>
      <w:r>
        <w:tab/>
      </w:r>
      <w:r>
        <w:fldChar w:fldCharType="begin"/>
      </w:r>
      <w:r>
        <w:instrText xml:space="preserve"> PAGEREF _Toc1234336885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_Toc807996175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4.1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_Toc807996175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_Toc1452613244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4.2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_Toc1452613244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_Toc1476692812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4.2.1 </w:t>
      </w:r>
      <w:r>
        <w:rPr>
          <w:rFonts w:hint="default"/>
        </w:rPr>
        <w:t>人员表 （person）</w:t>
      </w:r>
      <w:r>
        <w:tab/>
      </w:r>
      <w:r>
        <w:fldChar w:fldCharType="begin"/>
      </w:r>
      <w:r>
        <w:instrText xml:space="preserve"> PAGEREF _Toc1476692812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_Toc307582905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4.2.2 </w:t>
      </w:r>
      <w:r>
        <w:rPr>
          <w:rFonts w:hint="default"/>
        </w:rPr>
        <w:t>账户表（account）</w:t>
      </w:r>
      <w:r>
        <w:tab/>
      </w:r>
      <w:r>
        <w:fldChar w:fldCharType="begin"/>
      </w:r>
      <w:r>
        <w:instrText xml:space="preserve"> PAGEREF _Toc307582905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_Toc552746006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第5章 </w:t>
      </w:r>
      <w:r>
        <w:rPr>
          <w:rFonts w:hint="default"/>
        </w:rPr>
        <w:t>客户中心数据模型设计</w:t>
      </w:r>
      <w:r>
        <w:tab/>
      </w:r>
      <w:r>
        <w:fldChar w:fldCharType="begin"/>
      </w:r>
      <w:r>
        <w:instrText xml:space="preserve"> PAGEREF _Toc552746006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_Toc2135349567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5.1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_Toc2135349567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_Toc73463905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5.2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_Toc73463905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_Toc2052237957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5.2.1 </w:t>
      </w:r>
      <w:r>
        <w:rPr>
          <w:rFonts w:hint="default"/>
        </w:rPr>
        <w:t>客户信息表（client_info）</w:t>
      </w:r>
      <w:r>
        <w:tab/>
      </w:r>
      <w:r>
        <w:fldChar w:fldCharType="begin"/>
      </w:r>
      <w:r>
        <w:instrText xml:space="preserve"> PAGEREF _Toc2052237957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_Toc1228488832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第6章 </w:t>
      </w:r>
      <w:r>
        <w:rPr>
          <w:rFonts w:hint="default"/>
        </w:rPr>
        <w:t>养老客户中心数据模型设计</w:t>
      </w:r>
      <w:r>
        <w:tab/>
      </w:r>
      <w:r>
        <w:fldChar w:fldCharType="begin"/>
      </w:r>
      <w:r>
        <w:instrText xml:space="preserve"> PAGEREF _Toc1228488832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_Toc1304017166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6.1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_Toc1304017166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_Toc1545891327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6.2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_Toc1545891327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_Toc1538371483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6.2.1 </w:t>
      </w:r>
      <w:r>
        <w:rPr>
          <w:rFonts w:hint="default"/>
        </w:rPr>
        <w:t>长者信息表（elder_info）</w:t>
      </w:r>
      <w:r>
        <w:tab/>
      </w:r>
      <w:r>
        <w:fldChar w:fldCharType="begin"/>
      </w:r>
      <w:r>
        <w:instrText xml:space="preserve"> PAGEREF _Toc1538371483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_Toc1853888548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6.2.2 </w:t>
      </w:r>
      <w:r>
        <w:rPr>
          <w:rFonts w:hint="default"/>
        </w:rPr>
        <w:t>长者评估记录表（elder_evaluate_record）</w:t>
      </w:r>
      <w:r>
        <w:tab/>
      </w:r>
      <w:r>
        <w:fldChar w:fldCharType="begin"/>
      </w:r>
      <w:r>
        <w:instrText xml:space="preserve"> PAGEREF _Toc1853888548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_Toc464591913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6.2.3 </w:t>
      </w:r>
      <w:r>
        <w:rPr>
          <w:rFonts w:hint="default"/>
        </w:rPr>
        <w:t>长者健康信息表（elder_health_record)</w:t>
      </w:r>
      <w:r>
        <w:tab/>
      </w:r>
      <w:r>
        <w:fldChar w:fldCharType="begin"/>
      </w:r>
      <w:r>
        <w:instrText xml:space="preserve"> PAGEREF _Toc464591913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_Toc145741299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第7章 </w:t>
      </w:r>
      <w:r>
        <w:rPr>
          <w:rFonts w:hint="default"/>
        </w:rPr>
        <w:t>商品中心数据模型设计</w:t>
      </w:r>
      <w:r>
        <w:tab/>
      </w:r>
      <w:r>
        <w:fldChar w:fldCharType="begin"/>
      </w:r>
      <w:r>
        <w:instrText xml:space="preserve"> PAGEREF _Toc145741299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_Toc1342654713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_Toc1342654713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_Toc239598715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_Toc239598715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_Toc403764880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7.2.1 </w:t>
      </w:r>
      <w:r>
        <w:rPr>
          <w:rFonts w:hint="default"/>
        </w:rPr>
        <w:t>spu表（spu）</w:t>
      </w:r>
      <w:r>
        <w:tab/>
      </w:r>
      <w:r>
        <w:fldChar w:fldCharType="begin"/>
      </w:r>
      <w:r>
        <w:instrText xml:space="preserve"> PAGEREF _Toc403764880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_Toc28013640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7.2.2 </w:t>
      </w:r>
      <w:r>
        <w:rPr>
          <w:rFonts w:hint="default"/>
        </w:rPr>
        <w:t>sku表（sku）</w:t>
      </w:r>
      <w:r>
        <w:tab/>
      </w:r>
      <w:r>
        <w:fldChar w:fldCharType="begin"/>
      </w:r>
      <w:r>
        <w:instrText xml:space="preserve"> PAGEREF _Toc28013640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_Toc526328787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7.2.3 </w:t>
      </w:r>
      <w:r>
        <w:rPr>
          <w:rFonts w:hint="default"/>
        </w:rPr>
        <w:t>床位表（bed)</w:t>
      </w:r>
      <w:r>
        <w:tab/>
      </w:r>
      <w:r>
        <w:fldChar w:fldCharType="begin"/>
      </w:r>
      <w:r>
        <w:instrText xml:space="preserve"> PAGEREF _Toc526328787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_Toc522781116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7.2.4 </w:t>
      </w:r>
      <w:r>
        <w:rPr>
          <w:rFonts w:hint="default"/>
        </w:rPr>
        <w:t>房间表（room）</w:t>
      </w:r>
      <w:r>
        <w:tab/>
      </w:r>
      <w:r>
        <w:fldChar w:fldCharType="begin"/>
      </w:r>
      <w:r>
        <w:instrText xml:space="preserve"> PAGEREF _Toc522781116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_Toc1026616735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7.2.5 </w:t>
      </w:r>
      <w:r>
        <w:rPr>
          <w:rFonts w:hint="default"/>
        </w:rPr>
        <w:t>反馈模版表（feedback）</w:t>
      </w:r>
      <w:r>
        <w:tab/>
      </w:r>
      <w:r>
        <w:fldChar w:fldCharType="begin"/>
      </w:r>
      <w:r>
        <w:instrText xml:space="preserve"> PAGEREF _Toc1026616735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_Toc1463845147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第8章 </w:t>
      </w:r>
      <w:r>
        <w:rPr>
          <w:rFonts w:hint="default"/>
        </w:rPr>
        <w:t>交易中心数据模型设计</w:t>
      </w:r>
      <w:r>
        <w:tab/>
      </w:r>
      <w:r>
        <w:fldChar w:fldCharType="begin"/>
      </w:r>
      <w:r>
        <w:instrText xml:space="preserve"> PAGEREF _Toc1463845147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_Toc1272725597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8.1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_Toc1272725597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_Toc1761984659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8.2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_Toc1761984659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_Toc2024155330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8.2.1 </w:t>
      </w:r>
      <w:r>
        <w:rPr>
          <w:rFonts w:hint="default"/>
        </w:rPr>
        <w:t>订单表（order）</w:t>
      </w:r>
      <w:r>
        <w:tab/>
      </w:r>
      <w:r>
        <w:fldChar w:fldCharType="begin"/>
      </w:r>
      <w:r>
        <w:instrText xml:space="preserve"> PAGEREF _Toc2024155330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_Toc1690179183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第9章 </w:t>
      </w:r>
      <w:r>
        <w:rPr>
          <w:rFonts w:hint="default"/>
        </w:rPr>
        <w:t>调度中心数据模型设计</w:t>
      </w:r>
      <w:r>
        <w:tab/>
      </w:r>
      <w:r>
        <w:fldChar w:fldCharType="begin"/>
      </w:r>
      <w:r>
        <w:instrText xml:space="preserve"> PAGEREF _Toc1690179183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_Toc2075329812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9.1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_Toc2075329812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_Toc638755710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9.2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_Toc638755710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_Toc296466617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9.2.1 </w:t>
      </w:r>
      <w:r>
        <w:rPr>
          <w:rFonts w:hint="default"/>
        </w:rPr>
        <w:t>任务表（task）</w:t>
      </w:r>
      <w:r>
        <w:tab/>
      </w:r>
      <w:r>
        <w:fldChar w:fldCharType="begin"/>
      </w:r>
      <w:r>
        <w:instrText xml:space="preserve"> PAGEREF _Toc296466617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_Toc552370879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9.2.2 </w:t>
      </w:r>
      <w:r>
        <w:rPr>
          <w:rFonts w:hint="default"/>
        </w:rPr>
        <w:t>工作流表（workflow）</w:t>
      </w:r>
      <w:r>
        <w:tab/>
      </w:r>
      <w:r>
        <w:fldChar w:fldCharType="begin"/>
      </w:r>
      <w:r>
        <w:instrText xml:space="preserve"> PAGEREF _Toc552370879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_Toc125557372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第10章 </w:t>
      </w:r>
      <w:r>
        <w:rPr>
          <w:rFonts w:hint="default"/>
        </w:rPr>
        <w:t>配置中心数据模型设计</w:t>
      </w:r>
      <w:r>
        <w:tab/>
      </w:r>
      <w:r>
        <w:fldChar w:fldCharType="begin"/>
      </w:r>
      <w:r>
        <w:instrText xml:space="preserve"> PAGEREF _Toc125557372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_Toc1413809850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_Toc1413809850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_Toc2143078542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_Toc2143078542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_Toc1125327910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10.2.1 </w:t>
      </w:r>
      <w:r>
        <w:rPr>
          <w:rFonts w:hint="default"/>
        </w:rPr>
        <w:t>字典表（dictionary）</w:t>
      </w:r>
      <w:r>
        <w:tab/>
      </w:r>
      <w:r>
        <w:fldChar w:fldCharType="begin"/>
      </w:r>
      <w:r>
        <w:instrText xml:space="preserve"> PAGEREF _Toc1125327910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_Toc497704241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10.2.2 </w:t>
      </w:r>
      <w:r>
        <w:rPr>
          <w:rFonts w:hint="default"/>
        </w:rPr>
        <w:t>量表模版（assess_table_config)</w:t>
      </w:r>
      <w:r>
        <w:tab/>
      </w:r>
      <w:r>
        <w:fldChar w:fldCharType="begin"/>
      </w:r>
      <w:r>
        <w:instrText xml:space="preserve"> PAGEREF _Toc497704241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_Toc466373422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10.2.3 </w:t>
      </w:r>
      <w:r>
        <w:rPr>
          <w:rFonts w:hint="default"/>
        </w:rPr>
        <w:t>模块表（module）</w:t>
      </w:r>
      <w:r>
        <w:tab/>
      </w:r>
      <w:r>
        <w:fldChar w:fldCharType="begin"/>
      </w:r>
      <w:r>
        <w:instrText xml:space="preserve"> PAGEREF _Toc466373422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_Toc22792004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10.2.4 </w:t>
      </w:r>
      <w:r>
        <w:rPr>
          <w:rFonts w:hint="default"/>
        </w:rPr>
        <w:t>导因表(cause_configuration)</w:t>
      </w:r>
      <w:r>
        <w:tab/>
      </w:r>
      <w:r>
        <w:fldChar w:fldCharType="begin"/>
      </w:r>
      <w:r>
        <w:instrText xml:space="preserve"> PAGEREF _Toc22792004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_Toc813122062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10.2.5 </w:t>
      </w:r>
      <w:r>
        <w:rPr>
          <w:rFonts w:hint="default"/>
        </w:rPr>
        <w:t>诊断表（diagnosis_configuration）</w:t>
      </w:r>
      <w:r>
        <w:tab/>
      </w:r>
      <w:r>
        <w:fldChar w:fldCharType="begin"/>
      </w:r>
      <w:r>
        <w:instrText xml:space="preserve"> PAGEREF _Toc813122062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_Toc1704050173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10.2.6 </w:t>
      </w:r>
      <w:r>
        <w:rPr>
          <w:rFonts w:hint="default"/>
        </w:rPr>
        <w:t>症状表（symptom）</w:t>
      </w:r>
      <w:r>
        <w:tab/>
      </w:r>
      <w:r>
        <w:fldChar w:fldCharType="begin"/>
      </w:r>
      <w:r>
        <w:instrText xml:space="preserve"> PAGEREF _Toc1704050173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_Toc1129341219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第11章 </w:t>
      </w:r>
      <w:r>
        <w:rPr>
          <w:rFonts w:hint="default"/>
        </w:rPr>
        <w:t>合约中心数据模型设计</w:t>
      </w:r>
      <w:r>
        <w:tab/>
      </w:r>
      <w:r>
        <w:fldChar w:fldCharType="begin"/>
      </w:r>
      <w:r>
        <w:instrText xml:space="preserve"> PAGEREF _Toc1129341219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_Toc1377395547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11.1 </w:t>
      </w:r>
      <w:r>
        <w:rPr>
          <w:rFonts w:hint="default"/>
        </w:rPr>
        <w:t>数据表清单</w:t>
      </w:r>
      <w:r>
        <w:tab/>
      </w:r>
      <w:r>
        <w:fldChar w:fldCharType="begin"/>
      </w:r>
      <w:r>
        <w:instrText xml:space="preserve"> PAGEREF _Toc1377395547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_Toc13243769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11.2 </w:t>
      </w:r>
      <w:r>
        <w:rPr>
          <w:rFonts w:hint="default"/>
        </w:rPr>
        <w:t>数据表详情</w:t>
      </w:r>
      <w:r>
        <w:tab/>
      </w:r>
      <w:r>
        <w:fldChar w:fldCharType="begin"/>
      </w:r>
      <w:r>
        <w:instrText xml:space="preserve"> PAGEREF _Toc13243769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/>
          <w:szCs w:val="72"/>
        </w:rPr>
        <w:fldChar w:fldCharType="begin"/>
      </w:r>
      <w:r>
        <w:rPr>
          <w:rFonts w:hint="eastAsia" w:asciiTheme="minorEastAsia" w:hAnsiTheme="minorEastAsia"/>
          <w:szCs w:val="72"/>
        </w:rPr>
        <w:instrText xml:space="preserve"> HYPERLINK \l _Toc1397209942 </w:instrText>
      </w:r>
      <w:r>
        <w:rPr>
          <w:rFonts w:hint="eastAsia" w:asciiTheme="minorEastAsia" w:hAnsiTheme="minorEastAsia"/>
          <w:szCs w:val="72"/>
        </w:rPr>
        <w:fldChar w:fldCharType="separate"/>
      </w:r>
      <w:r>
        <w:rPr>
          <w:rFonts w:hint="default" w:ascii="SimSun" w:hAnsi="SimSun" w:eastAsia="SimSun" w:cs="SimSun"/>
        </w:rPr>
        <w:t xml:space="preserve">11.2.1 </w:t>
      </w:r>
      <w:r>
        <w:rPr>
          <w:rFonts w:hint="default"/>
        </w:rPr>
        <w:t>合约表（contract_info）</w:t>
      </w:r>
      <w:r>
        <w:tab/>
      </w:r>
      <w:r>
        <w:fldChar w:fldCharType="begin"/>
      </w:r>
      <w:r>
        <w:instrText xml:space="preserve"> PAGEREF _Toc1397209942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/>
          <w:szCs w:val="72"/>
        </w:rPr>
        <w:fldChar w:fldCharType="end"/>
      </w:r>
    </w:p>
    <w:p>
      <w:pPr>
        <w:jc w:val="both"/>
        <w:rPr>
          <w:rFonts w:hint="eastAsia" w:asciiTheme="minorEastAsia" w:hAnsiTheme="minorEastAsia"/>
          <w:szCs w:val="72"/>
        </w:rPr>
      </w:pPr>
      <w:r>
        <w:rPr>
          <w:rFonts w:hint="eastAsia" w:asciiTheme="minorEastAsia" w:hAnsiTheme="minorEastAsia"/>
          <w:szCs w:val="72"/>
        </w:rPr>
        <w:fldChar w:fldCharType="end"/>
      </w:r>
    </w:p>
    <w:p>
      <w:pPr>
        <w:jc w:val="both"/>
        <w:rPr>
          <w:rFonts w:hint="eastAsia" w:asciiTheme="minorEastAsia" w:hAnsiTheme="minorEastAsia"/>
          <w:szCs w:val="72"/>
        </w:rPr>
      </w:pPr>
      <w:r>
        <w:rPr>
          <w:rFonts w:hint="eastAsia" w:asciiTheme="minorEastAsia" w:hAnsiTheme="minorEastAsia"/>
          <w:szCs w:val="72"/>
        </w:rPr>
        <w:br w:type="page"/>
      </w:r>
    </w:p>
    <w:p>
      <w:pPr>
        <w:pStyle w:val="2"/>
        <w:rPr>
          <w:rFonts w:hint="eastAsia"/>
        </w:rPr>
      </w:pPr>
      <w:bookmarkStart w:id="0" w:name="_Toc1407722987"/>
      <w:r>
        <w:rPr>
          <w:rFonts w:hint="default"/>
        </w:rPr>
        <w:t>引言</w:t>
      </w:r>
      <w:bookmarkEnd w:id="0"/>
    </w:p>
    <w:p>
      <w:pPr>
        <w:pStyle w:val="3"/>
        <w:numPr>
          <w:ilvl w:val="1"/>
          <w:numId w:val="2"/>
        </w:numPr>
        <w:ind w:left="850" w:leftChars="0" w:hanging="453" w:firstLineChars="0"/>
        <w:rPr>
          <w:rFonts w:hint="eastAsia"/>
        </w:rPr>
      </w:pPr>
      <w:bookmarkStart w:id="1" w:name="_Toc772903510"/>
      <w:r>
        <w:rPr>
          <w:rFonts w:hint="default"/>
        </w:rPr>
        <w:t>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>本文档是</w:t>
      </w:r>
      <w:r>
        <w:rPr>
          <w:rFonts w:hint="default"/>
        </w:rPr>
        <w:t>对越秀养老</w:t>
      </w:r>
      <w:r>
        <w:rPr>
          <w:rFonts w:hint="eastAsia"/>
        </w:rPr>
        <w:t>项目</w:t>
      </w:r>
      <w:r>
        <w:rPr>
          <w:rFonts w:hint="default"/>
        </w:rPr>
        <w:t>数据</w:t>
      </w:r>
      <w:r>
        <w:rPr>
          <w:rFonts w:hint="eastAsia"/>
        </w:rPr>
        <w:t>物理模型设计文档</w:t>
      </w:r>
      <w:r>
        <w:rPr>
          <w:rFonts w:hint="default"/>
        </w:rPr>
        <w:t>，</w:t>
      </w:r>
      <w:r>
        <w:rPr>
          <w:rFonts w:hint="eastAsia"/>
        </w:rPr>
        <w:t>明确</w:t>
      </w:r>
      <w:r>
        <w:rPr>
          <w:rFonts w:hint="default"/>
        </w:rPr>
        <w:t>数据库名、</w:t>
      </w:r>
      <w:r>
        <w:rPr>
          <w:rFonts w:hint="eastAsia"/>
        </w:rPr>
        <w:t>表名、字段名、数据类型、字段注释等数据信息</w:t>
      </w:r>
      <w:r>
        <w:rPr>
          <w:rFonts w:hint="default"/>
        </w:rPr>
        <w:t>，</w:t>
      </w:r>
      <w:r>
        <w:rPr>
          <w:rFonts w:hint="eastAsia"/>
        </w:rPr>
        <w:t>用来指导后期的开发,</w:t>
      </w:r>
      <w:r>
        <w:rPr>
          <w:rFonts w:hint="eastAsia" w:ascii="微软雅黑" w:hAnsi="微软雅黑" w:eastAsia="微软雅黑"/>
          <w:color w:val="999999"/>
          <w:szCs w:val="21"/>
          <w:shd w:val="clear" w:color="auto" w:fill="FFFFFF"/>
        </w:rPr>
        <w:t xml:space="preserve"> </w:t>
      </w:r>
      <w:r>
        <w:rPr>
          <w:rFonts w:hint="eastAsia"/>
        </w:rPr>
        <w:t>本文档的读者对象是需求人员、系统设计人员、开发人员、测试人员</w:t>
      </w:r>
      <w:r>
        <w:rPr>
          <w:rFonts w:hint="default"/>
        </w:rPr>
        <w:t>。</w:t>
      </w:r>
    </w:p>
    <w:p>
      <w:pPr>
        <w:pStyle w:val="3"/>
        <w:numPr>
          <w:ilvl w:val="1"/>
          <w:numId w:val="2"/>
        </w:numPr>
        <w:ind w:left="850" w:leftChars="0" w:hanging="453" w:firstLineChars="0"/>
        <w:rPr>
          <w:rFonts w:hint="eastAsia"/>
        </w:rPr>
      </w:pPr>
      <w:r>
        <w:rPr>
          <w:rFonts w:hint="default"/>
        </w:rPr>
        <w:t>特别说明</w:t>
      </w:r>
    </w:p>
    <w:p>
      <w:pPr>
        <w:rPr>
          <w:rFonts w:hint="eastAsia"/>
        </w:rPr>
      </w:pPr>
      <w:r>
        <w:rPr>
          <w:rFonts w:hint="default"/>
        </w:rPr>
        <w:t>本模型设计采用非关系型数据库设计方法，不满足关系型数据库中的范式化设计，即一张表是一个集合（collection），每一条数据是一个文档（document）, 一个文档内有多个字段，每个字段可再内嵌文档。</w:t>
      </w:r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default"/>
        </w:rPr>
        <w:br w:type="page"/>
      </w:r>
    </w:p>
    <w:p>
      <w:pPr>
        <w:pStyle w:val="2"/>
        <w:rPr>
          <w:rFonts w:hint="eastAsia"/>
        </w:rPr>
      </w:pPr>
      <w:bookmarkStart w:id="2" w:name="_Toc329616344"/>
      <w:r>
        <w:rPr>
          <w:rFonts w:hint="default"/>
        </w:rPr>
        <w:t>组织中心数据模型设计</w:t>
      </w:r>
      <w:bookmarkEnd w:id="2"/>
    </w:p>
    <w:p>
      <w:pPr>
        <w:rPr>
          <w:rFonts w:hint="eastAsia"/>
        </w:rPr>
      </w:pPr>
      <w:r>
        <w:rPr>
          <w:rFonts w:hint="default"/>
        </w:rPr>
        <w:t>库名：db_organization</w:t>
      </w:r>
    </w:p>
    <w:p>
      <w:pPr>
        <w:pStyle w:val="3"/>
        <w:rPr>
          <w:rFonts w:hint="eastAsia"/>
        </w:rPr>
      </w:pPr>
      <w:bookmarkStart w:id="3" w:name="_Toc1501567995"/>
      <w:r>
        <w:rPr>
          <w:rFonts w:hint="default"/>
        </w:rPr>
        <w:t>数据表清单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business_organization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业务组织表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resource_organization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资源组织表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1772956068"/>
      <w:r>
        <w:rPr>
          <w:rFonts w:hint="default"/>
        </w:rPr>
        <w:t>数据表详情</w:t>
      </w:r>
      <w:bookmarkEnd w:id="4"/>
    </w:p>
    <w:p>
      <w:pPr>
        <w:pStyle w:val="4"/>
        <w:rPr>
          <w:rFonts w:hint="eastAsia"/>
        </w:rPr>
      </w:pPr>
      <w:bookmarkStart w:id="5" w:name="_Toc1737032751"/>
      <w:r>
        <w:rPr>
          <w:rFonts w:hint="default"/>
        </w:rPr>
        <w:t>业务组织表（business_organization）</w:t>
      </w:r>
      <w:bookmarkEnd w:id="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父组织结构名称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组织名称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princapal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联系电话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邮箱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typeLevel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类型key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List&lt;String&gt;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所属项目id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childList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List&lt;businessOrganization&gt;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子组织集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/>
        </w:rPr>
      </w:pPr>
      <w:bookmarkStart w:id="6" w:name="_Toc1416748739"/>
      <w:r>
        <w:rPr>
          <w:rFonts w:hint="default"/>
        </w:rPr>
        <w:t>资源组织表（resource_organization）</w:t>
      </w:r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父组织结构名称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父节点ID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组织名称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princapal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负责人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联系电话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地址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邮箱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传真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路径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childList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List&lt;businessOrganization&gt;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子组织集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7" w:name="_Toc2144862084"/>
      <w:r>
        <w:rPr>
          <w:rFonts w:hint="default"/>
        </w:rPr>
        <w:t>员工中心数据模型设计</w:t>
      </w:r>
      <w:bookmarkEnd w:id="7"/>
    </w:p>
    <w:p>
      <w:pPr>
        <w:rPr>
          <w:rFonts w:hint="eastAsia"/>
        </w:rPr>
      </w:pPr>
      <w:r>
        <w:rPr>
          <w:rFonts w:hint="default"/>
        </w:rPr>
        <w:t>库名</w:t>
      </w:r>
      <w:r>
        <w:rPr>
          <w:rFonts w:hint="default"/>
        </w:rPr>
        <w:t>：db_</w:t>
      </w:r>
      <w:r>
        <w:rPr>
          <w:rFonts w:hint="default"/>
        </w:rPr>
        <w:t>staff</w:t>
      </w:r>
    </w:p>
    <w:p>
      <w:pPr>
        <w:pStyle w:val="3"/>
        <w:rPr>
          <w:rFonts w:hint="eastAsia"/>
        </w:rPr>
      </w:pPr>
      <w:bookmarkStart w:id="8" w:name="_Toc1036547246"/>
      <w:r>
        <w:rPr>
          <w:rFonts w:hint="default"/>
        </w:rPr>
        <w:t>数据表清单</w:t>
      </w:r>
      <w:bookmarkEnd w:id="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staff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role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角色表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staff_binding_data_authority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员工-数据权限绑定表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staff_binding_role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员工-角色绑定表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power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权限表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menu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button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按钮表</w:t>
            </w:r>
          </w:p>
        </w:tc>
      </w:tr>
    </w:tbl>
    <w:p>
      <w:pPr>
        <w:pStyle w:val="3"/>
        <w:rPr>
          <w:rFonts w:hint="eastAsia"/>
        </w:rPr>
      </w:pPr>
      <w:bookmarkStart w:id="9" w:name="_Toc862219058"/>
      <w:r>
        <w:rPr>
          <w:rFonts w:hint="default"/>
        </w:rPr>
        <w:t>数据表详情</w:t>
      </w:r>
      <w:bookmarkEnd w:id="9"/>
    </w:p>
    <w:p>
      <w:pPr>
        <w:pStyle w:val="4"/>
        <w:rPr>
          <w:rFonts w:hint="eastAsia"/>
        </w:rPr>
      </w:pPr>
      <w:bookmarkStart w:id="10" w:name="_Toc96057850"/>
      <w:r>
        <w:rPr>
          <w:rFonts w:hint="default"/>
        </w:rPr>
        <w:t>员工表（staff）</w:t>
      </w:r>
      <w:bookmarkEnd w:id="1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员工系统编号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员工姓名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员工性别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员工账号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accountStatus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员工编号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出生日期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identity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身份证号码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marryStatus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婚姻状态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onJob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在职状态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education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文化程度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nationality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民族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List&lt;String&gt;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角色名列表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politicalStatus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政治面貌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level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等级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job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职业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isAdmin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是否为管理员账号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所属区域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businessOrganizations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BusinessOrganization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resourceOrganizations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ResourceOrganization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资源组织</w:t>
            </w:r>
          </w:p>
        </w:tc>
      </w:tr>
    </w:tbl>
    <w:p>
      <w:pPr>
        <w:pStyle w:val="4"/>
        <w:rPr>
          <w:rFonts w:hint="eastAsia"/>
        </w:rPr>
      </w:pPr>
      <w:bookmarkStart w:id="11" w:name="_Toc1684066053"/>
      <w:r>
        <w:rPr>
          <w:rFonts w:hint="default"/>
        </w:rPr>
        <w:t>角色表（role）</w:t>
      </w:r>
      <w:bookmarkEnd w:id="1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角色名称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roleDesc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角色描述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powerIds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List&lt;String&gt;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权限集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roleType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角色类型</w:t>
            </w:r>
          </w:p>
        </w:tc>
      </w:tr>
    </w:tbl>
    <w:p>
      <w:pPr>
        <w:pStyle w:val="4"/>
        <w:rPr>
          <w:rFonts w:hint="eastAsia"/>
        </w:rPr>
      </w:pPr>
      <w:bookmarkStart w:id="12" w:name="_Toc263685311"/>
      <w:r>
        <w:rPr>
          <w:rFonts w:hint="default"/>
          <w:vertAlign w:val="baseline"/>
        </w:rPr>
        <w:t>员工-数据权限绑定表（</w:t>
      </w:r>
      <w:r>
        <w:rPr>
          <w:rFonts w:hint="default"/>
          <w:sz w:val="22"/>
          <w:szCs w:val="22"/>
          <w:vertAlign w:val="baseline"/>
        </w:rPr>
        <w:t>staff_binding_data_authority</w:t>
      </w:r>
      <w:r>
        <w:rPr>
          <w:rFonts w:hint="default"/>
          <w:vertAlign w:val="baseline"/>
        </w:rPr>
        <w:t>）</w:t>
      </w:r>
      <w:bookmarkEnd w:id="1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staffId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businessId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业务组织Id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businessName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组织名称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effectTime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loseEffectTime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失效时间</w:t>
            </w:r>
          </w:p>
        </w:tc>
      </w:tr>
    </w:tbl>
    <w:p>
      <w:pPr>
        <w:pStyle w:val="4"/>
        <w:rPr>
          <w:rFonts w:hint="eastAsia"/>
        </w:rPr>
      </w:pPr>
      <w:bookmarkStart w:id="13" w:name="_Toc1500258216"/>
      <w:r>
        <w:rPr>
          <w:rFonts w:hint="default"/>
        </w:rPr>
        <w:t>员工-角色</w:t>
      </w:r>
      <w:r>
        <w:rPr>
          <w:rFonts w:hint="default"/>
        </w:rPr>
        <w:t>绑定表（staff_binding_role）</w:t>
      </w:r>
      <w:bookmarkEnd w:id="1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staffId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角色</w:t>
            </w:r>
            <w:r>
              <w:rPr>
                <w:rFonts w:hint="default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14" w:name="_Toc1234336885"/>
      <w:r>
        <w:rPr>
          <w:rFonts w:hint="default"/>
        </w:rPr>
        <w:t>统一认证中心数据模型设计</w:t>
      </w:r>
      <w:bookmarkEnd w:id="14"/>
    </w:p>
    <w:p>
      <w:pPr>
        <w:rPr>
          <w:rFonts w:hint="default"/>
        </w:rPr>
      </w:pPr>
      <w:r>
        <w:rPr>
          <w:rFonts w:hint="default"/>
        </w:rPr>
        <w:t>库名</w:t>
      </w:r>
      <w:r>
        <w:rPr>
          <w:rFonts w:hint="default"/>
        </w:rPr>
        <w:t>：db_</w:t>
      </w:r>
      <w:r>
        <w:rPr>
          <w:rFonts w:hint="default"/>
        </w:rPr>
        <w:t>authentication</w:t>
      </w:r>
    </w:p>
    <w:p>
      <w:pPr>
        <w:pStyle w:val="3"/>
        <w:rPr>
          <w:rFonts w:hint="default"/>
        </w:rPr>
      </w:pPr>
      <w:bookmarkStart w:id="15" w:name="_Toc807996175"/>
      <w:r>
        <w:rPr>
          <w:rFonts w:hint="default"/>
        </w:rPr>
        <w:t>数据表清单</w:t>
      </w:r>
      <w:bookmarkEnd w:id="1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person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人员表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账户表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staff_binding_data_authority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员工-数据权限绑定表</w:t>
            </w:r>
          </w:p>
        </w:tc>
      </w:tr>
    </w:tbl>
    <w:p>
      <w:pPr>
        <w:pStyle w:val="3"/>
        <w:rPr>
          <w:rFonts w:hint="default"/>
        </w:rPr>
      </w:pPr>
      <w:bookmarkStart w:id="16" w:name="_Toc1452613244"/>
      <w:r>
        <w:rPr>
          <w:rFonts w:hint="default"/>
        </w:rPr>
        <w:t>数据表详情</w:t>
      </w:r>
      <w:bookmarkEnd w:id="16"/>
    </w:p>
    <w:p>
      <w:pPr>
        <w:pStyle w:val="4"/>
        <w:rPr>
          <w:rFonts w:hint="eastAsia"/>
        </w:rPr>
      </w:pPr>
      <w:bookmarkStart w:id="17" w:name="_Toc1476692812"/>
      <w:r>
        <w:rPr>
          <w:rFonts w:hint="default"/>
        </w:rPr>
        <w:t>人员表 （person）</w:t>
      </w:r>
      <w:bookmarkEnd w:id="1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  <w:r>
              <w:rPr>
                <w:rFonts w:hint="default"/>
                <w:vertAlign w:val="baseline"/>
              </w:rPr>
              <w:t>，人员系统唯一Id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员工</w:t>
            </w:r>
            <w:r>
              <w:rPr>
                <w:rFonts w:hint="default"/>
                <w:vertAlign w:val="baseline"/>
              </w:rPr>
              <w:t>姓名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cellPhone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identityCard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证件号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certicicateType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证件类型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307582905"/>
      <w:r>
        <w:rPr>
          <w:rFonts w:hint="default"/>
        </w:rPr>
        <w:t>账户表（account）</w:t>
      </w:r>
      <w:bookmarkEnd w:id="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账号名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accountStatue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账号状态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密码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salt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盐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personId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绑定的人员Id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initTime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生成时间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19" w:name="_Toc552746006"/>
      <w:r>
        <w:rPr>
          <w:rFonts w:hint="default"/>
        </w:rPr>
        <w:t>客户中心数据模型设计</w:t>
      </w:r>
      <w:bookmarkEnd w:id="19"/>
    </w:p>
    <w:p>
      <w:pPr>
        <w:rPr>
          <w:rFonts w:hint="default"/>
        </w:rPr>
      </w:pPr>
      <w:r>
        <w:rPr>
          <w:rFonts w:hint="default"/>
        </w:rPr>
        <w:t>库名</w:t>
      </w:r>
      <w:r>
        <w:rPr>
          <w:rFonts w:hint="default"/>
        </w:rPr>
        <w:t>：db_</w:t>
      </w:r>
      <w:r>
        <w:rPr>
          <w:rFonts w:hint="default"/>
        </w:rPr>
        <w:t>client</w:t>
      </w:r>
    </w:p>
    <w:p>
      <w:pPr>
        <w:pStyle w:val="3"/>
        <w:rPr>
          <w:rFonts w:hint="default"/>
        </w:rPr>
      </w:pPr>
      <w:bookmarkStart w:id="20" w:name="_Toc2135349567"/>
      <w:r>
        <w:rPr>
          <w:rFonts w:hint="default"/>
        </w:rPr>
        <w:t>数据表清单</w:t>
      </w:r>
      <w:bookmarkEnd w:id="2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client_info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客户信息表</w:t>
            </w:r>
          </w:p>
        </w:tc>
      </w:tr>
    </w:tbl>
    <w:p>
      <w:pPr>
        <w:pStyle w:val="3"/>
        <w:rPr>
          <w:rFonts w:hint="default"/>
        </w:rPr>
      </w:pPr>
      <w:bookmarkStart w:id="21" w:name="_Toc73463905"/>
      <w:r>
        <w:rPr>
          <w:rFonts w:hint="default"/>
        </w:rPr>
        <w:t>数据表详情</w:t>
      </w:r>
      <w:bookmarkEnd w:id="21"/>
    </w:p>
    <w:p>
      <w:pPr>
        <w:pStyle w:val="4"/>
        <w:rPr>
          <w:rFonts w:hint="eastAsia"/>
        </w:rPr>
      </w:pPr>
      <w:bookmarkStart w:id="22" w:name="_Toc2052237957"/>
      <w:r>
        <w:rPr>
          <w:rFonts w:hint="default"/>
        </w:rPr>
        <w:t>客户信息表（client_info）</w:t>
      </w:r>
      <w:bookmarkEnd w:id="2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clientId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客户Id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gender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性别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wordUnit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工作单位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nativePlace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籍贯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certificateType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证件号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houseboldAddr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户籍地址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educationLevel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maritalStatus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婚姻状态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language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religion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宗教信仰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residenceStatus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居住状态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hobby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兴趣爱好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homeAddr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personalDemand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个性化需求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23" w:name="_Toc1228488832"/>
      <w:r>
        <w:rPr>
          <w:rFonts w:hint="default"/>
        </w:rPr>
        <w:t>养老客户中心数据模型设计</w:t>
      </w:r>
      <w:bookmarkEnd w:id="23"/>
    </w:p>
    <w:p>
      <w:pPr>
        <w:rPr>
          <w:rFonts w:hint="default"/>
        </w:rPr>
      </w:pPr>
      <w:r>
        <w:rPr>
          <w:rFonts w:hint="default"/>
        </w:rPr>
        <w:t>库名</w:t>
      </w:r>
      <w:r>
        <w:rPr>
          <w:rFonts w:hint="default"/>
        </w:rPr>
        <w:t>：db_</w:t>
      </w:r>
      <w:r>
        <w:rPr>
          <w:rFonts w:hint="default"/>
        </w:rPr>
        <w:t>beadhouse_file</w:t>
      </w:r>
    </w:p>
    <w:p>
      <w:pPr>
        <w:pStyle w:val="3"/>
        <w:rPr>
          <w:rFonts w:hint="default"/>
        </w:rPr>
      </w:pPr>
      <w:bookmarkStart w:id="24" w:name="_Toc1304017166"/>
      <w:r>
        <w:rPr>
          <w:rFonts w:hint="default"/>
        </w:rPr>
        <w:t>数据表清单</w:t>
      </w:r>
      <w:bookmarkEnd w:id="2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elder_info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长者信息表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elder_evaluate_record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长者评估记录表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elder_health_record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长者健康信息表</w:t>
            </w:r>
          </w:p>
        </w:tc>
      </w:tr>
    </w:tbl>
    <w:p>
      <w:pPr>
        <w:pStyle w:val="3"/>
        <w:rPr>
          <w:rFonts w:hint="default"/>
        </w:rPr>
      </w:pPr>
      <w:bookmarkStart w:id="25" w:name="_Toc1545891327"/>
      <w:r>
        <w:rPr>
          <w:rFonts w:hint="default"/>
        </w:rPr>
        <w:t>数据表详情</w:t>
      </w:r>
      <w:bookmarkEnd w:id="25"/>
    </w:p>
    <w:p>
      <w:pPr>
        <w:pStyle w:val="4"/>
        <w:rPr>
          <w:rFonts w:hint="eastAsia"/>
        </w:rPr>
      </w:pPr>
      <w:bookmarkStart w:id="26" w:name="_Toc1538371483"/>
      <w:r>
        <w:rPr>
          <w:rFonts w:hint="default"/>
        </w:rPr>
        <w:t>长者信息表（elder_info）</w:t>
      </w:r>
      <w:bookmarkEnd w:id="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elderId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</w:t>
            </w:r>
            <w:r>
              <w:rPr>
                <w:rFonts w:hint="default"/>
                <w:vertAlign w:val="baseline"/>
                <w:lang w:eastAsia="zh-CN"/>
              </w:rPr>
              <w:t>I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gender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nation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certificateType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idNumber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householdAddr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户籍地址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educationLevel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maritalStatus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婚姻状态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language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religion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宗教信仰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residenceStatus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居住状态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hobby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homeAddr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personalDemand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个性化需求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elderAvatar</w:t>
            </w:r>
          </w:p>
        </w:tc>
        <w:tc>
          <w:tcPr>
            <w:tcW w:w="2841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OSSFile</w:t>
            </w:r>
          </w:p>
        </w:tc>
        <w:tc>
          <w:tcPr>
            <w:tcW w:w="2841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长者头像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 xml:space="preserve">OSSFile: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name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path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OSS内部文件路径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bucketName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OSS的bucket名字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downloadPath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下载地址</w:t>
            </w:r>
          </w:p>
        </w:tc>
      </w:tr>
    </w:tbl>
    <w:p>
      <w:pPr>
        <w:pStyle w:val="4"/>
        <w:rPr>
          <w:rFonts w:hint="eastAsia"/>
        </w:rPr>
      </w:pPr>
      <w:bookmarkStart w:id="27" w:name="_Toc1853888548"/>
      <w:r>
        <w:rPr>
          <w:rFonts w:hint="default"/>
        </w:rPr>
        <w:t>长者评估记录表（elder_evaluate_record）</w:t>
      </w:r>
      <w:bookmarkEnd w:id="2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elderId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</w:t>
            </w:r>
            <w:r>
              <w:rPr>
                <w:rFonts w:hint="default"/>
                <w:vertAlign w:val="baseline"/>
                <w:lang w:eastAsia="zh-CN"/>
              </w:rPr>
              <w:t>I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evaluaterList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List&lt;EvaluaterPO&gt;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evaluateTime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evaluateType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evaluateTableVersion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Integter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Map&lt;String, Object&gt;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evaluateOrigin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evaluateResult</w:t>
            </w:r>
          </w:p>
        </w:tc>
        <w:tc>
          <w:tcPr>
            <w:tcW w:w="2841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EEEEE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评估结果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EvaluaterPO: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evaluaterId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评估人Id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evaluaterName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评估人姓名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8" w:name="_Toc464591913"/>
      <w:r>
        <w:rPr>
          <w:rFonts w:hint="default"/>
        </w:rPr>
        <w:t>长者健康信息表（elder_health_record)</w:t>
      </w:r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elderId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长者</w:t>
            </w:r>
            <w:r>
              <w:rPr>
                <w:rFonts w:hint="default"/>
                <w:vertAlign w:val="baseline"/>
                <w:lang w:eastAsia="zh-CN"/>
              </w:rPr>
              <w:t>I</w:t>
            </w: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healthInfoType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健康信息类型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data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String</w:t>
            </w:r>
          </w:p>
        </w:tc>
        <w:tc>
          <w:tcPr>
            <w:tcW w:w="2841" w:type="dxa"/>
            <w:shd w:val="clear" w:color="auto" w:fill="FFFFFF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评估信息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29" w:name="_Toc145741299"/>
      <w:r>
        <w:rPr>
          <w:rFonts w:hint="default"/>
        </w:rPr>
        <w:t>商品中心数据模型设计</w:t>
      </w:r>
      <w:bookmarkEnd w:id="29"/>
    </w:p>
    <w:p>
      <w:pPr>
        <w:rPr>
          <w:rFonts w:hint="default"/>
        </w:rPr>
      </w:pPr>
      <w:r>
        <w:rPr>
          <w:rFonts w:hint="default"/>
        </w:rPr>
        <w:t>库名</w:t>
      </w:r>
      <w:r>
        <w:rPr>
          <w:rFonts w:hint="default"/>
        </w:rPr>
        <w:t>：db_</w:t>
      </w:r>
      <w:r>
        <w:rPr>
          <w:rFonts w:hint="default"/>
        </w:rPr>
        <w:t>goods</w:t>
      </w:r>
    </w:p>
    <w:p>
      <w:pPr>
        <w:pStyle w:val="3"/>
        <w:rPr>
          <w:rFonts w:hint="eastAsia"/>
        </w:rPr>
      </w:pPr>
      <w:bookmarkStart w:id="30" w:name="_Toc1342654713"/>
      <w:r>
        <w:rPr>
          <w:rFonts w:hint="default"/>
        </w:rPr>
        <w:t>数据表清单</w:t>
      </w:r>
      <w:bookmarkEnd w:id="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spu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spu</w:t>
            </w:r>
            <w:r>
              <w:rPr>
                <w:rFonts w:hint="default"/>
                <w:vertAlign w:val="baseline"/>
              </w:rPr>
              <w:t>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sku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sku表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bed</w:t>
            </w:r>
          </w:p>
        </w:tc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床位表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room</w:t>
            </w:r>
          </w:p>
        </w:tc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房间表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feedback</w:t>
            </w:r>
          </w:p>
        </w:tc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反馈模版表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1" w:name="_Toc239598715"/>
      <w:r>
        <w:rPr>
          <w:rFonts w:hint="default"/>
        </w:rPr>
        <w:t>数据表详情</w:t>
      </w:r>
      <w:bookmarkEnd w:id="31"/>
    </w:p>
    <w:p>
      <w:pPr>
        <w:pStyle w:val="4"/>
        <w:rPr>
          <w:rFonts w:hint="eastAsia"/>
        </w:rPr>
      </w:pPr>
      <w:bookmarkStart w:id="32" w:name="_Toc403764880"/>
      <w:r>
        <w:rPr>
          <w:rFonts w:hint="default"/>
        </w:rPr>
        <w:t>spu表（spu）</w:t>
      </w:r>
      <w:bookmarkEnd w:id="3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settingType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所属类型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modifyTime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propertyValue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List&lt;PropertyValue&gt;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属性信息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PropertyValue: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属性名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value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属性值</w:t>
            </w:r>
          </w:p>
        </w:tc>
      </w:tr>
    </w:tbl>
    <w:p>
      <w:pPr>
        <w:pStyle w:val="4"/>
        <w:rPr>
          <w:rFonts w:hint="eastAsia"/>
        </w:rPr>
      </w:pPr>
      <w:bookmarkStart w:id="33" w:name="_Toc28013640"/>
      <w:r>
        <w:rPr>
          <w:rFonts w:hint="default"/>
        </w:rPr>
        <w:t>sku表（sku）</w:t>
      </w:r>
      <w:bookmarkEnd w:id="3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operatorId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操作人Id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settingType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商品类型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serviceName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服务名称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mnemonicCode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助记码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BigDecimal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服务价格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unit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单位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takeEffectTime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生效时间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loseEfficacyTime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remark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nurseContents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List&lt;NurseServicePO&gt;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措施内容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bedServices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List&lt;BedServicePO&gt;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床位信息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cateringServices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List&lt;CateringServicePO&gt;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餐饮内容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goodsServices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List&lt;GoodServicePO&gt;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物品内容</w:t>
            </w:r>
          </w:p>
        </w:tc>
      </w:tr>
    </w:tbl>
    <w:p>
      <w:pPr>
        <w:pStyle w:val="4"/>
        <w:rPr>
          <w:rFonts w:hint="eastAsia"/>
        </w:rPr>
      </w:pPr>
      <w:bookmarkStart w:id="34" w:name="_Toc526328787"/>
      <w:r>
        <w:rPr>
          <w:rFonts w:hint="default"/>
        </w:rPr>
        <w:t>床位表（bed)</w:t>
      </w:r>
      <w:bookmarkEnd w:id="3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roomId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房间Id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bedName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condition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List&lt;Map&lt;String, String&gt;&gt;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入住情况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床位状态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remark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</w:tbl>
    <w:p>
      <w:pPr>
        <w:pStyle w:val="4"/>
        <w:rPr>
          <w:rFonts w:hint="eastAsia"/>
        </w:rPr>
      </w:pPr>
      <w:bookmarkStart w:id="35" w:name="_Toc522781116"/>
      <w:r>
        <w:rPr>
          <w:rFonts w:hint="default"/>
        </w:rPr>
        <w:t>房间表（room）</w:t>
      </w:r>
      <w:bookmarkEnd w:id="3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organizationId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组织Id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layerNumber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楼层编号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roomNumber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房间编号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室号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所属区域</w:t>
            </w:r>
          </w:p>
        </w:tc>
      </w:tr>
    </w:tbl>
    <w:p>
      <w:pPr>
        <w:pStyle w:val="4"/>
        <w:rPr>
          <w:rFonts w:hint="eastAsia"/>
        </w:rPr>
      </w:pPr>
      <w:bookmarkStart w:id="36" w:name="_Toc1026616735"/>
      <w:r>
        <w:rPr>
          <w:rFonts w:hint="default"/>
        </w:rPr>
        <w:t>反馈模版表（feedback）</w:t>
      </w:r>
      <w:bookmarkEnd w:id="3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feedbackName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修改人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修改人Id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editTime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feedbackBills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List&lt;FeedbackBill&gt;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反馈项明细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FeedbackBill: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反馈项名称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反馈项类型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value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反馈项属性值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37" w:name="_Toc1463845147"/>
      <w:r>
        <w:rPr>
          <w:rFonts w:hint="default"/>
        </w:rPr>
        <w:t>交易中心数据模型设计</w:t>
      </w:r>
      <w:bookmarkEnd w:id="37"/>
    </w:p>
    <w:p>
      <w:pPr>
        <w:rPr>
          <w:rFonts w:hint="default"/>
        </w:rPr>
      </w:pPr>
      <w:r>
        <w:rPr>
          <w:rFonts w:hint="default"/>
        </w:rPr>
        <w:t>库名：db_transaction</w:t>
      </w:r>
    </w:p>
    <w:p>
      <w:pPr>
        <w:pStyle w:val="3"/>
        <w:rPr>
          <w:rFonts w:hint="eastAsia"/>
        </w:rPr>
      </w:pPr>
      <w:bookmarkStart w:id="38" w:name="_Toc1272725597"/>
      <w:r>
        <w:rPr>
          <w:rFonts w:hint="default"/>
        </w:rPr>
        <w:t>数据表清单</w:t>
      </w:r>
      <w:bookmarkEnd w:id="3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order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订单表</w:t>
            </w:r>
          </w:p>
        </w:tc>
      </w:tr>
    </w:tbl>
    <w:p>
      <w:pPr>
        <w:pStyle w:val="3"/>
        <w:rPr>
          <w:rFonts w:hint="eastAsia"/>
        </w:rPr>
      </w:pPr>
      <w:bookmarkStart w:id="39" w:name="_Toc1761984659"/>
      <w:r>
        <w:rPr>
          <w:rFonts w:hint="default"/>
        </w:rPr>
        <w:t>数据表详情</w:t>
      </w:r>
      <w:bookmarkEnd w:id="39"/>
    </w:p>
    <w:p>
      <w:pPr>
        <w:pStyle w:val="4"/>
        <w:rPr>
          <w:rFonts w:hint="eastAsia"/>
        </w:rPr>
      </w:pPr>
      <w:bookmarkStart w:id="40" w:name="_Toc2024155330"/>
      <w:r>
        <w:rPr>
          <w:rFonts w:hint="default"/>
        </w:rPr>
        <w:t>订单表（order）</w:t>
      </w:r>
      <w:bookmarkEnd w:id="4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consigneeId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收货人Id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consigneeName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收货人姓名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beginTime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订单开始时间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订单结束时间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payerId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付款人id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payerName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付款人</w:t>
            </w:r>
            <w:r>
              <w:rPr>
                <w:rFonts w:hint="default"/>
                <w:vertAlign w:val="baseline"/>
              </w:rPr>
              <w:t>姓名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orderState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价格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orderNum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订单编号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origin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来源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custom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orderDetailList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List&lt;OrderDetailPO&gt;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订单详情列表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OrderDetailPO: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uuid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唯一标示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状态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goodsId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amount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数量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consigneeId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收货人Id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consigneeName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收货人姓名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custom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定制数据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41" w:name="_Toc1690179183"/>
      <w:r>
        <w:rPr>
          <w:rFonts w:hint="default"/>
        </w:rPr>
        <w:t>调度中心数据模型设计</w:t>
      </w:r>
      <w:bookmarkEnd w:id="41"/>
    </w:p>
    <w:p>
      <w:pPr>
        <w:rPr>
          <w:rFonts w:hint="eastAsia"/>
        </w:rPr>
      </w:pPr>
      <w:r>
        <w:rPr>
          <w:rFonts w:hint="default"/>
        </w:rPr>
        <w:t>库名：db_schedule</w:t>
      </w:r>
    </w:p>
    <w:p>
      <w:pPr>
        <w:pStyle w:val="3"/>
        <w:rPr>
          <w:rFonts w:hint="eastAsia"/>
        </w:rPr>
      </w:pPr>
      <w:bookmarkStart w:id="42" w:name="_Toc2075329812"/>
      <w:r>
        <w:rPr>
          <w:rFonts w:hint="default"/>
        </w:rPr>
        <w:t>数据表清单</w:t>
      </w:r>
      <w:bookmarkEnd w:id="4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任务表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workflow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工作流表</w:t>
            </w:r>
          </w:p>
        </w:tc>
      </w:tr>
    </w:tbl>
    <w:p>
      <w:pPr>
        <w:pStyle w:val="3"/>
        <w:rPr>
          <w:rFonts w:hint="eastAsia"/>
        </w:rPr>
      </w:pPr>
      <w:bookmarkStart w:id="43" w:name="_Toc638755710"/>
      <w:r>
        <w:rPr>
          <w:rFonts w:hint="default"/>
        </w:rPr>
        <w:t>数据表详情</w:t>
      </w:r>
      <w:bookmarkEnd w:id="43"/>
    </w:p>
    <w:p>
      <w:pPr>
        <w:pStyle w:val="4"/>
        <w:rPr>
          <w:rFonts w:hint="eastAsia"/>
        </w:rPr>
      </w:pPr>
      <w:bookmarkStart w:id="44" w:name="_Toc296466617"/>
      <w:r>
        <w:rPr>
          <w:rFonts w:hint="default"/>
        </w:rPr>
        <w:t>任务表（task）</w:t>
      </w:r>
      <w:bookmarkEnd w:id="4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taskContent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任务内容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taskTarget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TaskTargetPO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任务对象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taskExecutorList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List&lt;TaskExecutorPO&gt;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执行人列表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billDetailPlanId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详情计划Id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taskOrigin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executorId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实际执行人Id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executorName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实际执行人姓名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priorityLevel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feedbackId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feedbackValue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Mao&lt;String, Object&gt;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reminderTime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任务提醒时间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计划开始时间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计划结束时间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finishTime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cancelTime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任务取消时间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所属项目Id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是否已发送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workflow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是否为工作流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lastModifiedTime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最后修改时间</w:t>
            </w:r>
          </w:p>
        </w:tc>
      </w:tr>
    </w:tbl>
    <w:p>
      <w:pPr>
        <w:pStyle w:val="4"/>
        <w:rPr>
          <w:rFonts w:hint="eastAsia"/>
        </w:rPr>
      </w:pPr>
      <w:bookmarkStart w:id="45" w:name="_Toc552370879"/>
      <w:r>
        <w:rPr>
          <w:rFonts w:hint="default"/>
        </w:rPr>
        <w:t>工作流表（workflow）</w:t>
      </w:r>
      <w:bookmarkEnd w:id="4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工作流名称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编码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operationRecordList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List&lt;OperationecordPO&gt;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操作记录列表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workflowTaskCaseGroupList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List&lt;WorkflowTaskCaseGroup&gt;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工作流任务组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step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当前步骤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status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sponsorTime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startTime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工作流开始时间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46" w:name="_Toc125557372"/>
      <w:r>
        <w:rPr>
          <w:rFonts w:hint="default"/>
        </w:rPr>
        <w:t>配置中心数据模型设计</w:t>
      </w:r>
      <w:bookmarkEnd w:id="46"/>
    </w:p>
    <w:p>
      <w:pPr>
        <w:rPr>
          <w:rFonts w:hint="eastAsia"/>
        </w:rPr>
      </w:pPr>
      <w:r>
        <w:rPr>
          <w:rFonts w:hint="default"/>
        </w:rPr>
        <w:t>库名：db_configuration</w:t>
      </w:r>
    </w:p>
    <w:p>
      <w:pPr>
        <w:pStyle w:val="3"/>
        <w:rPr>
          <w:rFonts w:hint="eastAsia"/>
        </w:rPr>
      </w:pPr>
      <w:bookmarkStart w:id="47" w:name="_Toc1413809850"/>
      <w:r>
        <w:rPr>
          <w:rFonts w:hint="default"/>
        </w:rPr>
        <w:t>数据表清单</w:t>
      </w:r>
      <w:bookmarkEnd w:id="4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dictionary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字典表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access_table_config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量表模版表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module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模块表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cause_configuration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导因表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diagnosis_configuration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诊断表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symptom_configuration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症状表</w:t>
            </w:r>
          </w:p>
        </w:tc>
      </w:tr>
    </w:tbl>
    <w:p>
      <w:pPr>
        <w:pStyle w:val="3"/>
        <w:rPr>
          <w:rFonts w:hint="eastAsia"/>
        </w:rPr>
      </w:pPr>
      <w:bookmarkStart w:id="48" w:name="_Toc2143078542"/>
      <w:r>
        <w:rPr>
          <w:rFonts w:hint="default"/>
        </w:rPr>
        <w:t>数据表详情</w:t>
      </w:r>
      <w:bookmarkEnd w:id="48"/>
    </w:p>
    <w:p>
      <w:pPr>
        <w:pStyle w:val="4"/>
        <w:rPr>
          <w:rFonts w:hint="eastAsia"/>
        </w:rPr>
      </w:pPr>
      <w:bookmarkStart w:id="49" w:name="_Toc1125327910"/>
      <w:r>
        <w:rPr>
          <w:rFonts w:hint="default"/>
        </w:rPr>
        <w:t>字典表（dictionary）</w:t>
      </w:r>
      <w:bookmarkEnd w:id="4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</w:t>
            </w:r>
            <w:r>
              <w:rPr>
                <w:rFonts w:hint="default"/>
                <w:vertAlign w:val="baseline"/>
              </w:rPr>
              <w:t>DicOption</w:t>
            </w:r>
            <w:r>
              <w:rPr>
                <w:rFonts w:hint="default"/>
                <w:vertAlign w:val="baseline"/>
              </w:rPr>
              <w:t>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选项列表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插入时间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lastModTime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最后修改时间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DicOption: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value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值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插入时间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lastModTime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最后修改时间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custom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Object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自定义内容</w:t>
            </w:r>
          </w:p>
        </w:tc>
      </w:tr>
    </w:tbl>
    <w:p>
      <w:pPr>
        <w:pStyle w:val="4"/>
        <w:rPr>
          <w:rFonts w:hint="eastAsia"/>
        </w:rPr>
      </w:pPr>
      <w:bookmarkStart w:id="50" w:name="_Toc497704241"/>
      <w:r>
        <w:rPr>
          <w:rFonts w:hint="default"/>
        </w:rPr>
        <w:t>量表模版（assess_table_config)</w:t>
      </w:r>
      <w:bookmarkEnd w:id="5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assessTableId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量表唯一标示Id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assessTableName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量表名称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totalScore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总分值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modifyTime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version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版本号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takeEffect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是否生效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assessItems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List&lt;AssessItemPO&gt;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量表项目集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assessResults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List&lt;AssessResultPO&gt;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量表评估结果集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AssessItemPO: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itemTitle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itemScore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项目分数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assessTopics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List&lt;AssessTopicPO&gt;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项目题目集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AssessResultPO: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minScore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最小分值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maxScore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最大分值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assessResult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评估结果</w:t>
            </w:r>
          </w:p>
        </w:tc>
      </w:tr>
    </w:tbl>
    <w:p>
      <w:pPr>
        <w:pStyle w:val="4"/>
        <w:rPr>
          <w:rFonts w:hint="eastAsia"/>
        </w:rPr>
      </w:pPr>
      <w:bookmarkStart w:id="51" w:name="_Toc466373422"/>
      <w:r>
        <w:rPr>
          <w:rFonts w:hint="default"/>
        </w:rPr>
        <w:t>模块表（module）</w:t>
      </w:r>
      <w:bookmarkEnd w:id="5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名字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名字对应的key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roleIdList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List&lt;String&gt;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权限角色id列表</w:t>
            </w:r>
          </w:p>
        </w:tc>
      </w:tr>
    </w:tbl>
    <w:p>
      <w:pPr>
        <w:pStyle w:val="4"/>
        <w:rPr>
          <w:rFonts w:hint="eastAsia"/>
        </w:rPr>
      </w:pPr>
      <w:bookmarkStart w:id="52" w:name="_Toc22792004"/>
      <w:r>
        <w:rPr>
          <w:rFonts w:hint="default"/>
        </w:rPr>
        <w:t>导因表(cause_configuration)</w:t>
      </w:r>
      <w:bookmarkEnd w:id="5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导因名称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isCheak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是否勾选</w:t>
            </w:r>
          </w:p>
        </w:tc>
      </w:tr>
    </w:tbl>
    <w:p>
      <w:pPr>
        <w:pStyle w:val="4"/>
        <w:rPr>
          <w:rFonts w:hint="eastAsia"/>
        </w:rPr>
      </w:pPr>
      <w:bookmarkStart w:id="53" w:name="_Toc813122062"/>
      <w:r>
        <w:rPr>
          <w:rFonts w:hint="default"/>
        </w:rPr>
        <w:t>诊断表（diagnosis_configuration）</w:t>
      </w:r>
      <w:bookmarkEnd w:id="5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diagnosisName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诊断名称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isCheak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是否勾选</w:t>
            </w:r>
          </w:p>
        </w:tc>
      </w:tr>
    </w:tbl>
    <w:p>
      <w:pPr>
        <w:pStyle w:val="4"/>
        <w:rPr>
          <w:rFonts w:hint="eastAsia"/>
        </w:rPr>
      </w:pPr>
      <w:bookmarkStart w:id="54" w:name="_Toc1704050173"/>
      <w:r>
        <w:rPr>
          <w:rFonts w:hint="default"/>
        </w:rPr>
        <w:t>症状表（symptom）</w:t>
      </w:r>
      <w:bookmarkEnd w:id="5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症状名称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创建时间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修改时间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isCheak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是否勾选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55" w:name="_Toc1129341219"/>
      <w:r>
        <w:rPr>
          <w:rFonts w:hint="default"/>
        </w:rPr>
        <w:t>合约中心数据模型设计</w:t>
      </w:r>
      <w:bookmarkEnd w:id="55"/>
    </w:p>
    <w:p>
      <w:pPr>
        <w:rPr>
          <w:rFonts w:hint="eastAsia"/>
        </w:rPr>
      </w:pPr>
      <w:r>
        <w:rPr>
          <w:rFonts w:hint="default"/>
        </w:rPr>
        <w:t>库名：db_contract</w:t>
      </w:r>
    </w:p>
    <w:p>
      <w:pPr>
        <w:pStyle w:val="3"/>
        <w:rPr>
          <w:rFonts w:hint="eastAsia"/>
        </w:rPr>
      </w:pPr>
      <w:bookmarkStart w:id="56" w:name="_Toc1377395547"/>
      <w:r>
        <w:rPr>
          <w:rFonts w:hint="default"/>
        </w:rPr>
        <w:t>数据表清单</w:t>
      </w:r>
      <w:bookmarkEnd w:id="5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表名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contract_info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合约表</w:t>
            </w:r>
          </w:p>
        </w:tc>
      </w:tr>
    </w:tbl>
    <w:p>
      <w:pPr>
        <w:pStyle w:val="3"/>
        <w:rPr>
          <w:rFonts w:hint="eastAsia"/>
        </w:rPr>
      </w:pPr>
      <w:bookmarkStart w:id="57" w:name="_Toc13243769"/>
      <w:r>
        <w:rPr>
          <w:rFonts w:hint="default"/>
        </w:rPr>
        <w:t>数据表详情</w:t>
      </w:r>
      <w:bookmarkEnd w:id="57"/>
    </w:p>
    <w:p>
      <w:pPr>
        <w:pStyle w:val="4"/>
        <w:rPr>
          <w:rFonts w:hint="eastAsia"/>
        </w:rPr>
      </w:pPr>
      <w:bookmarkStart w:id="58" w:name="_Toc1397209942"/>
      <w:r>
        <w:rPr>
          <w:rFonts w:hint="default"/>
        </w:rPr>
        <w:t>合约表（contract_info）</w:t>
      </w:r>
      <w:bookmarkEnd w:id="5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ObjectId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contractNo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合同编号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firstParty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甲方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firstAddress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甲方地址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firstPhone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甲方联系方式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secondParty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secondSex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secondEducation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乙方文化程度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certificateType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identifyNumber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乙方身份证号码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homeAddress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scondContracts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List&lt;SecondContractPO&gt;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乙方监护人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agreements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List&lt;AgreementPO&gt;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attachmentPO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AttachmentPO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effectTime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loseEffectTime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hospitalizedTime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入院时间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submit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AgreementPO: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236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注释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协议Id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protocolNo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协议编号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protocolName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contractId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合同Id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elderId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signTime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签约时间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effectTime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loseEffectTime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协议失效时间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303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uploadMany</w:t>
            </w:r>
          </w:p>
        </w:tc>
        <w:tc>
          <w:tcPr>
            <w:tcW w:w="32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List&lt;String&gt;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协议附件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Hannotate S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ziPen S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iHei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Osaka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Oriya Sangam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NovaMono for Powerline">
    <w:panose1 w:val="020C0509020202060204"/>
    <w:charset w:val="00"/>
    <w:family w:val="auto"/>
    <w:pitch w:val="default"/>
    <w:sig w:usb0="8000002F" w:usb1="4000204B" w:usb2="00000000" w:usb3="00000000" w:csb0="20000093" w:csb1="00000000"/>
  </w:font>
  <w:font w:name="Noto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ibian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ibian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ingWai SC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LingWai TC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PingFang HK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TC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awati SC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eibei SC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Weibei TC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Xingka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Xingkai T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ppy SC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Yuppy TC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onymous Pro for Powerline">
    <w:panose1 w:val="02060809030202000504"/>
    <w:charset w:val="00"/>
    <w:family w:val="auto"/>
    <w:pitch w:val="default"/>
    <w:sig w:usb0="A00002AF" w:usb1="7000A9CA" w:usb2="00000000" w:usb3="00000000" w:csb0="2000009F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">
    <w:panose1 w:val="020B06060202020A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mo for Powerline">
    <w:panose1 w:val="020B0704020202090204"/>
    <w:charset w:val="00"/>
    <w:family w:val="auto"/>
    <w:pitch w:val="default"/>
    <w:sig w:usb0="E0000AFF" w:usb1="5000000B" w:usb2="00000001" w:usb3="00000000" w:csb0="600001BF" w:csb1="DFF7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angla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iauKai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usine for Powerline">
    <w:panose1 w:val="02070409020205090404"/>
    <w:charset w:val="00"/>
    <w:family w:val="auto"/>
    <w:pitch w:val="default"/>
    <w:sig w:usb0="60000AFF" w:usb1="40000000" w:usb2="00000000" w:usb3="00000000" w:csb0="600001BF" w:csb1="DFF7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roid Sans Mono Dotted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Mono Slashed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Mono for Powerline Plus Nerd File Type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ira Mono for Powerlin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o Mono for Powerline">
    <w:panose1 w:val="02060609050000000000"/>
    <w:charset w:val="00"/>
    <w:family w:val="auto"/>
    <w:pitch w:val="default"/>
    <w:sig w:usb0="A00002AF" w:usb1="400078FB" w:usb2="00000000" w:usb3="00000000" w:csb0="2000009F" w:csb1="DFD7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Mincho Pro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oefler Text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BM 3270 Narrow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BM 3270 Semi-Narrow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aiMathi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Inconsolata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owan Old Style">
    <w:panose1 w:val="02040602040506020204"/>
    <w:charset w:val="00"/>
    <w:family w:val="auto"/>
    <w:pitch w:val="default"/>
    <w:sig w:usb0="A00000EF" w:usb1="400020CB" w:usb2="00000000" w:usb3="00000000" w:csb0="20000093" w:csb1="00000000"/>
  </w:font>
  <w:font w:name="Kailasa">
    <w:panose1 w:val="02000500000000020004"/>
    <w:charset w:val="00"/>
    <w:family w:val="auto"/>
    <w:pitch w:val="default"/>
    <w:sig w:usb0="00000000" w:usb1="00000000" w:usb2="00000040" w:usb3="00000000" w:csb0="00000000" w:csb1="00000000"/>
  </w:font>
  <w:font w:name="Kannada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hme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lee">
    <w:panose1 w:val="02020700000000000000"/>
    <w:charset w:val="80"/>
    <w:family w:val="auto"/>
    <w:pitch w:val="default"/>
    <w:sig w:usb0="A00002FF" w:usb1="68C7FEFF" w:usb2="00000012" w:usb3="00000000" w:csb0="00020005" w:csb1="0000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Lao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iberation Mono for Powerline">
    <w:panose1 w:val="02070709020205020404"/>
    <w:charset w:val="00"/>
    <w:family w:val="auto"/>
    <w:pitch w:val="default"/>
    <w:sig w:usb0="E0000AFF" w:usb1="400078FF" w:usb2="00000001" w:usb3="00000000" w:csb0="600001BF" w:csb1="DFF7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for Powerline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L DZ for Powerline">
    <w:panose1 w:val="020B06090303040B0204"/>
    <w:charset w:val="00"/>
    <w:family w:val="auto"/>
    <w:pitch w:val="default"/>
    <w:sig w:usb0="E60002FF" w:usb1="500079FB" w:usb2="00000020" w:usb3="00000000" w:csb0="6000019F" w:csb1="DFD70000"/>
  </w:font>
  <w:font w:name="Meslo LG L for Powerline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DZ for Powerline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for Powerline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S DZ for Powerline">
    <w:panose1 w:val="020B06090303040B0204"/>
    <w:charset w:val="00"/>
    <w:family w:val="auto"/>
    <w:pitch w:val="default"/>
    <w:sig w:usb0="E60002FF" w:usb1="500079FB" w:usb2="00000020" w:usb3="00000000" w:csb0="6000019F" w:csb1="DFD70000"/>
  </w:font>
  <w:font w:name="Meslo LG S for Powerline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yanmar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1"/>
    <w:family w:val="auto"/>
    <w:pitch w:val="default"/>
    <w:sig w:usb0="800002A7" w:usb1="01D7FCFB" w:usb2="00000010" w:usb3="00000000" w:csb0="00080001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 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nhala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YuGothic">
    <w:panose1 w:val="020B0500000000000000"/>
    <w:charset w:val="80"/>
    <w:family w:val="auto"/>
    <w:pitch w:val="default"/>
    <w:sig w:usb0="000002D7" w:usb1="2AC71C11" w:usb2="00000012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oppan Bunkyu Mincho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Toppan Bunkyu Midashi Mincho">
    <w:panose1 w:val="02020900000000000000"/>
    <w:charset w:val="80"/>
    <w:family w:val="auto"/>
    <w:pitch w:val="default"/>
    <w:sig w:usb0="00000003" w:usb1="2AC71C10" w:usb2="00000012" w:usb3="00000000" w:csb0="20020005" w:csb1="00000000"/>
  </w:font>
  <w:font w:name="Toppan Bunkyu Midashi Gothic">
    <w:panose1 w:val="020B0900000000000000"/>
    <w:charset w:val="80"/>
    <w:family w:val="auto"/>
    <w:pitch w:val="default"/>
    <w:sig w:usb0="00000003" w:usb1="2AC71C10" w:usb2="00000012" w:usb3="00000000" w:csb0="20020005" w:csb1="00000000"/>
  </w:font>
  <w:font w:name="Toppan Bunkyu Gothic">
    <w:panose1 w:val="020B0600000000000000"/>
    <w:charset w:val="80"/>
    <w:family w:val="auto"/>
    <w:pitch w:val="default"/>
    <w:sig w:usb0="000002D7" w:usb1="2AC71C11" w:usb2="00000012" w:usb3="00000000" w:csb0="2002009F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0F0E3"/>
    <w:multiLevelType w:val="multilevel"/>
    <w:tmpl w:val="5C80F0E3"/>
    <w:lvl w:ilvl="0" w:tentative="0">
      <w:start w:val="1"/>
      <w:numFmt w:val="decimal"/>
      <w:lvlText w:val="第%1章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C80F18A"/>
    <w:multiLevelType w:val="multilevel"/>
    <w:tmpl w:val="5C80F18A"/>
    <w:lvl w:ilvl="0" w:tentative="0">
      <w:start w:val="1"/>
      <w:numFmt w:val="decimal"/>
      <w:pStyle w:val="2"/>
      <w:lvlText w:val="第%1章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CD7F"/>
    <w:rsid w:val="0F8F2A0E"/>
    <w:rsid w:val="1EF2111B"/>
    <w:rsid w:val="2AF48828"/>
    <w:rsid w:val="2FBD63AD"/>
    <w:rsid w:val="2FFDD26D"/>
    <w:rsid w:val="36FD6002"/>
    <w:rsid w:val="37F77F5E"/>
    <w:rsid w:val="37FF4F1A"/>
    <w:rsid w:val="39F74E3B"/>
    <w:rsid w:val="3C7BD2FE"/>
    <w:rsid w:val="3EBF0D06"/>
    <w:rsid w:val="3ECED40F"/>
    <w:rsid w:val="56FE966F"/>
    <w:rsid w:val="57D3E930"/>
    <w:rsid w:val="57D7B4C5"/>
    <w:rsid w:val="59E8426A"/>
    <w:rsid w:val="5BA61678"/>
    <w:rsid w:val="5FDEE428"/>
    <w:rsid w:val="5FFC618B"/>
    <w:rsid w:val="5FFFD7EE"/>
    <w:rsid w:val="65E9C6C7"/>
    <w:rsid w:val="6AEF5610"/>
    <w:rsid w:val="6EF5FCBA"/>
    <w:rsid w:val="6EFEEA0A"/>
    <w:rsid w:val="6F54341D"/>
    <w:rsid w:val="6F7E67A0"/>
    <w:rsid w:val="6FFFCF30"/>
    <w:rsid w:val="75EBC318"/>
    <w:rsid w:val="766E13D8"/>
    <w:rsid w:val="7AEF1466"/>
    <w:rsid w:val="7BE7945B"/>
    <w:rsid w:val="7D5F40D8"/>
    <w:rsid w:val="7D5FA627"/>
    <w:rsid w:val="7DF7053D"/>
    <w:rsid w:val="7ED851F6"/>
    <w:rsid w:val="7EFBD663"/>
    <w:rsid w:val="7FAEEA2C"/>
    <w:rsid w:val="7FEA6887"/>
    <w:rsid w:val="7FEFD360"/>
    <w:rsid w:val="7FFB1BCD"/>
    <w:rsid w:val="7FFBAD5B"/>
    <w:rsid w:val="7FFFCD7F"/>
    <w:rsid w:val="93FD024B"/>
    <w:rsid w:val="9DAE6098"/>
    <w:rsid w:val="A997A158"/>
    <w:rsid w:val="AAE83B8D"/>
    <w:rsid w:val="ADFE3A35"/>
    <w:rsid w:val="B71E421D"/>
    <w:rsid w:val="B9FD7AB0"/>
    <w:rsid w:val="BB7DCA26"/>
    <w:rsid w:val="BBF21138"/>
    <w:rsid w:val="BDDF8539"/>
    <w:rsid w:val="BF6E0188"/>
    <w:rsid w:val="CC8ED4E0"/>
    <w:rsid w:val="CFFD29EE"/>
    <w:rsid w:val="D36F5DA4"/>
    <w:rsid w:val="D6FB7A32"/>
    <w:rsid w:val="D7BB03E4"/>
    <w:rsid w:val="DA17DBE9"/>
    <w:rsid w:val="E56F4E32"/>
    <w:rsid w:val="E7DF4FDB"/>
    <w:rsid w:val="EB7F984D"/>
    <w:rsid w:val="EF56FAC0"/>
    <w:rsid w:val="EF57359C"/>
    <w:rsid w:val="EFC261A8"/>
    <w:rsid w:val="EFFF8D07"/>
    <w:rsid w:val="F3EF39CD"/>
    <w:rsid w:val="F6BBD8A7"/>
    <w:rsid w:val="FB6DDD7F"/>
    <w:rsid w:val="FBDFE1F0"/>
    <w:rsid w:val="FBFE6F19"/>
    <w:rsid w:val="FD3B339E"/>
    <w:rsid w:val="FDFF897F"/>
    <w:rsid w:val="FE37CB47"/>
    <w:rsid w:val="FE77781A"/>
    <w:rsid w:val="FE8B312D"/>
    <w:rsid w:val="FEFE01CF"/>
    <w:rsid w:val="FF370606"/>
    <w:rsid w:val="FF7B85AC"/>
    <w:rsid w:val="FFAADB65"/>
    <w:rsid w:val="FFB9F5B6"/>
    <w:rsid w:val="FFD6156D"/>
    <w:rsid w:val="FFD77707"/>
    <w:rsid w:val="FFF78B68"/>
    <w:rsid w:val="FFFFB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850" w:hanging="453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1508" w:hanging="708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2019-03-08T14:56:00Z</dcterms:created>
  <dc:creator>songjhh</dc:creator>
  <cp:lastModifiedBy>songjhh</cp:lastModifiedBy>
  <dcterms:modified xsi:type="dcterms:W3CDTF">2019-03-11T16:30:24Z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