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83" w:rsidRDefault="00773183">
      <w:pPr>
        <w:rPr>
          <w:rStyle w:val="apple-converted-space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</w:pPr>
      <w:r>
        <w:rPr>
          <w:rStyle w:val="blogtitdetail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  <w:t>CATIA VBA中Measurable测量方法的应用</w:t>
      </w:r>
      <w:r>
        <w:rPr>
          <w:rStyle w:val="apple-converted-space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  <w:t> </w:t>
      </w:r>
    </w:p>
    <w:p w:rsidR="00773183" w:rsidRDefault="00773183">
      <w:pPr>
        <w:rPr>
          <w:rStyle w:val="apple-converted-space"/>
          <w:rFonts w:ascii="默认字体" w:eastAsia="默认字体" w:hint="eastAsia"/>
          <w:b/>
          <w:bCs/>
          <w:color w:val="444444"/>
          <w:sz w:val="31"/>
          <w:szCs w:val="31"/>
          <w:shd w:val="clear" w:color="auto" w:fill="FFFFFF"/>
        </w:rPr>
      </w:pPr>
    </w:p>
    <w:p w:rsidR="00773183" w:rsidRDefault="007731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149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Sub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CATMain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()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partDocument1 As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PartDocument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partDocument1 =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CATIA.ActiveDocument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part1 As Part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part1 = partDocument1.Part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hybridBodies1 As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HybridBodies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hybridBodies1 = part1.HybridBodies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hybridBody1 As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HybridBody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hybridBody1 = hybridBodies1.Item(1)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hybridshapes1 As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hybridshapes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hybridshapes1 = hybridBody1.hybridshapes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hybridshape1 As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hybridshape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hybridshape1 = hybridshapes1.Item(1)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TheSPAWorkbench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As Workbench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TheSPAWorkbench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=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CATIA.ActiveDocument.GetWorkbench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("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SPAWorkbench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")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NewMeasurable</w:t>
      </w:r>
      <w:proofErr w:type="spellEnd"/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Set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NewMeasurable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=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TheSPAWorkbench.GetMeasurable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(hybridshape1)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Dim Direction(2)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Erase Direction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NewMeasurable.GetDirection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Direction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lastRenderedPageBreak/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 </w:t>
      </w: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</w:t>
      </w:r>
      <w:proofErr w:type="spellStart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MsgBox</w:t>
      </w:r>
      <w:proofErr w:type="spellEnd"/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 xml:space="preserve"> Join(Direction, ",")</w:t>
      </w:r>
    </w:p>
    <w:p w:rsidR="00773183" w:rsidRPr="00773183" w:rsidRDefault="00773183" w:rsidP="00773183">
      <w:pPr>
        <w:widowControl/>
        <w:shd w:val="clear" w:color="auto" w:fill="FFFFFF"/>
        <w:spacing w:line="264" w:lineRule="atLeast"/>
        <w:jc w:val="left"/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</w:pPr>
      <w:r w:rsidRPr="00773183">
        <w:rPr>
          <w:rFonts w:ascii="默认字体" w:eastAsia="默认字体" w:hAnsi="宋体" w:cs="宋体" w:hint="eastAsia"/>
          <w:color w:val="444444"/>
          <w:kern w:val="0"/>
          <w:sz w:val="17"/>
          <w:szCs w:val="17"/>
        </w:rPr>
        <w:t>End Sub</w:t>
      </w:r>
    </w:p>
    <w:p w:rsidR="00773183" w:rsidRDefault="00773183">
      <w:r>
        <w:rPr>
          <w:noProof/>
        </w:rPr>
        <w:drawing>
          <wp:inline distT="0" distB="0" distL="0" distR="0">
            <wp:extent cx="5151120" cy="20269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183" w:rsidSect="00944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默认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3183"/>
    <w:rsid w:val="00773183"/>
    <w:rsid w:val="0094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773183"/>
  </w:style>
  <w:style w:type="character" w:customStyle="1" w:styleId="apple-converted-space">
    <w:name w:val="apple-converted-space"/>
    <w:basedOn w:val="a0"/>
    <w:rsid w:val="00773183"/>
  </w:style>
  <w:style w:type="paragraph" w:styleId="a3">
    <w:name w:val="Balloon Text"/>
    <w:basedOn w:val="a"/>
    <w:link w:val="Char"/>
    <w:uiPriority w:val="99"/>
    <w:semiHidden/>
    <w:unhideWhenUsed/>
    <w:rsid w:val="00773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31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Kinven</dc:creator>
  <cp:lastModifiedBy>Kinven</cp:lastModifiedBy>
  <cp:revision>1</cp:revision>
  <dcterms:created xsi:type="dcterms:W3CDTF">2016-06-07T11:34:00Z</dcterms:created>
  <dcterms:modified xsi:type="dcterms:W3CDTF">2016-06-07T11:35:00Z</dcterms:modified>
</cp:coreProperties>
</file>