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2026-03-10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1.文件目录分层，归类逻辑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2.完成摄像机跟随功能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3.完成怪物阵型编辑，怪物阵型随机地点生成，阵型随机生成功能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4.完成敌人跟随玩家功能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需要其他api，比如配表等方法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1.UnscaledDeltaTime：用于不收游戏时间影响的功能，比如按了暂停键，时间计时器还在走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2.DeltaTime：用于收到时间影响的功能，如慢动作播放，子弹时间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3.CancellationTokenSource：用于管理生命周期，创建token，触发取消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4.CancellationToken：只负责读取取消信号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5.struct在c#中存储在栈区，离开作用域自动销毁，不会产生gc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6.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1.继续学习unity引擎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2.继续编写gameplay，敌人攻击和玩家攻击功能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