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2026-03-12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1.完成角色转向，角色相机震动，受击反馈，扣血的数据计算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2.完成两种怪物生成管理，巫师可以发射子弹，苍蝇可以碰撞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3.对子弹和怪物生命周期进行管理，保证同步生成和销毁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原来的元气骑士游戏被意外改动，恢复花了一些时间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1.通过taken和link管理子弹和敌人的生成和销毁时机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2.通过entry来自定义每个模块的加载和结束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3.需要通过读表来加载敌人和玩家数据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1继续写玩家的攻击逻辑，和敌人的受击逻辑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2开始写ui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3验证api中ui部分的可行性，找出缺失api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