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2026-06-23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1.增加词条存储功能，在退出当前武器选择界面时也不会改变已经抽出的词条，部分词条改为+%的显示方式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2.增加奖励获取界面，包括奖励界面的打开和关闭，奖励抽取后图标的显示</w:t>
            </w:r>
            <w:r>
              <w:br/>
            </w:r>
            <w:r>
              <w:drawing>
                <wp:inline distT="0" distR="0" distB="0" distL="0">
                  <wp:extent cx="4826000" cy="8001000"/>
                  <wp:docPr id="1" name="Drawing 1" descr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000" cy="800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3.增加局内武器伤害计算，抽出的词条效果会应用到局内的武器上，现在影响局内武器数值的因素有星级，锻造等级，词条，玩家攻击力，本身的暴击率暴击伤害。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4.修改局内玩家周围小兵被打死还会空打一下的问题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5.下载微信小游戏打包工具，预期通过将web转换为微信小游戏的方式去解决团结引擎打包问题。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1.角色空挥两下可能是动画事件没接受到的问题，改为强制切换状态机的方式恢复正常。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 xml:space="preserve">2.spum插件可能会因为依赖 </w:t>
            </w:r>
            <w:r>
              <w:rPr>
                <w:rFonts w:ascii="微软雅黑" w:hAnsi="微软雅黑" w:cs="微软雅黑" w:eastAsia="微软雅黑"/>
              </w:rPr>
              <w:t>UnityEditor而打包失败，需要改相关引用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1.实现界面点击空白实现关闭的功能，只需要把当前页面的根层级设置一个透明图片，加上button和raycaster，并且保证没有canvas，即可通过其他ui引用这个ui的方式实现点击空白关闭界面的功能。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2.添加抽武器界面可以复用之前的技能预制体，只需要将这个技能/武器框填充图片，塞到水平框即可，需要注意在重新打开界面时需要先把水平框清空。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1.开始检查各个功能是否有问题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2.检查代码中没用到热更层的地方做修改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3.修改代码的规范，增加注释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4.尝试打包测试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media/image1.png" Type="http://schemas.openxmlformats.org/officeDocument/2006/relationships/imag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