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B19A85" w14:textId="6F74B36A" w:rsidR="003D0E4F" w:rsidRDefault="003D0E4F">
      <w:pPr>
        <w:spacing w:before="800" w:after="100"/>
        <w:jc w:val="center"/>
        <w:rPr>
          <w:noProof/>
        </w:rPr>
      </w:pPr>
      <w:r>
        <w:rPr>
          <w:noProof/>
        </w:rPr>
        <w:drawing>
          <wp:inline distT="0" distB="0" distL="0" distR="0" wp14:anchorId="6B13E596" wp14:editId="755BA3E6">
            <wp:extent cx="4744720" cy="626110"/>
            <wp:effectExtent l="0" t="0" r="0" b="254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a:picLocks/>
                    </pic:cNvPicPr>
                  </pic:nvPicPr>
                  <pic:blipFill>
                    <a:blip r:embed="rId5" cstate="print"/>
                    <a:stretch>
                      <a:fillRect/>
                    </a:stretch>
                  </pic:blipFill>
                  <pic:spPr>
                    <a:xfrm>
                      <a:off x="0" y="0"/>
                      <a:ext cx="4744720" cy="626110"/>
                    </a:xfrm>
                    <a:prstGeom prst="rect">
                      <a:avLst/>
                    </a:prstGeom>
                  </pic:spPr>
                </pic:pic>
              </a:graphicData>
            </a:graphic>
          </wp:inline>
        </w:drawing>
      </w:r>
    </w:p>
    <w:p w14:paraId="0F4556D9" w14:textId="211C2484" w:rsidR="00AC2EFB" w:rsidRDefault="003D0E4F">
      <w:pPr>
        <w:spacing w:before="800" w:after="100"/>
        <w:jc w:val="center"/>
      </w:pPr>
      <w:r>
        <w:rPr>
          <w:b/>
          <w:bCs/>
          <w:sz w:val="28"/>
          <w:szCs w:val="28"/>
        </w:rPr>
        <w:t xml:space="preserve"> </w:t>
      </w:r>
      <w:r w:rsidR="0023536D">
        <w:rPr>
          <w:b/>
          <w:bCs/>
          <w:sz w:val="28"/>
          <w:szCs w:val="28"/>
        </w:rPr>
        <w:t>OPEN ENDED SIMULATIONS</w:t>
      </w:r>
    </w:p>
    <w:p w14:paraId="72217C86" w14:textId="77777777" w:rsidR="00AC2EFB" w:rsidRDefault="0023536D">
      <w:pPr>
        <w:spacing w:after="300"/>
        <w:jc w:val="center"/>
      </w:pPr>
      <w:r>
        <w:rPr>
          <w:b/>
          <w:bCs/>
          <w:sz w:val="28"/>
          <w:szCs w:val="28"/>
        </w:rPr>
        <w:t>ON</w:t>
      </w:r>
    </w:p>
    <w:p w14:paraId="09B31BA4" w14:textId="77777777" w:rsidR="00AC2EFB" w:rsidRDefault="0023536D">
      <w:pPr>
        <w:spacing w:after="500"/>
        <w:jc w:val="center"/>
      </w:pPr>
      <w:r>
        <w:rPr>
          <w:b/>
          <w:bCs/>
          <w:sz w:val="26"/>
          <w:szCs w:val="26"/>
        </w:rPr>
        <w:t>Modelling and Simulation of a PV-Fed Regenerative Fuel Cell DC Microgrid for Hydrogen Energy Storage</w:t>
      </w:r>
    </w:p>
    <w:p w14:paraId="373818E7" w14:textId="77777777" w:rsidR="00AC2EFB" w:rsidRDefault="0023536D">
      <w:pPr>
        <w:spacing w:before="600" w:after="400"/>
        <w:jc w:val="center"/>
      </w:pPr>
      <w:r>
        <w:rPr>
          <w:b/>
          <w:bCs/>
          <w:sz w:val="26"/>
          <w:szCs w:val="26"/>
        </w:rPr>
        <w:t>DRIVES AND MODELLING LAB - 2026</w:t>
      </w:r>
    </w:p>
    <w:p w14:paraId="7E2023D7" w14:textId="77777777" w:rsidR="00AC2EFB" w:rsidRDefault="0023536D">
      <w:pPr>
        <w:spacing w:after="300"/>
        <w:jc w:val="center"/>
      </w:pPr>
      <w:r>
        <w:rPr>
          <w:b/>
          <w:bCs/>
          <w:i/>
          <w:iCs/>
          <w:sz w:val="24"/>
          <w:szCs w:val="24"/>
        </w:rPr>
        <w:t>Submitted by</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808"/>
        <w:gridCol w:w="6552"/>
      </w:tblGrid>
      <w:tr w:rsidR="00AC2EFB" w14:paraId="5AA0CA05" w14:textId="77777777">
        <w:tblPrEx>
          <w:tblCellMar>
            <w:top w:w="0" w:type="dxa"/>
            <w:bottom w:w="0" w:type="dxa"/>
          </w:tblCellMar>
        </w:tblPrEx>
        <w:tc>
          <w:tcPr>
            <w:tcW w:w="1500" w:type="pct"/>
          </w:tcPr>
          <w:p w14:paraId="320BEBB6" w14:textId="486469C1" w:rsidR="00AC2EFB" w:rsidRDefault="0023536D">
            <w:r>
              <w:rPr>
                <w:b/>
                <w:bCs/>
                <w:sz w:val="24"/>
                <w:szCs w:val="24"/>
              </w:rPr>
              <w:t>240929</w:t>
            </w:r>
            <w:r w:rsidR="003D0E4F">
              <w:rPr>
                <w:b/>
                <w:bCs/>
                <w:sz w:val="24"/>
                <w:szCs w:val="24"/>
              </w:rPr>
              <w:t>250</w:t>
            </w:r>
          </w:p>
        </w:tc>
        <w:tc>
          <w:tcPr>
            <w:tcW w:w="3500" w:type="pct"/>
          </w:tcPr>
          <w:p w14:paraId="0E5E81A8" w14:textId="047B9962" w:rsidR="00AC2EFB" w:rsidRDefault="0023536D">
            <w:pPr>
              <w:jc w:val="center"/>
            </w:pPr>
            <w:r>
              <w:rPr>
                <w:b/>
                <w:bCs/>
                <w:sz w:val="24"/>
                <w:szCs w:val="24"/>
              </w:rPr>
              <w:t>S</w:t>
            </w:r>
            <w:r w:rsidR="003D0E4F">
              <w:rPr>
                <w:b/>
                <w:bCs/>
                <w:sz w:val="24"/>
                <w:szCs w:val="24"/>
              </w:rPr>
              <w:t>yed Mohammad Naqvi</w:t>
            </w:r>
          </w:p>
        </w:tc>
      </w:tr>
      <w:tr w:rsidR="00AC2EFB" w14:paraId="204CD101" w14:textId="77777777">
        <w:tblPrEx>
          <w:tblCellMar>
            <w:top w:w="0" w:type="dxa"/>
            <w:bottom w:w="0" w:type="dxa"/>
          </w:tblCellMar>
        </w:tblPrEx>
        <w:tc>
          <w:tcPr>
            <w:tcW w:w="1500" w:type="pct"/>
          </w:tcPr>
          <w:p w14:paraId="6573004D" w14:textId="55EC5902" w:rsidR="00AC2EFB" w:rsidRDefault="0023536D">
            <w:r>
              <w:rPr>
                <w:b/>
                <w:bCs/>
                <w:sz w:val="24"/>
                <w:szCs w:val="24"/>
              </w:rPr>
              <w:t>240929</w:t>
            </w:r>
            <w:r w:rsidR="003D0E4F">
              <w:rPr>
                <w:b/>
                <w:bCs/>
                <w:sz w:val="24"/>
                <w:szCs w:val="24"/>
              </w:rPr>
              <w:t>222</w:t>
            </w:r>
          </w:p>
        </w:tc>
        <w:tc>
          <w:tcPr>
            <w:tcW w:w="3500" w:type="pct"/>
          </w:tcPr>
          <w:p w14:paraId="07DF65B0" w14:textId="16A8D08F" w:rsidR="00AC2EFB" w:rsidRDefault="003D0E4F">
            <w:pPr>
              <w:jc w:val="center"/>
            </w:pPr>
            <w:r>
              <w:rPr>
                <w:b/>
                <w:bCs/>
                <w:sz w:val="24"/>
                <w:szCs w:val="24"/>
              </w:rPr>
              <w:t>Devang Rathi</w:t>
            </w:r>
          </w:p>
        </w:tc>
      </w:tr>
      <w:tr w:rsidR="00AC2EFB" w14:paraId="769283BB" w14:textId="77777777">
        <w:tblPrEx>
          <w:tblCellMar>
            <w:top w:w="0" w:type="dxa"/>
            <w:bottom w:w="0" w:type="dxa"/>
          </w:tblCellMar>
        </w:tblPrEx>
        <w:tc>
          <w:tcPr>
            <w:tcW w:w="1500" w:type="pct"/>
          </w:tcPr>
          <w:p w14:paraId="3DFAD274" w14:textId="1279A20C" w:rsidR="00AC2EFB" w:rsidRDefault="0023536D">
            <w:r>
              <w:rPr>
                <w:b/>
                <w:bCs/>
                <w:sz w:val="24"/>
                <w:szCs w:val="24"/>
              </w:rPr>
              <w:t>24092</w:t>
            </w:r>
            <w:r w:rsidR="003D0E4F">
              <w:rPr>
                <w:b/>
                <w:bCs/>
                <w:sz w:val="24"/>
                <w:szCs w:val="24"/>
              </w:rPr>
              <w:t>9278</w:t>
            </w:r>
          </w:p>
        </w:tc>
        <w:tc>
          <w:tcPr>
            <w:tcW w:w="3500" w:type="pct"/>
          </w:tcPr>
          <w:p w14:paraId="5A6883BB" w14:textId="3C8C4DA5" w:rsidR="00AC2EFB" w:rsidRDefault="003D0E4F">
            <w:pPr>
              <w:jc w:val="center"/>
            </w:pPr>
            <w:r>
              <w:rPr>
                <w:b/>
                <w:bCs/>
                <w:sz w:val="24"/>
                <w:szCs w:val="24"/>
              </w:rPr>
              <w:t xml:space="preserve">Divyansh </w:t>
            </w:r>
            <w:proofErr w:type="spellStart"/>
            <w:r>
              <w:rPr>
                <w:b/>
                <w:bCs/>
                <w:sz w:val="24"/>
                <w:szCs w:val="24"/>
              </w:rPr>
              <w:t>Badola</w:t>
            </w:r>
            <w:proofErr w:type="spellEnd"/>
          </w:p>
        </w:tc>
      </w:tr>
    </w:tbl>
    <w:p w14:paraId="6DD4A53A" w14:textId="77777777" w:rsidR="00AC2EFB" w:rsidRDefault="00AC2EFB">
      <w:pPr>
        <w:spacing w:before="3000"/>
      </w:pPr>
    </w:p>
    <w:p w14:paraId="11D38B7F" w14:textId="77777777" w:rsidR="00AC2EFB" w:rsidRDefault="0023536D">
      <w:pPr>
        <w:jc w:val="center"/>
      </w:pPr>
      <w:r>
        <w:rPr>
          <w:b/>
          <w:bCs/>
          <w:sz w:val="24"/>
          <w:szCs w:val="24"/>
        </w:rPr>
        <w:t>SCHOOL OF MECHANICAL ENGINEERING</w:t>
      </w:r>
    </w:p>
    <w:p w14:paraId="7B9B507D" w14:textId="77777777" w:rsidR="00AC2EFB" w:rsidRDefault="0023536D">
      <w:pPr>
        <w:jc w:val="center"/>
      </w:pPr>
      <w:r>
        <w:rPr>
          <w:b/>
          <w:bCs/>
          <w:sz w:val="24"/>
          <w:szCs w:val="24"/>
        </w:rPr>
        <w:t>Manipal Institute of Technology, Manipal</w:t>
      </w:r>
    </w:p>
    <w:p w14:paraId="106BC4F2" w14:textId="77777777" w:rsidR="00AC2EFB" w:rsidRDefault="00AC2EFB">
      <w:pPr>
        <w:pageBreakBefore/>
      </w:pPr>
    </w:p>
    <w:p w14:paraId="116F435F" w14:textId="77777777" w:rsidR="00AC2EFB" w:rsidRDefault="0023536D">
      <w:pPr>
        <w:spacing w:before="240" w:after="120"/>
      </w:pPr>
      <w:r>
        <w:rPr>
          <w:b/>
          <w:bCs/>
          <w:sz w:val="24"/>
          <w:szCs w:val="24"/>
        </w:rPr>
        <w:t>AIM</w:t>
      </w:r>
    </w:p>
    <w:p w14:paraId="7478439D" w14:textId="77777777" w:rsidR="00AC2EFB" w:rsidRDefault="0023536D">
      <w:pPr>
        <w:spacing w:after="120"/>
      </w:pPr>
      <w:r>
        <w:rPr>
          <w:sz w:val="24"/>
          <w:szCs w:val="24"/>
        </w:rPr>
        <w:t>To model and simulate a DC microgrid that integrates a photovoltaic (PV) panel with a Unitized Regenerative Fuel Cell (URFC) in MATLAB/Simulink, and to study the use of green hydrogen as an energy storage medium under varying solar radiation and power demand conditions.</w:t>
      </w:r>
    </w:p>
    <w:p w14:paraId="44C6CF67" w14:textId="77777777" w:rsidR="00AC2EFB" w:rsidRDefault="0023536D">
      <w:pPr>
        <w:spacing w:before="240" w:after="120"/>
      </w:pPr>
      <w:r>
        <w:rPr>
          <w:b/>
          <w:bCs/>
          <w:sz w:val="24"/>
          <w:szCs w:val="24"/>
        </w:rPr>
        <w:t>OBJECTIVES</w:t>
      </w:r>
    </w:p>
    <w:p w14:paraId="1A0F7584" w14:textId="77777777" w:rsidR="00AC2EFB" w:rsidRDefault="0023536D">
      <w:pPr>
        <w:pStyle w:val="ListParagraph"/>
        <w:numPr>
          <w:ilvl w:val="0"/>
          <w:numId w:val="2"/>
        </w:numPr>
        <w:spacing w:after="100"/>
      </w:pPr>
      <w:r>
        <w:rPr>
          <w:sz w:val="24"/>
          <w:szCs w:val="24"/>
        </w:rPr>
        <w:t>To model a photovoltaic (PV) panel as the primary renewable power source of the microgrid.</w:t>
      </w:r>
    </w:p>
    <w:p w14:paraId="5E1C0D49" w14:textId="77777777" w:rsidR="00AC2EFB" w:rsidRDefault="0023536D">
      <w:pPr>
        <w:pStyle w:val="ListParagraph"/>
        <w:numPr>
          <w:ilvl w:val="0"/>
          <w:numId w:val="2"/>
        </w:numPr>
        <w:spacing w:after="100"/>
      </w:pPr>
      <w:r>
        <w:rPr>
          <w:sz w:val="24"/>
          <w:szCs w:val="24"/>
        </w:rPr>
        <w:t>To model a Unitized Regenerative Fuel Cell (URFC) capable of operating in electrolyzer mode (producing hydrogen) and fuel cell mode (consuming hydrogen to generate power).</w:t>
      </w:r>
    </w:p>
    <w:p w14:paraId="75369C88" w14:textId="77777777" w:rsidR="00AC2EFB" w:rsidRDefault="0023536D">
      <w:pPr>
        <w:pStyle w:val="ListParagraph"/>
        <w:numPr>
          <w:ilvl w:val="0"/>
          <w:numId w:val="2"/>
        </w:numPr>
        <w:spacing w:after="100"/>
      </w:pPr>
      <w:r>
        <w:rPr>
          <w:sz w:val="24"/>
          <w:szCs w:val="24"/>
        </w:rPr>
        <w:t>To develop an integrated DC microgrid Simulink model connecting the PV panel, URFC, DC bus, and hydrogen storage tank.</w:t>
      </w:r>
    </w:p>
    <w:p w14:paraId="4B2006A4" w14:textId="77777777" w:rsidR="00AC2EFB" w:rsidRDefault="0023536D">
      <w:pPr>
        <w:pStyle w:val="ListParagraph"/>
        <w:numPr>
          <w:ilvl w:val="0"/>
          <w:numId w:val="2"/>
        </w:numPr>
        <w:spacing w:after="100"/>
      </w:pPr>
      <w:r>
        <w:rPr>
          <w:sz w:val="24"/>
          <w:szCs w:val="24"/>
        </w:rPr>
        <w:t>To analyse system behaviour under different power-delivery scenarios: optimal trajectory, constant current, electrolyzer-only, and fuel-cell-only operation.</w:t>
      </w:r>
    </w:p>
    <w:p w14:paraId="26AB9786" w14:textId="77777777" w:rsidR="00AC2EFB" w:rsidRDefault="0023536D">
      <w:pPr>
        <w:pStyle w:val="ListParagraph"/>
        <w:numPr>
          <w:ilvl w:val="0"/>
          <w:numId w:val="2"/>
        </w:numPr>
        <w:spacing w:after="100"/>
      </w:pPr>
      <w:r>
        <w:rPr>
          <w:sz w:val="24"/>
          <w:szCs w:val="24"/>
        </w:rPr>
        <w:t>To study the effect of varying solar radiation and power demand profiles on hydrogen production, storage, and consumption.</w:t>
      </w:r>
    </w:p>
    <w:p w14:paraId="1FE0B045" w14:textId="77777777" w:rsidR="00AC2EFB" w:rsidRDefault="0023536D">
      <w:pPr>
        <w:spacing w:before="240" w:after="120"/>
      </w:pPr>
      <w:r>
        <w:rPr>
          <w:b/>
          <w:bCs/>
          <w:sz w:val="24"/>
          <w:szCs w:val="24"/>
        </w:rPr>
        <w:t>INDIVIDUAL OBJECTIVES</w:t>
      </w:r>
    </w:p>
    <w:p w14:paraId="09D71093" w14:textId="5E66AC33" w:rsidR="00AC2EFB" w:rsidRDefault="003D0E4F" w:rsidP="003D0E4F">
      <w:r>
        <w:rPr>
          <w:b/>
          <w:bCs/>
          <w:sz w:val="24"/>
          <w:szCs w:val="24"/>
        </w:rPr>
        <w:t>Syed Mohammad Naqvi</w:t>
      </w:r>
      <w:r w:rsidR="0023536D">
        <w:rPr>
          <w:b/>
          <w:bCs/>
          <w:sz w:val="24"/>
          <w:szCs w:val="24"/>
        </w:rPr>
        <w:t xml:space="preserve"> (240929</w:t>
      </w:r>
      <w:r>
        <w:rPr>
          <w:b/>
          <w:bCs/>
          <w:sz w:val="24"/>
          <w:szCs w:val="24"/>
        </w:rPr>
        <w:t>250</w:t>
      </w:r>
      <w:r w:rsidR="0023536D">
        <w:rPr>
          <w:b/>
          <w:bCs/>
          <w:sz w:val="24"/>
          <w:szCs w:val="24"/>
        </w:rPr>
        <w:t xml:space="preserve">): </w:t>
      </w:r>
      <w:r w:rsidR="0023536D">
        <w:rPr>
          <w:sz w:val="24"/>
          <w:szCs w:val="24"/>
        </w:rPr>
        <w:t>To study and configure the photovoltaic panel subsystem and the solar radiation/power demand input data used to drive the microgrid model.</w:t>
      </w:r>
    </w:p>
    <w:p w14:paraId="1AA39226" w14:textId="6871C82D" w:rsidR="00AC2EFB" w:rsidRDefault="003D0E4F">
      <w:pPr>
        <w:spacing w:after="120"/>
      </w:pPr>
      <w:r>
        <w:rPr>
          <w:b/>
          <w:bCs/>
          <w:sz w:val="24"/>
          <w:szCs w:val="24"/>
        </w:rPr>
        <w:t>Devang Rathi</w:t>
      </w:r>
      <w:r>
        <w:rPr>
          <w:b/>
          <w:bCs/>
          <w:sz w:val="24"/>
          <w:szCs w:val="24"/>
        </w:rPr>
        <w:t xml:space="preserve"> </w:t>
      </w:r>
      <w:r w:rsidR="0023536D">
        <w:rPr>
          <w:b/>
          <w:bCs/>
          <w:sz w:val="24"/>
          <w:szCs w:val="24"/>
        </w:rPr>
        <w:t>(240929</w:t>
      </w:r>
      <w:r>
        <w:rPr>
          <w:b/>
          <w:bCs/>
          <w:sz w:val="24"/>
          <w:szCs w:val="24"/>
        </w:rPr>
        <w:t>222</w:t>
      </w:r>
      <w:r w:rsidR="0023536D">
        <w:rPr>
          <w:b/>
          <w:bCs/>
          <w:sz w:val="24"/>
          <w:szCs w:val="24"/>
        </w:rPr>
        <w:t xml:space="preserve">): </w:t>
      </w:r>
      <w:r w:rsidR="0023536D">
        <w:rPr>
          <w:sz w:val="24"/>
          <w:szCs w:val="24"/>
        </w:rPr>
        <w:t>To study and model the Unitized Regenerative Fuel Cell (URFC) subsystem, covering its electrolyzer and fuel-cell operating modes and the hydrogen storage tank dynamics.</w:t>
      </w:r>
    </w:p>
    <w:p w14:paraId="102A7EDE" w14:textId="64555579" w:rsidR="00AC2EFB" w:rsidRDefault="0023536D">
      <w:pPr>
        <w:spacing w:after="120"/>
      </w:pPr>
      <w:r>
        <w:rPr>
          <w:b/>
          <w:bCs/>
          <w:sz w:val="24"/>
          <w:szCs w:val="24"/>
        </w:rPr>
        <w:t xml:space="preserve"> </w:t>
      </w:r>
      <w:r w:rsidR="003D0E4F">
        <w:rPr>
          <w:b/>
          <w:bCs/>
          <w:sz w:val="24"/>
          <w:szCs w:val="24"/>
        </w:rPr>
        <w:t xml:space="preserve">Divyansh </w:t>
      </w:r>
      <w:proofErr w:type="spellStart"/>
      <w:r w:rsidR="003D0E4F">
        <w:rPr>
          <w:b/>
          <w:bCs/>
          <w:sz w:val="24"/>
          <w:szCs w:val="24"/>
        </w:rPr>
        <w:t>Badola</w:t>
      </w:r>
      <w:proofErr w:type="spellEnd"/>
      <w:r w:rsidR="003D0E4F">
        <w:rPr>
          <w:b/>
          <w:bCs/>
          <w:sz w:val="24"/>
          <w:szCs w:val="24"/>
        </w:rPr>
        <w:t xml:space="preserve"> </w:t>
      </w:r>
      <w:r>
        <w:rPr>
          <w:b/>
          <w:bCs/>
          <w:sz w:val="24"/>
          <w:szCs w:val="24"/>
        </w:rPr>
        <w:t>(240929</w:t>
      </w:r>
      <w:r w:rsidR="003D0E4F">
        <w:rPr>
          <w:b/>
          <w:bCs/>
          <w:sz w:val="24"/>
          <w:szCs w:val="24"/>
        </w:rPr>
        <w:t>278</w:t>
      </w:r>
      <w:r>
        <w:rPr>
          <w:b/>
          <w:bCs/>
          <w:sz w:val="24"/>
          <w:szCs w:val="24"/>
        </w:rPr>
        <w:t xml:space="preserve">): </w:t>
      </w:r>
      <w:r>
        <w:rPr>
          <w:sz w:val="24"/>
          <w:szCs w:val="24"/>
        </w:rPr>
        <w:t>To assemble and run the integrated DC microgrid Simulink model, configure the operating scenarios, and analyse the simulation results using the Simulation Data Inspector.</w:t>
      </w:r>
    </w:p>
    <w:p w14:paraId="4951D3EE" w14:textId="77777777" w:rsidR="00AC2EFB" w:rsidRDefault="0023536D">
      <w:pPr>
        <w:spacing w:before="240" w:after="120"/>
      </w:pPr>
      <w:r>
        <w:rPr>
          <w:b/>
          <w:bCs/>
          <w:sz w:val="24"/>
          <w:szCs w:val="24"/>
        </w:rPr>
        <w:t>Introduction</w:t>
      </w:r>
    </w:p>
    <w:p w14:paraId="633C1DA9" w14:textId="77777777" w:rsidR="00AC2EFB" w:rsidRDefault="0023536D">
      <w:pPr>
        <w:spacing w:after="120"/>
      </w:pPr>
      <w:r>
        <w:rPr>
          <w:sz w:val="24"/>
          <w:szCs w:val="24"/>
        </w:rPr>
        <w:t>Green hydrogen is gaining attention as a sustainable energy storage medium for microgrids that rely on intermittent renewable sources such as solar power. A Unitized Regenerative Fuel Cell (URFC) is a single device that can operate as an electrolyzer, using surplus electrical power to split water and produce hydrogen, and as a fuel cell, consuming stored hydrogen to generate electrical power when demand exceeds generation. Combining a photovoltaic (PV) panel with a URFC therefore allows a DC microgrid to st</w:t>
      </w:r>
      <w:r>
        <w:rPr>
          <w:sz w:val="24"/>
          <w:szCs w:val="24"/>
        </w:rPr>
        <w:t>ore excess solar energy as hydrogen and draw on it later, improving self-sufficiency and reliability.</w:t>
      </w:r>
    </w:p>
    <w:p w14:paraId="144AD22F" w14:textId="14E2960D" w:rsidR="00AC2EFB" w:rsidRDefault="0023536D">
      <w:pPr>
        <w:spacing w:after="120"/>
      </w:pPr>
      <w:r>
        <w:rPr>
          <w:sz w:val="24"/>
          <w:szCs w:val="24"/>
        </w:rPr>
        <w:t xml:space="preserve">This project is based on an open-source MATLAB/Simulink implementation </w:t>
      </w:r>
      <w:r>
        <w:rPr>
          <w:sz w:val="24"/>
          <w:szCs w:val="24"/>
        </w:rPr>
        <w:t xml:space="preserve">that models such a PV-URFC DC microgrid. The system couples a PV panel model with a URFC model, a common DC bus, and a hydrogen storage tank, and allows the applied URFC current to be switched between an </w:t>
      </w:r>
      <w:proofErr w:type="gramStart"/>
      <w:r>
        <w:rPr>
          <w:sz w:val="24"/>
          <w:szCs w:val="24"/>
        </w:rPr>
        <w:t>optimally-computed</w:t>
      </w:r>
      <w:proofErr w:type="gramEnd"/>
      <w:r>
        <w:rPr>
          <w:sz w:val="24"/>
          <w:szCs w:val="24"/>
        </w:rPr>
        <w:t xml:space="preserve"> trajectory, a constant current, electrolyzer-only operation, or fuel-cell-only operation.</w:t>
      </w:r>
    </w:p>
    <w:p w14:paraId="156E1D3C" w14:textId="77777777" w:rsidR="00AC2EFB" w:rsidRDefault="0023536D">
      <w:pPr>
        <w:spacing w:before="240" w:after="120"/>
      </w:pPr>
      <w:r>
        <w:rPr>
          <w:b/>
          <w:bCs/>
          <w:sz w:val="24"/>
          <w:szCs w:val="24"/>
        </w:rPr>
        <w:lastRenderedPageBreak/>
        <w:t>Methodology</w:t>
      </w:r>
    </w:p>
    <w:p w14:paraId="3C643733" w14:textId="77777777" w:rsidR="00AC2EFB" w:rsidRDefault="0023536D">
      <w:pPr>
        <w:spacing w:after="120"/>
      </w:pPr>
      <w:r>
        <w:rPr>
          <w:sz w:val="24"/>
          <w:szCs w:val="24"/>
        </w:rPr>
        <w:t>The working sequence of the system can be summarised as follows:</w:t>
      </w:r>
    </w:p>
    <w:p w14:paraId="6BA68667" w14:textId="77777777" w:rsidR="00AC2EFB" w:rsidRDefault="0023536D">
      <w:pPr>
        <w:spacing w:after="120"/>
      </w:pPr>
      <w:r>
        <w:rPr>
          <w:b/>
          <w:bCs/>
          <w:sz w:val="24"/>
          <w:szCs w:val="24"/>
        </w:rPr>
        <w:t>Solar irradiance &amp; power demand data → PV panel power generation → DC bus → URFC (electrolyzer or fuel-cell mode) → Hydrogen storage tank → Power balance with the load.</w:t>
      </w:r>
    </w:p>
    <w:p w14:paraId="6E7F0651" w14:textId="77777777" w:rsidR="00AC2EFB" w:rsidRDefault="0023536D">
      <w:pPr>
        <w:spacing w:after="120"/>
      </w:pPr>
      <w:r>
        <w:rPr>
          <w:sz w:val="24"/>
          <w:szCs w:val="24"/>
        </w:rPr>
        <w:t xml:space="preserve">Solar radiation and power demand profiles over a 24-hour period are supplied as input data, normalised to a reference irradiance of 1000 W/m². The PV panel converts available irradiance into electrical power delivered to the DC bus. Depending on the balance between generated PV power and load demand, the URFC is driven in electrolyzer mode (absorbing surplus power to produce and store hydrogen) or in fuel-cell mode (drawing on stored hydrogen to make up a power deficit). The current applied to the URFC can </w:t>
      </w:r>
      <w:r>
        <w:rPr>
          <w:sz w:val="24"/>
          <w:szCs w:val="24"/>
        </w:rPr>
        <w:t>be set according to different scenarios — an optimally computed trajectory, a constant current, or single-mode (electrolyzer-only / fuel-cell-only) operation — allowing comparison of different operating strategies.</w:t>
      </w:r>
    </w:p>
    <w:p w14:paraId="1A2236A8" w14:textId="77777777" w:rsidR="00AC2EFB" w:rsidRDefault="0023536D">
      <w:pPr>
        <w:spacing w:before="240" w:after="120"/>
      </w:pPr>
      <w:r>
        <w:rPr>
          <w:b/>
          <w:bCs/>
          <w:sz w:val="24"/>
          <w:szCs w:val="24"/>
        </w:rPr>
        <w:t>Simulink Model</w:t>
      </w:r>
    </w:p>
    <w:p w14:paraId="2D978DCB" w14:textId="77777777" w:rsidR="00AC2EFB" w:rsidRDefault="0023536D">
      <w:pPr>
        <w:spacing w:after="120"/>
      </w:pPr>
      <w:r>
        <w:rPr>
          <w:sz w:val="24"/>
          <w:szCs w:val="24"/>
        </w:rPr>
        <w:t>The system is represented in MATLAB/Simulink as an integrated microgrid model (</w:t>
      </w:r>
      <w:proofErr w:type="spellStart"/>
      <w:r>
        <w:rPr>
          <w:sz w:val="24"/>
          <w:szCs w:val="24"/>
        </w:rPr>
        <w:t>microgrid.slx</w:t>
      </w:r>
      <w:proofErr w:type="spellEnd"/>
      <w:r>
        <w:rPr>
          <w:sz w:val="24"/>
          <w:szCs w:val="24"/>
        </w:rPr>
        <w:t xml:space="preserve">) built using </w:t>
      </w:r>
      <w:proofErr w:type="spellStart"/>
      <w:r>
        <w:rPr>
          <w:sz w:val="24"/>
          <w:szCs w:val="24"/>
        </w:rPr>
        <w:t>Simscape</w:t>
      </w:r>
      <w:proofErr w:type="spellEnd"/>
      <w:r>
        <w:rPr>
          <w:sz w:val="24"/>
          <w:szCs w:val="24"/>
        </w:rPr>
        <w:t xml:space="preserve"> Electrical components. The key functional blocks are:</w:t>
      </w:r>
    </w:p>
    <w:p w14:paraId="2A277885" w14:textId="77777777" w:rsidR="00AC2EFB" w:rsidRDefault="0023536D">
      <w:pPr>
        <w:pStyle w:val="ListParagraph"/>
        <w:numPr>
          <w:ilvl w:val="0"/>
          <w:numId w:val="2"/>
        </w:numPr>
        <w:spacing w:after="100"/>
      </w:pPr>
      <w:r>
        <w:rPr>
          <w:sz w:val="24"/>
          <w:szCs w:val="24"/>
        </w:rPr>
        <w:t>PV Panel block – models the photovoltaic array using panel parameters (number of panels in series/parallel) and the solar irradiance input.</w:t>
      </w:r>
    </w:p>
    <w:p w14:paraId="47473CA4" w14:textId="77777777" w:rsidR="00AC2EFB" w:rsidRDefault="0023536D">
      <w:pPr>
        <w:pStyle w:val="ListParagraph"/>
        <w:numPr>
          <w:ilvl w:val="0"/>
          <w:numId w:val="2"/>
        </w:numPr>
        <w:spacing w:after="100"/>
      </w:pPr>
      <w:r>
        <w:rPr>
          <w:sz w:val="24"/>
          <w:szCs w:val="24"/>
        </w:rPr>
        <w:t>URFC block – models the unitized regenerative fuel cell, including stack area and number of cells, and switches between electrolyzer and fuel-cell behaviour.</w:t>
      </w:r>
    </w:p>
    <w:p w14:paraId="12EE2D82" w14:textId="77777777" w:rsidR="00AC2EFB" w:rsidRDefault="0023536D">
      <w:pPr>
        <w:pStyle w:val="ListParagraph"/>
        <w:numPr>
          <w:ilvl w:val="0"/>
          <w:numId w:val="2"/>
        </w:numPr>
        <w:spacing w:after="100"/>
      </w:pPr>
      <w:r>
        <w:rPr>
          <w:sz w:val="24"/>
          <w:szCs w:val="24"/>
        </w:rPr>
        <w:t>DC Bus – the common electrical node connecting the PV panel, URFC, and load/demand.</w:t>
      </w:r>
    </w:p>
    <w:p w14:paraId="5654841B" w14:textId="77777777" w:rsidR="00AC2EFB" w:rsidRDefault="0023536D">
      <w:pPr>
        <w:pStyle w:val="ListParagraph"/>
        <w:numPr>
          <w:ilvl w:val="0"/>
          <w:numId w:val="2"/>
        </w:numPr>
        <w:spacing w:after="100"/>
      </w:pPr>
      <w:r>
        <w:rPr>
          <w:sz w:val="24"/>
          <w:szCs w:val="24"/>
        </w:rPr>
        <w:t>Hydrogen Storage Tank block – tracks the hydrogen level produced by the electrolyzer and consumed by the fuel cell, based on an initial tank value.</w:t>
      </w:r>
    </w:p>
    <w:p w14:paraId="035CDC46" w14:textId="77777777" w:rsidR="00AC2EFB" w:rsidRDefault="0023536D">
      <w:pPr>
        <w:pStyle w:val="ListParagraph"/>
        <w:numPr>
          <w:ilvl w:val="0"/>
          <w:numId w:val="2"/>
        </w:numPr>
        <w:spacing w:after="100"/>
      </w:pPr>
      <w:r>
        <w:rPr>
          <w:sz w:val="24"/>
          <w:szCs w:val="24"/>
        </w:rPr>
        <w:t>Signal Editor block – used to select the power-delivery scenario (Optimal Trajectory, Constant Current, Only Electrolyzer, Only Fuel Cell) applied to the URFC.</w:t>
      </w:r>
    </w:p>
    <w:p w14:paraId="1C7B2274" w14:textId="77777777" w:rsidR="00AC2EFB" w:rsidRDefault="0023536D">
      <w:pPr>
        <w:spacing w:after="120"/>
      </w:pPr>
      <w:r>
        <w:rPr>
          <w:sz w:val="24"/>
          <w:szCs w:val="24"/>
        </w:rPr>
        <w:t>System parameters are configured through separate parameter files for the PV panel, the URFC, and the overall microgrid (including DC bus voltage and initial tank level), allowing the model to be adapted to different scenarios without changing the block diagram itself. The Simulation Data Inspector and built-in scopes are used to visualise bus voltage, PV power, URFC current, and hydrogen tank level over the simulation period.</w:t>
      </w:r>
    </w:p>
    <w:p w14:paraId="3AE57862" w14:textId="77777777" w:rsidR="00AC2EFB" w:rsidRDefault="0023536D">
      <w:pPr>
        <w:spacing w:before="240" w:after="120"/>
      </w:pPr>
      <w:r>
        <w:rPr>
          <w:b/>
          <w:bCs/>
          <w:sz w:val="24"/>
          <w:szCs w:val="24"/>
        </w:rPr>
        <w:t>Hardware Explanation (If any)</w:t>
      </w:r>
    </w:p>
    <w:p w14:paraId="104822F1" w14:textId="77777777" w:rsidR="00AC2EFB" w:rsidRDefault="0023536D">
      <w:pPr>
        <w:spacing w:after="120"/>
      </w:pPr>
      <w:r>
        <w:rPr>
          <w:sz w:val="24"/>
          <w:szCs w:val="24"/>
        </w:rPr>
        <w:t xml:space="preserve">This is a purely software-based simulation project; no physical hardware is used. The study relies entirely on MATLAB, Simulink, and </w:t>
      </w:r>
      <w:proofErr w:type="spellStart"/>
      <w:r>
        <w:rPr>
          <w:sz w:val="24"/>
          <w:szCs w:val="24"/>
        </w:rPr>
        <w:t>Simscape</w:t>
      </w:r>
      <w:proofErr w:type="spellEnd"/>
      <w:r>
        <w:rPr>
          <w:sz w:val="24"/>
          <w:szCs w:val="24"/>
        </w:rPr>
        <w:t xml:space="preserve"> Electrical to model the PV panel, the URFC, the DC bus, and the hydrogen storage tank, and to simulate their combined behaviour.</w:t>
      </w:r>
    </w:p>
    <w:p w14:paraId="3A713B23" w14:textId="77777777" w:rsidR="00AC2EFB" w:rsidRDefault="0023536D">
      <w:pPr>
        <w:spacing w:before="240" w:after="120"/>
      </w:pPr>
      <w:r>
        <w:rPr>
          <w:b/>
          <w:bCs/>
          <w:sz w:val="24"/>
          <w:szCs w:val="24"/>
        </w:rPr>
        <w:t>Results and discussions</w:t>
      </w:r>
    </w:p>
    <w:p w14:paraId="24F68169" w14:textId="77777777" w:rsidR="00AC2EFB" w:rsidRDefault="0023536D">
      <w:pPr>
        <w:spacing w:after="120"/>
      </w:pPr>
      <w:r>
        <w:rPr>
          <w:sz w:val="24"/>
          <w:szCs w:val="24"/>
        </w:rPr>
        <w:t>As this is a synopsis submitted prior to completion of the simulation study, the following are expected/anticipated observations rather than completed results:</w:t>
      </w:r>
    </w:p>
    <w:p w14:paraId="1FCF6EDD" w14:textId="77777777" w:rsidR="00AC2EFB" w:rsidRDefault="0023536D">
      <w:pPr>
        <w:pStyle w:val="ListParagraph"/>
        <w:numPr>
          <w:ilvl w:val="0"/>
          <w:numId w:val="2"/>
        </w:numPr>
        <w:spacing w:after="100"/>
      </w:pPr>
      <w:r>
        <w:rPr>
          <w:sz w:val="24"/>
          <w:szCs w:val="24"/>
        </w:rPr>
        <w:t>PV power generation is expected to closely track the input solar irradiance profile over the 24-hour cycle.</w:t>
      </w:r>
    </w:p>
    <w:p w14:paraId="73DCE654" w14:textId="77777777" w:rsidR="00AC2EFB" w:rsidRDefault="0023536D">
      <w:pPr>
        <w:pStyle w:val="ListParagraph"/>
        <w:numPr>
          <w:ilvl w:val="0"/>
          <w:numId w:val="2"/>
        </w:numPr>
        <w:spacing w:after="100"/>
      </w:pPr>
      <w:r>
        <w:rPr>
          <w:sz w:val="24"/>
          <w:szCs w:val="24"/>
        </w:rPr>
        <w:lastRenderedPageBreak/>
        <w:t>During periods of surplus PV power, the URFC is expected to operate in electrolyzer mode, producing hydrogen and raising the tank level.</w:t>
      </w:r>
    </w:p>
    <w:p w14:paraId="7C7D20BE" w14:textId="77777777" w:rsidR="00AC2EFB" w:rsidRDefault="0023536D">
      <w:pPr>
        <w:pStyle w:val="ListParagraph"/>
        <w:numPr>
          <w:ilvl w:val="0"/>
          <w:numId w:val="2"/>
        </w:numPr>
        <w:spacing w:after="100"/>
      </w:pPr>
      <w:r>
        <w:rPr>
          <w:sz w:val="24"/>
          <w:szCs w:val="24"/>
        </w:rPr>
        <w:t>During periods of power deficit (low irradiance or high demand), the URFC is expected to switch to fuel-cell mode, consuming stored hydrogen and lowering the tank level.</w:t>
      </w:r>
    </w:p>
    <w:p w14:paraId="675E1F85" w14:textId="77777777" w:rsidR="00AC2EFB" w:rsidRDefault="0023536D">
      <w:pPr>
        <w:pStyle w:val="ListParagraph"/>
        <w:numPr>
          <w:ilvl w:val="0"/>
          <w:numId w:val="2"/>
        </w:numPr>
        <w:spacing w:after="100"/>
      </w:pPr>
      <w:r>
        <w:rPr>
          <w:sz w:val="24"/>
          <w:szCs w:val="24"/>
        </w:rPr>
        <w:t>The DC bus voltage is expected to remain regulated across the varying operating conditions.</w:t>
      </w:r>
    </w:p>
    <w:p w14:paraId="20EC0CF5" w14:textId="77777777" w:rsidR="00AC2EFB" w:rsidRDefault="0023536D">
      <w:pPr>
        <w:pStyle w:val="ListParagraph"/>
        <w:numPr>
          <w:ilvl w:val="0"/>
          <w:numId w:val="2"/>
        </w:numPr>
        <w:spacing w:after="100"/>
      </w:pPr>
      <w:r>
        <w:rPr>
          <w:sz w:val="24"/>
          <w:szCs w:val="24"/>
        </w:rPr>
        <w:t>The optimal-trajectory scenario is expected to make more efficient use of stored hydrogen compared to the constant-current and single-mode scenarios.</w:t>
      </w:r>
    </w:p>
    <w:p w14:paraId="1AB9CC1A" w14:textId="77777777" w:rsidR="00AC2EFB" w:rsidRDefault="0023536D">
      <w:pPr>
        <w:spacing w:before="240" w:after="120"/>
      </w:pPr>
      <w:r>
        <w:rPr>
          <w:b/>
          <w:bCs/>
          <w:sz w:val="24"/>
          <w:szCs w:val="24"/>
        </w:rPr>
        <w:t>Conclusion</w:t>
      </w:r>
    </w:p>
    <w:p w14:paraId="64D7C4A7" w14:textId="77777777" w:rsidR="00AC2EFB" w:rsidRDefault="0023536D">
      <w:pPr>
        <w:spacing w:after="120"/>
      </w:pPr>
      <w:r>
        <w:rPr>
          <w:sz w:val="24"/>
          <w:szCs w:val="24"/>
        </w:rPr>
        <w:t>This project demonstrates how a photovoltaic panel and a Unitized Regenerative Fuel Cell can be combined into a DC microgrid to store surplus solar energy as green hydrogen and later recover it as electrical power. It combines the concepts of PV modelling, electrolyzer/fuel-cell behaviour, hydrogen storage, and DC bus power balancing, along with a MATLAB/Simulink implementation, to provide a basic understanding of hydrogen-based energy storage in renewable microgrids.</w:t>
      </w:r>
    </w:p>
    <w:p w14:paraId="44A0383F" w14:textId="77777777" w:rsidR="00AC2EFB" w:rsidRDefault="0023536D">
      <w:pPr>
        <w:spacing w:before="240" w:after="120"/>
      </w:pPr>
      <w:r>
        <w:rPr>
          <w:b/>
          <w:bCs/>
          <w:sz w:val="24"/>
          <w:szCs w:val="24"/>
        </w:rPr>
        <w:t>References</w:t>
      </w:r>
    </w:p>
    <w:p w14:paraId="519AB336" w14:textId="77777777" w:rsidR="00AC2EFB" w:rsidRDefault="0023536D">
      <w:pPr>
        <w:pStyle w:val="ListParagraph"/>
        <w:numPr>
          <w:ilvl w:val="0"/>
          <w:numId w:val="3"/>
        </w:numPr>
        <w:spacing w:after="100"/>
      </w:pPr>
      <w:r>
        <w:rPr>
          <w:sz w:val="24"/>
          <w:szCs w:val="24"/>
        </w:rPr>
        <w:t>C. Ogbonnaya, C. Abeykoon, A. Nasser, and A. Turan, “Unitized regenerative proton exchange membrane fuel cell system for renewable power and hydrogen generation: Modelling, simulation, and a case study,” Cleaner Engineering and Technology, vol. 4, p. 100241, Oct. 2021.</w:t>
      </w:r>
    </w:p>
    <w:p w14:paraId="36D9EECB" w14:textId="77777777" w:rsidR="00AC2EFB" w:rsidRDefault="0023536D">
      <w:pPr>
        <w:pStyle w:val="ListParagraph"/>
        <w:numPr>
          <w:ilvl w:val="0"/>
          <w:numId w:val="3"/>
        </w:numPr>
        <w:spacing w:after="100"/>
      </w:pPr>
      <w:r>
        <w:rPr>
          <w:sz w:val="24"/>
          <w:szCs w:val="24"/>
        </w:rPr>
        <w:t xml:space="preserve">G. A. De Andrade, P. R. Da Costa Mendes, J. G. G. </w:t>
      </w:r>
      <w:proofErr w:type="spellStart"/>
      <w:r>
        <w:rPr>
          <w:sz w:val="24"/>
          <w:szCs w:val="24"/>
        </w:rPr>
        <w:t>Clúa</w:t>
      </w:r>
      <w:proofErr w:type="spellEnd"/>
      <w:r>
        <w:rPr>
          <w:sz w:val="24"/>
          <w:szCs w:val="24"/>
        </w:rPr>
        <w:t xml:space="preserve">, and J. E. </w:t>
      </w:r>
      <w:proofErr w:type="spellStart"/>
      <w:r>
        <w:rPr>
          <w:sz w:val="24"/>
          <w:szCs w:val="24"/>
        </w:rPr>
        <w:t>Normey</w:t>
      </w:r>
      <w:proofErr w:type="spellEnd"/>
      <w:r>
        <w:rPr>
          <w:sz w:val="24"/>
          <w:szCs w:val="24"/>
        </w:rPr>
        <w:t>-Rico, “Control of a grid assisted PV-H2 production system: A comparative study between optimal control and hybrid MPC,” Journal of Process Control, vol. 92, pp. 220–233, Aug. 2020.</w:t>
      </w:r>
    </w:p>
    <w:p w14:paraId="6A36A5D7" w14:textId="013D1F27" w:rsidR="00AC2EFB" w:rsidRDefault="0023536D" w:rsidP="003D0E4F">
      <w:pPr>
        <w:pStyle w:val="ListParagraph"/>
        <w:numPr>
          <w:ilvl w:val="0"/>
          <w:numId w:val="3"/>
        </w:numPr>
        <w:spacing w:after="100"/>
      </w:pPr>
      <w:r>
        <w:rPr>
          <w:sz w:val="24"/>
          <w:szCs w:val="24"/>
        </w:rPr>
        <w:t xml:space="preserve">E. </w:t>
      </w:r>
      <w:proofErr w:type="spellStart"/>
      <w:r>
        <w:rPr>
          <w:sz w:val="24"/>
          <w:szCs w:val="24"/>
        </w:rPr>
        <w:t>Batzelis</w:t>
      </w:r>
      <w:proofErr w:type="spellEnd"/>
      <w:r>
        <w:rPr>
          <w:sz w:val="24"/>
          <w:szCs w:val="24"/>
        </w:rPr>
        <w:t xml:space="preserve">, G. Anagnostou, C. Chakraborty, and B. Pal, “Computation of the Lambert W function in photovoltaic </w:t>
      </w:r>
      <w:proofErr w:type="spellStart"/>
      <w:r>
        <w:rPr>
          <w:sz w:val="24"/>
          <w:szCs w:val="24"/>
        </w:rPr>
        <w:t>modeling</w:t>
      </w:r>
      <w:proofErr w:type="spellEnd"/>
      <w:r>
        <w:rPr>
          <w:sz w:val="24"/>
          <w:szCs w:val="24"/>
        </w:rPr>
        <w:t>,” in Lecture Notes in Electrical Engineering, 2020, pp. 583–595.</w:t>
      </w:r>
    </w:p>
    <w:sectPr w:rsidR="00AC2EF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5505BE"/>
    <w:multiLevelType w:val="hybridMultilevel"/>
    <w:tmpl w:val="F2C0729E"/>
    <w:lvl w:ilvl="0" w:tplc="A972F84E">
      <w:start w:val="1"/>
      <w:numFmt w:val="bullet"/>
      <w:lvlText w:val="•"/>
      <w:lvlJc w:val="left"/>
      <w:pPr>
        <w:ind w:left="720" w:hanging="360"/>
      </w:pPr>
    </w:lvl>
    <w:lvl w:ilvl="1" w:tplc="5F06BD82">
      <w:numFmt w:val="decimal"/>
      <w:lvlText w:val=""/>
      <w:lvlJc w:val="left"/>
    </w:lvl>
    <w:lvl w:ilvl="2" w:tplc="DCF8C2F4">
      <w:numFmt w:val="decimal"/>
      <w:lvlText w:val=""/>
      <w:lvlJc w:val="left"/>
    </w:lvl>
    <w:lvl w:ilvl="3" w:tplc="9E88559C">
      <w:numFmt w:val="decimal"/>
      <w:lvlText w:val=""/>
      <w:lvlJc w:val="left"/>
    </w:lvl>
    <w:lvl w:ilvl="4" w:tplc="C8DE8B6A">
      <w:numFmt w:val="decimal"/>
      <w:lvlText w:val=""/>
      <w:lvlJc w:val="left"/>
    </w:lvl>
    <w:lvl w:ilvl="5" w:tplc="F1E477D4">
      <w:numFmt w:val="decimal"/>
      <w:lvlText w:val=""/>
      <w:lvlJc w:val="left"/>
    </w:lvl>
    <w:lvl w:ilvl="6" w:tplc="A232C8DC">
      <w:numFmt w:val="decimal"/>
      <w:lvlText w:val=""/>
      <w:lvlJc w:val="left"/>
    </w:lvl>
    <w:lvl w:ilvl="7" w:tplc="1930B6FE">
      <w:numFmt w:val="decimal"/>
      <w:lvlText w:val=""/>
      <w:lvlJc w:val="left"/>
    </w:lvl>
    <w:lvl w:ilvl="8" w:tplc="E43098CC">
      <w:numFmt w:val="decimal"/>
      <w:lvlText w:val=""/>
      <w:lvlJc w:val="left"/>
    </w:lvl>
  </w:abstractNum>
  <w:abstractNum w:abstractNumId="1" w15:restartNumberingAfterBreak="0">
    <w:nsid w:val="48C32405"/>
    <w:multiLevelType w:val="hybridMultilevel"/>
    <w:tmpl w:val="0400F50E"/>
    <w:lvl w:ilvl="0" w:tplc="C3620562">
      <w:start w:val="1"/>
      <w:numFmt w:val="decimal"/>
      <w:lvlText w:val="%1."/>
      <w:lvlJc w:val="left"/>
      <w:pPr>
        <w:ind w:left="720" w:hanging="360"/>
      </w:pPr>
    </w:lvl>
    <w:lvl w:ilvl="1" w:tplc="DE586EC6">
      <w:numFmt w:val="decimal"/>
      <w:lvlText w:val=""/>
      <w:lvlJc w:val="left"/>
    </w:lvl>
    <w:lvl w:ilvl="2" w:tplc="16BA2C08">
      <w:numFmt w:val="decimal"/>
      <w:lvlText w:val=""/>
      <w:lvlJc w:val="left"/>
    </w:lvl>
    <w:lvl w:ilvl="3" w:tplc="87B6EB3A">
      <w:numFmt w:val="decimal"/>
      <w:lvlText w:val=""/>
      <w:lvlJc w:val="left"/>
    </w:lvl>
    <w:lvl w:ilvl="4" w:tplc="CBCCD522">
      <w:numFmt w:val="decimal"/>
      <w:lvlText w:val=""/>
      <w:lvlJc w:val="left"/>
    </w:lvl>
    <w:lvl w:ilvl="5" w:tplc="1DA47D64">
      <w:numFmt w:val="decimal"/>
      <w:lvlText w:val=""/>
      <w:lvlJc w:val="left"/>
    </w:lvl>
    <w:lvl w:ilvl="6" w:tplc="022817B8">
      <w:numFmt w:val="decimal"/>
      <w:lvlText w:val=""/>
      <w:lvlJc w:val="left"/>
    </w:lvl>
    <w:lvl w:ilvl="7" w:tplc="468E2AF8">
      <w:numFmt w:val="decimal"/>
      <w:lvlText w:val=""/>
      <w:lvlJc w:val="left"/>
    </w:lvl>
    <w:lvl w:ilvl="8" w:tplc="D7E4C160">
      <w:numFmt w:val="decimal"/>
      <w:lvlText w:val=""/>
      <w:lvlJc w:val="left"/>
    </w:lvl>
  </w:abstractNum>
  <w:abstractNum w:abstractNumId="2" w15:restartNumberingAfterBreak="0">
    <w:nsid w:val="58EA572F"/>
    <w:multiLevelType w:val="hybridMultilevel"/>
    <w:tmpl w:val="EA36B752"/>
    <w:lvl w:ilvl="0" w:tplc="49FCE132">
      <w:start w:val="1"/>
      <w:numFmt w:val="bullet"/>
      <w:lvlText w:val="●"/>
      <w:lvlJc w:val="left"/>
      <w:pPr>
        <w:ind w:left="720" w:hanging="360"/>
      </w:pPr>
    </w:lvl>
    <w:lvl w:ilvl="1" w:tplc="DE26E106">
      <w:start w:val="1"/>
      <w:numFmt w:val="bullet"/>
      <w:lvlText w:val="○"/>
      <w:lvlJc w:val="left"/>
      <w:pPr>
        <w:ind w:left="1440" w:hanging="360"/>
      </w:pPr>
    </w:lvl>
    <w:lvl w:ilvl="2" w:tplc="3CC00242">
      <w:start w:val="1"/>
      <w:numFmt w:val="bullet"/>
      <w:lvlText w:val="■"/>
      <w:lvlJc w:val="left"/>
      <w:pPr>
        <w:ind w:left="2160" w:hanging="360"/>
      </w:pPr>
    </w:lvl>
    <w:lvl w:ilvl="3" w:tplc="0802769E">
      <w:start w:val="1"/>
      <w:numFmt w:val="bullet"/>
      <w:lvlText w:val="●"/>
      <w:lvlJc w:val="left"/>
      <w:pPr>
        <w:ind w:left="2880" w:hanging="360"/>
      </w:pPr>
    </w:lvl>
    <w:lvl w:ilvl="4" w:tplc="EA4AAC0E">
      <w:start w:val="1"/>
      <w:numFmt w:val="bullet"/>
      <w:lvlText w:val="○"/>
      <w:lvlJc w:val="left"/>
      <w:pPr>
        <w:ind w:left="3600" w:hanging="360"/>
      </w:pPr>
    </w:lvl>
    <w:lvl w:ilvl="5" w:tplc="0CD22596">
      <w:start w:val="1"/>
      <w:numFmt w:val="bullet"/>
      <w:lvlText w:val="■"/>
      <w:lvlJc w:val="left"/>
      <w:pPr>
        <w:ind w:left="4320" w:hanging="360"/>
      </w:pPr>
    </w:lvl>
    <w:lvl w:ilvl="6" w:tplc="4162C29A">
      <w:start w:val="1"/>
      <w:numFmt w:val="bullet"/>
      <w:lvlText w:val="●"/>
      <w:lvlJc w:val="left"/>
      <w:pPr>
        <w:ind w:left="5040" w:hanging="360"/>
      </w:pPr>
    </w:lvl>
    <w:lvl w:ilvl="7" w:tplc="2BA6C7EE">
      <w:start w:val="1"/>
      <w:numFmt w:val="bullet"/>
      <w:lvlText w:val="●"/>
      <w:lvlJc w:val="left"/>
      <w:pPr>
        <w:ind w:left="5760" w:hanging="360"/>
      </w:pPr>
    </w:lvl>
    <w:lvl w:ilvl="8" w:tplc="B38445D8">
      <w:start w:val="1"/>
      <w:numFmt w:val="bullet"/>
      <w:lvlText w:val="●"/>
      <w:lvlJc w:val="left"/>
      <w:pPr>
        <w:ind w:left="6480" w:hanging="360"/>
      </w:pPr>
    </w:lvl>
  </w:abstractNum>
  <w:num w:numId="1" w16cid:durableId="375130195">
    <w:abstractNumId w:val="2"/>
    <w:lvlOverride w:ilvl="0">
      <w:startOverride w:val="1"/>
    </w:lvlOverride>
  </w:num>
  <w:num w:numId="2" w16cid:durableId="330528465">
    <w:abstractNumId w:val="0"/>
    <w:lvlOverride w:ilvl="0">
      <w:startOverride w:val="1"/>
    </w:lvlOverride>
  </w:num>
  <w:num w:numId="3" w16cid:durableId="101492048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2EFB"/>
    <w:rsid w:val="003D0E4F"/>
    <w:rsid w:val="005F7107"/>
    <w:rsid w:val="006434AE"/>
    <w:rsid w:val="00684BCA"/>
    <w:rsid w:val="00AC2E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FF22A"/>
  <w15:docId w15:val="{59F0E352-9BA3-4A6C-9CD9-07A0D5307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1120</Words>
  <Characters>6386</Characters>
  <Application>Microsoft Office Word</Application>
  <DocSecurity>0</DocSecurity>
  <Lines>53</Lines>
  <Paragraphs>14</Paragraphs>
  <ScaleCrop>false</ScaleCrop>
  <Company/>
  <LinksUpToDate>false</LinksUpToDate>
  <CharactersWithSpaces>7492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Syed Mohammad Hussain Naqvi</cp:lastModifiedBy>
  <cp:revision>2</cp:revision>
  <dcterms:created xsi:type="dcterms:W3CDTF">2026-08-31T18:56:00Z</dcterms:created>
  <dcterms:modified xsi:type="dcterms:W3CDTF">2026-08-31T18:56:00Z</dcterms:modified>
</cp:coreProperties>
</file>