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5.xml" ContentType="application/vnd.openxmlformats-officedocument.wordprocessingml.footer+xml"/>
  <Override PartName="/word/footer14.xml" ContentType="application/vnd.openxmlformats-officedocument.wordprocessingml.footer+xml"/>
  <Override PartName="/word/footer13.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header8.xml" ContentType="application/vnd.openxmlformats-officedocument.wordprocessingml.header+xml"/>
  <Override PartName="/word/header1.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7.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14.xml" ContentType="application/vnd.openxmlformats-officedocument.wordprocessingml.header+xml"/>
  <Override PartName="/word/header7.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header9.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header5.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1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15.xml" ContentType="application/vnd.openxmlformats-officedocument.wordprocessingml.header+xml"/>
  <Override PartName="/word/footer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saycovertext"/>
        <w:spacing w:lineRule="auto" w:line="240"/>
        <w:jc w:val="center"/>
        <w:rPr>
          <w:b w:val="false"/>
        </w:rPr>
      </w:pPr>
      <w:r>
        <w:rPr>
          <w:rFonts w:cs="Calibri"/>
          <w:color w:val="000000"/>
          <w:spacing w:val="3"/>
          <w:sz w:val="32"/>
          <w:szCs w:val="32"/>
          <w:shd w:fill="FFFFFF" w:val="clear"/>
        </w:rPr>
        <w:br/>
        <w:br/>
        <w:br/>
        <w:t>Computing</w:t>
        <w:br/>
      </w:r>
      <w:r>
        <w:rPr>
          <w:b w:val="false"/>
          <w:sz w:val="32"/>
          <w:szCs w:val="32"/>
        </w:rPr>
        <w:t>School of Technology and Maritime Industries</w:t>
      </w:r>
    </w:p>
    <w:p>
      <w:pPr>
        <w:pStyle w:val="Normal"/>
        <w:jc w:val="center"/>
        <w:rPr>
          <w:rFonts w:ascii="Trebuchet MS" w:hAnsi="Trebuchet MS"/>
          <w:sz w:val="32"/>
          <w:szCs w:val="32"/>
        </w:rPr>
      </w:pPr>
      <w:r>
        <w:rPr>
          <w:rFonts w:ascii="Trebuchet MS" w:hAnsi="Trebuchet MS"/>
          <w:sz w:val="32"/>
          <w:szCs w:val="32"/>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Normal"/>
        <w:jc w:val="center"/>
        <w:rPr>
          <w:rFonts w:ascii="Trebuchet MS" w:hAnsi="Trebuchet MS" w:cs="Arial"/>
          <w:bCs/>
          <w:color w:val="FF0000"/>
          <w:sz w:val="32"/>
        </w:rPr>
      </w:pPr>
      <w:r>
        <w:rPr>
          <w:rFonts w:cs="Arial" w:ascii="Trebuchet MS" w:hAnsi="Trebuchet MS"/>
          <w:bCs/>
          <w:sz w:val="32"/>
        </w:rPr>
        <w:br/>
      </w:r>
      <w:r>
        <w:rPr>
          <w:rFonts w:cs="Arial" w:ascii="Trebuchet MS" w:hAnsi="Trebuchet MS"/>
          <w:bCs/>
          <w:color w:val="auto"/>
          <w:sz w:val="32"/>
        </w:rPr>
        <w:t>Computing</w:t>
      </w:r>
    </w:p>
    <w:p>
      <w:pPr>
        <w:pStyle w:val="Normal"/>
        <w:jc w:val="center"/>
        <w:rPr>
          <w:rFonts w:ascii="Trebuchet MS" w:hAnsi="Trebuchet MS" w:cs="Arial"/>
          <w:bCs/>
          <w:color w:val="FF0000"/>
          <w:sz w:val="32"/>
        </w:rPr>
      </w:pPr>
      <w:r>
        <w:rPr>
          <w:rFonts w:cs="Arial" w:ascii="Trebuchet MS" w:hAnsi="Trebuchet MS"/>
          <w:bCs/>
          <w:color w:val="FF0000"/>
          <w:sz w:val="32"/>
        </w:rPr>
        <w:br/>
      </w:r>
      <w:r>
        <w:rPr>
          <w:rFonts w:cs="Arial" w:ascii="Trebuchet MS" w:hAnsi="Trebuchet MS"/>
          <w:bCs/>
          <w:color w:val="auto"/>
          <w:sz w:val="32"/>
        </w:rPr>
        <w:t>Oliver Myers</w:t>
      </w:r>
    </w:p>
    <w:p>
      <w:pPr>
        <w:pStyle w:val="Normal"/>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cs="Arial" w:ascii="Trebuchet MS" w:hAnsi="Trebuchet MS"/>
          <w:bCs/>
          <w:color w:val="auto"/>
          <w:sz w:val="44"/>
          <w:szCs w:val="44"/>
        </w:rPr>
        <w:t>Developing Open Source Screenwriting Software</w:t>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14:textOutline w14:w="9525" w14:cap="rnd" w14:cmpd="sng" w14:algn="ctr">
            <w14:noFill/>
            <w14:prstDash w14:val="solid"/>
            <w14:bevel/>
          </w14:textOutline>
        </w:rPr>
      </w:pPr>
      <w:r>
        <w:rPr>
          <w:rFonts w:cs="Arial"/>
          <w:b w:val="false"/>
          <w:bCs/>
          <w14:textOutline w14:w="9525" w14:cap="rnd" w14:cmpd="sng" w14:algn="ctr">
            <w14:noFill/>
            <w14:prstDash w14:val="solid"/>
            <w14:bevel/>
          </w14:textOutline>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sz w:val="36"/>
          <w:szCs w:val="36"/>
        </w:rPr>
      </w:pPr>
      <w:r>
        <w:rPr>
          <w:rFonts w:cs="Arial"/>
          <w:b w:val="false"/>
          <w:bCs/>
          <w:sz w:val="36"/>
          <w:szCs w:val="36"/>
        </w:rPr>
        <w:t>Dissertation Report</w:t>
      </w:r>
    </w:p>
    <w:p>
      <w:pPr>
        <w:pStyle w:val="Essaycovertext"/>
        <w:spacing w:lineRule="auto" w:line="240"/>
        <w:jc w:val="center"/>
        <w:rPr>
          <w:rFonts w:cs="Arial"/>
          <w:b w:val="false"/>
          <w:bCs/>
          <w:sz w:val="36"/>
          <w:szCs w:val="36"/>
        </w:rPr>
      </w:pPr>
      <w:r>
        <w:rPr>
          <w:rFonts w:cs="Arial"/>
          <w:b w:val="false"/>
          <w:bCs/>
          <w:sz w:val="36"/>
          <w:szCs w:val="36"/>
        </w:rPr>
        <w:t>COM629 AE2</w:t>
      </w:r>
    </w:p>
    <w:p>
      <w:pPr>
        <w:pStyle w:val="Essaycovertext"/>
        <w:spacing w:lineRule="auto" w:line="240"/>
        <w:jc w:val="center"/>
        <w:rPr>
          <w:rFonts w:cs="Arial"/>
          <w:b w:val="false"/>
          <w:bCs/>
        </w:rPr>
      </w:pPr>
      <w:r>
        <w:rPr>
          <w:rFonts w:cs="Arial"/>
          <w:b w:val="false"/>
          <w:bCs/>
        </w:rPr>
        <w:t>et the app functional end-to-end</w:t>
      </w:r>
    </w:p>
    <w:p>
      <w:pPr>
        <w:pStyle w:val="Essaytitle"/>
        <w:pageBreakBefore w:val="false"/>
        <w:spacing w:lineRule="auto" w:line="240" w:before="0" w:after="0"/>
        <w:jc w:val="center"/>
        <w:rPr>
          <w:rFonts w:cs="Arial"/>
          <w:b w:val="false"/>
          <w:bCs/>
          <w:sz w:val="32"/>
        </w:rPr>
      </w:pPr>
      <w:r>
        <w:rPr>
          <w:rFonts w:cs="Arial"/>
          <w:b w:val="false"/>
          <w:bCs/>
          <w:sz w:val="32"/>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rPr>
          <w:rFonts w:cs="Arial"/>
          <w:b w:val="false"/>
          <w:bCs/>
        </w:rPr>
      </w:pPr>
      <w:r>
        <w:rPr>
          <w:rFonts w:cs="Arial"/>
          <w:b w:val="false"/>
          <w:bCs/>
        </w:rPr>
      </w:r>
    </w:p>
    <w:p>
      <w:pPr>
        <w:pStyle w:val="Essaycovertext"/>
        <w:spacing w:lineRule="auto" w:line="240"/>
        <w:jc w:val="center"/>
        <w:rPr>
          <w:rFonts w:cs="Arial"/>
          <w:b w:val="false"/>
          <w:bCs/>
        </w:rPr>
      </w:pPr>
      <w:r>
        <w:rPr>
          <w:rFonts w:cs="Arial"/>
          <w:b w:val="false"/>
          <w:bCs/>
        </w:rPr>
      </w:r>
    </w:p>
    <w:p>
      <w:pPr>
        <w:pStyle w:val="Essaycovertext"/>
        <w:spacing w:lineRule="auto" w:line="240"/>
        <w:rPr>
          <w:rFonts w:cs="Arial"/>
          <w:b w:val="false"/>
          <w:bCs/>
          <w:color w:val="FF0000"/>
          <w:szCs w:val="28"/>
        </w:rPr>
      </w:pPr>
      <w:r>
        <w:rPr>
          <w:rFonts w:cs="Arial"/>
          <w:b w:val="false"/>
          <w:bCs/>
          <w:szCs w:val="28"/>
        </w:rPr>
        <w:t xml:space="preserve">Supervisor: </w:t>
      </w:r>
      <w:r>
        <w:rPr>
          <w:rFonts w:cs="Arial"/>
          <w:b w:val="false"/>
          <w:bCs/>
          <w:color w:val="auto"/>
          <w:szCs w:val="28"/>
        </w:rPr>
        <w:t>Nick Whitelegg</w:t>
      </w:r>
    </w:p>
    <w:p>
      <w:pPr>
        <w:pStyle w:val="Essaycovertext"/>
        <w:spacing w:lineRule="auto" w:line="240"/>
        <w:rPr>
          <w:rFonts w:cs="Arial"/>
          <w:b w:val="false"/>
          <w:bCs/>
          <w:szCs w:val="28"/>
        </w:rPr>
      </w:pPr>
      <w:r>
        <w:rPr>
          <w:rFonts w:cs="Arial"/>
          <w:b w:val="false"/>
          <w:bCs/>
          <w:szCs w:val="28"/>
        </w:rPr>
        <w:t xml:space="preserve">Date of submission: </w:t>
      </w:r>
      <w:r>
        <w:rPr>
          <w:rFonts w:cs="Arial"/>
          <w:b w:val="false"/>
          <w:bCs/>
          <w:color w:val="auto"/>
          <w:szCs w:val="28"/>
        </w:rPr>
        <w:t>May 2026</w:t>
      </w:r>
    </w:p>
    <w:p>
      <w:pPr>
        <w:pStyle w:val="Essaycovertext"/>
        <w:spacing w:lineRule="auto" w:line="240"/>
        <w:rPr>
          <w:rFonts w:cs="Arial"/>
          <w:sz w:val="32"/>
          <w:szCs w:val="32"/>
        </w:rPr>
      </w:pPr>
      <w:r>
        <w:rPr>
          <w:rFonts w:cs="Arial"/>
          <w:sz w:val="32"/>
          <w:szCs w:val="32"/>
        </w:rPr>
      </w:r>
    </w:p>
    <w:p>
      <w:pPr>
        <w:pStyle w:val="Normal"/>
        <w:spacing w:before="0" w:after="0"/>
        <w:rPr>
          <w:rFonts w:ascii="Trebuchet MS" w:hAnsi="Trebuchet MS" w:cs="Arial"/>
          <w:b/>
          <w:sz w:val="32"/>
          <w:szCs w:val="32"/>
        </w:rPr>
        <w:sectPr>
          <w:footerReference w:type="even" r:id="rId2"/>
          <w:footerReference w:type="default" r:id="rId3"/>
          <w:footerReference w:type="first" r:id="rId4"/>
          <w:type w:val="nextPage"/>
          <w:pgSz w:w="11906" w:h="16838"/>
          <w:pgMar w:left="1800" w:right="1800" w:gutter="0" w:header="0" w:top="1440" w:footer="708" w:bottom="1440"/>
          <w:pgNumType w:start="1" w:fmt="upperRoman"/>
          <w:formProt w:val="false"/>
          <w:titlePg/>
          <w:textDirection w:val="lrTb"/>
          <w:docGrid w:type="default" w:linePitch="360" w:charSpace="0"/>
        </w:sectPr>
      </w:pPr>
      <w:r>
        <w:rPr>
          <w:rFonts w:cs="Arial" w:ascii="Trebuchet MS" w:hAnsi="Trebuchet MS"/>
          <w:b/>
          <w:sz w:val="32"/>
          <w:szCs w:val="32"/>
        </w:rPr>
      </w:r>
      <w:r>
        <w:br w:type="page"/>
      </w:r>
    </w:p>
    <w:p>
      <w:pPr>
        <w:pStyle w:val="Heading1"/>
        <w:spacing w:before="0" w:after="0"/>
        <w:rPr>
          <w:color w:themeColor="text1" w:val="000000"/>
        </w:rPr>
      </w:pPr>
      <w:bookmarkStart w:id="0" w:name="_Toc224457909"/>
      <w:r>
        <w:rPr>
          <w:color w:themeColor="text1" w:val="000000"/>
        </w:rPr>
        <w:t>Acknowledgements</w:t>
      </w:r>
      <w:bookmarkEnd w:id="0"/>
    </w:p>
    <w:p>
      <w:pPr>
        <w:pStyle w:val="EssayContentsDescription"/>
        <w:spacing w:before="0" w:after="200"/>
        <w:ind w:start="0"/>
        <w:rPr>
          <w:rFonts w:cs="Arial"/>
          <w:i w:val="false"/>
          <w:iCs/>
          <w:color w:val="FF0000"/>
        </w:rPr>
      </w:pPr>
      <w:r>
        <w:rPr>
          <w:rFonts w:cs="Arial"/>
          <w:i w:val="false"/>
        </w:rPr>
        <w:br/>
      </w:r>
      <w:r>
        <w:rPr>
          <w:rFonts w:cs="Arial"/>
          <w:i w:val="false"/>
          <w:iCs/>
          <w:color w:val="FF0000"/>
        </w:rPr>
        <w:t>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you assistance, such as access to data or opportunities for hands-on experience.</w:t>
      </w:r>
    </w:p>
    <w:p>
      <w:pPr>
        <w:pStyle w:val="EssayContentsDescription"/>
        <w:spacing w:before="0" w:after="200"/>
        <w:ind w:start="0"/>
        <w:rPr>
          <w:rFonts w:cs="Arial"/>
          <w:i w:val="false"/>
          <w:color w:val="FF0000"/>
        </w:rPr>
      </w:pPr>
      <w:r>
        <w:rPr>
          <w:rFonts w:cs="Arial"/>
          <w:i w:val="false"/>
          <w:color w:val="FF0000"/>
        </w:rPr>
      </w:r>
    </w:p>
    <w:p>
      <w:pPr>
        <w:pStyle w:val="Normal"/>
        <w:rPr>
          <w:rFonts w:ascii="Trebuchet MS" w:hAnsi="Trebuchet MS" w:cs="Arial"/>
        </w:rPr>
      </w:pPr>
      <w:r>
        <w:rPr>
          <w:rFonts w:cs="Arial" w:ascii="Trebuchet MS" w:hAnsi="Trebuchet MS"/>
        </w:rPr>
      </w:r>
      <w:r>
        <w:br w:type="page"/>
      </w:r>
    </w:p>
    <w:p>
      <w:pPr>
        <w:pStyle w:val="Heading1"/>
        <w:spacing w:before="0" w:after="0"/>
        <w:rPr>
          <w:color w:themeColor="text1" w:val="000000"/>
        </w:rPr>
      </w:pPr>
      <w:bookmarkStart w:id="1" w:name="_Toc224457910"/>
      <w:r>
        <w:rPr>
          <w:color w:themeColor="text1" w:val="000000"/>
        </w:rPr>
        <w:t>Abstract</w:t>
      </w:r>
      <w:bookmarkEnd w:id="1"/>
    </w:p>
    <w:p>
      <w:pPr>
        <w:pStyle w:val="NormalWeb"/>
        <w:shd w:val="clear" w:color="auto" w:fill="FFFFFF"/>
        <w:spacing w:lineRule="auto" w:line="360" w:beforeAutospacing="0" w:before="0" w:after="280"/>
        <w:rPr>
          <w:rFonts w:ascii="Trebuchet MS" w:hAnsi="Trebuchet MS" w:cs="Open Sans"/>
          <w:color w:val="FF0000"/>
          <w:spacing w:val="11"/>
        </w:rPr>
      </w:pPr>
      <w:r>
        <w:rPr>
          <w:rFonts w:cs="Arial"/>
        </w:rPr>
        <w:br/>
      </w:r>
      <w:r>
        <w:rPr>
          <w:rFonts w:cs="Open Sans" w:ascii="Trebuchet MS" w:hAnsi="Trebuchet M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pPr>
        <w:pStyle w:val="Normal"/>
        <w:spacing w:lineRule="auto" w:line="360" w:before="0" w:after="0"/>
        <w:rPr>
          <w:rFonts w:ascii="Trebuchet MS" w:hAnsi="Trebuchet MS"/>
          <w:color w:val="FF0000"/>
        </w:rPr>
      </w:pPr>
      <w:r>
        <w:rPr>
          <w:rFonts w:ascii="Trebuchet MS" w:hAnsi="Trebuchet MS"/>
          <w:color w:val="FF0000"/>
        </w:rPr>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814" w:right="1418" w:gutter="0" w:header="709" w:top="2155" w:footer="709" w:bottom="2155"/>
          <w:pgNumType w:start="1" w:fmt="decimal"/>
          <w:formProt w:val="false"/>
          <w:textDirection w:val="lrTb"/>
          <w:docGrid w:type="default" w:linePitch="312" w:charSpace="0"/>
        </w:sectPr>
      </w:pPr>
      <w:r>
        <w:br w:type="page"/>
      </w:r>
    </w:p>
    <w:sdt>
      <w:sdtPr>
        <w:docPartObj>
          <w:docPartGallery w:val="Table of Contents"/>
          <w:docPartUnique w:val="true"/>
        </w:docPartObj>
      </w:sdtPr>
      <w:sdtContent>
        <w:p>
          <w:pPr>
            <w:pStyle w:val="TOCHeading"/>
            <w:spacing w:before="0" w:after="0"/>
            <w:rPr>
              <w:rFonts w:ascii="Trebuchet MS" w:hAnsi="Trebuchet MS"/>
              <w:color w:themeColor="text1" w:val="000000"/>
            </w:rPr>
          </w:pPr>
          <w:r>
            <w:rPr>
              <w:rFonts w:ascii="Trebuchet MS" w:hAnsi="Trebuchet MS"/>
              <w:color w:themeColor="text1" w:val="000000"/>
            </w:rPr>
            <w:t>Table of Contents</w:t>
          </w:r>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r>
            <w:fldChar w:fldCharType="begin"/>
          </w:r>
          <w:r>
            <w:rPr>
              <w:rStyle w:val="IndexLink"/>
              <w:rFonts w:ascii="Trebuchet MS" w:hAnsi="Trebuchet MS"/>
              <w:b w:val="false"/>
              <w:bCs w:val="false"/>
              <w:i w:val="false"/>
              <w:iCs w:val="false"/>
              <w:vanish w:val="false"/>
              <w:webHidden/>
            </w:rPr>
            <w:instrText xml:space="preserve"> TOC \z \o "1-3" \u \h</w:instrText>
          </w:r>
          <w:r>
            <w:rPr>
              <w:rStyle w:val="IndexLink"/>
              <w:rFonts w:ascii="Trebuchet MS" w:hAnsi="Trebuchet MS"/>
              <w:b w:val="false"/>
              <w:bCs w:val="false"/>
              <w:i w:val="false"/>
              <w:iCs w:val="false"/>
              <w:vanish w:val="false"/>
              <w:webHidden/>
            </w:rPr>
            <w:fldChar w:fldCharType="separate"/>
          </w:r>
          <w:hyperlink w:anchor="_Toc224457909">
            <w:r>
              <w:rPr>
                <w:rStyle w:val="IndexLink"/>
                <w:rFonts w:ascii="Trebuchet MS" w:hAnsi="Trebuchet MS"/>
                <w:b w:val="false"/>
                <w:bCs w:val="false"/>
                <w:i w:val="false"/>
                <w:iCs w:val="false"/>
                <w:vanish w:val="false"/>
                <w:webHidden/>
              </w:rPr>
              <w:t>Acknowledgements</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_Toc224457909 \h</w:instrText>
            </w:r>
            <w:r>
              <w:rPr>
                <w:webHidden/>
              </w:rPr>
              <w:fldChar w:fldCharType="separate"/>
            </w:r>
            <w:r>
              <w:rPr>
                <w:rStyle w:val="IndexLink"/>
                <w:rFonts w:ascii="Trebuchet MS" w:hAnsi="Trebuchet MS"/>
                <w:b w:val="false"/>
                <w:bCs w:val="false"/>
                <w:i w:val="false"/>
                <w:iCs w:val="false"/>
                <w:vanish w:val="false"/>
              </w:rPr>
              <w:t>i</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10">
            <w:r>
              <w:rPr>
                <w:rStyle w:val="IndexLink"/>
                <w:rFonts w:ascii="Trebuchet MS" w:hAnsi="Trebuchet MS"/>
                <w:b w:val="false"/>
                <w:bCs w:val="false"/>
                <w:i w:val="false"/>
                <w:iCs w:val="false"/>
                <w:vanish w:val="false"/>
                <w:webHidden/>
              </w:rPr>
              <w:t>Abstract</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_Toc224457910 \h</w:instrText>
            </w:r>
            <w:r>
              <w:rPr>
                <w:webHidden/>
              </w:rPr>
              <w:fldChar w:fldCharType="separate"/>
            </w:r>
            <w:r>
              <w:rPr>
                <w:rStyle w:val="IndexLink"/>
                <w:rFonts w:ascii="Trebuchet MS" w:hAnsi="Trebuchet MS"/>
                <w:b w:val="false"/>
                <w:bCs w:val="false"/>
                <w:i w:val="false"/>
                <w:iCs w:val="false"/>
                <w:vanish w:val="false"/>
              </w:rPr>
              <w:t>ii</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11">
            <w:r>
              <w:rPr>
                <w:rStyle w:val="IndexLink"/>
                <w:rFonts w:ascii="Trebuchet MS" w:hAnsi="Trebuchet MS"/>
                <w:b w:val="false"/>
                <w:bCs w:val="false"/>
                <w:i w:val="false"/>
                <w:iCs w:val="false"/>
                <w:vanish w:val="false"/>
                <w:webHidden/>
              </w:rPr>
              <w:t>1. Introduction</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_Toc224457911 \h</w:instrText>
            </w:r>
            <w:r>
              <w:rPr>
                <w:webHidden/>
              </w:rPr>
              <w:fldChar w:fldCharType="separate"/>
            </w:r>
            <w:r>
              <w:rPr>
                <w:rStyle w:val="IndexLink"/>
                <w:rFonts w:ascii="Trebuchet MS" w:hAnsi="Trebuchet MS"/>
                <w:b w:val="false"/>
                <w:bCs w:val="false"/>
                <w:i w:val="false"/>
                <w:iCs w:val="false"/>
                <w:vanish w:val="false"/>
              </w:rPr>
              <w:t>3</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12">
            <w:r>
              <w:rPr>
                <w:rStyle w:val="IndexLink"/>
                <w:rFonts w:ascii="Trebuchet MS" w:hAnsi="Trebuchet MS"/>
                <w:b w:val="false"/>
                <w:bCs w:val="false"/>
                <w:i w:val="false"/>
                <w:iCs w:val="false"/>
                <w:vanish w:val="false"/>
                <w:webHidden/>
              </w:rPr>
              <w:t>2. Literature Survey</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_Toc224457912 \h</w:instrText>
            </w:r>
            <w:r>
              <w:rPr>
                <w:webHidden/>
              </w:rPr>
              <w:fldChar w:fldCharType="separate"/>
            </w:r>
            <w:r>
              <w:rPr>
                <w:rStyle w:val="IndexLink"/>
                <w:rFonts w:ascii="Trebuchet MS" w:hAnsi="Trebuchet MS"/>
                <w:b w:val="false"/>
                <w:bCs w:val="false"/>
                <w:i w:val="false"/>
                <w:iCs w:val="false"/>
                <w:vanish w:val="false"/>
              </w:rPr>
              <w:t>4</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3">
            <w:r>
              <w:rPr>
                <w:rStyle w:val="IndexLink"/>
                <w:rFonts w:ascii="Trebuchet MS" w:hAnsi="Trebuchet MS"/>
                <w:b w:val="false"/>
                <w:bCs w:val="false"/>
                <w:vanish w:val="false"/>
                <w:webHidden/>
              </w:rPr>
              <w:t>2.1 Sub Section</w:t>
            </w:r>
            <w:r>
              <w:rPr>
                <w:rStyle w:val="IndexLink"/>
                <w:rFonts w:ascii="Trebuchet MS" w:hAnsi="Trebuchet MS"/>
                <w:b w:val="false"/>
                <w:bCs w:val="false"/>
                <w:vanish w:val="false"/>
              </w:rPr>
              <w:tab/>
            </w:r>
            <w:r>
              <w:rPr>
                <w:webHidden/>
              </w:rPr>
              <w:fldChar w:fldCharType="begin"/>
            </w:r>
            <w:r>
              <w:rPr>
                <w:webHidden/>
              </w:rPr>
              <w:instrText xml:space="preserve">PAGEREF _Toc224457913 \h</w:instrText>
            </w:r>
            <w:r>
              <w:rPr>
                <w:webHidden/>
              </w:rPr>
              <w:fldChar w:fldCharType="separate"/>
            </w:r>
            <w:r>
              <w:rPr>
                <w:rStyle w:val="IndexLink"/>
                <w:rFonts w:ascii="Trebuchet MS" w:hAnsi="Trebuchet MS"/>
                <w:b w:val="false"/>
                <w:bCs w:val="false"/>
                <w:vanish w:val="false"/>
              </w:rPr>
              <w:t>4</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4">
            <w:r>
              <w:rPr>
                <w:rStyle w:val="IndexLink"/>
                <w:rFonts w:ascii="Trebuchet MS" w:hAnsi="Trebuchet MS"/>
                <w:b w:val="false"/>
                <w:bCs w:val="false"/>
                <w:vanish w:val="false"/>
                <w:webHidden/>
              </w:rPr>
              <w:t>2.2 Sub Section</w:t>
            </w:r>
            <w:r>
              <w:rPr>
                <w:rStyle w:val="IndexLink"/>
                <w:rFonts w:ascii="Trebuchet MS" w:hAnsi="Trebuchet MS"/>
                <w:b w:val="false"/>
                <w:bCs w:val="false"/>
                <w:vanish w:val="false"/>
              </w:rPr>
              <w:tab/>
            </w:r>
            <w:r>
              <w:rPr>
                <w:webHidden/>
              </w:rPr>
              <w:fldChar w:fldCharType="begin"/>
            </w:r>
            <w:r>
              <w:rPr>
                <w:webHidden/>
              </w:rPr>
              <w:instrText xml:space="preserve">PAGEREF _Toc224457914 \h</w:instrText>
            </w:r>
            <w:r>
              <w:rPr>
                <w:webHidden/>
              </w:rPr>
              <w:fldChar w:fldCharType="separate"/>
            </w:r>
            <w:r>
              <w:rPr>
                <w:rStyle w:val="IndexLink"/>
                <w:rFonts w:ascii="Trebuchet MS" w:hAnsi="Trebuchet MS"/>
                <w:b w:val="false"/>
                <w:bCs w:val="false"/>
                <w:vanish w:val="false"/>
              </w:rPr>
              <w:t>4</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15">
            <w:r>
              <w:rPr>
                <w:rStyle w:val="IndexLink"/>
                <w:rFonts w:ascii="Trebuchet MS" w:hAnsi="Trebuchet MS"/>
                <w:b w:val="false"/>
                <w:bCs w:val="false"/>
                <w:i w:val="false"/>
                <w:iCs w:val="false"/>
                <w:vanish w:val="false"/>
                <w:webHidden/>
              </w:rPr>
              <w:t>3. Methodology</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_Toc224457915 \h</w:instrText>
            </w:r>
            <w:r>
              <w:rPr>
                <w:webHidden/>
              </w:rPr>
              <w:fldChar w:fldCharType="separate"/>
            </w:r>
            <w:r>
              <w:rPr>
                <w:rStyle w:val="IndexLink"/>
                <w:rFonts w:ascii="Trebuchet MS" w:hAnsi="Trebuchet MS"/>
                <w:b w:val="false"/>
                <w:bCs w:val="false"/>
                <w:i w:val="false"/>
                <w:iCs w:val="false"/>
                <w:vanish w:val="false"/>
              </w:rPr>
              <w:t>5</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6">
            <w:r>
              <w:rPr>
                <w:rStyle w:val="IndexLink"/>
                <w:rFonts w:ascii="Trebuchet MS" w:hAnsi="Trebuchet MS"/>
                <w:b w:val="false"/>
                <w:bCs w:val="false"/>
                <w:vanish w:val="false"/>
                <w:webHidden/>
              </w:rPr>
              <w:t>3.1 Methods Section</w:t>
            </w:r>
            <w:r>
              <w:rPr>
                <w:rStyle w:val="IndexLink"/>
                <w:rFonts w:ascii="Trebuchet MS" w:hAnsi="Trebuchet MS"/>
                <w:b w:val="false"/>
                <w:bCs w:val="false"/>
                <w:vanish w:val="false"/>
              </w:rPr>
              <w:tab/>
            </w:r>
            <w:r>
              <w:rPr>
                <w:webHidden/>
              </w:rPr>
              <w:fldChar w:fldCharType="begin"/>
            </w:r>
            <w:r>
              <w:rPr>
                <w:webHidden/>
              </w:rPr>
              <w:instrText xml:space="preserve">PAGEREF _Toc224457916 \h</w:instrText>
            </w:r>
            <w:r>
              <w:rPr>
                <w:webHidden/>
              </w:rPr>
              <w:fldChar w:fldCharType="separate"/>
            </w:r>
            <w:r>
              <w:rPr>
                <w:rStyle w:val="IndexLink"/>
                <w:rFonts w:ascii="Trebuchet MS" w:hAnsi="Trebuchet MS"/>
                <w:b w:val="false"/>
                <w:bCs w:val="false"/>
                <w:vanish w:val="false"/>
              </w:rPr>
              <w:t>5</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7">
            <w:r>
              <w:rPr>
                <w:rStyle w:val="IndexLink"/>
                <w:rFonts w:ascii="Trebuchet MS" w:hAnsi="Trebuchet MS"/>
                <w:b w:val="false"/>
                <w:bCs w:val="false"/>
                <w:vanish w:val="false"/>
                <w:webHidden/>
              </w:rPr>
              <w:t>3.2 Methods Section</w:t>
            </w:r>
            <w:r>
              <w:rPr>
                <w:rStyle w:val="IndexLink"/>
                <w:rFonts w:ascii="Trebuchet MS" w:hAnsi="Trebuchet MS"/>
                <w:b w:val="false"/>
                <w:bCs w:val="false"/>
                <w:vanish w:val="false"/>
              </w:rPr>
              <w:tab/>
            </w:r>
            <w:r>
              <w:rPr>
                <w:webHidden/>
              </w:rPr>
              <w:fldChar w:fldCharType="begin"/>
            </w:r>
            <w:r>
              <w:rPr>
                <w:webHidden/>
              </w:rPr>
              <w:instrText xml:space="preserve">PAGEREF _Toc224457917 \h</w:instrText>
            </w:r>
            <w:r>
              <w:rPr>
                <w:webHidden/>
              </w:rPr>
              <w:fldChar w:fldCharType="separate"/>
            </w:r>
            <w:r>
              <w:rPr>
                <w:rStyle w:val="IndexLink"/>
                <w:rFonts w:ascii="Trebuchet MS" w:hAnsi="Trebuchet MS"/>
                <w:b w:val="false"/>
                <w:bCs w:val="false"/>
                <w:vanish w:val="false"/>
              </w:rPr>
              <w:t>5</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8">
            <w:r>
              <w:rPr>
                <w:rStyle w:val="IndexLink"/>
                <w:rFonts w:ascii="Trebuchet MS" w:hAnsi="Trebuchet MS"/>
                <w:b w:val="false"/>
                <w:bCs w:val="false"/>
                <w:vanish w:val="false"/>
                <w:webHidden/>
              </w:rPr>
              <w:t>3.3 Professional, Legal and Ethical issues</w:t>
            </w:r>
            <w:r>
              <w:rPr>
                <w:rStyle w:val="IndexLink"/>
                <w:rFonts w:ascii="Trebuchet MS" w:hAnsi="Trebuchet MS"/>
                <w:b w:val="false"/>
                <w:bCs w:val="false"/>
                <w:vanish w:val="false"/>
              </w:rPr>
              <w:tab/>
            </w:r>
            <w:r>
              <w:rPr>
                <w:webHidden/>
              </w:rPr>
              <w:fldChar w:fldCharType="begin"/>
            </w:r>
            <w:r>
              <w:rPr>
                <w:webHidden/>
              </w:rPr>
              <w:instrText xml:space="preserve">PAGEREF _Toc224457918 \h</w:instrText>
            </w:r>
            <w:r>
              <w:rPr>
                <w:webHidden/>
              </w:rPr>
              <w:fldChar w:fldCharType="separate"/>
            </w:r>
            <w:r>
              <w:rPr>
                <w:rStyle w:val="IndexLink"/>
                <w:rFonts w:ascii="Trebuchet MS" w:hAnsi="Trebuchet MS"/>
                <w:b w:val="false"/>
                <w:bCs w:val="false"/>
                <w:vanish w:val="false"/>
              </w:rPr>
              <w:t>5</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19">
            <w:r>
              <w:rPr>
                <w:rStyle w:val="IndexLink"/>
                <w:rFonts w:ascii="Trebuchet MS" w:hAnsi="Trebuchet MS"/>
                <w:b w:val="false"/>
                <w:bCs w:val="false"/>
                <w:vanish w:val="false"/>
                <w:webHidden/>
              </w:rPr>
              <w:t>3.3 Project Management</w:t>
            </w:r>
            <w:r>
              <w:rPr>
                <w:rStyle w:val="IndexLink"/>
                <w:rFonts w:ascii="Trebuchet MS" w:hAnsi="Trebuchet MS"/>
                <w:b w:val="false"/>
                <w:bCs w:val="false"/>
                <w:vanish w:val="false"/>
              </w:rPr>
              <w:tab/>
            </w:r>
            <w:r>
              <w:rPr>
                <w:webHidden/>
              </w:rPr>
              <w:fldChar w:fldCharType="begin"/>
            </w:r>
            <w:r>
              <w:rPr>
                <w:webHidden/>
              </w:rPr>
              <w:instrText xml:space="preserve">PAGEREF _Toc224457919 \h</w:instrText>
            </w:r>
            <w:r>
              <w:rPr>
                <w:webHidden/>
              </w:rPr>
              <w:fldChar w:fldCharType="separate"/>
            </w:r>
            <w:r>
              <w:rPr>
                <w:rStyle w:val="IndexLink"/>
                <w:rFonts w:ascii="Trebuchet MS" w:hAnsi="Trebuchet MS"/>
                <w:b w:val="false"/>
                <w:bCs w:val="false"/>
                <w:vanish w:val="false"/>
              </w:rPr>
              <w:t>6</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0">
            <w:r>
              <w:rPr>
                <w:rStyle w:val="IndexLink"/>
                <w:rFonts w:ascii="Trebuchet MS" w:hAnsi="Trebuchet MS"/>
                <w:b w:val="false"/>
                <w:bCs w:val="false"/>
                <w:i w:val="false"/>
                <w:iCs w:val="false"/>
                <w:vanish w:val="false"/>
                <w:webHidden/>
              </w:rPr>
              <w:t>4. Design &amp; implementation</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_Toc224457920 \h</w:instrText>
            </w:r>
            <w:r>
              <w:rPr>
                <w:webHidden/>
              </w:rPr>
              <w:fldChar w:fldCharType="separate"/>
            </w:r>
            <w:r>
              <w:rPr>
                <w:rStyle w:val="IndexLink"/>
                <w:rFonts w:ascii="Trebuchet MS" w:hAnsi="Trebuchet MS"/>
                <w:b w:val="false"/>
                <w:bCs w:val="false"/>
                <w:i w:val="false"/>
                <w:iCs w:val="false"/>
                <w:vanish w:val="false"/>
              </w:rPr>
              <w:t>6</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1">
            <w:r>
              <w:rPr>
                <w:rStyle w:val="IndexLink"/>
                <w:rFonts w:ascii="Trebuchet MS" w:hAnsi="Trebuchet MS"/>
                <w:b w:val="false"/>
                <w:bCs w:val="false"/>
                <w:i w:val="false"/>
                <w:iCs w:val="false"/>
                <w:vanish w:val="false"/>
                <w:webHidden/>
              </w:rPr>
              <w:t>5. Results</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_Toc224457921 \h</w:instrText>
            </w:r>
            <w:r>
              <w:rPr>
                <w:webHidden/>
              </w:rPr>
              <w:fldChar w:fldCharType="separate"/>
            </w:r>
            <w:r>
              <w:rPr>
                <w:rStyle w:val="IndexLink"/>
                <w:rFonts w:ascii="Trebuchet MS" w:hAnsi="Trebuchet MS"/>
                <w:b w:val="false"/>
                <w:bCs w:val="false"/>
                <w:i w:val="false"/>
                <w:iCs w:val="false"/>
                <w:vanish w:val="false"/>
              </w:rPr>
              <w:t>8</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2">
            <w:r>
              <w:rPr>
                <w:rStyle w:val="IndexLink"/>
                <w:rFonts w:ascii="Trebuchet MS" w:hAnsi="Trebuchet MS"/>
                <w:b w:val="false"/>
                <w:bCs w:val="false"/>
                <w:i w:val="false"/>
                <w:iCs w:val="false"/>
                <w:vanish w:val="false"/>
                <w:webHidden/>
              </w:rPr>
              <w:t>6. Conclusions</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_Toc224457922 \h</w:instrText>
            </w:r>
            <w:r>
              <w:rPr>
                <w:webHidden/>
              </w:rPr>
              <w:fldChar w:fldCharType="separate"/>
            </w:r>
            <w:r>
              <w:rPr>
                <w:rStyle w:val="IndexLink"/>
                <w:rFonts w:ascii="Trebuchet MS" w:hAnsi="Trebuchet MS"/>
                <w:b w:val="false"/>
                <w:bCs w:val="false"/>
                <w:i w:val="false"/>
                <w:iCs w:val="false"/>
                <w:vanish w:val="false"/>
              </w:rPr>
              <w:t>9</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3">
            <w:r>
              <w:rPr>
                <w:rStyle w:val="IndexLink"/>
                <w:rFonts w:ascii="Trebuchet MS" w:hAnsi="Trebuchet MS"/>
                <w:b w:val="false"/>
                <w:bCs w:val="false"/>
                <w:i w:val="false"/>
                <w:iCs w:val="false"/>
                <w:vanish w:val="false"/>
                <w:webHidden/>
              </w:rPr>
              <w:t>7. Recommendations</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_Toc224457923 \h</w:instrText>
            </w:r>
            <w:r>
              <w:rPr>
                <w:webHidden/>
              </w:rPr>
              <w:fldChar w:fldCharType="separate"/>
            </w:r>
            <w:r>
              <w:rPr>
                <w:rStyle w:val="IndexLink"/>
                <w:rFonts w:ascii="Trebuchet MS" w:hAnsi="Trebuchet MS"/>
                <w:b w:val="false"/>
                <w:bCs w:val="false"/>
                <w:i w:val="false"/>
                <w:iCs w:val="false"/>
                <w:vanish w:val="false"/>
              </w:rPr>
              <w:t>10</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4">
            <w:r>
              <w:rPr>
                <w:rStyle w:val="IndexLink"/>
                <w:rFonts w:ascii="Trebuchet MS" w:hAnsi="Trebuchet MS"/>
                <w:b w:val="false"/>
                <w:bCs w:val="false"/>
                <w:i w:val="false"/>
                <w:iCs w:val="false"/>
                <w:vanish w:val="false"/>
                <w:webHidden/>
              </w:rPr>
              <w:t>8. Reference list</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_Toc224457924 \h</w:instrText>
            </w:r>
            <w:r>
              <w:rPr>
                <w:webHidden/>
              </w:rPr>
              <w:fldChar w:fldCharType="separate"/>
            </w:r>
            <w:r>
              <w:rPr>
                <w:rStyle w:val="IndexLink"/>
                <w:rFonts w:ascii="Trebuchet MS" w:hAnsi="Trebuchet MS"/>
                <w:b w:val="false"/>
                <w:bCs w:val="false"/>
                <w:i w:val="false"/>
                <w:iCs w:val="false"/>
                <w:vanish w:val="false"/>
              </w:rPr>
              <w:t>11</w:t>
            </w:r>
            <w:r>
              <w:rPr>
                <w:webHidden/>
              </w:rPr>
              <w:fldChar w:fldCharType="end"/>
            </w:r>
          </w:hyperlink>
        </w:p>
        <w:p>
          <w:pPr>
            <w:pStyle w:val="TOC1"/>
            <w:tabs>
              <w:tab w:val="clear" w:pos="720"/>
              <w:tab w:val="right" w:pos="8664" w:leader="dot"/>
            </w:tabs>
            <w:rPr>
              <w:rFonts w:ascii="Trebuchet MS" w:hAnsi="Trebuchet MS" w:eastAsia="" w:cs="" w:cstheme="minorBidi" w:eastAsiaTheme="minorEastAsia"/>
              <w:b w:val="false"/>
              <w:bCs w:val="false"/>
              <w:i w:val="false"/>
              <w:iCs w:val="false"/>
              <w:kern w:val="2"/>
              <w14:ligatures w14:val="standardContextual"/>
            </w:rPr>
          </w:pPr>
          <w:hyperlink w:anchor="_Toc224457925">
            <w:r>
              <w:rPr>
                <w:rStyle w:val="IndexLink"/>
                <w:rFonts w:ascii="Trebuchet MS" w:hAnsi="Trebuchet MS"/>
                <w:b w:val="false"/>
                <w:bCs w:val="false"/>
                <w:i w:val="false"/>
                <w:iCs w:val="false"/>
                <w:vanish w:val="false"/>
                <w:webHidden/>
              </w:rPr>
              <w:t>10. Appendices</w:t>
            </w:r>
            <w:r>
              <w:rPr>
                <w:rStyle w:val="IndexLink"/>
                <w:rFonts w:ascii="Trebuchet MS" w:hAnsi="Trebuchet MS"/>
                <w:b w:val="false"/>
                <w:bCs w:val="false"/>
                <w:i w:val="false"/>
                <w:iCs w:val="false"/>
                <w:vanish w:val="false"/>
              </w:rPr>
              <w:tab/>
            </w:r>
            <w:r>
              <w:rPr>
                <w:webHidden/>
              </w:rPr>
              <w:fldChar w:fldCharType="begin"/>
            </w:r>
            <w:r>
              <w:rPr>
                <w:webHidden/>
              </w:rPr>
              <w:instrText xml:space="preserve">PAGEREF _Toc224457925 \h</w:instrText>
            </w:r>
            <w:r>
              <w:rPr>
                <w:webHidden/>
              </w:rPr>
              <w:fldChar w:fldCharType="separate"/>
            </w:r>
            <w:r>
              <w:rPr>
                <w:rStyle w:val="IndexLink"/>
                <w:rFonts w:ascii="Trebuchet MS" w:hAnsi="Trebuchet MS"/>
                <w:b w:val="false"/>
                <w:bCs w:val="false"/>
                <w:i w:val="false"/>
                <w:iCs w:val="false"/>
                <w:vanish w:val="false"/>
              </w:rPr>
              <w:t>12</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26">
            <w:r>
              <w:rPr>
                <w:rStyle w:val="IndexLink"/>
                <w:rFonts w:ascii="Trebuchet MS" w:hAnsi="Trebuchet MS"/>
                <w:b w:val="false"/>
                <w:bCs w:val="false"/>
                <w:vanish w:val="false"/>
                <w:webHidden/>
              </w:rPr>
              <w:t>Appendix A: Artificial Intelligence (AI) Declaration</w:t>
            </w:r>
            <w:r>
              <w:rPr>
                <w:rStyle w:val="IndexLink"/>
                <w:rFonts w:ascii="Trebuchet MS" w:hAnsi="Trebuchet MS"/>
                <w:b w:val="false"/>
                <w:bCs w:val="false"/>
                <w:vanish w:val="false"/>
              </w:rPr>
              <w:tab/>
            </w:r>
            <w:r>
              <w:rPr>
                <w:webHidden/>
              </w:rPr>
              <w:fldChar w:fldCharType="begin"/>
            </w:r>
            <w:r>
              <w:rPr>
                <w:webHidden/>
              </w:rPr>
              <w:instrText xml:space="preserve">PAGEREF _Toc224457926 \h</w:instrText>
            </w:r>
            <w:r>
              <w:rPr>
                <w:webHidden/>
              </w:rPr>
              <w:fldChar w:fldCharType="separate"/>
            </w:r>
            <w:r>
              <w:rPr>
                <w:rStyle w:val="IndexLink"/>
                <w:rFonts w:ascii="Trebuchet MS" w:hAnsi="Trebuchet MS"/>
                <w:b w:val="false"/>
                <w:bCs w:val="false"/>
                <w:vanish w:val="false"/>
              </w:rPr>
              <w:t>A</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27">
            <w:r>
              <w:rPr>
                <w:rStyle w:val="IndexLink"/>
                <w:rFonts w:ascii="Trebuchet MS" w:hAnsi="Trebuchet MS"/>
                <w:b w:val="false"/>
                <w:bCs w:val="false"/>
                <w:vanish w:val="false"/>
                <w:webHidden/>
              </w:rPr>
              <w:t>Appendix B: Ethical Release</w:t>
            </w:r>
            <w:r>
              <w:rPr>
                <w:rStyle w:val="IndexLink"/>
                <w:rFonts w:ascii="Trebuchet MS" w:hAnsi="Trebuchet MS"/>
                <w:b w:val="false"/>
                <w:bCs w:val="false"/>
                <w:vanish w:val="false"/>
              </w:rPr>
              <w:tab/>
            </w:r>
            <w:r>
              <w:rPr>
                <w:webHidden/>
              </w:rPr>
              <w:fldChar w:fldCharType="begin"/>
            </w:r>
            <w:r>
              <w:rPr>
                <w:webHidden/>
              </w:rPr>
              <w:instrText xml:space="preserve">PAGEREF _Toc224457927 \h</w:instrText>
            </w:r>
            <w:r>
              <w:rPr>
                <w:webHidden/>
              </w:rPr>
              <w:fldChar w:fldCharType="separate"/>
            </w:r>
            <w:r>
              <w:rPr>
                <w:rStyle w:val="IndexLink"/>
                <w:rFonts w:ascii="Trebuchet MS" w:hAnsi="Trebuchet MS"/>
                <w:b w:val="false"/>
                <w:bCs w:val="false"/>
                <w:vanish w:val="false"/>
              </w:rPr>
              <w:t>B</w:t>
            </w:r>
            <w:r>
              <w:rPr>
                <w:webHidden/>
              </w:rPr>
              <w:fldChar w:fldCharType="end"/>
            </w:r>
          </w:hyperlink>
        </w:p>
        <w:p>
          <w:pPr>
            <w:pStyle w:val="TOC2"/>
            <w:tabs>
              <w:tab w:val="clear" w:pos="720"/>
              <w:tab w:val="right" w:pos="8664" w:leader="dot"/>
            </w:tabs>
            <w:rPr>
              <w:rFonts w:ascii="Trebuchet MS" w:hAnsi="Trebuchet MS" w:eastAsia="" w:cs="" w:cstheme="minorBidi" w:eastAsiaTheme="minorEastAsia"/>
              <w:b w:val="false"/>
              <w:bCs w:val="false"/>
              <w:kern w:val="2"/>
              <w:sz w:val="24"/>
              <w:szCs w:val="24"/>
              <w14:ligatures w14:val="standardContextual"/>
            </w:rPr>
          </w:pPr>
          <w:hyperlink w:anchor="_Toc224457928">
            <w:r>
              <w:rPr>
                <w:rStyle w:val="IndexLink"/>
                <w:rFonts w:ascii="Trebuchet MS" w:hAnsi="Trebuchet MS"/>
                <w:b w:val="false"/>
                <w:bCs w:val="false"/>
                <w:vanish w:val="false"/>
                <w:webHidden/>
              </w:rPr>
              <w:t>Appendix C: Title</w:t>
            </w:r>
            <w:r>
              <w:rPr>
                <w:rStyle w:val="IndexLink"/>
                <w:rFonts w:ascii="Trebuchet MS" w:hAnsi="Trebuchet MS"/>
                <w:b w:val="false"/>
                <w:bCs w:val="false"/>
                <w:vanish w:val="false"/>
              </w:rPr>
              <w:tab/>
            </w:r>
            <w:r>
              <w:rPr>
                <w:webHidden/>
              </w:rPr>
              <w:fldChar w:fldCharType="begin"/>
            </w:r>
            <w:r>
              <w:rPr>
                <w:webHidden/>
              </w:rPr>
              <w:instrText xml:space="preserve">PAGEREF _Toc224457928 \h</w:instrText>
            </w:r>
            <w:r>
              <w:rPr>
                <w:webHidden/>
              </w:rPr>
              <w:fldChar w:fldCharType="separate"/>
            </w:r>
            <w:r>
              <w:rPr>
                <w:rStyle w:val="IndexLink"/>
                <w:rFonts w:ascii="Trebuchet MS" w:hAnsi="Trebuchet MS"/>
                <w:b w:val="false"/>
                <w:bCs w:val="false"/>
                <w:vanish w:val="false"/>
              </w:rPr>
              <w:t>C</w:t>
            </w:r>
            <w:r>
              <w:rPr>
                <w:webHidden/>
              </w:rPr>
              <w:fldChar w:fldCharType="end"/>
            </w:r>
          </w:hyperlink>
        </w:p>
        <w:p>
          <w:pPr>
            <w:pStyle w:val="TOC2"/>
            <w:tabs>
              <w:tab w:val="clear" w:pos="720"/>
              <w:tab w:val="right" w:pos="8664" w:leader="dot"/>
            </w:tabs>
            <w:rPr>
              <w:rFonts w:eastAsia="" w:cs="" w:cstheme="minorBidi" w:eastAsiaTheme="minorEastAsia"/>
              <w:b w:val="false"/>
              <w:bCs w:val="false"/>
              <w:kern w:val="2"/>
              <w:sz w:val="24"/>
              <w:szCs w:val="24"/>
              <w14:ligatures w14:val="standardContextual"/>
            </w:rPr>
          </w:pPr>
          <w:hyperlink w:anchor="_Toc224457929">
            <w:r>
              <w:rPr>
                <w:rStyle w:val="IndexLink"/>
                <w:rFonts w:ascii="Trebuchet MS" w:hAnsi="Trebuchet MS"/>
                <w:b w:val="false"/>
                <w:bCs w:val="false"/>
                <w:vanish w:val="false"/>
                <w:webHidden/>
              </w:rPr>
              <w:t>Appendix D: Title</w:t>
            </w:r>
            <w:r>
              <w:rPr>
                <w:rStyle w:val="IndexLink"/>
                <w:rFonts w:ascii="Trebuchet MS" w:hAnsi="Trebuchet MS"/>
                <w:b w:val="false"/>
                <w:bCs w:val="false"/>
                <w:vanish w:val="false"/>
              </w:rPr>
              <w:tab/>
            </w:r>
            <w:r>
              <w:rPr>
                <w:webHidden/>
              </w:rPr>
              <w:fldChar w:fldCharType="begin"/>
            </w:r>
            <w:r>
              <w:rPr>
                <w:webHidden/>
              </w:rPr>
              <w:instrText xml:space="preserve">PAGEREF _Toc224457929 \h</w:instrText>
            </w:r>
            <w:r>
              <w:rPr>
                <w:webHidden/>
              </w:rPr>
              <w:fldChar w:fldCharType="separate"/>
            </w:r>
            <w:r>
              <w:rPr>
                <w:rStyle w:val="IndexLink"/>
                <w:rFonts w:ascii="Trebuchet MS" w:hAnsi="Trebuchet MS"/>
                <w:b w:val="false"/>
                <w:bCs w:val="false"/>
                <w:vanish w:val="false"/>
              </w:rPr>
              <w:t>D</w:t>
            </w:r>
            <w:r>
              <w:rPr>
                <w:webHidden/>
              </w:rPr>
              <w:fldChar w:fldCharType="end"/>
            </w:r>
          </w:hyperlink>
        </w:p>
        <w:p>
          <w:pPr>
            <w:pStyle w:val="Normal"/>
            <w:rPr>
              <w:rFonts w:ascii="Trebuchet MS" w:hAnsi="Trebuchet MS"/>
            </w:rPr>
          </w:pPr>
          <w:r>
            <w:rPr>
              <w:rFonts w:ascii="Trebuchet MS" w:hAnsi="Trebuchet MS"/>
            </w:rPr>
          </w:r>
          <w:r>
            <w:rPr>
              <w:rFonts w:ascii="Trebuchet MS" w:hAnsi="Trebuchet MS"/>
            </w:rPr>
            <w:fldChar w:fldCharType="end"/>
          </w:r>
        </w:p>
      </w:sdtContent>
    </w:sdt>
    <w:p>
      <w:pPr>
        <w:pStyle w:val="Normal"/>
        <w:tabs>
          <w:tab w:val="clear" w:pos="720"/>
          <w:tab w:val="left" w:pos="921" w:leader="none"/>
        </w:tabs>
        <w:rPr>
          <w:rFonts w:ascii="Trebuchet MS" w:hAnsi="Trebuchet MS"/>
        </w:rPr>
      </w:pPr>
      <w:r>
        <w:rPr>
          <w:rFonts w:ascii="Trebuchet MS" w:hAnsi="Trebuchet MS"/>
        </w:rPr>
      </w:r>
    </w:p>
    <w:p>
      <w:pPr>
        <w:pStyle w:val="Normal"/>
        <w:tabs>
          <w:tab w:val="clear" w:pos="720"/>
          <w:tab w:val="left" w:pos="921" w:leader="none"/>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pPr>
        <w:pStyle w:val="Normal"/>
        <w:rPr>
          <w:rFonts w:ascii="Trebuchet MS" w:hAnsi="Trebuchet MS" w:cs="Calibri" w:cstheme="majorHAnsi"/>
          <w:b/>
          <w:bCs/>
          <w:sz w:val="28"/>
          <w:szCs w:val="28"/>
        </w:rPr>
      </w:pPr>
      <w:r>
        <w:rPr>
          <w:rFonts w:cs="Calibri" w:cstheme="majorHAnsi" w:ascii="Trebuchet MS" w:hAnsi="Trebuchet MS"/>
          <w:b/>
          <w:bCs/>
          <w:sz w:val="28"/>
          <w:szCs w:val="28"/>
        </w:rPr>
      </w:r>
      <w:r>
        <w:br w:type="page"/>
      </w:r>
    </w:p>
    <w:p>
      <w:pPr>
        <w:pStyle w:val="Normal"/>
        <w:spacing w:before="0" w:after="0"/>
        <w:rPr>
          <w:rFonts w:ascii="Trebuchet MS" w:hAnsi="Trebuchet MS" w:cs="Calibri" w:cstheme="majorHAnsi"/>
        </w:rPr>
      </w:pPr>
      <w:r>
        <w:rPr>
          <w:rFonts w:cs="Calibri" w:ascii="Trebuchet MS" w:hAnsi="Trebuchet MS" w:cstheme="majorHAnsi"/>
          <w:b/>
          <w:bCs/>
          <w:sz w:val="28"/>
          <w:szCs w:val="28"/>
        </w:rPr>
        <w:t>List of Figures</w:t>
        <w:br/>
      </w:r>
      <w:r>
        <w:rPr>
          <w:rFonts w:cs="Calibri" w:ascii="Trebuchet MS" w:hAnsi="Trebuchet MS" w:cstheme="majorHAnsi"/>
          <w:sz w:val="28"/>
          <w:szCs w:val="28"/>
        </w:rPr>
        <w:br/>
      </w:r>
      <w:r>
        <w:rPr>
          <w:rFonts w:cs="Calibri" w:ascii="Trebuchet MS" w:hAnsi="Trebuchet MS" w:cstheme="majorHAnsi"/>
          <w:b/>
          <w:bCs/>
          <w:lang w:val="en-US"/>
        </w:rPr>
        <w:t>Figure 1: 2014 Logo Trends</w:t>
      </w:r>
    </w:p>
    <w:p>
      <w:pPr>
        <w:pStyle w:val="Normal"/>
        <w:rPr>
          <w:rFonts w:ascii="Trebuchet MS" w:hAnsi="Trebuchet MS" w:cs="Calibri" w:cstheme="majorHAnsi"/>
        </w:rPr>
      </w:pPr>
      <w:r>
        <w:rPr>
          <w:rFonts w:cs="Calibri" w:ascii="Trebuchet MS" w:hAnsi="Trebuchet MS" w:cstheme="majorHAnsi"/>
          <w:b/>
          <w:bCs/>
          <w:lang w:val="en-US"/>
        </w:rPr>
        <w:t>GARDNER, 2014</w:t>
      </w:r>
      <w:r>
        <w:rPr>
          <w:rFonts w:cs="Calibri" w:ascii="Trebuchet MS" w:hAnsi="Trebuchet MS" w:cstheme="majorHAnsi"/>
          <w:lang w:val="en-US"/>
        </w:rPr>
        <w:t xml:space="preserve">. </w:t>
      </w:r>
      <w:r>
        <w:rPr>
          <w:rFonts w:cs="Calibri" w:ascii="Trebuchet MS" w:hAnsi="Trebuchet MS" w:cstheme="majorHAnsi"/>
          <w:i/>
          <w:iCs/>
          <w:lang w:val="en-US"/>
        </w:rPr>
        <w:t xml:space="preserve">2014 Logo Trends </w:t>
      </w:r>
      <w:r>
        <w:rPr>
          <w:rFonts w:cs="Calibri" w:ascii="Trebuchet MS" w:hAnsi="Trebuchet MS" w:cstheme="majorHAnsi"/>
          <w:lang w:val="en-US"/>
        </w:rPr>
        <w:t>[viewed 15 November 2014]. Available</w:t>
      </w:r>
    </w:p>
    <w:p>
      <w:pPr>
        <w:pStyle w:val="Normal"/>
        <w:rPr>
          <w:rFonts w:ascii="Trebuchet MS" w:hAnsi="Trebuchet MS" w:cs="Calibri" w:cstheme="majorHAnsi"/>
        </w:rPr>
      </w:pPr>
      <w:r>
        <w:rPr>
          <w:rFonts w:cs="Calibri" w:ascii="Trebuchet MS" w:hAnsi="Trebuchet MS" w:cstheme="majorHAnsi"/>
          <w:lang w:val="en-US"/>
        </w:rPr>
        <w:t>from: https://www.logolounge.com/article/2014logotrends#.VJRtAA5xIw</w:t>
      </w:r>
    </w:p>
    <w:p>
      <w:pPr>
        <w:pStyle w:val="Normal"/>
        <w:rPr>
          <w:rFonts w:ascii="Trebuchet MS" w:hAnsi="Trebuchet MS" w:cs="Calibri" w:cstheme="majorHAnsi"/>
          <w:lang w:val="en-US"/>
        </w:rPr>
      </w:pPr>
      <w:r>
        <w:rPr>
          <w:rFonts w:cs="Calibri" w:ascii="Trebuchet MS" w:hAnsi="Trebuchet MS" w:cstheme="majorHAnsi"/>
          <w:lang w:val="en-US"/>
        </w:rPr>
        <w:br/>
      </w:r>
      <w:r>
        <w:rPr>
          <w:rFonts w:cs="Calibri" w:ascii="Trebuchet MS" w:hAnsi="Trebuchet MS" w:cstheme="majorHAnsi"/>
          <w:b/>
          <w:bCs/>
          <w:lang w:val="en-US"/>
        </w:rPr>
        <w:t>Figure 2: Graph of Network testing March 2018</w:t>
        <w:br/>
        <w:br/>
        <w:br/>
      </w:r>
    </w:p>
    <w:p>
      <w:pPr>
        <w:pStyle w:val="Essayparagraphtext"/>
        <w:spacing w:lineRule="auto" w:line="240" w:before="0" w:after="200"/>
        <w:rPr>
          <w:rFonts w:cs="Arial"/>
          <w:color w:val="FF0000"/>
          <w:sz w:val="20"/>
          <w:szCs w:val="20"/>
        </w:rPr>
      </w:pPr>
      <w:r>
        <w:rPr>
          <w:rFonts w:cs="Calibri"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pPr>
        <w:pStyle w:val="Normal"/>
        <w:rPr>
          <w:rFonts w:ascii="Trebuchet MS" w:hAnsi="Trebuchet MS" w:cs="Calibri" w:cstheme="majorHAnsi"/>
          <w:color w:val="FF0000"/>
          <w:sz w:val="20"/>
          <w:szCs w:val="20"/>
        </w:rPr>
      </w:pPr>
      <w:r>
        <w:rPr>
          <w:rFonts w:cs="Calibri" w:cstheme="majorHAnsi" w:ascii="Trebuchet MS" w:hAnsi="Trebuchet MS"/>
          <w:color w:val="FF0000"/>
          <w:sz w:val="20"/>
          <w:szCs w:val="20"/>
        </w:rPr>
      </w:r>
    </w:p>
    <w:p>
      <w:pPr>
        <w:pStyle w:val="Normal"/>
        <w:rPr>
          <w:rFonts w:ascii="Trebuchet MS" w:hAnsi="Trebuchet MS" w:cs="Calibri" w:cstheme="majorHAnsi"/>
          <w:color w:val="FF0000"/>
          <w:sz w:val="20"/>
          <w:szCs w:val="20"/>
        </w:rPr>
      </w:pPr>
      <w:r>
        <w:rPr>
          <w:rFonts w:cs="Calibri"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pPr>
        <w:pStyle w:val="Normal"/>
        <w:rPr>
          <w:rFonts w:ascii="Trebuchet MS" w:hAnsi="Trebuchet MS" w:cs="Calibri" w:cstheme="majorHAnsi"/>
          <w:color w:val="FF0000"/>
          <w:sz w:val="20"/>
          <w:szCs w:val="20"/>
          <w:lang w:val="en-US"/>
        </w:rPr>
      </w:pPr>
      <w:r>
        <w:rPr>
          <w:rFonts w:cs="Calibri" w:cstheme="majorHAnsi" w:ascii="Trebuchet MS" w:hAnsi="Trebuchet MS"/>
          <w:color w:val="FF0000"/>
          <w:sz w:val="20"/>
          <w:szCs w:val="20"/>
          <w:lang w:val="en-US"/>
        </w:rPr>
      </w:r>
    </w:p>
    <w:p>
      <w:pPr>
        <w:pStyle w:val="Normal"/>
        <w:rPr>
          <w:rFonts w:ascii="Trebuchet MS" w:hAnsi="Trebuchet MS" w:cs="Calibri" w:cstheme="majorHAnsi"/>
          <w:color w:val="FF0000"/>
          <w:sz w:val="20"/>
          <w:szCs w:val="20"/>
        </w:rPr>
      </w:pPr>
      <w:r>
        <w:rPr>
          <w:rFonts w:cs="Calibri"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pPr>
        <w:pStyle w:val="Normal"/>
        <w:rPr>
          <w:rFonts w:ascii="Trebuchet MS" w:hAnsi="Trebuchet MS" w:cs="Calibri" w:cstheme="majorHAnsi"/>
          <w:color w:val="FF0000"/>
          <w:sz w:val="28"/>
          <w:szCs w:val="28"/>
        </w:rPr>
      </w:pPr>
      <w:r>
        <w:rPr>
          <w:rFonts w:cs="Calibri" w:cstheme="majorHAnsi" w:ascii="Trebuchet MS" w:hAnsi="Trebuchet MS"/>
          <w:color w:val="FF0000"/>
          <w:sz w:val="28"/>
          <w:szCs w:val="28"/>
        </w:rPr>
      </w:r>
    </w:p>
    <w:p>
      <w:pPr>
        <w:pStyle w:val="Heading1"/>
        <w:rPr/>
      </w:pPr>
      <w:r>
        <w:rPr/>
      </w:r>
    </w:p>
    <w:p>
      <w:pPr>
        <w:pStyle w:val="Normal"/>
        <w:rPr>
          <w:rFonts w:ascii="Calibri" w:hAnsi="Calibri" w:eastAsia="" w:cs="" w:asciiTheme="majorHAnsi" w:cstheme="majorBidi" w:eastAsiaTheme="majorEastAsia" w:hAnsiTheme="majorHAnsi"/>
          <w:b/>
          <w:bCs/>
          <w:color w:themeColor="accent1" w:themeShade="b5" w:val="345A8A"/>
          <w:sz w:val="32"/>
          <w:szCs w:val="32"/>
        </w:rPr>
      </w:pPr>
      <w:r>
        <w:rPr>
          <w:rFonts w:eastAsia="" w:cs="" w:cstheme="majorBidi" w:eastAsiaTheme="majorEastAsia" w:ascii="Calibri" w:hAnsi="Calibri"/>
          <w:b/>
          <w:bCs/>
          <w:color w:themeColor="accent1" w:themeShade="b5" w:val="345A8A"/>
          <w:sz w:val="32"/>
          <w:szCs w:val="32"/>
        </w:rPr>
      </w:r>
      <w:r>
        <w:br w:type="page"/>
      </w:r>
    </w:p>
    <w:p>
      <w:pPr>
        <w:pStyle w:val="Heading1"/>
        <w:spacing w:before="0" w:after="0"/>
        <w:rPr/>
      </w:pPr>
      <w:bookmarkStart w:id="2" w:name="_Toc224457911"/>
      <w:r>
        <w:rPr/>
        <w:t>1. Introduction</w:t>
      </w:r>
      <w:bookmarkEnd w:id="2"/>
      <w:r>
        <w:rPr/>
        <w:br/>
      </w:r>
    </w:p>
    <w:p>
      <w:pPr>
        <w:pStyle w:val="Normal"/>
        <w:rPr>
          <w:rFonts w:ascii="Calibri" w:hAnsi="Calibri"/>
          <w:color w:val="auto"/>
          <w:sz w:val="26"/>
          <w:szCs w:val="26"/>
        </w:rPr>
      </w:pPr>
      <w:r>
        <w:rPr>
          <w:rFonts w:cs="Calibri" w:ascii="Calibri" w:hAnsi="Calibri"/>
          <w:color w:val="auto"/>
          <w:sz w:val="26"/>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pPr>
        <w:pStyle w:val="Essayparagraphtext"/>
        <w:spacing w:before="0" w:after="200"/>
        <w:rPr>
          <w:rFonts w:cs="Arial"/>
          <w:color w:val="FF0000"/>
        </w:rPr>
      </w:pPr>
      <w:r>
        <w:rPr>
          <w:rFonts w:cs="Arial"/>
          <w:color w:val="FF0000"/>
        </w:rPr>
      </w:r>
      <w:r>
        <w:br w:type="page"/>
      </w:r>
    </w:p>
    <w:p>
      <w:pPr>
        <w:pStyle w:val="Heading1"/>
        <w:spacing w:before="0" w:after="0"/>
        <w:rPr/>
      </w:pPr>
      <w:bookmarkStart w:id="3" w:name="_Toc224457912"/>
      <w:r>
        <w:rPr/>
        <w:t>2. Literature Survey</w:t>
      </w:r>
      <w:bookmarkEnd w:id="3"/>
    </w:p>
    <w:p>
      <w:pPr>
        <w:pStyle w:val="NormalWeb"/>
        <w:spacing w:lineRule="auto" w:line="360" w:beforeAutospacing="0" w:before="0" w:after="280"/>
        <w:rPr>
          <w:rFonts w:ascii="Trebuchet MS" w:hAnsi="Trebuchet MS" w:cs="Open Sans"/>
          <w:color w:val="FF0000"/>
          <w:spacing w:val="7"/>
        </w:rPr>
      </w:pPr>
      <w:r>
        <w:rPr>
          <w:rFonts w:cs="Arial"/>
        </w:rPr>
        <w:br/>
      </w:r>
      <w:r>
        <w:rPr>
          <w:rFonts w:cs="Open Sans" w:ascii="Trebuchet MS" w:hAnsi="Trebuchet MS"/>
          <w:color w:val="FF0000"/>
          <w:spacing w:val="7"/>
        </w:rPr>
        <w:t xml:space="preserve">A literature survey is a </w:t>
      </w:r>
      <w:r>
        <w:rPr>
          <w:rFonts w:cs="Open Sans" w:ascii="Trebuchet MS" w:hAnsi="Trebuchet MS"/>
          <w:color w:val="FF0000"/>
          <w:spacing w:val="7"/>
          <w:u w:val="single"/>
        </w:rPr>
        <w:t>broad overview of existing literature </w:t>
      </w:r>
      <w:r>
        <w:rPr>
          <w:rFonts w:cs="Open Sans" w:ascii="Trebuchet MS" w:hAnsi="Trebuchet MS"/>
          <w:color w:val="FF0000"/>
          <w:spacing w:val="7"/>
        </w:rPr>
        <w:t>on a particular subject or field.</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It may involve summarising and cataloguing relevant literature without necessarily delving deeply into each piece or critically evaluating its content.</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A literature survey may be </w:t>
      </w:r>
      <w:r>
        <w:rPr>
          <w:rFonts w:cs="Open Sans" w:ascii="Trebuchet MS" w:hAnsi="Trebuchet MS"/>
          <w:color w:val="FF0000"/>
          <w:spacing w:val="7"/>
          <w:u w:val="single"/>
        </w:rPr>
        <w:t>less exhaustive and detailed compared to a literature review</w:t>
      </w:r>
      <w:r>
        <w:rPr>
          <w:rFonts w:cs="Open Sans" w:ascii="Trebuchet MS" w:hAnsi="Trebuchet MS"/>
          <w:color w:val="FF0000"/>
          <w:spacing w:val="7"/>
        </w:rPr>
        <w:t>, focusing more on providing an overview of existing knowledge rather than analysing it in depth.</w:t>
      </w:r>
    </w:p>
    <w:p>
      <w:pPr>
        <w:pStyle w:val="NormalWeb"/>
        <w:spacing w:lineRule="auto" w:line="360" w:beforeAutospacing="0" w:before="0" w:after="280"/>
        <w:rPr>
          <w:rFonts w:ascii="Trebuchet MS" w:hAnsi="Trebuchet MS" w:cs="Open Sans"/>
          <w:color w:val="FF0000"/>
          <w:spacing w:val="7"/>
        </w:rPr>
      </w:pPr>
      <w:r>
        <w:rPr>
          <w:rFonts w:cs="Open Sans" w:ascii="Trebuchet MS" w:hAnsi="Trebuchet MS"/>
          <w:color w:val="FF0000"/>
          <w:spacing w:val="7"/>
        </w:rPr>
        <w:t>Literature surveys are often used to </w:t>
      </w:r>
      <w:r>
        <w:rPr>
          <w:rFonts w:cs="Open Sans" w:ascii="Trebuchet MS" w:hAnsi="Trebuchet MS"/>
          <w:color w:val="FF0000"/>
          <w:spacing w:val="7"/>
          <w:u w:val="single"/>
        </w:rPr>
        <w:t>familiarise researchers with the existing literature in a field or to provide background information for a specific research project</w:t>
        <w:br/>
      </w:r>
      <w:r>
        <w:rPr>
          <w:rFonts w:cs="Open Sans" w:ascii="Trebuchet MS" w:hAnsi="Trebuchet MS"/>
          <w:color w:val="FF0000"/>
          <w:spacing w:val="7"/>
        </w:rPr>
        <w:br/>
        <w:t>You submitted an annotated bibliography in the first assessment element progress report you will be able to use this as a starting point to expand into a survey of literature.</w:t>
        <w:br/>
      </w:r>
    </w:p>
    <w:p>
      <w:pPr>
        <w:pStyle w:val="NormalWeb"/>
        <w:shd w:val="clear" w:color="auto" w:fill="FFFFFF"/>
        <w:spacing w:lineRule="auto" w:line="360" w:beforeAutospacing="0" w:before="0" w:after="280"/>
        <w:rPr>
          <w:rStyle w:val="Heading2Char"/>
          <w:rFonts w:ascii="Trebuchet MS" w:hAnsi="Trebuchet MS"/>
        </w:rPr>
      </w:pPr>
      <w:r>
        <w:rPr>
          <w:rFonts w:ascii="Trebuchet MS" w:hAnsi="Trebuchet MS"/>
        </w:rPr>
      </w:r>
    </w:p>
    <w:p>
      <w:pPr>
        <w:pStyle w:val="NormalWeb"/>
        <w:shd w:val="clear" w:color="auto" w:fill="FFFFFF"/>
        <w:spacing w:lineRule="auto" w:line="360" w:beforeAutospacing="0" w:before="0" w:after="280"/>
        <w:rPr>
          <w:rFonts w:ascii="Trebuchet MS" w:hAnsi="Trebuchet MS"/>
          <w:color w:val="FF0000"/>
        </w:rPr>
      </w:pPr>
      <w:bookmarkStart w:id="4" w:name="_Toc224457913"/>
      <w:r>
        <w:rPr>
          <w:rStyle w:val="Heading2Char"/>
          <w:rFonts w:ascii="Trebuchet MS" w:hAnsi="Trebuchet MS"/>
        </w:rPr>
        <w:t>2.1 Sub Section</w:t>
      </w:r>
      <w:bookmarkEnd w:id="4"/>
      <w:r>
        <w:rPr>
          <w:rStyle w:val="Heading2Char"/>
          <w:rFonts w:ascii="Trebuchet MS" w:hAnsi="Trebuchet MS"/>
        </w:rPr>
        <w:br/>
      </w:r>
      <w:r>
        <w:rPr>
          <w:rFonts w:ascii="Trebuchet MS" w:hAnsi="Trebuchet MS"/>
          <w:color w:val="FF0000"/>
        </w:rPr>
        <w:t>Break down into subsections</w:t>
      </w:r>
    </w:p>
    <w:p>
      <w:pPr>
        <w:pStyle w:val="Normal"/>
        <w:rPr>
          <w:rFonts w:ascii="Trebuchet MS" w:hAnsi="Trebuchet MS"/>
          <w:color w:val="FF0000"/>
        </w:rPr>
      </w:pPr>
      <w:r>
        <w:rPr>
          <w:rFonts w:ascii="Trebuchet MS" w:hAnsi="Trebuchet MS"/>
          <w:color w:val="FF0000"/>
        </w:rPr>
        <w:br/>
      </w:r>
      <w:bookmarkStart w:id="5" w:name="_Toc224457914"/>
      <w:r>
        <w:rPr>
          <w:rStyle w:val="Heading2Char"/>
          <w:rFonts w:ascii="Trebuchet MS" w:hAnsi="Trebuchet MS"/>
        </w:rPr>
        <w:t>2.2 Sub Section</w:t>
      </w:r>
      <w:bookmarkEnd w:id="5"/>
    </w:p>
    <w:p>
      <w:pPr>
        <w:pStyle w:val="Normal"/>
        <w:rPr>
          <w:rFonts w:ascii="Trebuchet MS" w:hAnsi="Trebuchet MS"/>
          <w:color w:val="FF0000"/>
        </w:rPr>
      </w:pPr>
      <w:r>
        <w:rPr>
          <w:rFonts w:ascii="Trebuchet MS" w:hAnsi="Trebuchet MS"/>
          <w:color w:val="FF0000"/>
        </w:rPr>
        <w:t>Break down into subsections</w:t>
      </w:r>
    </w:p>
    <w:p>
      <w:pPr>
        <w:pStyle w:val="Heading2"/>
        <w:rPr>
          <w:rFonts w:ascii="Trebuchet MS" w:hAnsi="Trebuchet MS"/>
        </w:rPr>
      </w:pPr>
      <w:r>
        <w:rPr>
          <w:rFonts w:ascii="Trebuchet MS" w:hAnsi="Trebuchet MS"/>
        </w:rPr>
      </w:r>
    </w:p>
    <w:p>
      <w:pPr>
        <w:pStyle w:val="Normal"/>
        <w:rPr/>
      </w:pPr>
      <w:r>
        <w:rPr/>
      </w:r>
    </w:p>
    <w:p>
      <w:pPr>
        <w:pStyle w:val="Essayparagraphtext"/>
        <w:spacing w:before="0" w:after="200"/>
        <w:rPr>
          <w:rFonts w:cs="Arial"/>
        </w:rPr>
      </w:pPr>
      <w:r>
        <w:rPr>
          <w:rFonts w:cs="Arial"/>
        </w:rPr>
      </w:r>
    </w:p>
    <w:p>
      <w:pPr>
        <w:pStyle w:val="Heading1"/>
        <w:rPr/>
      </w:pPr>
      <w:bookmarkStart w:id="6" w:name="_Toc224457915"/>
      <w:r>
        <w:rPr/>
        <w:t>3. Methodology</w:t>
      </w:r>
      <w:bookmarkEnd w:id="6"/>
    </w:p>
    <w:p>
      <w:pPr>
        <w:pStyle w:val="Normal"/>
        <w:spacing w:lineRule="auto" w:line="360"/>
        <w:rPr>
          <w:rFonts w:ascii="Trebuchet MS" w:hAnsi="Trebuchet MS" w:cs="Open Sans"/>
          <w:color w:val="FF0000"/>
          <w:spacing w:val="7"/>
          <w:shd w:fill="FFFFFF" w:val="clear"/>
        </w:rPr>
      </w:pPr>
      <w:r>
        <w:rPr>
          <w:rFonts w:cs="Open Sans" w:ascii="Trebuchet MS" w:hAnsi="Trebuchet MS"/>
          <w:color w:val="FF0000"/>
          <w:spacing w:val="7"/>
          <w:shd w:fill="FFFFFF" w:val="clear"/>
        </w:rPr>
        <w:br/>
        <w:t>This section will discuss and justify all aspects of the project methods used to undertake the project which could include: How was an initial survey data collected to justify the aims of the project and how they were analysed? How will the project be implemented and tested?  How was the finished artefact evaluated? If using qualitative research how are sample sizes -representative of your prospective user base?</w:t>
      </w:r>
    </w:p>
    <w:p>
      <w:pPr>
        <w:pStyle w:val="Normal"/>
        <w:rPr/>
      </w:pPr>
      <w:r>
        <w:rPr/>
      </w:r>
    </w:p>
    <w:p>
      <w:pPr>
        <w:pStyle w:val="Heading2"/>
        <w:rPr/>
      </w:pPr>
      <w:bookmarkStart w:id="7" w:name="_Toc224457916"/>
      <w:r>
        <w:rPr/>
        <w:t>3.1 Methods Section</w:t>
      </w:r>
      <w:bookmarkEnd w:id="7"/>
    </w:p>
    <w:p>
      <w:pPr>
        <w:pStyle w:val="Normal"/>
        <w:spacing w:lineRule="auto" w:line="360"/>
        <w:rPr>
          <w:rFonts w:ascii="Trebuchet MS" w:hAnsi="Trebuchet MS"/>
          <w:color w:val="FF0000"/>
        </w:rPr>
      </w:pPr>
      <w:r>
        <w:rPr>
          <w:rFonts w:cs="Arial" w:ascii="Trebuchet MS" w:hAnsi="Trebuchet MS"/>
          <w:color w:val="FF0000"/>
        </w:rPr>
        <w:t>Make sure you break down your methodologies into subsections titled to match the discussion</w:t>
      </w:r>
    </w:p>
    <w:p>
      <w:pPr>
        <w:pStyle w:val="Heading2"/>
        <w:rPr/>
      </w:pPr>
      <w:r>
        <w:rPr/>
        <w:br/>
      </w:r>
      <w:bookmarkStart w:id="8" w:name="_Toc224457917"/>
      <w:r>
        <w:rPr/>
        <w:t>3.2 Methods Section</w:t>
      </w:r>
      <w:bookmarkEnd w:id="8"/>
    </w:p>
    <w:p>
      <w:pPr>
        <w:pStyle w:val="Normal"/>
        <w:spacing w:lineRule="auto" w:line="360"/>
        <w:rPr>
          <w:rFonts w:ascii="Trebuchet MS" w:hAnsi="Trebuchet MS"/>
          <w:color w:val="FF0000"/>
        </w:rPr>
      </w:pPr>
      <w:r>
        <w:rPr>
          <w:rFonts w:cs="Arial" w:ascii="Trebuchet MS" w:hAnsi="Trebuchet MS"/>
          <w:color w:val="FF0000"/>
        </w:rPr>
        <w:t>Make sure you break down your methodologies into subsections titled to match the discussion</w:t>
      </w:r>
    </w:p>
    <w:p>
      <w:pPr>
        <w:pStyle w:val="Normal"/>
        <w:rPr/>
      </w:pPr>
      <w:r>
        <w:rPr/>
      </w:r>
    </w:p>
    <w:p>
      <w:pPr>
        <w:pStyle w:val="Heading2"/>
        <w:rPr/>
      </w:pPr>
      <w:bookmarkStart w:id="9" w:name="_Toc224457918"/>
      <w:r>
        <w:rPr/>
        <w:t>3.3 Professional, Legal and Ethical issues</w:t>
      </w:r>
      <w:bookmarkEnd w:id="9"/>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br/>
        <w:t xml:space="preserve">This project will be conducted in accordance with the </w:t>
      </w:r>
      <w:r>
        <w:rPr>
          <w:rFonts w:cs="Open Sans" w:ascii="Trebuchet MS" w:hAnsi="Trebuchet MS"/>
          <w:b/>
          <w:bCs/>
          <w:color w:val="FF0000"/>
          <w:spacing w:val="7"/>
          <w:sz w:val="23"/>
          <w:szCs w:val="23"/>
          <w:shd w:fill="FFFFFF" w:val="clear"/>
        </w:rPr>
        <w:t>BCS Code of Conduct</w:t>
      </w:r>
      <w:r>
        <w:rPr>
          <w:rFonts w:cs="Open Sans" w:ascii="Trebuchet MS" w:hAnsi="Trebuchet MS"/>
          <w:color w:val="FF0000"/>
          <w:spacing w:val="7"/>
          <w:sz w:val="23"/>
          <w:szCs w:val="23"/>
          <w:shd w:fill="FFFFFF" w:val="clear"/>
        </w:rPr>
        <w:t xml:space="preserve">, ensuring professional competence, integrity, responsibility, and respect for privacy, equality, and the public interest. Where human participants or personal data are involved, ethical research practices will be followed, including informed consent, voluntary participation, data minimisation, and anonymisation where appropriate. All personal data will be processed lawfully and securely in compliance with </w:t>
      </w:r>
      <w:r>
        <w:rPr>
          <w:rFonts w:cs="Open Sans" w:ascii="Trebuchet MS" w:hAnsi="Trebuchet MS"/>
          <w:b/>
          <w:bCs/>
          <w:color w:val="FF0000"/>
          <w:spacing w:val="7"/>
          <w:sz w:val="23"/>
          <w:szCs w:val="23"/>
          <w:shd w:fill="FFFFFF" w:val="clear"/>
        </w:rPr>
        <w:t>UK GDPR</w:t>
      </w:r>
      <w:r>
        <w:rPr>
          <w:rFonts w:cs="Open Sans" w:ascii="Trebuchet MS" w:hAnsi="Trebuchet MS"/>
          <w:color w:val="FF0000"/>
          <w:spacing w:val="7"/>
          <w:sz w:val="23"/>
          <w:szCs w:val="23"/>
          <w:shd w:fill="FFFFFF" w:val="clear"/>
        </w:rPr>
        <w:t xml:space="preserve"> and the </w:t>
      </w:r>
      <w:r>
        <w:rPr>
          <w:rFonts w:cs="Open Sans" w:ascii="Trebuchet MS" w:hAnsi="Trebuchet MS"/>
          <w:b/>
          <w:bCs/>
          <w:color w:val="FF0000"/>
          <w:spacing w:val="7"/>
          <w:sz w:val="23"/>
          <w:szCs w:val="23"/>
          <w:shd w:fill="FFFFFF" w:val="clear"/>
        </w:rPr>
        <w:t>Data Protection Act 2018</w:t>
      </w:r>
      <w:r>
        <w:rPr>
          <w:rFonts w:cs="Open Sans" w:ascii="Trebuchet MS" w:hAnsi="Trebuchet MS"/>
          <w:color w:val="FF0000"/>
          <w:spacing w:val="7"/>
          <w:sz w:val="23"/>
          <w:szCs w:val="23"/>
          <w:shd w:fill="FFFFFF" w:val="clear"/>
        </w:rPr>
        <w:t>.</w:t>
      </w:r>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t xml:space="preserve">Any system access or security testing will be authorised and compliant with the </w:t>
      </w:r>
      <w:r>
        <w:rPr>
          <w:rFonts w:cs="Open Sans" w:ascii="Trebuchet MS" w:hAnsi="Trebuchet MS"/>
          <w:b/>
          <w:bCs/>
          <w:color w:val="FF0000"/>
          <w:spacing w:val="7"/>
          <w:sz w:val="23"/>
          <w:szCs w:val="23"/>
          <w:shd w:fill="FFFFFF" w:val="clear"/>
        </w:rPr>
        <w:t>Computer Misuse Act 1990</w:t>
      </w:r>
      <w:r>
        <w:rPr>
          <w:rFonts w:cs="Open Sans" w:ascii="Trebuchet MS" w:hAnsi="Trebuchet MS"/>
          <w:color w:val="FF0000"/>
          <w:spacing w:val="7"/>
          <w:sz w:val="23"/>
          <w:szCs w:val="23"/>
          <w:shd w:fill="FFFFFF" w:val="clear"/>
        </w:rPr>
        <w:t xml:space="preserve">, with consideration given to the </w:t>
      </w:r>
      <w:r>
        <w:rPr>
          <w:rFonts w:cs="Open Sans" w:ascii="Trebuchet MS" w:hAnsi="Trebuchet MS"/>
          <w:b/>
          <w:bCs/>
          <w:color w:val="FF0000"/>
          <w:spacing w:val="7"/>
          <w:sz w:val="23"/>
          <w:szCs w:val="23"/>
          <w:shd w:fill="FFFFFF" w:val="clear"/>
        </w:rPr>
        <w:t>NIS Regulations 2018</w:t>
      </w:r>
      <w:r>
        <w:rPr>
          <w:rFonts w:cs="Open Sans" w:ascii="Trebuchet MS" w:hAnsi="Trebuchet MS"/>
          <w:color w:val="FF0000"/>
          <w:spacing w:val="7"/>
          <w:sz w:val="23"/>
          <w:szCs w:val="23"/>
          <w:shd w:fill="FFFFFF" w:val="clear"/>
        </w:rPr>
        <w:t xml:space="preserve"> and the </w:t>
      </w:r>
      <w:r>
        <w:rPr>
          <w:rFonts w:cs="Open Sans" w:ascii="Trebuchet MS" w:hAnsi="Trebuchet MS"/>
          <w:b/>
          <w:bCs/>
          <w:color w:val="FF0000"/>
          <w:spacing w:val="7"/>
          <w:sz w:val="23"/>
          <w:szCs w:val="23"/>
          <w:shd w:fill="FFFFFF" w:val="clear"/>
        </w:rPr>
        <w:t>Investigatory Powers Act 2016</w:t>
      </w:r>
      <w:r>
        <w:rPr>
          <w:rFonts w:cs="Open Sans" w:ascii="Trebuchet MS" w:hAnsi="Trebuchet MS"/>
          <w:color w:val="FF0000"/>
          <w:spacing w:val="7"/>
          <w:sz w:val="23"/>
          <w:szCs w:val="23"/>
          <w:shd w:fill="FFFFFF" w:val="clear"/>
        </w:rPr>
        <w:t xml:space="preserve"> where applicable. The project will align with recognised industry standards, including </w:t>
      </w:r>
      <w:r>
        <w:rPr>
          <w:rFonts w:cs="Open Sans" w:ascii="Trebuchet MS" w:hAnsi="Trebuchet MS"/>
          <w:b/>
          <w:bCs/>
          <w:color w:val="FF0000"/>
          <w:spacing w:val="7"/>
          <w:sz w:val="23"/>
          <w:szCs w:val="23"/>
          <w:shd w:fill="FFFFFF" w:val="clear"/>
        </w:rPr>
        <w:t>Cyber Essentials</w:t>
      </w:r>
      <w:r>
        <w:rPr>
          <w:rFonts w:cs="Open Sans" w:ascii="Trebuchet MS" w:hAnsi="Trebuchet MS"/>
          <w:color w:val="FF0000"/>
          <w:spacing w:val="7"/>
          <w:sz w:val="23"/>
          <w:szCs w:val="23"/>
          <w:shd w:fill="FFFFFF" w:val="clear"/>
        </w:rPr>
        <w:t xml:space="preserve"> and </w:t>
      </w:r>
      <w:r>
        <w:rPr>
          <w:rFonts w:cs="Open Sans" w:ascii="Trebuchet MS" w:hAnsi="Trebuchet MS"/>
          <w:b/>
          <w:bCs/>
          <w:color w:val="FF0000"/>
          <w:spacing w:val="7"/>
          <w:sz w:val="23"/>
          <w:szCs w:val="23"/>
          <w:shd w:fill="FFFFFF" w:val="clear"/>
        </w:rPr>
        <w:t>ISO/IEC 27001</w:t>
      </w:r>
      <w:r>
        <w:rPr>
          <w:rFonts w:cs="Open Sans" w:ascii="Trebuchet MS" w:hAnsi="Trebuchet MS"/>
          <w:color w:val="FF0000"/>
          <w:spacing w:val="7"/>
          <w:sz w:val="23"/>
          <w:szCs w:val="23"/>
          <w:shd w:fill="FFFFFF" w:val="clear"/>
        </w:rPr>
        <w:t>.</w:t>
      </w:r>
    </w:p>
    <w:p>
      <w:pPr>
        <w:pStyle w:val="Normal"/>
        <w:spacing w:lineRule="auto" w:line="360"/>
        <w:rPr>
          <w:rFonts w:ascii="Trebuchet MS" w:hAnsi="Trebuchet MS" w:cs="Open Sans"/>
          <w:color w:val="FF0000"/>
          <w:spacing w:val="7"/>
          <w:sz w:val="23"/>
          <w:szCs w:val="23"/>
          <w:shd w:fill="FFFFFF" w:val="clear"/>
        </w:rPr>
      </w:pPr>
      <w:r>
        <w:rPr>
          <w:rFonts w:cs="Open Sans" w:ascii="Trebuchet MS" w:hAnsi="Trebuchet MS"/>
          <w:color w:val="FF0000"/>
          <w:spacing w:val="7"/>
          <w:sz w:val="23"/>
          <w:szCs w:val="23"/>
          <w:shd w:fill="FFFFFF" w:val="clear"/>
        </w:rPr>
        <w:t xml:space="preserve">If a GUI is developed, it will comply with the </w:t>
      </w:r>
      <w:r>
        <w:rPr>
          <w:rFonts w:cs="Open Sans" w:ascii="Trebuchet MS" w:hAnsi="Trebuchet MS"/>
          <w:b/>
          <w:bCs/>
          <w:color w:val="FF0000"/>
          <w:spacing w:val="7"/>
          <w:sz w:val="23"/>
          <w:szCs w:val="23"/>
          <w:shd w:fill="FFFFFF" w:val="clear"/>
        </w:rPr>
        <w:t>W3C Web Accessibility Initiative (WAI)</w:t>
      </w:r>
      <w:r>
        <w:rPr>
          <w:rFonts w:cs="Open Sans" w:ascii="Trebuchet MS" w:hAnsi="Trebuchet MS"/>
          <w:color w:val="FF0000"/>
          <w:spacing w:val="7"/>
          <w:sz w:val="23"/>
          <w:szCs w:val="23"/>
          <w:shd w:fill="FFFFFF" w:val="clear"/>
        </w:rPr>
        <w:t xml:space="preserve"> and </w:t>
      </w:r>
      <w:r>
        <w:rPr>
          <w:rFonts w:cs="Open Sans" w:ascii="Trebuchet MS" w:hAnsi="Trebuchet MS"/>
          <w:b/>
          <w:bCs/>
          <w:color w:val="FF0000"/>
          <w:spacing w:val="7"/>
          <w:sz w:val="23"/>
          <w:szCs w:val="23"/>
          <w:shd w:fill="FFFFFF" w:val="clear"/>
        </w:rPr>
        <w:t>WCAG 2.1/2.2 Level AA</w:t>
      </w:r>
      <w:r>
        <w:rPr>
          <w:rFonts w:cs="Open Sans" w:ascii="Trebuchet MS" w:hAnsi="Trebuchet MS"/>
          <w:color w:val="FF0000"/>
          <w:spacing w:val="7"/>
          <w:sz w:val="23"/>
          <w:szCs w:val="23"/>
          <w:shd w:fill="FFFFFF" w:val="clear"/>
        </w:rPr>
        <w:t>, ensuring the interface is inclusive, usable, and accessible.</w:t>
        <w:br/>
        <w:br/>
        <w:t>A mention of your ethical release will appear in this section with a link to its placement within an appendix.</w:t>
      </w:r>
    </w:p>
    <w:p>
      <w:pPr>
        <w:pStyle w:val="Normal"/>
        <w:spacing w:lineRule="auto" w:line="360"/>
        <w:rPr>
          <w:rFonts w:ascii="Trebuchet MS" w:hAnsi="Trebuchet MS"/>
          <w:color w:val="FF0000"/>
        </w:rPr>
      </w:pPr>
      <w:r>
        <w:rPr>
          <w:rFonts w:ascii="Trebuchet MS" w:hAnsi="Trebuchet MS"/>
          <w:color w:val="FF0000"/>
        </w:rPr>
      </w:r>
    </w:p>
    <w:p>
      <w:pPr>
        <w:pStyle w:val="Heading2"/>
        <w:rPr/>
      </w:pPr>
      <w:bookmarkStart w:id="10" w:name="_Toc224457919"/>
      <w:r>
        <w:rPr/>
        <w:t>3.3 Project Management</w:t>
      </w:r>
      <w:bookmarkEnd w:id="10"/>
      <w:r>
        <w:rPr/>
        <w:br/>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covers how you managed your project and any deviation for what was presented in your review report AE1. Write up a brief introduction/reflection on how you planned/manage your project. Link to appendices that contain further information such as time charts etc</w:t>
      </w:r>
      <w:r>
        <w:rPr>
          <w:rFonts w:cs="Arial" w:ascii="Trebuchet MS" w:hAnsi="Trebuchet MS"/>
          <w:color w:val="FF0000"/>
        </w:rPr>
        <w:t>.</w:t>
        <w:br/>
      </w:r>
    </w:p>
    <w:p>
      <w:pPr>
        <w:pStyle w:val="Normal"/>
        <w:spacing w:lineRule="auto" w:line="360"/>
        <w:rPr>
          <w:rFonts w:ascii="Trebuchet MS" w:hAnsi="Trebuchet MS"/>
          <w:color w:val="000000"/>
        </w:rPr>
      </w:pPr>
      <w:bookmarkStart w:id="11" w:name="_Toc224457920"/>
      <w:r>
        <w:rPr>
          <w:rStyle w:val="Heading1Char"/>
        </w:rPr>
        <w:t>4. Design &amp; implementation</w:t>
      </w:r>
      <w:bookmarkEnd w:id="11"/>
    </w:p>
    <w:p>
      <w:pPr>
        <w:pStyle w:val="Normal"/>
        <w:shd w:val="clear" w:color="auto" w:fill="FFFFFF"/>
        <w:spacing w:lineRule="auto" w:line="360" w:before="0" w:afterAutospacing="1"/>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pPr>
        <w:pStyle w:val="Normal"/>
        <w:shd w:val="clear" w:color="auto" w:fill="FFFFFF"/>
        <w:spacing w:lineRule="auto" w:line="360" w:before="0" w:afterAutospacing="1"/>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pPr>
        <w:pStyle w:val="Normal"/>
        <w:shd w:val="clear" w:color="auto" w:fill="FFFFFF"/>
        <w:spacing w:lineRule="auto" w:line="360" w:before="0" w:afterAutospacing="1"/>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noBreakHyphen/>
        <w:t>solving and technical decision</w:t>
        <w:noBreakHyphen/>
        <w:t>making.</w:t>
      </w:r>
    </w:p>
    <w:p>
      <w:pPr>
        <w:pStyle w:val="Normal"/>
        <w:shd w:val="clear" w:color="auto" w:fill="FFFFFF"/>
        <w:spacing w:lineRule="auto" w:line="360" w:before="0" w:afterAutospacing="1"/>
        <w:rPr>
          <w:rFonts w:ascii="PT Sans" w:hAnsi="PT Sans"/>
          <w:color w:val="EE0000"/>
        </w:rPr>
      </w:pPr>
      <w:r>
        <w:rPr>
          <w:rFonts w:ascii="PT Sans" w:hAnsi="PT Sans"/>
          <w:color w:val="EE0000"/>
        </w:rPr>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pPr>
        <w:pStyle w:val="Normal"/>
        <w:rPr/>
      </w:pPr>
      <w:r>
        <w:rPr/>
      </w:r>
    </w:p>
    <w:p>
      <w:pPr>
        <w:pStyle w:val="Essayillustrationintext"/>
        <w:keepNext w:val="true"/>
        <w:spacing w:before="0" w:after="200"/>
        <w:jc w:val="start"/>
        <w:rPr>
          <w:i/>
          <w:iCs/>
        </w:rPr>
      </w:pPr>
      <w:r>
        <w:rPr>
          <w:color w:val="FF0000"/>
        </w:rPr>
        <w:br/>
        <w:br/>
      </w:r>
    </w:p>
    <w:p>
      <w:pPr>
        <w:pStyle w:val="Normal"/>
        <w:spacing w:lineRule="auto" w:line="360"/>
        <w:rPr>
          <w:color w:val="FF0000"/>
        </w:rPr>
      </w:pPr>
      <w:r>
        <w:rPr>
          <w:color w:val="FF0000"/>
        </w:rPr>
      </w:r>
    </w:p>
    <w:p>
      <w:pPr>
        <w:pStyle w:val="Heading1"/>
        <w:rPr/>
      </w:pPr>
      <w:r>
        <w:rPr/>
      </w:r>
    </w:p>
    <w:p>
      <w:pPr>
        <w:pStyle w:val="Normal"/>
        <w:rPr>
          <w:rFonts w:ascii="Calibri" w:hAnsi="Calibri" w:eastAsia="" w:cs="" w:asciiTheme="majorHAnsi" w:cstheme="majorBidi" w:eastAsiaTheme="majorEastAsia" w:hAnsiTheme="majorHAnsi"/>
          <w:b/>
          <w:bCs/>
          <w:color w:themeColor="accent1" w:themeShade="b5" w:val="345A8A"/>
          <w:sz w:val="32"/>
          <w:szCs w:val="32"/>
        </w:rPr>
      </w:pPr>
      <w:r>
        <w:rPr>
          <w:rFonts w:eastAsia="" w:cs="" w:cstheme="majorBidi" w:eastAsiaTheme="majorEastAsia" w:ascii="Calibri" w:hAnsi="Calibri"/>
          <w:b/>
          <w:bCs/>
          <w:color w:themeColor="accent1" w:themeShade="b5" w:val="345A8A"/>
          <w:sz w:val="32"/>
          <w:szCs w:val="32"/>
        </w:rPr>
      </w:r>
      <w:r>
        <w:br w:type="page"/>
      </w:r>
    </w:p>
    <w:p>
      <w:pPr>
        <w:pStyle w:val="Heading1"/>
        <w:spacing w:before="0" w:after="0"/>
        <w:rPr/>
      </w:pPr>
      <w:bookmarkStart w:id="12" w:name="_Toc224457921"/>
      <w:r>
        <w:rPr/>
        <w:t>5. Results</w:t>
      </w:r>
      <w:bookmarkEnd w:id="12"/>
    </w:p>
    <w:p>
      <w:pPr>
        <w:pStyle w:val="Essayparagraphtext"/>
        <w:spacing w:before="0" w:after="200"/>
        <w:rPr>
          <w:rFonts w:cs="Arial"/>
          <w:color w:val="FF0000"/>
        </w:rPr>
      </w:pPr>
      <w:r>
        <w:rPr>
          <w:rFonts w:cs="Arial"/>
        </w:rPr>
        <w:br/>
      </w:r>
      <w:r>
        <w:rPr>
          <w:rFonts w:cs="Arial"/>
          <w:color w:val="FF0000"/>
        </w:rPr>
        <w:t>Here you will detail all the results you collected. You may choose to use tables or graphs to show your results.</w:t>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pPr>
        <w:pStyle w:val="Essayparagraphtext"/>
        <w:spacing w:before="0" w:after="200"/>
        <w:rPr>
          <w:rFonts w:cs="Arial"/>
        </w:rPr>
      </w:pPr>
      <w:r>
        <w:rPr>
          <w:rFonts w:cs="Arial"/>
        </w:rPr>
        <w:t>.</w:t>
      </w:r>
    </w:p>
    <w:p>
      <w:pPr>
        <w:pStyle w:val="Essayparagraphtext"/>
        <w:spacing w:before="0" w:after="200"/>
        <w:rPr>
          <w:rFonts w:cs="Arial"/>
        </w:rPr>
      </w:pPr>
      <w:r>
        <w:rPr>
          <w:rFonts w:cs="Arial"/>
        </w:rPr>
        <w:br/>
      </w:r>
    </w:p>
    <w:p>
      <w:pPr>
        <w:pStyle w:val="Normal"/>
        <w:rPr>
          <w:rFonts w:ascii="Trebuchet MS" w:hAnsi="Trebuchet MS" w:cs="Arial"/>
        </w:rPr>
      </w:pPr>
      <w:r>
        <w:rPr>
          <w:rFonts w:cs="Arial" w:ascii="Trebuchet MS" w:hAnsi="Trebuchet MS"/>
        </w:rPr>
      </w:r>
      <w:r>
        <w:br w:type="page"/>
      </w:r>
    </w:p>
    <w:p>
      <w:pPr>
        <w:pStyle w:val="Heading1"/>
        <w:spacing w:before="0" w:after="0"/>
        <w:rPr/>
      </w:pPr>
      <w:bookmarkStart w:id="13" w:name="_Toc224457922"/>
      <w:r>
        <w:rPr/>
        <w:t>6. Conclusions</w:t>
      </w:r>
      <w:bookmarkEnd w:id="13"/>
    </w:p>
    <w:p>
      <w:pPr>
        <w:pStyle w:val="Essayparagraphtext"/>
        <w:spacing w:before="0" w:after="200"/>
        <w:rPr>
          <w:rFonts w:cs="Arial"/>
        </w:rPr>
      </w:pPr>
      <w:r>
        <w:rPr>
          <w:rFonts w:cs="Arial"/>
        </w:rPr>
      </w:r>
    </w:p>
    <w:p>
      <w:pPr>
        <w:pStyle w:val="Normal"/>
        <w:spacing w:lineRule="auto" w:line="360"/>
        <w:rPr>
          <w:rFonts w:ascii="Trebuchet MS" w:hAnsi="Trebuchet MS"/>
          <w:color w:val="FF0000"/>
        </w:rPr>
      </w:pPr>
      <w:r>
        <w:rPr>
          <w:rFonts w:cs="Open Sans" w:ascii="Trebuchet MS" w:hAnsi="Trebuchet MS"/>
          <w:color w:val="FF0000"/>
          <w:spacing w:val="7"/>
          <w:shd w:fill="FFFFFF" w:val="clear"/>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pPr>
        <w:pStyle w:val="Normal"/>
        <w:rPr>
          <w:rFonts w:ascii="Trebuchet MS" w:hAnsi="Trebuchet MS" w:cs="Arial"/>
        </w:rPr>
      </w:pPr>
      <w:r>
        <w:rPr>
          <w:rFonts w:cs="Arial" w:ascii="Trebuchet MS" w:hAnsi="Trebuchet MS"/>
        </w:rPr>
      </w:r>
      <w:r>
        <w:br w:type="page"/>
      </w:r>
    </w:p>
    <w:p>
      <w:pPr>
        <w:pStyle w:val="Heading1"/>
        <w:spacing w:before="0" w:after="0"/>
        <w:rPr/>
      </w:pPr>
      <w:r>
        <w:rPr>
          <w:rFonts w:cs="Arial"/>
        </w:rPr>
        <w:t xml:space="preserve"> </w:t>
      </w:r>
      <w:bookmarkStart w:id="14" w:name="_Toc224457923"/>
      <w:r>
        <w:rPr/>
        <w:t>7. Recommendations</w:t>
      </w:r>
      <w:bookmarkEnd w:id="14"/>
      <w:r>
        <w:rPr/>
        <w:t xml:space="preserve"> </w:t>
      </w:r>
    </w:p>
    <w:p>
      <w:pPr>
        <w:pStyle w:val="Essayparagraphtext"/>
        <w:spacing w:before="0" w:after="200"/>
        <w:rPr>
          <w:rFonts w:cs="Arial"/>
        </w:rPr>
      </w:pPr>
      <w:r>
        <w:rPr>
          <w:rFonts w:cs="Arial"/>
        </w:rPr>
      </w:r>
    </w:p>
    <w:p>
      <w:pPr>
        <w:pStyle w:val="Normal"/>
        <w:spacing w:lineRule="auto" w:line="360"/>
        <w:rPr>
          <w:color w:val="FF0000"/>
        </w:rPr>
      </w:pPr>
      <w:r>
        <w:rPr>
          <w:rFonts w:cs="Open Sans" w:ascii="Open Sans" w:hAnsi="Open Sans"/>
          <w:color w:val="FF0000"/>
          <w:spacing w:val="7"/>
          <w:shd w:fill="FFFFFF" w:val="clear"/>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pPr>
        <w:pStyle w:val="Normal"/>
        <w:rPr>
          <w:rFonts w:ascii="Trebuchet MS" w:hAnsi="Trebuchet MS" w:cs="Arial"/>
        </w:rPr>
      </w:pPr>
      <w:r>
        <w:rPr>
          <w:rFonts w:cs="Arial" w:ascii="Trebuchet MS" w:hAnsi="Trebuchet MS"/>
        </w:rPr>
      </w:r>
      <w:r>
        <w:br w:type="page"/>
      </w:r>
    </w:p>
    <w:p>
      <w:pPr>
        <w:pStyle w:val="Heading1"/>
        <w:spacing w:before="0" w:after="0"/>
        <w:rPr/>
      </w:pPr>
      <w:bookmarkStart w:id="15" w:name="_Toc224457924"/>
      <w:r>
        <w:rPr/>
        <w:t>8. Reference list</w:t>
      </w:r>
      <w:bookmarkEnd w:id="15"/>
    </w:p>
    <w:p>
      <w:pPr>
        <w:pStyle w:val="Normal"/>
        <w:rPr/>
      </w:pPr>
      <w:r>
        <w:rPr/>
      </w:r>
    </w:p>
    <w:p>
      <w:pPr>
        <w:pStyle w:val="EssayBibliographytext"/>
        <w:numPr>
          <w:ilvl w:val="0"/>
          <w:numId w:val="0"/>
        </w:numPr>
        <w:spacing w:lineRule="auto" w:line="240" w:before="0" w:after="200"/>
        <w:ind w:hanging="0" w:start="0"/>
        <w:rPr>
          <w:rFonts w:cs="Arial"/>
        </w:rPr>
      </w:pPr>
      <w:r>
        <w:rPr>
          <w:rFonts w:cs="Arial"/>
          <w:b/>
          <w:bCs/>
        </w:rPr>
        <w:t>ARMBRECHT, J. and T.D. ANDERSSON, 2017</w:t>
      </w:r>
      <w:r>
        <w:rPr>
          <w:rFonts w:cs="Arial"/>
        </w:rPr>
        <w:t xml:space="preserve">. Event impact. Abingdon: Routledge </w:t>
        <w:br/>
        <w:br/>
      </w:r>
      <w:r>
        <w:rPr>
          <w:rFonts w:cs="Arial"/>
          <w:b/>
          <w:bCs/>
        </w:rPr>
        <w:t>BBC, 2017</w:t>
      </w:r>
      <w:r>
        <w:rPr>
          <w:rFonts w:cs="Arial"/>
        </w:rPr>
        <w:t xml:space="preserve">. Huge Spain unity rally held in Barcelona 2017. [viewed Oct 8, 2017]. Available from: http://www.bbc.co.uk/news/world-europe-41544849 </w:t>
        <w:br/>
        <w:br/>
      </w:r>
      <w:r>
        <w:rPr>
          <w:rFonts w:cs="Arial"/>
          <w:b/>
          <w:bCs/>
        </w:rPr>
        <w:t xml:space="preserve">BASSOT, B., 2016. </w:t>
      </w:r>
      <w:r>
        <w:rPr>
          <w:rFonts w:cs="Arial"/>
        </w:rPr>
        <w:t xml:space="preserve">The reflective journal. 2nd ed. London: Palgrave BECKER, L.M. and J. VAN EMDEN, 2016. Presentation skills for students. 3rd ed. London: Palgrave </w:t>
        <w:br/>
        <w:br/>
      </w:r>
      <w:r>
        <w:rPr>
          <w:rFonts w:cs="Arial"/>
          <w:b/>
          <w:bCs/>
        </w:rPr>
        <w:t>WEINSTEIN, E., 2017</w:t>
      </w:r>
      <w:r>
        <w:rPr>
          <w:rFonts w:cs="Arial"/>
        </w:rPr>
        <w:t>. Adolescents’ differential responses to social media browsing: Exploring causes and consequences for intervention. Computers in Human Behaviour, 76 (Supplement C), 396-405</w:t>
        <w:br/>
      </w:r>
      <w:hyperlink r:id="rId11">
        <w:r>
          <w:rPr>
            <w:rStyle w:val="Hyperlink"/>
            <w:rFonts w:cs="Arial"/>
          </w:rPr>
          <w:t>https://doi.org/10.1016/j.chb.2017.07.038</w:t>
        </w:r>
      </w:hyperlink>
    </w:p>
    <w:p>
      <w:pPr>
        <w:pStyle w:val="EssayBibliographytext"/>
        <w:numPr>
          <w:ilvl w:val="0"/>
          <w:numId w:val="0"/>
        </w:numPr>
        <w:spacing w:lineRule="auto" w:line="240" w:before="0" w:after="200"/>
        <w:ind w:hanging="0" w:start="0"/>
        <w:rPr>
          <w:rFonts w:cs="Arial"/>
        </w:rPr>
      </w:pPr>
      <w:r>
        <w:rPr>
          <w:rFonts w:cs="Arial"/>
        </w:rPr>
        <w:t>And so on. These should all be in alphabetical order, so they are easy for the reader to find and single line spaced</w:t>
      </w:r>
    </w:p>
    <w:p>
      <w:pPr>
        <w:pStyle w:val="EssayBibliographytext"/>
        <w:numPr>
          <w:ilvl w:val="0"/>
          <w:numId w:val="0"/>
        </w:numPr>
        <w:spacing w:lineRule="auto" w:line="240" w:before="0" w:after="200"/>
        <w:ind w:hanging="0" w:start="0"/>
        <w:rPr>
          <w:rFonts w:cs="Arial"/>
        </w:rPr>
      </w:pPr>
      <w:r>
        <w:rPr>
          <w:rFonts w:cs="Arial"/>
        </w:rPr>
      </w:r>
    </w:p>
    <w:p>
      <w:pPr>
        <w:pStyle w:val="EssayBibliographytext"/>
        <w:numPr>
          <w:ilvl w:val="0"/>
          <w:numId w:val="0"/>
        </w:numPr>
        <w:spacing w:lineRule="auto" w:line="240" w:before="0" w:after="200"/>
        <w:ind w:hanging="0" w:start="0"/>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pPr>
        <w:pStyle w:val="EssayBibliographytext"/>
        <w:numPr>
          <w:ilvl w:val="0"/>
          <w:numId w:val="0"/>
        </w:numPr>
        <w:spacing w:lineRule="auto" w:line="240" w:before="0" w:after="200"/>
        <w:ind w:hanging="0" w:start="0"/>
        <w:rPr>
          <w:rFonts w:cs="Arial"/>
          <w:sz w:val="20"/>
          <w:szCs w:val="20"/>
        </w:rPr>
      </w:pPr>
      <w:r>
        <w:rPr>
          <w:rFonts w:cs="Arial"/>
          <w:color w:val="FF0000"/>
          <w:sz w:val="20"/>
          <w:szCs w:val="20"/>
        </w:rPr>
        <w:t>Use the Digital Object Identifier (DOI) link for the papers and journals in your lists so your supervisor/marker can easily locate and check them:</w:t>
        <w:b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12">
        <w:r>
          <w:rPr>
            <w:rStyle w:val="Hyperlink"/>
            <w:rFonts w:cs="Arial"/>
            <w:sz w:val="20"/>
            <w:szCs w:val="20"/>
          </w:rPr>
          <w:t>https://doi.org/10.1016/j.chb.2017.07.038</w:t>
        </w:r>
      </w:hyperlink>
      <w:r>
        <w:br w:type="page"/>
      </w:r>
    </w:p>
    <w:p>
      <w:pPr>
        <w:pStyle w:val="Heading1"/>
        <w:spacing w:before="0" w:after="0"/>
        <w:jc w:val="center"/>
        <w:rPr/>
      </w:pPr>
      <w:r>
        <w:rPr/>
      </w:r>
    </w:p>
    <w:p>
      <w:pPr>
        <w:pStyle w:val="Heading1"/>
        <w:jc w:val="center"/>
        <w:rPr/>
      </w:pPr>
      <w:r>
        <w:rPr/>
      </w:r>
    </w:p>
    <w:p>
      <w:pPr>
        <w:pStyle w:val="Heading1"/>
        <w:spacing w:before="480" w:after="0"/>
        <w:jc w:val="center"/>
        <w:r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814" w:right="1418" w:gutter="0" w:header="709" w:top="2155" w:footer="709" w:bottom="2155"/>
          <w:pgNumType w:start="1" w:fmt="decimal"/>
          <w:formProt w:val="false"/>
          <w:textDirection w:val="lrTb"/>
          <w:docGrid w:type="default" w:linePitch="360" w:charSpace="0"/>
        </w:sectPr>
      </w:pPr>
      <w:bookmarkStart w:id="16" w:name="_Toc224457925"/>
      <w:r>
        <w:rPr/>
        <w:t>10. Appendices</w:t>
      </w:r>
      <w:bookmarkEnd w:id="16"/>
      <w:r>
        <w:br w:type="page"/>
      </w:r>
    </w:p>
    <w:p>
      <w:pPr>
        <w:pStyle w:val="Normal"/>
        <w:tabs>
          <w:tab w:val="clear" w:pos="720"/>
          <w:tab w:val="left" w:pos="90" w:leader="none"/>
        </w:tabs>
        <w:spacing w:before="0" w:after="0"/>
        <w:ind w:end="-52"/>
        <w:rPr>
          <w:rFonts w:ascii="Trebuchet MS" w:hAnsi="Trebuchet MS" w:cs="Cambria" w:cstheme="minorHAnsi"/>
          <w:sz w:val="21"/>
          <w:szCs w:val="21"/>
        </w:rPr>
      </w:pPr>
      <w:bookmarkStart w:id="17" w:name="_Toc224457926"/>
      <w:r>
        <w:rPr>
          <w:rStyle w:val="Heading2Char"/>
        </w:rPr>
        <w:t>Appendix A: Artificial Intelligence (AI) Declaration</w:t>
      </w:r>
      <w:bookmarkEnd w:id="17"/>
      <w:r>
        <w:rPr>
          <w:rStyle w:val="Heading2Char"/>
        </w:rPr>
        <w:br/>
      </w:r>
      <w:r>
        <w:rPr/>
        <w:br/>
      </w:r>
      <w:r>
        <w:rPr>
          <w:rFonts w:cs="Cambria"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cs="Cambria"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pPr>
        <w:pStyle w:val="Heading2"/>
        <w:spacing w:before="40" w:after="0"/>
        <w:rPr>
          <w:rFonts w:cs="Arial"/>
          <w:color w:val="FF0000"/>
          <w:szCs w:val="28"/>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814" w:right="1418" w:gutter="0" w:header="709" w:top="2155" w:footer="709" w:bottom="2155"/>
          <w:pgNumType w:start="1" w:fmt="upperLetter"/>
          <w:formProt w:val="false"/>
          <w:textDirection w:val="lrTb"/>
          <w:docGrid w:type="default" w:linePitch="360" w:charSpace="0"/>
        </w:sectPr>
      </w:pPr>
      <w:r>
        <w:rPr>
          <w:rFonts w:cs="Arial"/>
          <w:color w:val="FF0000"/>
          <w:szCs w:val="28"/>
        </w:rPr>
      </w:r>
      <w:r>
        <w:br w:type="page"/>
      </w:r>
    </w:p>
    <w:p>
      <w:pPr>
        <w:pStyle w:val="Normal"/>
        <w:spacing w:before="0" w:after="0"/>
        <w:rPr>
          <w:rFonts w:ascii="Calibri" w:hAnsi="Calibri" w:eastAsia="" w:cs="" w:asciiTheme="majorHAnsi" w:cstheme="majorBidi" w:eastAsiaTheme="majorEastAsia" w:hAnsiTheme="majorHAnsi"/>
          <w:color w:themeColor="accent1" w:themeShade="bf" w:val="365F91"/>
          <w:sz w:val="26"/>
          <w:szCs w:val="26"/>
        </w:rPr>
      </w:pPr>
      <w:r>
        <w:rPr>
          <w:rFonts w:eastAsia="" w:cs="" w:cstheme="majorBidi" w:eastAsiaTheme="majorEastAsia" w:ascii="Calibri" w:hAnsi="Calibri"/>
          <w:color w:themeColor="accent1" w:themeShade="bf" w:val="365F91"/>
          <w:sz w:val="26"/>
          <w:szCs w:val="26"/>
        </w:rPr>
      </w:r>
      <w:r>
        <w:br w:type="page"/>
      </w:r>
    </w:p>
    <w:p>
      <w:pPr>
        <w:pStyle w:val="Heading2"/>
        <w:spacing w:before="0" w:after="0"/>
        <w:rPr/>
      </w:pPr>
      <w:bookmarkStart w:id="18" w:name="_Toc224457927"/>
      <w:r>
        <w:rPr/>
        <w:t>Appendix B: Ethical Release</w:t>
      </w:r>
      <w:bookmarkEnd w:id="18"/>
    </w:p>
    <w:p>
      <w:pPr>
        <w:pStyle w:val="Essayparagraphtext"/>
        <w:spacing w:before="0"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pPr>
        <w:pStyle w:val="Essayparagraphtext"/>
        <w:spacing w:before="0" w:after="200"/>
        <w:rPr>
          <w:bCs/>
          <w:sz w:val="21"/>
          <w:szCs w:val="21"/>
        </w:rPr>
      </w:pPr>
      <w:r>
        <w:rPr>
          <w:bCs/>
          <w:sz w:val="21"/>
          <w:szCs w:val="21"/>
        </w:rPr>
      </w:r>
    </w:p>
    <w:p>
      <w:pPr>
        <w:pStyle w:val="Normal"/>
        <w:rPr>
          <w:rFonts w:ascii="Trebuchet MS" w:hAnsi="Trebuchet MS"/>
          <w:bCs/>
          <w:sz w:val="21"/>
          <w:szCs w:val="21"/>
        </w:rPr>
      </w:pPr>
      <w:r>
        <w:rPr>
          <w:rFonts w:ascii="Trebuchet MS" w:hAnsi="Trebuchet MS"/>
          <w:bCs/>
          <w:sz w:val="21"/>
          <w:szCs w:val="21"/>
        </w:rPr>
      </w:r>
      <w:r>
        <w:br w:type="page"/>
      </w:r>
    </w:p>
    <w:p>
      <w:pPr>
        <w:pStyle w:val="Heading2"/>
        <w:spacing w:before="0" w:after="0"/>
        <w:rPr/>
      </w:pPr>
      <w:bookmarkStart w:id="19" w:name="_Toc224457928"/>
      <w:r>
        <w:rPr/>
        <w:t>Appendix C: Title</w:t>
      </w:r>
      <w:bookmarkEnd w:id="19"/>
    </w:p>
    <w:p>
      <w:pPr>
        <w:pStyle w:val="Essayparagraphtext"/>
        <w:spacing w:before="0" w:after="200"/>
        <w:rPr>
          <w:bCs/>
          <w:color w:val="FF0000"/>
          <w:sz w:val="21"/>
          <w:szCs w:val="21"/>
        </w:rPr>
      </w:pPr>
      <w:r>
        <w:rPr>
          <w:bCs/>
          <w:color w:val="FF0000"/>
          <w:sz w:val="21"/>
          <w:szCs w:val="21"/>
        </w:rPr>
      </w:r>
    </w:p>
    <w:p>
      <w:pPr>
        <w:pStyle w:val="Normal"/>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pPr>
        <w:pStyle w:val="Normal"/>
        <w:rPr>
          <w:rFonts w:ascii="Trebuchet MS" w:hAnsi="Trebuchet MS"/>
          <w:color w:val="EE0000"/>
        </w:rPr>
      </w:pPr>
      <w:r>
        <w:rPr>
          <w:rFonts w:ascii="Trebuchet MS" w:hAnsi="Trebuchet MS"/>
          <w:color w:val="EE0000"/>
        </w:rPr>
      </w:r>
    </w:p>
    <w:p>
      <w:pPr>
        <w:pStyle w:val="Normal"/>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pPr>
        <w:pStyle w:val="Normal"/>
        <w:rPr>
          <w:rFonts w:ascii="Trebuchet MS" w:hAnsi="Trebuchet MS"/>
          <w:b/>
          <w:color w:val="EE0000"/>
        </w:rPr>
      </w:pPr>
      <w:r>
        <w:rPr>
          <w:rFonts w:ascii="Trebuchet MS" w:hAnsi="Trebuchet MS"/>
          <w:color w:val="EE0000"/>
        </w:rPr>
        <w:t>Notice that the sequence of your appendices is given using letters ‘Appendix A’, ‘Appendix B’, etc.</w:t>
      </w:r>
    </w:p>
    <w:p>
      <w:pPr>
        <w:pStyle w:val="Normal"/>
        <w:rPr>
          <w:rFonts w:ascii="Trebuchet MS" w:hAnsi="Trebuchet MS"/>
          <w:color w:val="EE0000"/>
        </w:rPr>
      </w:pPr>
      <w:r>
        <w:rPr>
          <w:rFonts w:ascii="Trebuchet MS" w:hAnsi="Trebuchet MS"/>
          <w:color w:val="EE0000"/>
        </w:rPr>
      </w:r>
    </w:p>
    <w:p>
      <w:pPr>
        <w:pStyle w:val="Normal"/>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pPr>
        <w:pStyle w:val="Normal"/>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pPr>
        <w:pStyle w:val="Essayparagraphtext"/>
        <w:spacing w:before="0" w:after="0"/>
        <w:rPr>
          <w:rFonts w:cs="Arial"/>
        </w:rPr>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814" w:right="1418" w:gutter="0" w:header="709" w:top="2155" w:footer="709" w:bottom="2155"/>
          <w:pgNumType w:fmt="decimal"/>
          <w:formProt w:val="false"/>
          <w:textDirection w:val="lrTb"/>
          <w:docGrid w:type="default" w:linePitch="312" w:charSpace="0"/>
        </w:sectPr>
      </w:pPr>
      <w:r>
        <w:rPr>
          <w:bCs/>
          <w:color w:val="FF0000"/>
          <w:sz w:val="21"/>
          <w:szCs w:val="21"/>
        </w:rPr>
        <w:br/>
      </w:r>
    </w:p>
    <w:p>
      <w:pPr>
        <w:pStyle w:val="Heading2"/>
        <w:rPr/>
      </w:pPr>
      <w:bookmarkStart w:id="20" w:name="_Toc224457929"/>
      <w:r>
        <w:rPr/>
        <w:t>Appendix D: Title</w:t>
      </w:r>
      <w:bookmarkEnd w:id="20"/>
    </w:p>
    <w:p>
      <w:pPr>
        <w:pStyle w:val="Normal"/>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1814" w:right="1418" w:gutter="0" w:header="709" w:top="2155" w:footer="709" w:bottom="2155"/>
      <w:pgNumType w:fmt="upperLetter"/>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Lucida Grande">
    <w:charset w:val="01" w:characterSet="utf-8"/>
    <w:family w:val="swiss"/>
    <w:pitch w:val="variable"/>
  </w:font>
  <w:font w:name="Liberation Sans">
    <w:altName w:val="Arial"/>
    <w:charset w:val="01" w:characterSet="utf-8"/>
    <w:family w:val="swiss"/>
    <w:pitch w:val="variable"/>
  </w:font>
  <w:font w:name="Trebuchet MS">
    <w:charset w:val="01" w:characterSet="utf-8"/>
    <w:family w:val="swiss"/>
    <w:pitch w:val="variable"/>
  </w:font>
  <w:font w:name="Calibri">
    <w:charset w:val="01"/>
    <w:family w:val="swiss"/>
    <w:pitch w:val="default"/>
  </w:font>
  <w:font w:name="PT Sans">
    <w:charset w:val="01" w:characterSet="utf-8"/>
    <w:family w:val="swiss"/>
    <w:pitch w:val="variable"/>
  </w:font>
  <w:font w:name="Open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mc:AlternateContent>
        <mc:Choice Requires="wps">
          <w:drawing>
            <wp:anchor distT="0" distB="0" distL="0" distR="0" simplePos="0" relativeHeight="13" behindDoc="1" locked="0" layoutInCell="0" allowOverlap="1">
              <wp:simplePos x="0" y="0"/>
              <wp:positionH relativeFrom="margin">
                <wp:align>center</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0pt;margin-top:0.05pt;width:1.1pt;height:1.1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sz w:val="20"/>
      </w:rPr>
    </w:pPr>
    <w:r>
      <w:rPr>
        <w:sz w:val="20"/>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101600" cy="173990"/>
              <wp:effectExtent l="0" t="0" r="0" b="0"/>
              <wp:wrapSquare wrapText="bothSides"/>
              <wp:docPr id="2" name="Frame2"/>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203.65pt;margin-top:0.05pt;width:7.95pt;height:13.65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45335187"/>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Footer"/>
      <w:ind w:end="360"/>
      <w:rPr>
        <w:b/>
        <w:sz w:val="20"/>
      </w:rPr>
    </w:pPr>
    <w:r>
      <w:rPr>
        <w:b/>
        <w:sz w:val="2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45335187"/>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Footer"/>
      <w:ind w:end="360"/>
      <w:rPr>
        <w:b/>
        <w:sz w:val="20"/>
      </w:rPr>
    </w:pPr>
    <w:r>
      <w:rPr>
        <w:b/>
        <w:sz w:val="2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3682259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ind w:end="360"/>
      <w:rPr>
        <w:b/>
        <w:sz w:val="20"/>
      </w:rPr>
    </w:pPr>
    <w:r>
      <w:rPr>
        <w:b/>
        <w:sz w:val="2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3682259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ind w:end="360"/>
      <w:rPr>
        <w:b/>
        <w:sz w:val="20"/>
      </w:rPr>
    </w:pPr>
    <w:r>
      <w:rPr>
        <w:b/>
        <w:sz w:val="2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373737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A</w:t>
        </w:r>
        <w:r>
          <w:rPr/>
          <w:fldChar w:fldCharType="end"/>
        </w:r>
      </w:p>
    </w:sdtContent>
  </w:sdt>
  <w:p>
    <w:pPr>
      <w:pStyle w:val="Footer"/>
      <w:ind w:end="360"/>
      <w:rPr>
        <w:b/>
        <w:sz w:val="20"/>
      </w:rPr>
    </w:pPr>
    <w:r>
      <w:rPr>
        <w:b/>
        <w:sz w:val="2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373737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A</w:t>
        </w:r>
        <w:r>
          <w:rPr/>
          <w:fldChar w:fldCharType="end"/>
        </w:r>
      </w:p>
    </w:sdtContent>
  </w:sdt>
  <w:p>
    <w:pPr>
      <w:pStyle w:val="Footer"/>
      <w:ind w:end="360"/>
      <w:rPr>
        <w:b/>
        <w:sz w:val="20"/>
      </w:rPr>
    </w:pPr>
    <w:r>
      <w:rPr>
        <w:b/>
        <w:sz w:val="2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mc:AlternateContent>
        <mc:Choice Requires="wps">
          <w:drawing>
            <wp:anchor distT="0" distB="0" distL="0" distR="0" simplePos="0" relativeHeight="8" behindDoc="1" locked="0" layoutInCell="0" allowOverlap="1">
              <wp:simplePos x="0" y="0"/>
              <wp:positionH relativeFrom="margin">
                <wp:align>center</wp:align>
              </wp:positionH>
              <wp:positionV relativeFrom="paragraph">
                <wp:posOffset>635</wp:posOffset>
              </wp:positionV>
              <wp:extent cx="64135" cy="145415"/>
              <wp:effectExtent l="0" t="0" r="0" b="0"/>
              <wp:wrapSquare wrapText="bothSides"/>
              <wp:docPr id="3" name="Frame3"/>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fillRef idx="0"/>
                      <a:effectRef idx="0"/>
                      <a:fontRef idx="minor"/>
                    </wps:style>
                    <wps:txb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rIns="0" tIns="0" bIns="0" anchor="t">
                      <a:spAutoFit/>
                    </wps:bodyPr>
                  </wps:wsp>
                </a:graphicData>
              </a:graphic>
            </wp:anchor>
          </w:drawing>
        </mc:Choice>
        <mc:Fallback>
          <w:pict>
            <v:rect id="shape_0" fillcolor="white" stroked="f" o:allowincell="f" style="position:absolute;margin-left:214.3pt;margin-top:0.05pt;width:5pt;height:11.4pt;mso-wrap-style:square;v-text-anchor:top;mso-position-horizontal:center;mso-position-horizontal-relative:margin">
              <v:fill o:detectmouseclick="t" type="solid" color2="black" opacity="0"/>
              <v:stroke color="#3465a4" joinstyle="round" endcap="flat"/>
              <v:textbo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mc:AlternateContent>
        <mc:Choice Requires="wps">
          <w:drawing>
            <wp:anchor distT="0" distB="0" distL="0" distR="0" simplePos="0" relativeHeight="8" behindDoc="1" locked="0" layoutInCell="0" allowOverlap="1">
              <wp:simplePos x="0" y="0"/>
              <wp:positionH relativeFrom="margin">
                <wp:align>center</wp:align>
              </wp:positionH>
              <wp:positionV relativeFrom="paragraph">
                <wp:posOffset>635</wp:posOffset>
              </wp:positionV>
              <wp:extent cx="64135" cy="145415"/>
              <wp:effectExtent l="0" t="0" r="0" b="0"/>
              <wp:wrapSquare wrapText="bothSides"/>
              <wp:docPr id="4" name="Frame3"/>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fillRef idx="0"/>
                      <a:effectRef idx="0"/>
                      <a:fontRef idx="minor"/>
                    </wps:style>
                    <wps:txb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rIns="0" tIns="0" bIns="0" anchor="t">
                      <a:spAutoFit/>
                    </wps:bodyPr>
                  </wps:wsp>
                </a:graphicData>
              </a:graphic>
            </wp:anchor>
          </w:drawing>
        </mc:Choice>
        <mc:Fallback>
          <w:pict>
            <v:rect id="shape_0" fillcolor="white" stroked="f" o:allowincell="f" style="position:absolute;margin-left:214.3pt;margin-top:0.05pt;width:5pt;height:11.4pt;mso-wrap-style:square;v-text-anchor:top;mso-position-horizontal:center;mso-position-horizontal-relative:margin">
              <v:fill o:detectmouseclick="t" type="solid" color2="black" opacity="0"/>
              <v:stroke color="#3465a4" joinstyle="round" endcap="flat"/>
              <v:textbo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mc:AlternateContent>
        <mc:Choice Requires="wps">
          <w:drawing>
            <wp:anchor distT="0" distB="0" distL="0" distR="0" simplePos="0" relativeHeight="11" behindDoc="1" locked="0" layoutInCell="0" allowOverlap="1">
              <wp:simplePos x="0" y="0"/>
              <wp:positionH relativeFrom="margin">
                <wp:align>center</wp:align>
              </wp:positionH>
              <wp:positionV relativeFrom="paragraph">
                <wp:posOffset>635</wp:posOffset>
              </wp:positionV>
              <wp:extent cx="78105" cy="145415"/>
              <wp:effectExtent l="0" t="0" r="0" b="0"/>
              <wp:wrapSquare wrapText="bothSides"/>
              <wp:docPr id="5" name="Frame4"/>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fillRef idx="0"/>
                      <a:effectRef idx="0"/>
                      <a:fontRef idx="minor"/>
                    </wps:style>
                    <wps:txb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rIns="0" tIns="0" bIns="0" anchor="t">
                      <a:spAutoFit/>
                    </wps:bodyPr>
                  </wps:wsp>
                </a:graphicData>
              </a:graphic>
            </wp:anchor>
          </w:drawing>
        </mc:Choice>
        <mc:Fallback>
          <w:pict>
            <v:rect id="shape_0" fillcolor="white" stroked="f" o:allowincell="f" style="position:absolute;margin-left:213.75pt;margin-top:0.05pt;width:6.1pt;height:11.4pt;mso-wrap-style:square;v-text-anchor:top;mso-position-horizontal:center;mso-position-horizontal-relative:margin">
              <v:fill o:detectmouseclick="t" type="solid" color2="black" opacity="0"/>
              <v:stroke color="#3465a4" joinstyle="round" endcap="flat"/>
              <v:textbo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b/>
        <w:sz w:val="20"/>
      </w:rPr>
    </w:pPr>
    <w:r>
      <w:rPr>
        <w:b/>
        <w:sz w:val="20"/>
      </w:rPr>
      <mc:AlternateContent>
        <mc:Choice Requires="wps">
          <w:drawing>
            <wp:anchor distT="0" distB="0" distL="0" distR="0" simplePos="0" relativeHeight="11" behindDoc="1" locked="0" layoutInCell="0" allowOverlap="1">
              <wp:simplePos x="0" y="0"/>
              <wp:positionH relativeFrom="margin">
                <wp:align>center</wp:align>
              </wp:positionH>
              <wp:positionV relativeFrom="paragraph">
                <wp:posOffset>635</wp:posOffset>
              </wp:positionV>
              <wp:extent cx="78105" cy="145415"/>
              <wp:effectExtent l="0" t="0" r="0" b="0"/>
              <wp:wrapSquare wrapText="bothSides"/>
              <wp:docPr id="6" name="Frame4"/>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fillRef idx="0"/>
                      <a:effectRef idx="0"/>
                      <a:fontRef idx="minor"/>
                    </wps:style>
                    <wps:txb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rIns="0" tIns="0" bIns="0" anchor="t">
                      <a:spAutoFit/>
                    </wps:bodyPr>
                  </wps:wsp>
                </a:graphicData>
              </a:graphic>
            </wp:anchor>
          </w:drawing>
        </mc:Choice>
        <mc:Fallback>
          <w:pict>
            <v:rect id="shape_0" fillcolor="white" stroked="f" o:allowincell="f" style="position:absolute;margin-left:213.75pt;margin-top:0.05pt;width:6.1pt;height:11.4pt;mso-wrap-style:square;v-text-anchor:top;mso-position-horizontal:center;mso-position-horizontal-relative:margin">
              <v:fill o:detectmouseclick="t" type="solid" color2="black" opacity="0"/>
              <v:stroke color="#3465a4" joinstyle="round" endcap="flat"/>
              <v:textbox>
                <w:txbxContent>
                  <w:p>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080"/>
        </w:tabs>
        <w:ind w:start="1080" w:hanging="360"/>
      </w:pPr>
      <w:rPr>
        <w:b/>
      </w:rPr>
    </w:lvl>
    <w:lvl w:ilvl="1">
      <w:start w:val="1"/>
      <w:numFmt w:val="upperRoman"/>
      <w:lvlText w:val="%2."/>
      <w:lvlJc w:val="end"/>
      <w:pPr>
        <w:tabs>
          <w:tab w:val="num" w:pos="1620"/>
        </w:tabs>
        <w:ind w:start="1620" w:hanging="180"/>
      </w:pPr>
      <w:rPr/>
    </w:lvl>
    <w:lvl w:ilvl="2">
      <w:start w:val="1"/>
      <w:numFmt w:val="lowerRoman"/>
      <w:lvlText w:val="%3."/>
      <w:lvlJc w:val="end"/>
      <w:pPr>
        <w:tabs>
          <w:tab w:val="num" w:pos="2520"/>
        </w:tabs>
        <w:ind w:start="2520" w:hanging="180"/>
      </w:pPr>
      <w:rPr/>
    </w:lvl>
    <w:lvl w:ilvl="3">
      <w:start w:val="1"/>
      <w:numFmt w:val="decimal"/>
      <w:lvlText w:val="%4."/>
      <w:lvlJc w:val="start"/>
      <w:pPr>
        <w:tabs>
          <w:tab w:val="num" w:pos="3240"/>
        </w:tabs>
        <w:ind w:start="3240" w:hanging="360"/>
      </w:pPr>
      <w:rPr/>
    </w:lvl>
    <w:lvl w:ilvl="4">
      <w:start w:val="1"/>
      <w:numFmt w:val="lowerLetter"/>
      <w:lvlText w:val="%5."/>
      <w:lvlJc w:val="start"/>
      <w:pPr>
        <w:tabs>
          <w:tab w:val="num" w:pos="3960"/>
        </w:tabs>
        <w:ind w:start="3960" w:hanging="360"/>
      </w:pPr>
      <w:rPr/>
    </w:lvl>
    <w:lvl w:ilvl="5">
      <w:start w:val="1"/>
      <w:numFmt w:val="lowerRoman"/>
      <w:lvlText w:val="%6."/>
      <w:lvlJc w:val="end"/>
      <w:pPr>
        <w:tabs>
          <w:tab w:val="num" w:pos="4680"/>
        </w:tabs>
        <w:ind w:start="4680" w:hanging="180"/>
      </w:pPr>
      <w:rPr/>
    </w:lvl>
    <w:lvl w:ilvl="6">
      <w:start w:val="1"/>
      <w:numFmt w:val="decimal"/>
      <w:lvlText w:val="%7."/>
      <w:lvlJc w:val="start"/>
      <w:pPr>
        <w:tabs>
          <w:tab w:val="num" w:pos="5400"/>
        </w:tabs>
        <w:ind w:start="5400" w:hanging="360"/>
      </w:pPr>
      <w:rPr/>
    </w:lvl>
    <w:lvl w:ilvl="7">
      <w:start w:val="1"/>
      <w:numFmt w:val="lowerLetter"/>
      <w:lvlText w:val="%8."/>
      <w:lvlJc w:val="start"/>
      <w:pPr>
        <w:tabs>
          <w:tab w:val="num" w:pos="6120"/>
        </w:tabs>
        <w:ind w:start="6120" w:hanging="360"/>
      </w:pPr>
      <w:rPr/>
    </w:lvl>
    <w:lvl w:ilvl="8">
      <w:start w:val="1"/>
      <w:numFmt w:val="lowerRoman"/>
      <w:lvlText w:val="%9."/>
      <w:lvlJc w:val="end"/>
      <w:pPr>
        <w:tabs>
          <w:tab w:val="num" w:pos="6840"/>
        </w:tabs>
        <w:ind w:start="6840" w:hanging="180"/>
      </w:pPr>
      <w:rPr/>
    </w:lvl>
  </w:abstractNum>
  <w:abstractNum w:abstractNumId="2">
    <w:lvl w:ilvl="0">
      <w:start w:val="1"/>
      <w:numFmt w:val="decimal"/>
      <w:lvlText w:val="%1."/>
      <w:lvlJc w:val="start"/>
      <w:pPr>
        <w:tabs>
          <w:tab w:val="num" w:pos="360"/>
        </w:tabs>
        <w:ind w:start="360" w:hanging="360"/>
      </w:pPr>
      <w:rPr/>
    </w:lvl>
    <w:lvl w:ilvl="1">
      <w:start w:val="1"/>
      <w:numFmt w:val="lowerLetter"/>
      <w:lvlText w:val="%2."/>
      <w:lvlJc w:val="start"/>
      <w:pPr>
        <w:tabs>
          <w:tab w:val="num" w:pos="1080"/>
        </w:tabs>
        <w:ind w:start="1080" w:hanging="360"/>
      </w:pPr>
      <w:rPr/>
    </w:lvl>
    <w:lvl w:ilvl="2">
      <w:start w:val="1"/>
      <w:numFmt w:val="lowerRoman"/>
      <w:lvlText w:val="%3."/>
      <w:lvlJc w:val="end"/>
      <w:pPr>
        <w:tabs>
          <w:tab w:val="num" w:pos="1800"/>
        </w:tabs>
        <w:ind w:start="1800" w:hanging="180"/>
      </w:pPr>
      <w:rPr/>
    </w:lvl>
    <w:lvl w:ilvl="3">
      <w:start w:val="1"/>
      <w:numFmt w:val="decimal"/>
      <w:lvlText w:val="%4."/>
      <w:lvlJc w:val="start"/>
      <w:pPr>
        <w:tabs>
          <w:tab w:val="num" w:pos="2520"/>
        </w:tabs>
        <w:ind w:start="2520" w:hanging="360"/>
      </w:pPr>
      <w:rPr/>
    </w:lvl>
    <w:lvl w:ilvl="4">
      <w:start w:val="1"/>
      <w:numFmt w:val="lowerLetter"/>
      <w:lvlText w:val="%5."/>
      <w:lvlJc w:val="start"/>
      <w:pPr>
        <w:tabs>
          <w:tab w:val="num" w:pos="3240"/>
        </w:tabs>
        <w:ind w:start="3240" w:hanging="360"/>
      </w:pPr>
      <w:rPr/>
    </w:lvl>
    <w:lvl w:ilvl="5">
      <w:start w:val="1"/>
      <w:numFmt w:val="lowerRoman"/>
      <w:lvlText w:val="%6."/>
      <w:lvlJc w:val="end"/>
      <w:pPr>
        <w:tabs>
          <w:tab w:val="num" w:pos="3960"/>
        </w:tabs>
        <w:ind w:start="3960" w:hanging="180"/>
      </w:pPr>
      <w:rPr/>
    </w:lvl>
    <w:lvl w:ilvl="6">
      <w:start w:val="1"/>
      <w:numFmt w:val="decimal"/>
      <w:lvlText w:val="%7."/>
      <w:lvlJc w:val="start"/>
      <w:pPr>
        <w:tabs>
          <w:tab w:val="num" w:pos="4680"/>
        </w:tabs>
        <w:ind w:start="4680" w:hanging="360"/>
      </w:pPr>
      <w:rPr/>
    </w:lvl>
    <w:lvl w:ilvl="7">
      <w:start w:val="1"/>
      <w:numFmt w:val="lowerLetter"/>
      <w:lvlText w:val="%8."/>
      <w:lvlJc w:val="start"/>
      <w:pPr>
        <w:tabs>
          <w:tab w:val="num" w:pos="5400"/>
        </w:tabs>
        <w:ind w:start="5400" w:hanging="360"/>
      </w:pPr>
      <w:rPr/>
    </w:lvl>
    <w:lvl w:ilvl="8">
      <w:start w:val="1"/>
      <w:numFmt w:val="lowerRoman"/>
      <w:lvlText w:val="%9."/>
      <w:lvlJc w:val="end"/>
      <w:pPr>
        <w:tabs>
          <w:tab w:val="num" w:pos="6120"/>
        </w:tabs>
        <w:ind w:start="612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c4c3a"/>
    <w:pPr>
      <w:widowControl/>
      <w:suppressAutoHyphens w:val="true"/>
      <w:bidi w:val="0"/>
      <w:spacing w:before="0" w:after="0"/>
      <w:jc w:val="start"/>
    </w:pPr>
    <w:rPr>
      <w:rFonts w:ascii="Times New Roman" w:hAnsi="Times New Roman" w:eastAsia="Times New Roman" w:cs="Times New Roman"/>
      <w:color w:val="auto"/>
      <w:kern w:val="0"/>
      <w:sz w:val="24"/>
      <w:szCs w:val="24"/>
      <w:lang w:val="en-GB" w:eastAsia="en-GB" w:bidi="ar-SA"/>
    </w:rPr>
  </w:style>
  <w:style w:type="paragraph" w:styleId="Heading1">
    <w:name w:val="heading 1"/>
    <w:basedOn w:val="Normal"/>
    <w:next w:val="Normal"/>
    <w:link w:val="Heading1Char"/>
    <w:qFormat/>
    <w:rsid w:val="008c4c3a"/>
    <w:pPr>
      <w:keepNext w:val="true"/>
      <w:keepLines/>
      <w:spacing w:before="480" w:after="0"/>
      <w:outlineLvl w:val="0"/>
    </w:pPr>
    <w:rPr>
      <w:rFonts w:ascii="Calibri" w:hAnsi="Calibri" w:eastAsia="" w:cs="" w:asciiTheme="majorHAnsi" w:cstheme="majorBidi" w:eastAsiaTheme="majorEastAsia" w:hAnsiTheme="majorHAnsi"/>
      <w:b/>
      <w:bCs/>
      <w:color w:themeColor="accent1" w:themeShade="b5" w:val="345A8A"/>
      <w:sz w:val="32"/>
      <w:szCs w:val="32"/>
    </w:rPr>
  </w:style>
  <w:style w:type="paragraph" w:styleId="Heading2">
    <w:name w:val="heading 2"/>
    <w:basedOn w:val="Normal"/>
    <w:next w:val="Normal"/>
    <w:link w:val="Heading2Char"/>
    <w:uiPriority w:val="9"/>
    <w:unhideWhenUsed/>
    <w:qFormat/>
    <w:rsid w:val="009779a2"/>
    <w:pPr>
      <w:keepNext w:val="true"/>
      <w:keepLines/>
      <w:spacing w:before="40" w:after="0"/>
      <w:outlineLvl w:val="1"/>
    </w:pPr>
    <w:rPr>
      <w:rFonts w:ascii="Calibri" w:hAnsi="Calibri" w:eastAsia="" w:cs="" w:asciiTheme="majorHAnsi" w:cstheme="majorBidi" w:eastAsiaTheme="majorEastAsia" w:hAnsiTheme="majorHAnsi"/>
      <w:color w:themeColor="accent1" w:themeShade="bf" w:val="365F91"/>
      <w:sz w:val="26"/>
      <w:szCs w:val="26"/>
    </w:rPr>
  </w:style>
  <w:style w:type="paragraph" w:styleId="Heading3">
    <w:name w:val="heading 3"/>
    <w:basedOn w:val="Normal"/>
    <w:next w:val="Normal"/>
    <w:link w:val="Heading3Char"/>
    <w:uiPriority w:val="9"/>
    <w:unhideWhenUsed/>
    <w:qFormat/>
    <w:rsid w:val="009779a2"/>
    <w:pPr>
      <w:keepNext w:val="true"/>
      <w:keepLines/>
      <w:spacing w:before="40" w:after="0"/>
      <w:outlineLvl w:val="2"/>
    </w:pPr>
    <w:rPr>
      <w:rFonts w:ascii="Calibri" w:hAnsi="Calibri" w:eastAsia="" w:cs="" w:asciiTheme="majorHAnsi" w:cstheme="majorBidi" w:eastAsiaTheme="majorEastAsia" w:hAnsiTheme="majorHAnsi"/>
      <w:color w:themeColor="accent1" w:themeShade="7f" w:val="243F60"/>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8c4c3a"/>
    <w:rPr>
      <w:rFonts w:ascii="Calibri" w:hAnsi="Calibri" w:eastAsia="" w:cs="" w:asciiTheme="majorHAnsi" w:cstheme="majorBidi" w:eastAsiaTheme="majorEastAsia" w:hAnsiTheme="majorHAnsi"/>
      <w:b/>
      <w:bCs/>
      <w:color w:themeColor="accent1" w:themeShade="b5" w:val="345A8A"/>
      <w:sz w:val="32"/>
      <w:szCs w:val="32"/>
      <w:lang w:eastAsia="en-GB"/>
    </w:rPr>
  </w:style>
  <w:style w:type="character" w:styleId="FooterChar" w:customStyle="1">
    <w:name w:val="Footer Char"/>
    <w:basedOn w:val="DefaultParagraphFont"/>
    <w:link w:val="Footer"/>
    <w:uiPriority w:val="99"/>
    <w:qFormat/>
    <w:rsid w:val="008c4c3a"/>
    <w:rPr>
      <w:rFonts w:ascii="Times New Roman" w:hAnsi="Times New Roman" w:eastAsia="Times New Roman" w:cs="Times New Roman"/>
      <w:lang w:eastAsia="en-GB"/>
    </w:rPr>
  </w:style>
  <w:style w:type="character" w:styleId="PageNumber">
    <w:name w:val="page number"/>
    <w:basedOn w:val="DefaultParagraphFont"/>
    <w:rsid w:val="008c4c3a"/>
    <w:rPr/>
  </w:style>
  <w:style w:type="character" w:styleId="HeaderChar" w:customStyle="1">
    <w:name w:val="Header Char"/>
    <w:basedOn w:val="DefaultParagraphFont"/>
    <w:link w:val="Header"/>
    <w:qFormat/>
    <w:rsid w:val="008c4c3a"/>
    <w:rPr>
      <w:rFonts w:ascii="Times New Roman" w:hAnsi="Times New Roman" w:eastAsia="Times New Roman" w:cs="Times New Roman"/>
      <w:lang w:eastAsia="en-GB"/>
    </w:rPr>
  </w:style>
  <w:style w:type="character" w:styleId="Hyperlink">
    <w:name w:val="Hyperlink"/>
    <w:uiPriority w:val="99"/>
    <w:rsid w:val="008c4c3a"/>
    <w:rPr>
      <w:color w:val="0000FF"/>
      <w:u w:val="single"/>
    </w:rPr>
  </w:style>
  <w:style w:type="character" w:styleId="TitleChar" w:customStyle="1">
    <w:name w:val="Title Char"/>
    <w:basedOn w:val="DefaultParagraphFont"/>
    <w:link w:val="Title"/>
    <w:qFormat/>
    <w:rsid w:val="008c4c3a"/>
    <w:rPr>
      <w:rFonts w:ascii="Calibri" w:hAnsi="Calibri" w:eastAsia="" w:cs="" w:asciiTheme="majorHAnsi" w:cstheme="majorBidi" w:eastAsiaTheme="majorEastAsia" w:hAnsiTheme="majorHAnsi"/>
      <w:color w:themeColor="text2" w:themeShade="bf" w:val="17365D"/>
      <w:spacing w:val="5"/>
      <w:kern w:val="2"/>
      <w:sz w:val="52"/>
      <w:szCs w:val="52"/>
      <w:lang w:eastAsia="en-GB"/>
    </w:rPr>
  </w:style>
  <w:style w:type="character" w:styleId="BalloonTextChar" w:customStyle="1">
    <w:name w:val="Balloon Text Char"/>
    <w:basedOn w:val="DefaultParagraphFont"/>
    <w:link w:val="BalloonText"/>
    <w:uiPriority w:val="99"/>
    <w:semiHidden/>
    <w:qFormat/>
    <w:rsid w:val="008c4c3a"/>
    <w:rPr>
      <w:rFonts w:ascii="Lucida Grande" w:hAnsi="Lucida Grande" w:eastAsia="Times New Roman" w:cs="Lucida Grande"/>
      <w:sz w:val="18"/>
      <w:szCs w:val="18"/>
      <w:lang w:eastAsia="en-GB"/>
    </w:rPr>
  </w:style>
  <w:style w:type="character" w:styleId="Heading2Char" w:customStyle="1">
    <w:name w:val="Heading 2 Char"/>
    <w:basedOn w:val="DefaultParagraphFont"/>
    <w:link w:val="Heading2"/>
    <w:uiPriority w:val="9"/>
    <w:qFormat/>
    <w:rsid w:val="009779a2"/>
    <w:rPr>
      <w:rFonts w:ascii="Calibri" w:hAnsi="Calibri" w:eastAsia="" w:cs="" w:asciiTheme="majorHAnsi" w:cstheme="majorBidi" w:eastAsiaTheme="majorEastAsia" w:hAnsiTheme="majorHAnsi"/>
      <w:color w:themeColor="accent1" w:themeShade="bf" w:val="365F91"/>
      <w:sz w:val="26"/>
      <w:szCs w:val="26"/>
      <w:lang w:eastAsia="en-GB"/>
    </w:rPr>
  </w:style>
  <w:style w:type="character" w:styleId="Heading3Char" w:customStyle="1">
    <w:name w:val="Heading 3 Char"/>
    <w:basedOn w:val="DefaultParagraphFont"/>
    <w:link w:val="Heading3"/>
    <w:uiPriority w:val="9"/>
    <w:qFormat/>
    <w:rsid w:val="009779a2"/>
    <w:rPr>
      <w:rFonts w:ascii="Calibri" w:hAnsi="Calibri" w:eastAsia="" w:cs="" w:asciiTheme="majorHAnsi" w:cstheme="majorBidi" w:eastAsiaTheme="majorEastAsia" w:hAnsiTheme="majorHAnsi"/>
      <w:color w:themeColor="accent1" w:themeShade="7f" w:val="243F60"/>
      <w:lang w:eastAsia="en-GB"/>
    </w:rPr>
  </w:style>
  <w:style w:type="character" w:styleId="UnresolvedMention1" w:customStyle="1">
    <w:name w:val="Unresolved Mention1"/>
    <w:basedOn w:val="DefaultParagraphFont"/>
    <w:uiPriority w:val="99"/>
    <w:semiHidden/>
    <w:unhideWhenUsed/>
    <w:qFormat/>
    <w:rsid w:val="00014d9d"/>
    <w:rPr>
      <w:color w:val="605E5C"/>
      <w:shd w:fill="E1DFDD" w:val="clear"/>
    </w:rPr>
  </w:style>
  <w:style w:type="character" w:styleId="FollowedHyperlink">
    <w:name w:val="FollowedHyperlink"/>
    <w:basedOn w:val="DefaultParagraphFont"/>
    <w:uiPriority w:val="99"/>
    <w:semiHidden/>
    <w:unhideWhenUsed/>
    <w:rsid w:val="00014d9d"/>
    <w:rPr>
      <w:color w:themeColor="followedHyperlink" w:val="800080"/>
      <w:u w:val="single"/>
    </w:rPr>
  </w:style>
  <w:style w:type="character" w:styleId="UnresolvedMention">
    <w:name w:val="Unresolved Mention"/>
    <w:basedOn w:val="DefaultParagraphFont"/>
    <w:uiPriority w:val="99"/>
    <w:semiHidden/>
    <w:unhideWhenUsed/>
    <w:qFormat/>
    <w:rsid w:val="00a9126b"/>
    <w:rPr>
      <w:color w:val="605E5C"/>
      <w:shd w:fill="E1DFDD" w:val="clear"/>
    </w:rPr>
  </w:style>
  <w:style w:type="character" w:styleId="PlaceholderText">
    <w:name w:val="Placeholder Text"/>
    <w:basedOn w:val="DefaultParagraphFont"/>
    <w:uiPriority w:val="99"/>
    <w:semiHidden/>
    <w:qFormat/>
    <w:rsid w:val="00ef420d"/>
    <w:rPr>
      <w:color w:val="66666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9779a2"/>
    <w:pPr>
      <w:spacing w:before="0" w:after="200"/>
    </w:pPr>
    <w:rPr>
      <w:i/>
      <w:iCs/>
      <w:color w:themeColor="text2" w:val="1F497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rsid w:val="008c4c3a"/>
    <w:pPr>
      <w:tabs>
        <w:tab w:val="clear" w:pos="720"/>
        <w:tab w:val="center" w:pos="4153" w:leader="none"/>
        <w:tab w:val="right" w:pos="8306" w:leader="none"/>
      </w:tabs>
    </w:pPr>
    <w:rPr/>
  </w:style>
  <w:style w:type="paragraph" w:styleId="Header">
    <w:name w:val="header"/>
    <w:basedOn w:val="Normal"/>
    <w:link w:val="HeaderChar"/>
    <w:rsid w:val="008c4c3a"/>
    <w:pPr>
      <w:tabs>
        <w:tab w:val="clear" w:pos="720"/>
        <w:tab w:val="center" w:pos="4153" w:leader="none"/>
        <w:tab w:val="right" w:pos="8306" w:leader="none"/>
      </w:tabs>
    </w:pPr>
    <w:rPr/>
  </w:style>
  <w:style w:type="paragraph" w:styleId="Essaycovertext" w:customStyle="1">
    <w:name w:val="Essay cover text"/>
    <w:basedOn w:val="Normal"/>
    <w:qFormat/>
    <w:rsid w:val="008c4c3a"/>
    <w:pPr>
      <w:spacing w:lineRule="auto" w:line="360"/>
    </w:pPr>
    <w:rPr>
      <w:rFonts w:ascii="Trebuchet MS" w:hAnsi="Trebuchet MS"/>
      <w:b/>
      <w:sz w:val="28"/>
    </w:rPr>
  </w:style>
  <w:style w:type="paragraph" w:styleId="Essaytitle" w:customStyle="1">
    <w:name w:val="Essay title"/>
    <w:basedOn w:val="Normal"/>
    <w:qFormat/>
    <w:rsid w:val="008c4c3a"/>
    <w:pPr>
      <w:pageBreakBefore/>
      <w:spacing w:lineRule="auto" w:line="360" w:before="0" w:after="240"/>
    </w:pPr>
    <w:rPr>
      <w:rFonts w:ascii="Trebuchet MS" w:hAnsi="Trebuchet MS"/>
      <w:b/>
      <w:sz w:val="28"/>
    </w:rPr>
  </w:style>
  <w:style w:type="paragraph" w:styleId="Essaysectionheadings" w:customStyle="1">
    <w:name w:val="Essay section headings"/>
    <w:basedOn w:val="Normal"/>
    <w:qFormat/>
    <w:rsid w:val="008c4c3a"/>
    <w:pPr>
      <w:spacing w:lineRule="auto" w:line="360" w:before="0" w:after="240"/>
    </w:pPr>
    <w:rPr>
      <w:rFonts w:ascii="Trebuchet MS" w:hAnsi="Trebuchet MS"/>
      <w:b/>
    </w:rPr>
  </w:style>
  <w:style w:type="paragraph" w:styleId="Bibliographytext" w:customStyle="1">
    <w:name w:val="Bibliography text"/>
    <w:basedOn w:val="Normal"/>
    <w:autoRedefine/>
    <w:qFormat/>
    <w:rsid w:val="008c4c3a"/>
    <w:pPr>
      <w:numPr>
        <w:ilvl w:val="0"/>
        <w:numId w:val="2"/>
      </w:numPr>
      <w:spacing w:lineRule="auto" w:line="360" w:before="0" w:after="240"/>
    </w:pPr>
    <w:rPr>
      <w:rFonts w:ascii="Trebuchet MS" w:hAnsi="Trebuchet MS"/>
    </w:rPr>
  </w:style>
  <w:style w:type="paragraph" w:styleId="EssayBibliographytext" w:customStyle="1">
    <w:name w:val="Essay Bibliography text"/>
    <w:basedOn w:val="Bibliographytext"/>
    <w:qFormat/>
    <w:rsid w:val="008c4c3a"/>
    <w:pPr/>
    <w:rPr/>
  </w:style>
  <w:style w:type="paragraph" w:styleId="Essayparagraphtext" w:customStyle="1">
    <w:name w:val="Essay paragraph text"/>
    <w:basedOn w:val="Normal"/>
    <w:qFormat/>
    <w:rsid w:val="008c4c3a"/>
    <w:pPr>
      <w:spacing w:lineRule="auto" w:line="360" w:before="0" w:after="240"/>
    </w:pPr>
    <w:rPr>
      <w:rFonts w:ascii="Trebuchet MS" w:hAnsi="Trebuchet MS"/>
    </w:rPr>
  </w:style>
  <w:style w:type="paragraph" w:styleId="Essayindentedquotation" w:customStyle="1">
    <w:name w:val="Essay indented quotation"/>
    <w:basedOn w:val="Normal"/>
    <w:qFormat/>
    <w:rsid w:val="008c4c3a"/>
    <w:pPr>
      <w:spacing w:lineRule="auto" w:line="360" w:before="0" w:after="240"/>
      <w:ind w:start="720"/>
    </w:pPr>
    <w:rPr>
      <w:rFonts w:ascii="Trebuchet MS" w:hAnsi="Trebuchet MS"/>
    </w:rPr>
  </w:style>
  <w:style w:type="paragraph" w:styleId="EssayContentsHeading" w:customStyle="1">
    <w:name w:val="Essay Contents Heading"/>
    <w:basedOn w:val="Normal"/>
    <w:qFormat/>
    <w:rsid w:val="008c4c3a"/>
    <w:pPr>
      <w:pageBreakBefore/>
      <w:spacing w:lineRule="auto" w:line="360" w:before="0" w:after="240"/>
      <w:jc w:val="center"/>
    </w:pPr>
    <w:rPr>
      <w:rFonts w:ascii="Trebuchet MS" w:hAnsi="Trebuchet MS"/>
      <w:b/>
    </w:rPr>
  </w:style>
  <w:style w:type="paragraph" w:styleId="EssayContentsDescription" w:customStyle="1">
    <w:name w:val="Essay Contents Description"/>
    <w:basedOn w:val="Normal"/>
    <w:qFormat/>
    <w:rsid w:val="008c4c3a"/>
    <w:pPr>
      <w:spacing w:lineRule="auto" w:line="360" w:before="0" w:after="240"/>
      <w:ind w:start="720"/>
    </w:pPr>
    <w:rPr>
      <w:rFonts w:ascii="Trebuchet MS" w:hAnsi="Trebuchet MS"/>
      <w:i/>
    </w:rPr>
  </w:style>
  <w:style w:type="paragraph" w:styleId="EssayContentsText" w:customStyle="1">
    <w:name w:val="Essay Contents Text"/>
    <w:basedOn w:val="Normal"/>
    <w:qFormat/>
    <w:rsid w:val="008c4c3a"/>
    <w:pPr>
      <w:numPr>
        <w:ilvl w:val="0"/>
        <w:numId w:val="1"/>
      </w:numPr>
      <w:spacing w:lineRule="auto" w:line="360" w:before="0" w:after="240"/>
    </w:pPr>
    <w:rPr>
      <w:rFonts w:ascii="Trebuchet MS" w:hAnsi="Trebuchet MS"/>
    </w:rPr>
  </w:style>
  <w:style w:type="paragraph" w:styleId="Essayillustrationintext" w:customStyle="1">
    <w:name w:val="Essay illustration in text"/>
    <w:basedOn w:val="Essayparagraphtext"/>
    <w:qFormat/>
    <w:rsid w:val="008c4c3a"/>
    <w:pPr>
      <w:spacing w:before="0" w:after="0"/>
      <w:jc w:val="center"/>
    </w:pPr>
    <w:rPr/>
  </w:style>
  <w:style w:type="paragraph" w:styleId="EssayAppendixcontentspage" w:customStyle="1">
    <w:name w:val="Essay Appendix contents page"/>
    <w:basedOn w:val="EssayContentsText"/>
    <w:qFormat/>
    <w:rsid w:val="008c4c3a"/>
    <w:pPr/>
    <w:rPr/>
  </w:style>
  <w:style w:type="paragraph" w:styleId="Title">
    <w:name w:val="Title"/>
    <w:basedOn w:val="Normal"/>
    <w:next w:val="Normal"/>
    <w:link w:val="TitleChar"/>
    <w:qFormat/>
    <w:rsid w:val="008c4c3a"/>
    <w:pPr>
      <w:pBdr>
        <w:bottom w:val="single" w:sz="8" w:space="4" w:color="4F81BD" w:themeColor="accent1"/>
      </w:pBdr>
      <w:spacing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BalloonText">
    <w:name w:val="Balloon Text"/>
    <w:basedOn w:val="Normal"/>
    <w:link w:val="BalloonTextChar"/>
    <w:uiPriority w:val="99"/>
    <w:semiHidden/>
    <w:unhideWhenUsed/>
    <w:qFormat/>
    <w:rsid w:val="008c4c3a"/>
    <w:pPr/>
    <w:rPr>
      <w:rFonts w:ascii="Lucida Grande" w:hAnsi="Lucida Grande" w:cs="Lucida Grande"/>
      <w:sz w:val="18"/>
      <w:szCs w:val="18"/>
    </w:rPr>
  </w:style>
  <w:style w:type="paragraph" w:styleId="IndexHeading">
    <w:name w:val="index heading"/>
    <w:basedOn w:val="Heading"/>
    <w:pPr/>
    <w:rPr/>
  </w:style>
  <w:style w:type="paragraph" w:styleId="TOCHeading">
    <w:name w:val="TOC Heading"/>
    <w:basedOn w:val="Heading1"/>
    <w:next w:val="Normal"/>
    <w:uiPriority w:val="39"/>
    <w:unhideWhenUsed/>
    <w:qFormat/>
    <w:rsid w:val="009779a2"/>
    <w:pPr>
      <w:spacing w:lineRule="auto" w:line="259" w:before="240" w:after="0"/>
      <w:outlineLvl w:val="9"/>
    </w:pPr>
    <w:rPr>
      <w:b w:val="false"/>
      <w:bCs w:val="false"/>
      <w:color w:themeColor="accent1" w:themeShade="bf" w:val="365F91"/>
      <w:lang w:val="en-US" w:eastAsia="en-US"/>
    </w:rPr>
  </w:style>
  <w:style w:type="paragraph" w:styleId="TOC1">
    <w:name w:val="toc 1"/>
    <w:basedOn w:val="Normal"/>
    <w:next w:val="Normal"/>
    <w:autoRedefine/>
    <w:uiPriority w:val="39"/>
    <w:unhideWhenUsed/>
    <w:rsid w:val="009779a2"/>
    <w:pPr>
      <w:spacing w:before="120" w:after="0"/>
    </w:pPr>
    <w:rPr>
      <w:rFonts w:ascii="Cambria" w:hAnsi="Cambria" w:asciiTheme="minorHAnsi" w:hAnsiTheme="minorHAnsi"/>
      <w:b/>
      <w:bCs/>
      <w:i/>
      <w:iCs/>
    </w:rPr>
  </w:style>
  <w:style w:type="paragraph" w:styleId="TOC2">
    <w:name w:val="toc 2"/>
    <w:basedOn w:val="Normal"/>
    <w:next w:val="Normal"/>
    <w:autoRedefine/>
    <w:uiPriority w:val="39"/>
    <w:unhideWhenUsed/>
    <w:rsid w:val="009779a2"/>
    <w:pPr>
      <w:spacing w:before="120" w:after="0"/>
      <w:ind w:start="240"/>
    </w:pPr>
    <w:rPr>
      <w:rFonts w:ascii="Cambria" w:hAnsi="Cambria" w:asciiTheme="minorHAnsi" w:hAnsiTheme="minorHAnsi"/>
      <w:b/>
      <w:bCs/>
      <w:sz w:val="22"/>
      <w:szCs w:val="22"/>
    </w:rPr>
  </w:style>
  <w:style w:type="paragraph" w:styleId="TOC3">
    <w:name w:val="toc 3"/>
    <w:basedOn w:val="Normal"/>
    <w:next w:val="Normal"/>
    <w:autoRedefine/>
    <w:uiPriority w:val="39"/>
    <w:unhideWhenUsed/>
    <w:rsid w:val="009779a2"/>
    <w:pPr>
      <w:ind w:start="480"/>
    </w:pPr>
    <w:rPr>
      <w:rFonts w:ascii="Cambria" w:hAnsi="Cambria" w:asciiTheme="minorHAnsi" w:hAnsiTheme="minorHAnsi"/>
      <w:sz w:val="20"/>
      <w:szCs w:val="20"/>
    </w:rPr>
  </w:style>
  <w:style w:type="paragraph" w:styleId="TableofFigures">
    <w:name w:val="table of figures"/>
    <w:basedOn w:val="Normal"/>
    <w:next w:val="Normal"/>
    <w:uiPriority w:val="99"/>
    <w:unhideWhenUsed/>
    <w:rsid w:val="0029541a"/>
    <w:pPr/>
    <w:rPr/>
  </w:style>
  <w:style w:type="paragraph" w:styleId="NormalWeb">
    <w:name w:val="Normal (Web)"/>
    <w:basedOn w:val="Normal"/>
    <w:uiPriority w:val="99"/>
    <w:unhideWhenUsed/>
    <w:qFormat/>
    <w:rsid w:val="00014d9d"/>
    <w:pPr>
      <w:spacing w:beforeAutospacing="1" w:afterAutospacing="1"/>
    </w:pPr>
    <w:rPr/>
  </w:style>
  <w:style w:type="paragraph" w:styleId="TOC4">
    <w:name w:val="toc 4"/>
    <w:basedOn w:val="Normal"/>
    <w:next w:val="Normal"/>
    <w:autoRedefine/>
    <w:uiPriority w:val="39"/>
    <w:semiHidden/>
    <w:unhideWhenUsed/>
    <w:rsid w:val="00a146e8"/>
    <w:pPr>
      <w:ind w:start="720"/>
    </w:pPr>
    <w:rPr>
      <w:rFonts w:ascii="Cambria" w:hAnsi="Cambria" w:asciiTheme="minorHAnsi" w:hAnsiTheme="minorHAnsi"/>
      <w:sz w:val="20"/>
      <w:szCs w:val="20"/>
    </w:rPr>
  </w:style>
  <w:style w:type="paragraph" w:styleId="TOC5">
    <w:name w:val="toc 5"/>
    <w:basedOn w:val="Normal"/>
    <w:next w:val="Normal"/>
    <w:autoRedefine/>
    <w:uiPriority w:val="39"/>
    <w:semiHidden/>
    <w:unhideWhenUsed/>
    <w:rsid w:val="00a146e8"/>
    <w:pPr>
      <w:ind w:start="960"/>
    </w:pPr>
    <w:rPr>
      <w:rFonts w:ascii="Cambria" w:hAnsi="Cambria" w:asciiTheme="minorHAnsi" w:hAnsiTheme="minorHAnsi"/>
      <w:sz w:val="20"/>
      <w:szCs w:val="20"/>
    </w:rPr>
  </w:style>
  <w:style w:type="paragraph" w:styleId="TOC6">
    <w:name w:val="toc 6"/>
    <w:basedOn w:val="Normal"/>
    <w:next w:val="Normal"/>
    <w:autoRedefine/>
    <w:uiPriority w:val="39"/>
    <w:semiHidden/>
    <w:unhideWhenUsed/>
    <w:rsid w:val="00a146e8"/>
    <w:pPr>
      <w:ind w:start="1200"/>
    </w:pPr>
    <w:rPr>
      <w:rFonts w:ascii="Cambria" w:hAnsi="Cambria" w:asciiTheme="minorHAnsi" w:hAnsiTheme="minorHAnsi"/>
      <w:sz w:val="20"/>
      <w:szCs w:val="20"/>
    </w:rPr>
  </w:style>
  <w:style w:type="paragraph" w:styleId="TOC7">
    <w:name w:val="toc 7"/>
    <w:basedOn w:val="Normal"/>
    <w:next w:val="Normal"/>
    <w:autoRedefine/>
    <w:uiPriority w:val="39"/>
    <w:semiHidden/>
    <w:unhideWhenUsed/>
    <w:rsid w:val="00a146e8"/>
    <w:pPr>
      <w:ind w:start="1440"/>
    </w:pPr>
    <w:rPr>
      <w:rFonts w:ascii="Cambria" w:hAnsi="Cambria" w:asciiTheme="minorHAnsi" w:hAnsiTheme="minorHAnsi"/>
      <w:sz w:val="20"/>
      <w:szCs w:val="20"/>
    </w:rPr>
  </w:style>
  <w:style w:type="paragraph" w:styleId="TOC8">
    <w:name w:val="toc 8"/>
    <w:basedOn w:val="Normal"/>
    <w:next w:val="Normal"/>
    <w:autoRedefine/>
    <w:uiPriority w:val="39"/>
    <w:semiHidden/>
    <w:unhideWhenUsed/>
    <w:rsid w:val="00a146e8"/>
    <w:pPr>
      <w:ind w:start="1680"/>
    </w:pPr>
    <w:rPr>
      <w:rFonts w:ascii="Cambria" w:hAnsi="Cambria" w:asciiTheme="minorHAnsi" w:hAnsiTheme="minorHAnsi"/>
      <w:sz w:val="20"/>
      <w:szCs w:val="20"/>
    </w:rPr>
  </w:style>
  <w:style w:type="paragraph" w:styleId="TOC9">
    <w:name w:val="toc 9"/>
    <w:basedOn w:val="Normal"/>
    <w:next w:val="Normal"/>
    <w:autoRedefine/>
    <w:uiPriority w:val="39"/>
    <w:semiHidden/>
    <w:unhideWhenUsed/>
    <w:rsid w:val="00a146e8"/>
    <w:pPr>
      <w:ind w:start="1920"/>
    </w:pPr>
    <w:rPr>
      <w:rFonts w:ascii="Cambria" w:hAnsi="Cambria" w:asciiTheme="minorHAnsi" w:hAnsiTheme="minorHAnsi"/>
      <w:sz w:val="20"/>
      <w:szCs w:val="20"/>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yperlink" Target="https://doi.org/10.1016/j.chb.2017.07.038" TargetMode="External"/><Relationship Id="rId12" Type="http://schemas.openxmlformats.org/officeDocument/2006/relationships/hyperlink" Target="https://doi.org/10.1016/j.chb.2017.07.038" TargetMode="Externa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Application>LibreOffice/25.8.6.2$Linux_X86_64 LibreOffice_project/580$Build-2</Application>
  <AppVersion>15.0000</AppVersion>
  <Pages>23</Pages>
  <Words>1863</Words>
  <Characters>10416</Characters>
  <CharactersWithSpaces>12229</CharactersWithSpaces>
  <Paragraphs>108</Paragraphs>
  <Company>Solent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2026-03-15T09:06:00Z</dcterms:created>
  <dc:creator>Edward Bolton</dc:creator>
  <dc:description/>
  <dc:language>en-GB</dc:language>
  <cp:lastModifiedBy/>
  <dcterms:modified xsi:type="dcterms:W3CDTF">2026-04-21T18:39:54Z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