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13C" w:rsidRDefault="00C7613C" w:rsidP="00C7613C">
      <w:pPr>
        <w:pStyle w:val="Heading1"/>
        <w:jc w:val="center"/>
        <w:rPr>
          <w:rFonts w:hint="eastAsia"/>
        </w:rPr>
      </w:pPr>
      <w:r>
        <w:t>EM</w:t>
      </w:r>
      <w:r>
        <w:rPr>
          <w:rFonts w:hint="eastAsia"/>
        </w:rPr>
        <w:t>算法</w:t>
      </w:r>
    </w:p>
    <w:p w:rsidR="00C7613C" w:rsidRDefault="00C7613C" w:rsidP="00C7613C">
      <w:pPr>
        <w:pStyle w:val="NormalWeb"/>
        <w:shd w:val="clear" w:color="auto" w:fill="FFFFFF"/>
        <w:spacing w:before="0" w:beforeAutospacing="0" w:after="192" w:afterAutospacing="0"/>
        <w:rPr>
          <w:rFonts w:ascii="SimSun" w:eastAsia="SimSun" w:hAnsi="SimSun" w:cs="SimSun"/>
          <w:color w:val="333333"/>
          <w:sz w:val="21"/>
          <w:szCs w:val="21"/>
        </w:rPr>
      </w:pP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SimSun" w:eastAsia="SimSun" w:hAnsi="SimSun" w:cs="SimSun" w:hint="eastAsia"/>
          <w:color w:val="333333"/>
          <w:sz w:val="21"/>
          <w:szCs w:val="21"/>
        </w:rPr>
        <w:t>如果我们碰到一个这样的数学模型，它的参数</w:t>
      </w:r>
      <w:r>
        <w:rPr>
          <w:rFonts w:ascii="Tahoma" w:hAnsi="Tahoma" w:cs="Tahoma"/>
          <w:color w:val="333333"/>
          <w:sz w:val="21"/>
          <w:szCs w:val="21"/>
        </w:rPr>
        <w:t>θ</w:t>
      </w:r>
      <w:r>
        <w:rPr>
          <w:rFonts w:ascii="SimSun" w:eastAsia="SimSun" w:hAnsi="SimSun" w:cs="SimSun" w:hint="eastAsia"/>
          <w:color w:val="333333"/>
          <w:sz w:val="21"/>
          <w:szCs w:val="21"/>
        </w:rPr>
        <w:t>（高维）控制着两层变量，一层变量为隐层变量，一层变量为观察变量，那么假设现在我们观察到了观察变量，想估计</w:t>
      </w:r>
      <w:r>
        <w:rPr>
          <w:rFonts w:ascii="Tahoma" w:hAnsi="Tahoma" w:cs="Tahoma"/>
          <w:color w:val="333333"/>
          <w:sz w:val="21"/>
          <w:szCs w:val="21"/>
        </w:rPr>
        <w:t>θ</w:t>
      </w:r>
      <w:r>
        <w:rPr>
          <w:rFonts w:ascii="SimSun" w:eastAsia="SimSun" w:hAnsi="SimSun" w:cs="SimSun" w:hint="eastAsia"/>
          <w:color w:val="333333"/>
          <w:sz w:val="21"/>
          <w:szCs w:val="21"/>
        </w:rPr>
        <w:t>，那么我们可以用最大似然去估计它。既要求</w:t>
      </w:r>
      <w:proofErr w:type="spellStart"/>
      <w:proofErr w:type="gramStart"/>
      <w:r>
        <w:rPr>
          <w:rFonts w:ascii="Tahoma" w:hAnsi="Tahoma" w:cs="Tahoma"/>
          <w:color w:val="333333"/>
          <w:sz w:val="21"/>
          <w:szCs w:val="21"/>
        </w:rPr>
        <w:t>lnp</w:t>
      </w:r>
      <w:proofErr w:type="spellEnd"/>
      <w:r>
        <w:rPr>
          <w:rFonts w:ascii="Tahoma" w:hAnsi="Tahoma" w:cs="Tahoma"/>
          <w:color w:val="333333"/>
          <w:sz w:val="21"/>
          <w:szCs w:val="21"/>
        </w:rPr>
        <w:t>(</w:t>
      </w:r>
      <w:proofErr w:type="spellStart"/>
      <w:proofErr w:type="gramEnd"/>
      <w:r>
        <w:rPr>
          <w:rFonts w:ascii="Tahoma" w:hAnsi="Tahoma" w:cs="Tahoma"/>
          <w:color w:val="333333"/>
          <w:sz w:val="21"/>
          <w:szCs w:val="21"/>
        </w:rPr>
        <w:t>X|θ</w:t>
      </w:r>
      <w:proofErr w:type="spellEnd"/>
      <w:r>
        <w:rPr>
          <w:rFonts w:ascii="Tahoma" w:hAnsi="Tahoma" w:cs="Tahoma"/>
          <w:color w:val="333333"/>
          <w:sz w:val="21"/>
          <w:szCs w:val="21"/>
        </w:rPr>
        <w:t>),</w:t>
      </w:r>
      <w:r>
        <w:rPr>
          <w:rFonts w:ascii="SimSun" w:eastAsia="SimSun" w:hAnsi="SimSun" w:cs="SimSun" w:hint="eastAsia"/>
          <w:color w:val="333333"/>
          <w:sz w:val="21"/>
          <w:szCs w:val="21"/>
        </w:rPr>
        <w:t>但是我们只知道联合分布，而不知道边缘分布，那么就要转化成为</w:t>
      </w:r>
      <w:r>
        <w:rPr>
          <w:rFonts w:ascii="Tahoma" w:hAnsi="Tahoma" w:cs="Tahoma"/>
          <w:noProof/>
          <w:color w:val="333333"/>
          <w:sz w:val="21"/>
          <w:szCs w:val="21"/>
        </w:rPr>
        <w:drawing>
          <wp:inline distT="0" distB="0" distL="0" distR="0">
            <wp:extent cx="3713480" cy="850900"/>
            <wp:effectExtent l="0" t="0" r="1270" b="6350"/>
            <wp:docPr id="4" name="Picture 4" descr="http://fmn.rrimg.com/fmn056/20111126/2145/b_large_q1uW_06fd0003fafc12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n.rrimg.com/fmn056/20111126/2145/b_large_q1uW_06fd0003fafc12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3480" cy="850900"/>
                    </a:xfrm>
                    <a:prstGeom prst="rect">
                      <a:avLst/>
                    </a:prstGeom>
                    <a:noFill/>
                    <a:ln>
                      <a:noFill/>
                    </a:ln>
                  </pic:spPr>
                </pic:pic>
              </a:graphicData>
            </a:graphic>
          </wp:inline>
        </w:drawing>
      </w:r>
      <w:r>
        <w:rPr>
          <w:rFonts w:ascii="SimSun" w:eastAsia="SimSun" w:hAnsi="SimSun" w:cs="SimSun" w:hint="eastAsia"/>
          <w:color w:val="333333"/>
          <w:sz w:val="21"/>
          <w:szCs w:val="21"/>
        </w:rPr>
        <w:t>（</w:t>
      </w:r>
      <w:r>
        <w:rPr>
          <w:rFonts w:ascii="Tahoma" w:hAnsi="Tahoma" w:cs="Tahoma"/>
          <w:color w:val="333333"/>
          <w:sz w:val="21"/>
          <w:szCs w:val="21"/>
        </w:rPr>
        <w:t>1</w:t>
      </w:r>
      <w:r>
        <w:rPr>
          <w:rFonts w:ascii="SimSun" w:eastAsia="SimSun" w:hAnsi="SimSun" w:cs="SimSun" w:hint="eastAsia"/>
          <w:color w:val="333333"/>
          <w:sz w:val="21"/>
          <w:szCs w:val="21"/>
        </w:rPr>
        <w:t>）</w:t>
      </w: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SimSun" w:eastAsia="SimSun" w:hAnsi="SimSun" w:cs="SimSun" w:hint="eastAsia"/>
          <w:color w:val="333333"/>
          <w:sz w:val="21"/>
          <w:szCs w:val="21"/>
        </w:rPr>
        <w:t>但是右式难以计算，那么要想办法把求和符号放在对数外面。下面叙述如何变成想要的数学形式。利用贝叶斯公式可知</w:t>
      </w:r>
      <w:r>
        <w:rPr>
          <w:rFonts w:ascii="Tahoma" w:hAnsi="Tahoma" w:cs="Tahoma"/>
          <w:color w:val="333333"/>
          <w:sz w:val="21"/>
          <w:szCs w:val="21"/>
        </w:rPr>
        <w:t>p(</w:t>
      </w:r>
      <w:proofErr w:type="spellStart"/>
      <w:r>
        <w:rPr>
          <w:rFonts w:ascii="Tahoma" w:hAnsi="Tahoma" w:cs="Tahoma"/>
          <w:color w:val="333333"/>
          <w:sz w:val="21"/>
          <w:szCs w:val="21"/>
        </w:rPr>
        <w:t>X|θ</w:t>
      </w:r>
      <w:proofErr w:type="spellEnd"/>
      <w:r>
        <w:rPr>
          <w:rFonts w:ascii="Tahoma" w:hAnsi="Tahoma" w:cs="Tahoma"/>
          <w:color w:val="333333"/>
          <w:sz w:val="21"/>
          <w:szCs w:val="21"/>
        </w:rPr>
        <w:t>)=p(</w:t>
      </w:r>
      <w:proofErr w:type="spellStart"/>
      <w:r>
        <w:rPr>
          <w:rFonts w:ascii="Tahoma" w:hAnsi="Tahoma" w:cs="Tahoma"/>
          <w:color w:val="333333"/>
          <w:sz w:val="21"/>
          <w:szCs w:val="21"/>
        </w:rPr>
        <w:t>x,z|θ</w:t>
      </w:r>
      <w:proofErr w:type="spellEnd"/>
      <w:r>
        <w:rPr>
          <w:rFonts w:ascii="Tahoma" w:hAnsi="Tahoma" w:cs="Tahoma"/>
          <w:color w:val="333333"/>
          <w:sz w:val="21"/>
          <w:szCs w:val="21"/>
        </w:rPr>
        <w:t>)/p(</w:t>
      </w:r>
      <w:proofErr w:type="spellStart"/>
      <w:r>
        <w:rPr>
          <w:rFonts w:ascii="Tahoma" w:hAnsi="Tahoma" w:cs="Tahoma"/>
          <w:color w:val="333333"/>
          <w:sz w:val="21"/>
          <w:szCs w:val="21"/>
        </w:rPr>
        <w:t>z|x,θ</w:t>
      </w:r>
      <w:proofErr w:type="spellEnd"/>
      <w:r>
        <w:rPr>
          <w:rFonts w:ascii="Tahoma" w:hAnsi="Tahoma" w:cs="Tahoma"/>
          <w:color w:val="333333"/>
          <w:sz w:val="21"/>
          <w:szCs w:val="21"/>
        </w:rPr>
        <w:t>)</w:t>
      </w:r>
      <w:r>
        <w:rPr>
          <w:rFonts w:ascii="SimSun" w:eastAsia="SimSun" w:hAnsi="SimSun" w:cs="SimSun" w:hint="eastAsia"/>
          <w:color w:val="333333"/>
          <w:sz w:val="21"/>
          <w:szCs w:val="21"/>
        </w:rPr>
        <w:t>。同时取对数得</w:t>
      </w:r>
      <w:proofErr w:type="spellStart"/>
      <w:proofErr w:type="gramStart"/>
      <w:r>
        <w:rPr>
          <w:rFonts w:ascii="Tahoma" w:hAnsi="Tahoma" w:cs="Tahoma"/>
          <w:color w:val="333333"/>
          <w:sz w:val="21"/>
          <w:szCs w:val="21"/>
        </w:rPr>
        <w:t>lnp</w:t>
      </w:r>
      <w:proofErr w:type="spellEnd"/>
      <w:r>
        <w:rPr>
          <w:rFonts w:ascii="Tahoma" w:hAnsi="Tahoma" w:cs="Tahoma"/>
          <w:color w:val="333333"/>
          <w:sz w:val="21"/>
          <w:szCs w:val="21"/>
        </w:rPr>
        <w:t>(</w:t>
      </w:r>
      <w:proofErr w:type="spellStart"/>
      <w:proofErr w:type="gramEnd"/>
      <w:r>
        <w:rPr>
          <w:rFonts w:ascii="Tahoma" w:hAnsi="Tahoma" w:cs="Tahoma"/>
          <w:color w:val="333333"/>
          <w:sz w:val="21"/>
          <w:szCs w:val="21"/>
        </w:rPr>
        <w:t>X|θ</w:t>
      </w:r>
      <w:proofErr w:type="spellEnd"/>
      <w:r>
        <w:rPr>
          <w:rFonts w:ascii="Tahoma" w:hAnsi="Tahoma" w:cs="Tahoma"/>
          <w:color w:val="333333"/>
          <w:sz w:val="21"/>
          <w:szCs w:val="21"/>
        </w:rPr>
        <w:t>)=</w:t>
      </w:r>
      <w:proofErr w:type="spellStart"/>
      <w:r>
        <w:rPr>
          <w:rFonts w:ascii="Tahoma" w:hAnsi="Tahoma" w:cs="Tahoma"/>
          <w:color w:val="333333"/>
          <w:sz w:val="21"/>
          <w:szCs w:val="21"/>
        </w:rPr>
        <w:t>lnp</w:t>
      </w:r>
      <w:proofErr w:type="spellEnd"/>
      <w:r>
        <w:rPr>
          <w:rFonts w:ascii="Tahoma" w:hAnsi="Tahoma" w:cs="Tahoma"/>
          <w:color w:val="333333"/>
          <w:sz w:val="21"/>
          <w:szCs w:val="21"/>
        </w:rPr>
        <w:t>(</w:t>
      </w:r>
      <w:proofErr w:type="spellStart"/>
      <w:r>
        <w:rPr>
          <w:rFonts w:ascii="Tahoma" w:hAnsi="Tahoma" w:cs="Tahoma"/>
          <w:color w:val="333333"/>
          <w:sz w:val="21"/>
          <w:szCs w:val="21"/>
        </w:rPr>
        <w:t>x,z|θ</w:t>
      </w:r>
      <w:proofErr w:type="spellEnd"/>
      <w:r>
        <w:rPr>
          <w:rFonts w:ascii="Tahoma" w:hAnsi="Tahoma" w:cs="Tahoma"/>
          <w:color w:val="333333"/>
          <w:sz w:val="21"/>
          <w:szCs w:val="21"/>
        </w:rPr>
        <w:t>)-</w:t>
      </w:r>
      <w:proofErr w:type="spellStart"/>
      <w:r>
        <w:rPr>
          <w:rFonts w:ascii="Tahoma" w:hAnsi="Tahoma" w:cs="Tahoma"/>
          <w:color w:val="333333"/>
          <w:sz w:val="21"/>
          <w:szCs w:val="21"/>
        </w:rPr>
        <w:t>lnp</w:t>
      </w:r>
      <w:proofErr w:type="spellEnd"/>
      <w:r>
        <w:rPr>
          <w:rFonts w:ascii="Tahoma" w:hAnsi="Tahoma" w:cs="Tahoma"/>
          <w:color w:val="333333"/>
          <w:sz w:val="21"/>
          <w:szCs w:val="21"/>
        </w:rPr>
        <w:t>(</w:t>
      </w:r>
      <w:proofErr w:type="spellStart"/>
      <w:r>
        <w:rPr>
          <w:rFonts w:ascii="Tahoma" w:hAnsi="Tahoma" w:cs="Tahoma"/>
          <w:color w:val="333333"/>
          <w:sz w:val="21"/>
          <w:szCs w:val="21"/>
        </w:rPr>
        <w:t>z|x,θ</w:t>
      </w:r>
      <w:proofErr w:type="spellEnd"/>
      <w:r>
        <w:rPr>
          <w:rFonts w:ascii="Tahoma" w:hAnsi="Tahoma" w:cs="Tahoma"/>
          <w:color w:val="333333"/>
          <w:sz w:val="21"/>
          <w:szCs w:val="21"/>
        </w:rPr>
        <w:t>)</w:t>
      </w:r>
      <w:r>
        <w:rPr>
          <w:rFonts w:ascii="SimSun" w:eastAsia="SimSun" w:hAnsi="SimSun" w:cs="SimSun" w:hint="eastAsia"/>
          <w:color w:val="333333"/>
          <w:sz w:val="21"/>
          <w:szCs w:val="21"/>
        </w:rPr>
        <w:t>（</w:t>
      </w:r>
      <w:r>
        <w:rPr>
          <w:rFonts w:ascii="Tahoma" w:hAnsi="Tahoma" w:cs="Tahoma"/>
          <w:color w:val="333333"/>
          <w:sz w:val="21"/>
          <w:szCs w:val="21"/>
        </w:rPr>
        <w:t>2</w:t>
      </w:r>
      <w:r>
        <w:rPr>
          <w:rFonts w:ascii="SimSun" w:eastAsia="SimSun" w:hAnsi="SimSun" w:cs="SimSun" w:hint="eastAsia"/>
          <w:color w:val="333333"/>
          <w:sz w:val="21"/>
          <w:szCs w:val="21"/>
        </w:rPr>
        <w:t>）。我们现在观察右式，由于</w:t>
      </w:r>
      <w:r>
        <w:rPr>
          <w:rFonts w:ascii="Tahoma" w:hAnsi="Tahoma" w:cs="Tahoma"/>
          <w:color w:val="333333"/>
          <w:sz w:val="21"/>
          <w:szCs w:val="21"/>
        </w:rPr>
        <w:t>x</w:t>
      </w:r>
      <w:r>
        <w:rPr>
          <w:rFonts w:ascii="SimSun" w:eastAsia="SimSun" w:hAnsi="SimSun" w:cs="SimSun" w:hint="eastAsia"/>
          <w:color w:val="333333"/>
          <w:sz w:val="21"/>
          <w:szCs w:val="21"/>
        </w:rPr>
        <w:t>是观察变量而</w:t>
      </w:r>
      <w:r>
        <w:rPr>
          <w:rFonts w:ascii="Tahoma" w:hAnsi="Tahoma" w:cs="Tahoma"/>
          <w:color w:val="333333"/>
          <w:sz w:val="21"/>
          <w:szCs w:val="21"/>
        </w:rPr>
        <w:t>z</w:t>
      </w:r>
      <w:r>
        <w:rPr>
          <w:rFonts w:ascii="SimSun" w:eastAsia="SimSun" w:hAnsi="SimSun" w:cs="SimSun" w:hint="eastAsia"/>
          <w:color w:val="333333"/>
          <w:sz w:val="21"/>
          <w:szCs w:val="21"/>
        </w:rPr>
        <w:t>是隐层变量，我们仍然无法计算，怎么办呢？我们的想法就是首先处理隐层变量让这个隐层变量消失，那么就要加上求和函数，如何加这个求和函数呢？利用等式两边可以同时乘以</w:t>
      </w:r>
      <w:r>
        <w:rPr>
          <w:rFonts w:ascii="Tahoma" w:hAnsi="Tahoma" w:cs="Tahoma"/>
          <w:color w:val="333333"/>
          <w:sz w:val="21"/>
          <w:szCs w:val="21"/>
        </w:rPr>
        <w:t>1</w:t>
      </w:r>
      <w:r>
        <w:rPr>
          <w:rFonts w:ascii="SimSun" w:eastAsia="SimSun" w:hAnsi="SimSun" w:cs="SimSun" w:hint="eastAsia"/>
          <w:color w:val="333333"/>
          <w:sz w:val="21"/>
          <w:szCs w:val="21"/>
        </w:rPr>
        <w:t>的性质，而</w:t>
      </w:r>
      <w:r>
        <w:rPr>
          <w:rFonts w:ascii="Tahoma" w:hAnsi="Tahoma" w:cs="Tahoma"/>
          <w:color w:val="333333"/>
          <w:sz w:val="21"/>
          <w:szCs w:val="21"/>
        </w:rPr>
        <w:t>1</w:t>
      </w:r>
      <w:r>
        <w:rPr>
          <w:rFonts w:ascii="SimSun" w:eastAsia="SimSun" w:hAnsi="SimSun" w:cs="SimSun" w:hint="eastAsia"/>
          <w:color w:val="333333"/>
          <w:sz w:val="21"/>
          <w:szCs w:val="21"/>
        </w:rPr>
        <w:t>如何换做求和函数呢</w:t>
      </w:r>
      <w:proofErr w:type="gramStart"/>
      <w:r>
        <w:rPr>
          <w:rFonts w:ascii="Tahoma" w:hAnsi="Tahoma" w:cs="Tahoma"/>
          <w:color w:val="333333"/>
          <w:sz w:val="21"/>
          <w:szCs w:val="21"/>
        </w:rPr>
        <w:t>?</w:t>
      </w:r>
      <w:r>
        <w:rPr>
          <w:rFonts w:ascii="SimSun" w:eastAsia="SimSun" w:hAnsi="SimSun" w:cs="SimSun" w:hint="eastAsia"/>
          <w:color w:val="333333"/>
          <w:sz w:val="21"/>
          <w:szCs w:val="21"/>
        </w:rPr>
        <w:t>设一个</w:t>
      </w:r>
      <w:r>
        <w:rPr>
          <w:rFonts w:ascii="Tahoma" w:hAnsi="Tahoma" w:cs="Tahoma"/>
          <w:color w:val="333333"/>
          <w:sz w:val="21"/>
          <w:szCs w:val="21"/>
        </w:rPr>
        <w:t>z</w:t>
      </w:r>
      <w:r>
        <w:rPr>
          <w:rFonts w:ascii="SimSun" w:eastAsia="SimSun" w:hAnsi="SimSun" w:cs="SimSun" w:hint="eastAsia"/>
          <w:color w:val="333333"/>
          <w:sz w:val="21"/>
          <w:szCs w:val="21"/>
        </w:rPr>
        <w:t>上的一个函数</w:t>
      </w:r>
      <w:r>
        <w:rPr>
          <w:rFonts w:ascii="Tahoma" w:hAnsi="Tahoma" w:cs="Tahoma"/>
          <w:color w:val="333333"/>
          <w:sz w:val="21"/>
          <w:szCs w:val="21"/>
        </w:rPr>
        <w:t>q</w:t>
      </w:r>
      <w:proofErr w:type="gramEnd"/>
      <w:r>
        <w:rPr>
          <w:rFonts w:ascii="Tahoma" w:hAnsi="Tahoma" w:cs="Tahoma"/>
          <w:color w:val="333333"/>
          <w:sz w:val="21"/>
          <w:szCs w:val="21"/>
        </w:rPr>
        <w:t>(z),</w:t>
      </w:r>
      <w:r>
        <w:rPr>
          <w:rFonts w:ascii="SimSun" w:eastAsia="SimSun" w:hAnsi="SimSun" w:cs="SimSun" w:hint="eastAsia"/>
          <w:color w:val="333333"/>
          <w:sz w:val="21"/>
          <w:szCs w:val="21"/>
        </w:rPr>
        <w:t>使其在</w:t>
      </w:r>
      <w:r>
        <w:rPr>
          <w:rFonts w:ascii="Tahoma" w:hAnsi="Tahoma" w:cs="Tahoma"/>
          <w:color w:val="333333"/>
          <w:sz w:val="21"/>
          <w:szCs w:val="21"/>
        </w:rPr>
        <w:t>z</w:t>
      </w:r>
      <w:r>
        <w:rPr>
          <w:rFonts w:ascii="SimSun" w:eastAsia="SimSun" w:hAnsi="SimSun" w:cs="SimSun" w:hint="eastAsia"/>
          <w:color w:val="333333"/>
          <w:sz w:val="21"/>
          <w:szCs w:val="21"/>
        </w:rPr>
        <w:t>上求和为</w:t>
      </w:r>
      <w:r>
        <w:rPr>
          <w:rFonts w:ascii="Tahoma" w:hAnsi="Tahoma" w:cs="Tahoma"/>
          <w:color w:val="333333"/>
          <w:sz w:val="21"/>
          <w:szCs w:val="21"/>
        </w:rPr>
        <w:t>1</w:t>
      </w:r>
      <w:r>
        <w:rPr>
          <w:rFonts w:ascii="SimSun" w:eastAsia="SimSun" w:hAnsi="SimSun" w:cs="SimSun" w:hint="eastAsia"/>
          <w:color w:val="333333"/>
          <w:sz w:val="21"/>
          <w:szCs w:val="21"/>
        </w:rPr>
        <w:t>，这样可以再（</w:t>
      </w:r>
      <w:r>
        <w:rPr>
          <w:rFonts w:ascii="Tahoma" w:hAnsi="Tahoma" w:cs="Tahoma"/>
          <w:color w:val="333333"/>
          <w:sz w:val="21"/>
          <w:szCs w:val="21"/>
        </w:rPr>
        <w:t>2</w:t>
      </w:r>
      <w:r>
        <w:rPr>
          <w:rFonts w:ascii="SimSun" w:eastAsia="SimSun" w:hAnsi="SimSun" w:cs="SimSun" w:hint="eastAsia"/>
          <w:color w:val="333333"/>
          <w:sz w:val="21"/>
          <w:szCs w:val="21"/>
        </w:rPr>
        <w:t>）式左右同乘以</w:t>
      </w:r>
      <w:r>
        <w:rPr>
          <w:rFonts w:ascii="Tahoma" w:hAnsi="Tahoma" w:cs="Tahoma"/>
          <w:color w:val="333333"/>
          <w:sz w:val="21"/>
          <w:szCs w:val="21"/>
        </w:rPr>
        <w:t>1</w:t>
      </w:r>
      <w:r>
        <w:rPr>
          <w:rFonts w:ascii="SimSun" w:eastAsia="SimSun" w:hAnsi="SimSun" w:cs="SimSun" w:hint="eastAsia"/>
          <w:color w:val="333333"/>
          <w:sz w:val="21"/>
          <w:szCs w:val="21"/>
        </w:rPr>
        <w:t>，然后换成</w:t>
      </w:r>
      <w:r>
        <w:rPr>
          <w:rFonts w:ascii="Tahoma" w:hAnsi="Tahoma" w:cs="Tahoma"/>
          <w:noProof/>
          <w:color w:val="333333"/>
          <w:sz w:val="21"/>
          <w:szCs w:val="21"/>
        </w:rPr>
        <w:drawing>
          <wp:inline distT="0" distB="0" distL="0" distR="0">
            <wp:extent cx="1025525" cy="675640"/>
            <wp:effectExtent l="0" t="0" r="3175" b="0"/>
            <wp:docPr id="3" name="Picture 3" descr="http://fmn.rrimg.com/fmn064/20111126/2155/b_large_7Oxw_05870003fd8c12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n.rrimg.com/fmn064/20111126/2155/b_large_7Oxw_05870003fd8c12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5525" cy="675640"/>
                    </a:xfrm>
                    <a:prstGeom prst="rect">
                      <a:avLst/>
                    </a:prstGeom>
                    <a:noFill/>
                    <a:ln>
                      <a:noFill/>
                    </a:ln>
                  </pic:spPr>
                </pic:pic>
              </a:graphicData>
            </a:graphic>
          </wp:inline>
        </w:drawing>
      </w:r>
      <w:r>
        <w:rPr>
          <w:rFonts w:ascii="SimSun" w:eastAsia="SimSun" w:hAnsi="SimSun" w:cs="SimSun" w:hint="eastAsia"/>
          <w:color w:val="333333"/>
          <w:sz w:val="21"/>
          <w:szCs w:val="21"/>
        </w:rPr>
        <w:t>可得下式：</w:t>
      </w:r>
      <w:r>
        <w:rPr>
          <w:rFonts w:ascii="Tahoma" w:hAnsi="Tahoma" w:cs="Tahoma"/>
          <w:noProof/>
          <w:color w:val="333333"/>
          <w:sz w:val="21"/>
          <w:szCs w:val="21"/>
        </w:rPr>
        <w:drawing>
          <wp:inline distT="0" distB="0" distL="0" distR="0">
            <wp:extent cx="5526405" cy="548640"/>
            <wp:effectExtent l="0" t="0" r="0" b="3810"/>
            <wp:docPr id="2" name="Picture 2" descr="http://fmn.rrimg.com/fmn057/20111126/2205/b_large_n8G8_32540003b9921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n.rrimg.com/fmn057/20111126/2205/b_large_n8G8_32540003b992126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6405" cy="548640"/>
                    </a:xfrm>
                    <a:prstGeom prst="rect">
                      <a:avLst/>
                    </a:prstGeom>
                    <a:noFill/>
                    <a:ln>
                      <a:noFill/>
                    </a:ln>
                  </pic:spPr>
                </pic:pic>
              </a:graphicData>
            </a:graphic>
          </wp:inline>
        </w:drawing>
      </w:r>
      <w:r>
        <w:rPr>
          <w:rFonts w:ascii="SimSun" w:eastAsia="SimSun" w:hAnsi="SimSun" w:cs="SimSun" w:hint="eastAsia"/>
          <w:color w:val="333333"/>
          <w:sz w:val="21"/>
          <w:szCs w:val="21"/>
        </w:rPr>
        <w:t>（</w:t>
      </w:r>
      <w:r>
        <w:rPr>
          <w:rFonts w:ascii="Tahoma" w:hAnsi="Tahoma" w:cs="Tahoma"/>
          <w:color w:val="333333"/>
          <w:sz w:val="21"/>
          <w:szCs w:val="21"/>
        </w:rPr>
        <w:t>3</w:t>
      </w:r>
      <w:r>
        <w:rPr>
          <w:rFonts w:ascii="SimSun" w:eastAsia="SimSun" w:hAnsi="SimSun" w:cs="SimSun" w:hint="eastAsia"/>
          <w:color w:val="333333"/>
          <w:sz w:val="21"/>
          <w:szCs w:val="21"/>
        </w:rPr>
        <w:t>）</w:t>
      </w: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SimSun" w:eastAsia="SimSun" w:hAnsi="SimSun" w:cs="SimSun" w:hint="eastAsia"/>
          <w:color w:val="333333"/>
          <w:sz w:val="21"/>
          <w:szCs w:val="21"/>
        </w:rPr>
        <w:t>这样我们处理掉了隐层变量，但是</w:t>
      </w:r>
      <w:r>
        <w:rPr>
          <w:rFonts w:ascii="Tahoma" w:hAnsi="Tahoma" w:cs="Tahoma"/>
          <w:color w:val="333333"/>
          <w:sz w:val="21"/>
          <w:szCs w:val="21"/>
        </w:rPr>
        <w:t>q(z)</w:t>
      </w:r>
      <w:r>
        <w:rPr>
          <w:rFonts w:ascii="SimSun" w:eastAsia="SimSun" w:hAnsi="SimSun" w:cs="SimSun" w:hint="eastAsia"/>
          <w:color w:val="333333"/>
          <w:sz w:val="21"/>
          <w:szCs w:val="21"/>
        </w:rPr>
        <w:t>的形式未知，还是不能计算，如何处理</w:t>
      </w:r>
      <w:r>
        <w:rPr>
          <w:rFonts w:ascii="Tahoma" w:hAnsi="Tahoma" w:cs="Tahoma"/>
          <w:color w:val="333333"/>
          <w:sz w:val="21"/>
          <w:szCs w:val="21"/>
        </w:rPr>
        <w:t>q(z)</w:t>
      </w:r>
      <w:r>
        <w:rPr>
          <w:rFonts w:ascii="SimSun" w:eastAsia="SimSun" w:hAnsi="SimSun" w:cs="SimSun" w:hint="eastAsia"/>
          <w:color w:val="333333"/>
          <w:sz w:val="21"/>
          <w:szCs w:val="21"/>
        </w:rPr>
        <w:t>？我们想想是不是可以利用数学形式上的方便来估计</w:t>
      </w:r>
      <w:proofErr w:type="gramStart"/>
      <w:r>
        <w:rPr>
          <w:rFonts w:ascii="Tahoma" w:hAnsi="Tahoma" w:cs="Tahoma"/>
          <w:color w:val="333333"/>
          <w:sz w:val="21"/>
          <w:szCs w:val="21"/>
        </w:rPr>
        <w:t>q(</w:t>
      </w:r>
      <w:proofErr w:type="gramEnd"/>
      <w:r>
        <w:rPr>
          <w:rFonts w:ascii="Tahoma" w:hAnsi="Tahoma" w:cs="Tahoma"/>
          <w:color w:val="333333"/>
          <w:sz w:val="21"/>
          <w:szCs w:val="21"/>
        </w:rPr>
        <w:t xml:space="preserve">z), </w:t>
      </w:r>
      <w:r>
        <w:rPr>
          <w:rFonts w:ascii="SimSun" w:eastAsia="SimSun" w:hAnsi="SimSun" w:cs="SimSun" w:hint="eastAsia"/>
          <w:color w:val="333333"/>
          <w:sz w:val="21"/>
          <w:szCs w:val="21"/>
        </w:rPr>
        <w:t>现在（</w:t>
      </w:r>
      <w:r>
        <w:rPr>
          <w:rFonts w:ascii="Tahoma" w:hAnsi="Tahoma" w:cs="Tahoma"/>
          <w:color w:val="333333"/>
          <w:sz w:val="21"/>
          <w:szCs w:val="21"/>
        </w:rPr>
        <w:t>3</w:t>
      </w:r>
      <w:r>
        <w:rPr>
          <w:rFonts w:ascii="SimSun" w:eastAsia="SimSun" w:hAnsi="SimSun" w:cs="SimSun" w:hint="eastAsia"/>
          <w:color w:val="333333"/>
          <w:sz w:val="21"/>
          <w:szCs w:val="21"/>
        </w:rPr>
        <w:t>）式做变形如下：</w:t>
      </w: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Tahoma" w:hAnsi="Tahoma" w:cs="Tahoma"/>
          <w:noProof/>
          <w:color w:val="333333"/>
          <w:sz w:val="21"/>
          <w:szCs w:val="21"/>
        </w:rPr>
        <w:drawing>
          <wp:inline distT="0" distB="0" distL="0" distR="0">
            <wp:extent cx="5526405" cy="564515"/>
            <wp:effectExtent l="0" t="0" r="0" b="6985"/>
            <wp:docPr id="1" name="Picture 1" descr="http://fmn.rrimg.com/fmn062/20111126/2210/b_large_cMYc_05840003ff9112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n.rrimg.com/fmn062/20111126/2210/b_large_cMYc_05840003ff91121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6405" cy="564515"/>
                    </a:xfrm>
                    <a:prstGeom prst="rect">
                      <a:avLst/>
                    </a:prstGeom>
                    <a:noFill/>
                    <a:ln>
                      <a:noFill/>
                    </a:ln>
                  </pic:spPr>
                </pic:pic>
              </a:graphicData>
            </a:graphic>
          </wp:inline>
        </w:drawing>
      </w:r>
      <w:r>
        <w:rPr>
          <w:rFonts w:ascii="SimSun" w:eastAsia="SimSun" w:hAnsi="SimSun" w:cs="SimSun" w:hint="eastAsia"/>
          <w:color w:val="333333"/>
          <w:sz w:val="21"/>
          <w:szCs w:val="21"/>
        </w:rPr>
        <w:t>（</w:t>
      </w:r>
      <w:r>
        <w:rPr>
          <w:rFonts w:ascii="Tahoma" w:hAnsi="Tahoma" w:cs="Tahoma"/>
          <w:color w:val="333333"/>
          <w:sz w:val="21"/>
          <w:szCs w:val="21"/>
        </w:rPr>
        <w:t>4</w:t>
      </w:r>
      <w:r>
        <w:rPr>
          <w:rFonts w:ascii="SimSun" w:eastAsia="SimSun" w:hAnsi="SimSun" w:cs="SimSun" w:hint="eastAsia"/>
          <w:color w:val="333333"/>
          <w:sz w:val="21"/>
          <w:szCs w:val="21"/>
        </w:rPr>
        <w:t>）</w:t>
      </w: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SimSun" w:eastAsia="SimSun" w:hAnsi="SimSun" w:cs="SimSun" w:hint="eastAsia"/>
          <w:color w:val="333333"/>
          <w:sz w:val="21"/>
          <w:szCs w:val="21"/>
        </w:rPr>
        <w:t>后面的一项就是所谓的</w:t>
      </w:r>
      <w:r>
        <w:rPr>
          <w:rFonts w:ascii="Tahoma" w:hAnsi="Tahoma" w:cs="Tahoma"/>
          <w:color w:val="333333"/>
          <w:sz w:val="21"/>
          <w:szCs w:val="21"/>
        </w:rPr>
        <w:t>KL</w:t>
      </w:r>
      <w:r>
        <w:rPr>
          <w:rFonts w:ascii="SimSun" w:eastAsia="SimSun" w:hAnsi="SimSun" w:cs="SimSun" w:hint="eastAsia"/>
          <w:color w:val="333333"/>
          <w:sz w:val="21"/>
          <w:szCs w:val="21"/>
        </w:rPr>
        <w:t>距离，通过某种限制使其是大于等于</w:t>
      </w:r>
      <w:r>
        <w:rPr>
          <w:rFonts w:ascii="Tahoma" w:hAnsi="Tahoma" w:cs="Tahoma"/>
          <w:color w:val="333333"/>
          <w:sz w:val="21"/>
          <w:szCs w:val="21"/>
        </w:rPr>
        <w:t>0</w:t>
      </w:r>
      <w:r>
        <w:rPr>
          <w:rFonts w:ascii="SimSun" w:eastAsia="SimSun" w:hAnsi="SimSun" w:cs="SimSun" w:hint="eastAsia"/>
          <w:color w:val="333333"/>
          <w:sz w:val="21"/>
          <w:szCs w:val="21"/>
        </w:rPr>
        <w:t>的，前面的一项称之为下界。如果</w:t>
      </w:r>
      <w:proofErr w:type="gramStart"/>
      <w:r>
        <w:rPr>
          <w:rFonts w:ascii="Tahoma" w:hAnsi="Tahoma" w:cs="Tahoma"/>
          <w:color w:val="333333"/>
          <w:sz w:val="21"/>
          <w:szCs w:val="21"/>
        </w:rPr>
        <w:t>P(</w:t>
      </w:r>
      <w:proofErr w:type="spellStart"/>
      <w:proofErr w:type="gramEnd"/>
      <w:r>
        <w:rPr>
          <w:rFonts w:ascii="Tahoma" w:hAnsi="Tahoma" w:cs="Tahoma"/>
          <w:color w:val="333333"/>
          <w:sz w:val="21"/>
          <w:szCs w:val="21"/>
        </w:rPr>
        <w:t>Z|X,θ</w:t>
      </w:r>
      <w:proofErr w:type="spellEnd"/>
      <w:r>
        <w:rPr>
          <w:rFonts w:ascii="Tahoma" w:hAnsi="Tahoma" w:cs="Tahoma"/>
          <w:color w:val="333333"/>
          <w:sz w:val="21"/>
          <w:szCs w:val="21"/>
        </w:rPr>
        <w:t>)</w:t>
      </w:r>
      <w:r>
        <w:rPr>
          <w:rFonts w:ascii="SimSun" w:eastAsia="SimSun" w:hAnsi="SimSun" w:cs="SimSun" w:hint="eastAsia"/>
          <w:color w:val="333333"/>
          <w:sz w:val="21"/>
          <w:szCs w:val="21"/>
        </w:rPr>
        <w:t>后验概率可以计算的话，我们令</w:t>
      </w:r>
      <w:r>
        <w:rPr>
          <w:rFonts w:ascii="Tahoma" w:hAnsi="Tahoma" w:cs="Tahoma"/>
          <w:color w:val="333333"/>
          <w:sz w:val="21"/>
          <w:szCs w:val="21"/>
        </w:rPr>
        <w:t>q(z)=p(</w:t>
      </w:r>
      <w:proofErr w:type="spellStart"/>
      <w:r>
        <w:rPr>
          <w:rFonts w:ascii="Tahoma" w:hAnsi="Tahoma" w:cs="Tahoma"/>
          <w:color w:val="333333"/>
          <w:sz w:val="21"/>
          <w:szCs w:val="21"/>
        </w:rPr>
        <w:t>z|X,θ</w:t>
      </w:r>
      <w:proofErr w:type="spellEnd"/>
      <w:r>
        <w:rPr>
          <w:rFonts w:ascii="Tahoma" w:hAnsi="Tahoma" w:cs="Tahoma"/>
          <w:color w:val="333333"/>
          <w:sz w:val="21"/>
          <w:szCs w:val="21"/>
        </w:rPr>
        <w:t>),</w:t>
      </w:r>
      <w:r>
        <w:rPr>
          <w:rFonts w:ascii="SimSun" w:eastAsia="SimSun" w:hAnsi="SimSun" w:cs="SimSun" w:hint="eastAsia"/>
          <w:color w:val="333333"/>
          <w:sz w:val="21"/>
          <w:szCs w:val="21"/>
        </w:rPr>
        <w:t>（也就是令</w:t>
      </w:r>
      <w:r>
        <w:rPr>
          <w:rFonts w:ascii="Tahoma" w:hAnsi="Tahoma" w:cs="Tahoma"/>
          <w:color w:val="333333"/>
          <w:sz w:val="21"/>
          <w:szCs w:val="21"/>
        </w:rPr>
        <w:t>kl</w:t>
      </w:r>
      <w:r>
        <w:rPr>
          <w:rFonts w:ascii="SimSun" w:eastAsia="SimSun" w:hAnsi="SimSun" w:cs="SimSun" w:hint="eastAsia"/>
          <w:color w:val="333333"/>
          <w:sz w:val="21"/>
          <w:szCs w:val="21"/>
        </w:rPr>
        <w:t>距离为</w:t>
      </w:r>
      <w:r>
        <w:rPr>
          <w:rFonts w:ascii="Tahoma" w:hAnsi="Tahoma" w:cs="Tahoma"/>
          <w:color w:val="333333"/>
          <w:sz w:val="21"/>
          <w:szCs w:val="21"/>
        </w:rPr>
        <w:t>0</w:t>
      </w:r>
      <w:r>
        <w:rPr>
          <w:rFonts w:ascii="SimSun" w:eastAsia="SimSun" w:hAnsi="SimSun" w:cs="SimSun" w:hint="eastAsia"/>
          <w:color w:val="333333"/>
          <w:sz w:val="21"/>
          <w:szCs w:val="21"/>
        </w:rPr>
        <w:t>，这样下界可以最大），（这里的</w:t>
      </w:r>
      <w:r>
        <w:rPr>
          <w:rFonts w:ascii="Tahoma" w:hAnsi="Tahoma" w:cs="Tahoma"/>
          <w:color w:val="333333"/>
          <w:sz w:val="21"/>
          <w:szCs w:val="21"/>
        </w:rPr>
        <w:t>θ</w:t>
      </w:r>
      <w:r>
        <w:rPr>
          <w:rFonts w:ascii="SimSun" w:eastAsia="SimSun" w:hAnsi="SimSun" w:cs="SimSun" w:hint="eastAsia"/>
          <w:color w:val="333333"/>
          <w:sz w:val="21"/>
          <w:szCs w:val="21"/>
        </w:rPr>
        <w:t>可以预先设置一个值，以后在最大似然的过程中，迭代更新</w:t>
      </w:r>
      <w:r>
        <w:rPr>
          <w:rFonts w:ascii="Tahoma" w:hAnsi="Tahoma" w:cs="Tahoma"/>
          <w:color w:val="333333"/>
          <w:sz w:val="21"/>
          <w:szCs w:val="21"/>
        </w:rPr>
        <w:t>θ</w:t>
      </w:r>
      <w:r>
        <w:rPr>
          <w:rFonts w:ascii="SimSun" w:eastAsia="SimSun" w:hAnsi="SimSun" w:cs="SimSun" w:hint="eastAsia"/>
          <w:color w:val="333333"/>
          <w:sz w:val="21"/>
          <w:szCs w:val="21"/>
        </w:rPr>
        <w:t>，这里到底为什么可以通过迭代更新找到最佳，有时候只有利用这种迭代的方式去解决没有解析解的数学问题）。这样就剩第一项下界了。这样的做法好处有</w:t>
      </w:r>
      <w:r>
        <w:rPr>
          <w:rFonts w:ascii="Tahoma" w:hAnsi="Tahoma" w:cs="Tahoma"/>
          <w:color w:val="333333"/>
          <w:sz w:val="21"/>
          <w:szCs w:val="21"/>
        </w:rPr>
        <w:t>2</w:t>
      </w:r>
      <w:r>
        <w:rPr>
          <w:rFonts w:ascii="SimSun" w:eastAsia="SimSun" w:hAnsi="SimSun" w:cs="SimSun" w:hint="eastAsia"/>
          <w:color w:val="333333"/>
          <w:sz w:val="21"/>
          <w:szCs w:val="21"/>
        </w:rPr>
        <w:t>，</w:t>
      </w:r>
      <w:r>
        <w:rPr>
          <w:rFonts w:ascii="Tahoma" w:hAnsi="Tahoma" w:cs="Tahoma"/>
          <w:color w:val="333333"/>
          <w:sz w:val="21"/>
          <w:szCs w:val="21"/>
        </w:rPr>
        <w:t>1</w:t>
      </w:r>
      <w:r>
        <w:rPr>
          <w:rFonts w:ascii="SimSun" w:eastAsia="SimSun" w:hAnsi="SimSun" w:cs="SimSun" w:hint="eastAsia"/>
          <w:color w:val="333333"/>
          <w:sz w:val="21"/>
          <w:szCs w:val="21"/>
        </w:rPr>
        <w:t>是把二式划归为一式，方便计算，</w:t>
      </w:r>
      <w:r>
        <w:rPr>
          <w:rFonts w:ascii="Tahoma" w:hAnsi="Tahoma" w:cs="Tahoma"/>
          <w:color w:val="333333"/>
          <w:sz w:val="21"/>
          <w:szCs w:val="21"/>
        </w:rPr>
        <w:t>2</w:t>
      </w:r>
      <w:r>
        <w:rPr>
          <w:rFonts w:ascii="SimSun" w:eastAsia="SimSun" w:hAnsi="SimSun" w:cs="SimSun" w:hint="eastAsia"/>
          <w:color w:val="333333"/>
          <w:sz w:val="21"/>
          <w:szCs w:val="21"/>
        </w:rPr>
        <w:t>是我们达到了最初想要的目的，把求和符合很自然的过渡到了对数的外面。（这就是伟大的数学，艺术啊）（有人会问为什么不让</w:t>
      </w:r>
      <w:r>
        <w:rPr>
          <w:rFonts w:ascii="Tahoma" w:hAnsi="Tahoma" w:cs="Tahoma"/>
          <w:color w:val="333333"/>
          <w:sz w:val="21"/>
          <w:szCs w:val="21"/>
        </w:rPr>
        <w:t>q(z)=p(</w:t>
      </w:r>
      <w:proofErr w:type="spellStart"/>
      <w:r>
        <w:rPr>
          <w:rFonts w:ascii="Tahoma" w:hAnsi="Tahoma" w:cs="Tahoma"/>
          <w:color w:val="333333"/>
          <w:sz w:val="21"/>
          <w:szCs w:val="21"/>
        </w:rPr>
        <w:t>x,z|θ</w:t>
      </w:r>
      <w:proofErr w:type="spellEnd"/>
      <w:r>
        <w:rPr>
          <w:rFonts w:ascii="Tahoma" w:hAnsi="Tahoma" w:cs="Tahoma"/>
          <w:color w:val="333333"/>
          <w:sz w:val="21"/>
          <w:szCs w:val="21"/>
        </w:rPr>
        <w:t>),</w:t>
      </w:r>
      <w:r>
        <w:rPr>
          <w:rFonts w:ascii="SimSun" w:eastAsia="SimSun" w:hAnsi="SimSun" w:cs="SimSun" w:hint="eastAsia"/>
          <w:color w:val="333333"/>
          <w:sz w:val="21"/>
          <w:szCs w:val="21"/>
        </w:rPr>
        <w:t>消去第一式，利用第二式去迭代更新，原因很简单，就是一个是二元函数，一个是一元函数）。</w:t>
      </w: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r>
        <w:rPr>
          <w:rFonts w:ascii="SimSun" w:eastAsia="SimSun" w:hAnsi="SimSun" w:cs="SimSun" w:hint="eastAsia"/>
          <w:color w:val="333333"/>
          <w:sz w:val="21"/>
          <w:szCs w:val="21"/>
        </w:rPr>
        <w:t>以上就是</w:t>
      </w:r>
      <w:r>
        <w:rPr>
          <w:rFonts w:ascii="Tahoma" w:hAnsi="Tahoma" w:cs="Tahoma"/>
          <w:color w:val="333333"/>
          <w:sz w:val="21"/>
          <w:szCs w:val="21"/>
        </w:rPr>
        <w:t>EM</w:t>
      </w:r>
      <w:r>
        <w:rPr>
          <w:rFonts w:ascii="SimSun" w:eastAsia="SimSun" w:hAnsi="SimSun" w:cs="SimSun" w:hint="eastAsia"/>
          <w:color w:val="333333"/>
          <w:sz w:val="21"/>
          <w:szCs w:val="21"/>
        </w:rPr>
        <w:t>算法的数学本质，一句话概括就是，目的是方便计算，方式是迭代更新。</w:t>
      </w: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r>
        <w:rPr>
          <w:rFonts w:ascii="SimSun" w:eastAsia="SimSun" w:hAnsi="SimSun" w:cs="SimSun" w:hint="eastAsia"/>
          <w:color w:val="333333"/>
          <w:sz w:val="21"/>
          <w:szCs w:val="21"/>
        </w:rPr>
        <w:t>迭代更新的实质：没办法一次性解决问题的时候，只能迭代解决，一次解决一个小问题，然后往后滚，每次利用上一次的计算结果，依次下去，这在算法上本质就是动态规划算法，所以我猜测最早做动态规划算法的计算机科学家一定是个计算数学家。</w:t>
      </w: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      </w:t>
      </w:r>
      <w:r>
        <w:rPr>
          <w:rFonts w:ascii="SimSun" w:eastAsia="SimSun" w:hAnsi="SimSun" w:cs="SimSun" w:hint="eastAsia"/>
          <w:color w:val="333333"/>
          <w:sz w:val="21"/>
          <w:szCs w:val="21"/>
        </w:rPr>
        <w:t>我们注意到如果</w:t>
      </w:r>
      <w:r>
        <w:rPr>
          <w:rFonts w:ascii="Tahoma" w:hAnsi="Tahoma" w:cs="Tahoma"/>
          <w:color w:val="333333"/>
          <w:sz w:val="21"/>
          <w:szCs w:val="21"/>
        </w:rPr>
        <w:t>z</w:t>
      </w:r>
      <w:r>
        <w:rPr>
          <w:rFonts w:ascii="SimSun" w:eastAsia="SimSun" w:hAnsi="SimSun" w:cs="SimSun" w:hint="eastAsia"/>
          <w:color w:val="333333"/>
          <w:sz w:val="21"/>
          <w:szCs w:val="21"/>
        </w:rPr>
        <w:t>的后验概率难以计算</w:t>
      </w:r>
      <w:r>
        <w:rPr>
          <w:rFonts w:ascii="Tahoma" w:hAnsi="Tahoma" w:cs="Tahoma"/>
          <w:color w:val="333333"/>
          <w:sz w:val="21"/>
          <w:szCs w:val="21"/>
        </w:rPr>
        <w:t>,</w:t>
      </w:r>
      <w:r>
        <w:rPr>
          <w:rFonts w:ascii="SimSun" w:eastAsia="SimSun" w:hAnsi="SimSun" w:cs="SimSun" w:hint="eastAsia"/>
          <w:color w:val="333333"/>
          <w:sz w:val="21"/>
          <w:szCs w:val="21"/>
        </w:rPr>
        <w:t>可能因为维度太高，或者数学形式很复杂，怎么办呢？</w:t>
      </w:r>
      <w:r>
        <w:rPr>
          <w:rFonts w:ascii="Tahoma" w:hAnsi="Tahoma" w:cs="Tahoma"/>
          <w:color w:val="333333"/>
          <w:sz w:val="21"/>
          <w:szCs w:val="21"/>
        </w:rPr>
        <w:t>2</w:t>
      </w:r>
      <w:r>
        <w:rPr>
          <w:rFonts w:ascii="SimSun" w:eastAsia="SimSun" w:hAnsi="SimSun" w:cs="SimSun" w:hint="eastAsia"/>
          <w:color w:val="333333"/>
          <w:sz w:val="21"/>
          <w:szCs w:val="21"/>
        </w:rPr>
        <w:t>种方法去解决，一种是采样方法，一种是变分法去估计后验概率，其中变分法的理论基础就是泛函分析，变分法在数学领域里面本身就是一个分支，这里是利用其成果。关于这</w:t>
      </w:r>
      <w:r>
        <w:rPr>
          <w:rFonts w:ascii="Tahoma" w:hAnsi="Tahoma" w:cs="Tahoma"/>
          <w:color w:val="333333"/>
          <w:sz w:val="21"/>
          <w:szCs w:val="21"/>
        </w:rPr>
        <w:t>2</w:t>
      </w:r>
      <w:r>
        <w:rPr>
          <w:rFonts w:ascii="SimSun" w:eastAsia="SimSun" w:hAnsi="SimSun" w:cs="SimSun" w:hint="eastAsia"/>
          <w:color w:val="333333"/>
          <w:sz w:val="21"/>
          <w:szCs w:val="21"/>
        </w:rPr>
        <w:t>种方法都有很深的研究工作。要想继续研究这些知识，需要更深入的学习。</w:t>
      </w: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w:t>
      </w:r>
      <w:r>
        <w:rPr>
          <w:rFonts w:asciiTheme="minorEastAsia" w:eastAsiaTheme="minorEastAsia" w:hAnsiTheme="minorEastAsia" w:cs="Tahoma" w:hint="eastAsia"/>
          <w:color w:val="333333"/>
          <w:sz w:val="21"/>
          <w:szCs w:val="21"/>
        </w:rPr>
        <w:t xml:space="preserve">                                                              </w:t>
      </w:r>
      <w:r>
        <w:rPr>
          <w:rFonts w:ascii="Tahoma" w:hAnsi="Tahoma" w:cs="Tahoma"/>
          <w:color w:val="333333"/>
          <w:sz w:val="21"/>
          <w:szCs w:val="21"/>
        </w:rPr>
        <w:t xml:space="preserve"> 2011</w:t>
      </w:r>
      <w:r>
        <w:rPr>
          <w:rFonts w:ascii="SimSun" w:eastAsia="SimSun" w:hAnsi="SimSun" w:cs="SimSun" w:hint="eastAsia"/>
          <w:color w:val="333333"/>
          <w:sz w:val="21"/>
          <w:szCs w:val="21"/>
        </w:rPr>
        <w:t>年</w:t>
      </w:r>
      <w:r>
        <w:rPr>
          <w:rFonts w:ascii="Tahoma" w:hAnsi="Tahoma" w:cs="Tahoma"/>
          <w:color w:val="333333"/>
          <w:sz w:val="21"/>
          <w:szCs w:val="21"/>
        </w:rPr>
        <w:t>11</w:t>
      </w:r>
      <w:r>
        <w:rPr>
          <w:rFonts w:ascii="SimSun" w:eastAsia="SimSun" w:hAnsi="SimSun" w:cs="SimSun" w:hint="eastAsia"/>
          <w:color w:val="333333"/>
          <w:sz w:val="21"/>
          <w:szCs w:val="21"/>
        </w:rPr>
        <w:t>月</w:t>
      </w:r>
      <w:r>
        <w:rPr>
          <w:rFonts w:ascii="Tahoma" w:hAnsi="Tahoma" w:cs="Tahoma"/>
          <w:color w:val="333333"/>
          <w:sz w:val="21"/>
          <w:szCs w:val="21"/>
        </w:rPr>
        <w:t>26</w:t>
      </w:r>
      <w:r>
        <w:rPr>
          <w:rFonts w:ascii="SimSun" w:eastAsia="SimSun" w:hAnsi="SimSun" w:cs="SimSun" w:hint="eastAsia"/>
          <w:color w:val="333333"/>
          <w:sz w:val="21"/>
          <w:szCs w:val="21"/>
        </w:rPr>
        <w:t>日晚</w:t>
      </w:r>
    </w:p>
    <w:p w:rsidR="00C7613C" w:rsidRDefault="00C7613C" w:rsidP="00C7613C">
      <w:pPr>
        <w:pStyle w:val="NormalWeb"/>
        <w:shd w:val="clear" w:color="auto" w:fill="FFFFFF"/>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r>
        <w:rPr>
          <w:rFonts w:asciiTheme="minorEastAsia" w:eastAsiaTheme="minorEastAsia" w:hAnsiTheme="minorEastAsia" w:cs="Tahoma" w:hint="eastAsia"/>
          <w:color w:val="333333"/>
          <w:sz w:val="21"/>
          <w:szCs w:val="21"/>
        </w:rPr>
        <w:t xml:space="preserve">                                                                </w:t>
      </w:r>
      <w:bookmarkStart w:id="0" w:name="_GoBack"/>
      <w:bookmarkEnd w:id="0"/>
      <w:r>
        <w:rPr>
          <w:rFonts w:ascii="Tahoma" w:hAnsi="Tahoma" w:cs="Tahoma"/>
          <w:color w:val="333333"/>
          <w:sz w:val="21"/>
          <w:szCs w:val="21"/>
        </w:rPr>
        <w:t>   </w:t>
      </w:r>
      <w:r>
        <w:rPr>
          <w:rFonts w:ascii="SimSun" w:eastAsia="SimSun" w:hAnsi="SimSun" w:cs="SimSun" w:hint="eastAsia"/>
          <w:color w:val="333333"/>
          <w:sz w:val="21"/>
          <w:szCs w:val="21"/>
        </w:rPr>
        <w:t>于燕园</w:t>
      </w:r>
    </w:p>
    <w:p w:rsidR="00DA1BF5" w:rsidRDefault="00DA1BF5"/>
    <w:sectPr w:rsidR="00DA1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0B1"/>
    <w:rsid w:val="00C630B1"/>
    <w:rsid w:val="00C7613C"/>
    <w:rsid w:val="00DA1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1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13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6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13C"/>
    <w:rPr>
      <w:rFonts w:ascii="Tahoma" w:hAnsi="Tahoma" w:cs="Tahoma"/>
      <w:sz w:val="16"/>
      <w:szCs w:val="16"/>
    </w:rPr>
  </w:style>
  <w:style w:type="character" w:customStyle="1" w:styleId="Heading1Char">
    <w:name w:val="Heading 1 Char"/>
    <w:basedOn w:val="DefaultParagraphFont"/>
    <w:link w:val="Heading1"/>
    <w:uiPriority w:val="9"/>
    <w:rsid w:val="00C761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61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13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6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13C"/>
    <w:rPr>
      <w:rFonts w:ascii="Tahoma" w:hAnsi="Tahoma" w:cs="Tahoma"/>
      <w:sz w:val="16"/>
      <w:szCs w:val="16"/>
    </w:rPr>
  </w:style>
  <w:style w:type="character" w:customStyle="1" w:styleId="Heading1Char">
    <w:name w:val="Heading 1 Char"/>
    <w:basedOn w:val="DefaultParagraphFont"/>
    <w:link w:val="Heading1"/>
    <w:uiPriority w:val="9"/>
    <w:rsid w:val="00C761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64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240</Words>
  <Characters>1368</Characters>
  <Application>Microsoft Office Word</Application>
  <DocSecurity>0</DocSecurity>
  <Lines>11</Lines>
  <Paragraphs>3</Paragraphs>
  <ScaleCrop>false</ScaleCrop>
  <Company>Faculty of Engineering &amp; IT</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Liu</dc:creator>
  <cp:keywords/>
  <dc:description/>
  <cp:lastModifiedBy>Weiwei Liu</cp:lastModifiedBy>
  <cp:revision>2</cp:revision>
  <dcterms:created xsi:type="dcterms:W3CDTF">2014-03-28T00:08:00Z</dcterms:created>
  <dcterms:modified xsi:type="dcterms:W3CDTF">2014-03-28T00:10:00Z</dcterms:modified>
</cp:coreProperties>
</file>